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6DB4" w14:textId="48069DCA" w:rsidR="006B5411" w:rsidRPr="0070613A" w:rsidRDefault="00784DF5" w:rsidP="00472105">
      <w:pPr>
        <w:spacing w:after="1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0E019C3" wp14:editId="70491D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09235" cy="629285"/>
            <wp:effectExtent l="0" t="0" r="0" b="0"/>
            <wp:wrapNone/>
            <wp:docPr id="1093893006" name="Obraz 109389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760D7" w14:textId="77777777" w:rsidR="006B5411" w:rsidRPr="0070613A" w:rsidRDefault="006B5411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0AAF8C4" w14:textId="77777777" w:rsidR="00706094" w:rsidRDefault="00706094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A1636D1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2141D1EF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751F87C7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5A8C1D9" w14:textId="77777777" w:rsidR="001C476B" w:rsidRPr="0070613A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462172AE" w14:textId="340D3A2B" w:rsidR="00832142" w:rsidRPr="004969EA" w:rsidRDefault="00706094" w:rsidP="00472105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Poradnictwo zawodowe </w:t>
      </w:r>
      <w:r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i formy szkoleniowe </w:t>
      </w:r>
      <w:r w:rsidR="00293CF1"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w województwie lubuskim </w:t>
      </w:r>
      <w:r w:rsidR="00293CF1"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 20</w:t>
      </w:r>
      <w:r w:rsidR="00427C13"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81BB5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76B81" w:rsidRPr="004969E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</w:t>
      </w:r>
      <w:r w:rsidR="00E03FF7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</w:p>
    <w:p w14:paraId="0EBF000B" w14:textId="77777777" w:rsidR="006C1B3E" w:rsidRDefault="006C1B3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50716DA0" w14:textId="77777777" w:rsidR="006C1B3E" w:rsidRDefault="006C1B3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A8785D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C26667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43C12A5" w14:textId="77777777" w:rsidR="00EC225E" w:rsidRDefault="00EC225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6736C665" w14:textId="77777777" w:rsidR="00EC225E" w:rsidRDefault="00EC225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2557BA2" w14:textId="77777777" w:rsidR="00040648" w:rsidRDefault="00040648" w:rsidP="0093082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0C3027D7" w14:textId="77777777" w:rsidR="00040648" w:rsidRDefault="00040648" w:rsidP="0093082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D29A136" w14:textId="77777777" w:rsidR="00040648" w:rsidRDefault="00040648" w:rsidP="0093082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835C982" w14:textId="2E751815" w:rsidR="00705D0D" w:rsidRDefault="00B33D18" w:rsidP="0093082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0334">
        <w:rPr>
          <w:rFonts w:asciiTheme="minorHAnsi" w:hAnsiTheme="minorHAnsi" w:cstheme="minorHAnsi"/>
          <w:sz w:val="22"/>
          <w:szCs w:val="22"/>
        </w:rPr>
        <w:t>Zielona Góra,</w:t>
      </w:r>
      <w:r w:rsidR="001C476B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12D09" w:rsidRPr="00E90334">
        <w:rPr>
          <w:rFonts w:asciiTheme="minorHAnsi" w:hAnsiTheme="minorHAnsi" w:cstheme="minorHAnsi"/>
          <w:sz w:val="22"/>
          <w:szCs w:val="22"/>
        </w:rPr>
        <w:t>wrzesień</w:t>
      </w:r>
      <w:r w:rsidR="00BA6BAF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8169A" w:rsidRPr="00E90334">
        <w:rPr>
          <w:rFonts w:asciiTheme="minorHAnsi" w:hAnsiTheme="minorHAnsi" w:cstheme="minorHAnsi"/>
          <w:sz w:val="22"/>
          <w:szCs w:val="22"/>
        </w:rPr>
        <w:t>20</w:t>
      </w:r>
      <w:r w:rsidR="00376D06" w:rsidRPr="00E90334">
        <w:rPr>
          <w:rFonts w:asciiTheme="minorHAnsi" w:hAnsiTheme="minorHAnsi" w:cstheme="minorHAnsi"/>
          <w:sz w:val="22"/>
          <w:szCs w:val="22"/>
        </w:rPr>
        <w:t>2</w:t>
      </w:r>
      <w:r w:rsidR="00081BB5">
        <w:rPr>
          <w:rFonts w:asciiTheme="minorHAnsi" w:hAnsiTheme="minorHAnsi" w:cstheme="minorHAnsi"/>
          <w:sz w:val="22"/>
          <w:szCs w:val="22"/>
        </w:rPr>
        <w:t>5</w:t>
      </w:r>
      <w:r w:rsidR="00376D06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FA0936" w:rsidRPr="00E90334">
        <w:rPr>
          <w:rFonts w:asciiTheme="minorHAnsi" w:hAnsiTheme="minorHAnsi" w:cstheme="minorHAnsi"/>
          <w:sz w:val="22"/>
          <w:szCs w:val="22"/>
        </w:rPr>
        <w:t>r.</w:t>
      </w:r>
    </w:p>
    <w:p w14:paraId="225EE8EE" w14:textId="0C9DEC2A" w:rsidR="00E03FF7" w:rsidRDefault="00E03FF7" w:rsidP="00E03FF7">
      <w:pPr>
        <w:pStyle w:val="Spistreci1"/>
        <w:tabs>
          <w:tab w:val="right" w:leader="hyphen" w:pos="10026"/>
        </w:tabs>
        <w:spacing w:before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>SPIS TREŚCI</w:t>
      </w:r>
    </w:p>
    <w:p w14:paraId="6A8C3C5B" w14:textId="19E21A35" w:rsidR="00E03FF7" w:rsidRPr="00E03FF7" w:rsidRDefault="00E03FF7" w:rsidP="00E03FF7">
      <w:pPr>
        <w:pStyle w:val="Spistreci1"/>
        <w:tabs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r w:rsidRPr="00E03FF7">
        <w:rPr>
          <w:rFonts w:asciiTheme="minorHAnsi" w:hAnsiTheme="minorHAnsi" w:cstheme="minorHAnsi"/>
          <w:b w:val="0"/>
        </w:rPr>
        <w:fldChar w:fldCharType="begin"/>
      </w:r>
      <w:r w:rsidRPr="00E03FF7">
        <w:rPr>
          <w:rFonts w:asciiTheme="minorHAnsi" w:hAnsiTheme="minorHAnsi" w:cstheme="minorHAnsi"/>
          <w:b w:val="0"/>
        </w:rPr>
        <w:instrText xml:space="preserve"> TOC \o "1-3" \h \z \u </w:instrText>
      </w:r>
      <w:r w:rsidRPr="00E03FF7">
        <w:rPr>
          <w:rFonts w:asciiTheme="minorHAnsi" w:hAnsiTheme="minorHAnsi" w:cstheme="minorHAnsi"/>
          <w:b w:val="0"/>
        </w:rPr>
        <w:fldChar w:fldCharType="separate"/>
      </w:r>
      <w:hyperlink w:anchor="_Toc207349999" w:history="1">
        <w:r w:rsidRPr="00E03FF7">
          <w:rPr>
            <w:rStyle w:val="Hipercze"/>
            <w:rFonts w:asciiTheme="minorHAnsi" w:hAnsiTheme="minorHAnsi" w:cstheme="minorHAnsi"/>
            <w:b w:val="0"/>
            <w:noProof/>
          </w:rPr>
          <w:t>WSTĘP</w:t>
        </w:r>
        <w:r w:rsidRPr="00E03FF7">
          <w:rPr>
            <w:rFonts w:asciiTheme="minorHAnsi" w:hAnsiTheme="minorHAnsi"/>
            <w:b w:val="0"/>
            <w:noProof/>
            <w:webHidden/>
          </w:rPr>
          <w:tab/>
        </w:r>
        <w:r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Pr="00E03FF7">
          <w:rPr>
            <w:rFonts w:asciiTheme="minorHAnsi" w:hAnsiTheme="minorHAnsi"/>
            <w:b w:val="0"/>
            <w:noProof/>
            <w:webHidden/>
          </w:rPr>
          <w:instrText xml:space="preserve"> PAGEREF _Toc207349999 \h </w:instrText>
        </w:r>
        <w:r w:rsidRPr="00E03FF7">
          <w:rPr>
            <w:rFonts w:asciiTheme="minorHAnsi" w:hAnsiTheme="minorHAnsi"/>
            <w:b w:val="0"/>
            <w:noProof/>
            <w:webHidden/>
          </w:rPr>
        </w:r>
        <w:r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3</w:t>
        </w:r>
        <w:r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20F46DD7" w14:textId="6888DEB3" w:rsidR="00E03FF7" w:rsidRPr="00E03FF7" w:rsidRDefault="002F68AD" w:rsidP="00E03FF7">
      <w:pPr>
        <w:pStyle w:val="Spistreci1"/>
        <w:tabs>
          <w:tab w:val="left" w:pos="1400"/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207350000" w:history="1"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ROZDZIAŁ 1.</w:t>
        </w:r>
        <w:r w:rsidR="00E03FF7" w:rsidRPr="00E03FF7"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PORADNICTWO ZAWODOWE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tab/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E03FF7" w:rsidRPr="00E03FF7">
          <w:rPr>
            <w:rFonts w:asciiTheme="minorHAnsi" w:hAnsiTheme="minorHAnsi"/>
            <w:b w:val="0"/>
            <w:noProof/>
            <w:webHidden/>
          </w:rPr>
          <w:instrText xml:space="preserve"> PAGEREF _Toc207350000 \h </w:instrText>
        </w:r>
        <w:r w:rsidR="00E03FF7" w:rsidRPr="00E03FF7">
          <w:rPr>
            <w:rFonts w:asciiTheme="minorHAnsi" w:hAnsiTheme="minorHAnsi"/>
            <w:b w:val="0"/>
            <w:noProof/>
            <w:webHidden/>
          </w:rPr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3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5C269178" w14:textId="2197F0FD" w:rsidR="00E03FF7" w:rsidRPr="00E03FF7" w:rsidRDefault="002F68AD" w:rsidP="00E03FF7">
      <w:pPr>
        <w:pStyle w:val="Spistreci2"/>
        <w:tabs>
          <w:tab w:val="left" w:pos="600"/>
          <w:tab w:val="right" w:leader="hyphen" w:pos="10026"/>
        </w:tabs>
        <w:spacing w:before="0"/>
        <w:jc w:val="both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207350001" w:history="1">
        <w:r w:rsidR="00E03FF7" w:rsidRPr="00E03FF7">
          <w:rPr>
            <w:rStyle w:val="Hipercze"/>
            <w:b w:val="0"/>
            <w:noProof/>
            <w:sz w:val="24"/>
            <w:szCs w:val="24"/>
          </w:rPr>
          <w:t>1.1.</w:t>
        </w:r>
        <w:r w:rsidR="00E03FF7" w:rsidRPr="00E03FF7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E03FF7" w:rsidRPr="00E03FF7">
          <w:rPr>
            <w:rStyle w:val="Hipercze"/>
            <w:b w:val="0"/>
            <w:noProof/>
            <w:sz w:val="24"/>
            <w:szCs w:val="24"/>
          </w:rPr>
          <w:t>Porada indywidualna</w:t>
        </w:r>
        <w:r w:rsidR="00E03FF7" w:rsidRPr="00E03FF7">
          <w:rPr>
            <w:b w:val="0"/>
            <w:noProof/>
            <w:webHidden/>
            <w:sz w:val="24"/>
            <w:szCs w:val="24"/>
          </w:rPr>
          <w:tab/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begin"/>
        </w:r>
        <w:r w:rsidR="00E03FF7" w:rsidRPr="00E03FF7">
          <w:rPr>
            <w:b w:val="0"/>
            <w:noProof/>
            <w:webHidden/>
            <w:sz w:val="24"/>
            <w:szCs w:val="24"/>
          </w:rPr>
          <w:instrText xml:space="preserve"> PAGEREF _Toc207350001 \h </w:instrText>
        </w:r>
        <w:r w:rsidR="00E03FF7" w:rsidRPr="00E03FF7">
          <w:rPr>
            <w:b w:val="0"/>
            <w:noProof/>
            <w:webHidden/>
            <w:sz w:val="24"/>
            <w:szCs w:val="24"/>
          </w:rPr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separate"/>
        </w:r>
        <w:r w:rsidR="00A758A5">
          <w:rPr>
            <w:b w:val="0"/>
            <w:noProof/>
            <w:webHidden/>
            <w:sz w:val="24"/>
            <w:szCs w:val="24"/>
          </w:rPr>
          <w:t>3</w:t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4EA7838E" w14:textId="2024F427" w:rsidR="00E03FF7" w:rsidRPr="00E03FF7" w:rsidRDefault="002F68AD" w:rsidP="00E03FF7">
      <w:pPr>
        <w:pStyle w:val="Spistreci2"/>
        <w:tabs>
          <w:tab w:val="left" w:pos="600"/>
          <w:tab w:val="right" w:leader="hyphen" w:pos="10026"/>
        </w:tabs>
        <w:spacing w:before="0"/>
        <w:jc w:val="both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207350002" w:history="1">
        <w:r w:rsidR="00E03FF7" w:rsidRPr="00E03FF7">
          <w:rPr>
            <w:rStyle w:val="Hipercze"/>
            <w:b w:val="0"/>
            <w:noProof/>
            <w:sz w:val="24"/>
            <w:szCs w:val="24"/>
          </w:rPr>
          <w:t>1.2.</w:t>
        </w:r>
        <w:r w:rsidR="00E03FF7" w:rsidRPr="00E03FF7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E03FF7" w:rsidRPr="00E03FF7">
          <w:rPr>
            <w:rStyle w:val="Hipercze"/>
            <w:b w:val="0"/>
            <w:noProof/>
            <w:sz w:val="24"/>
            <w:szCs w:val="24"/>
          </w:rPr>
          <w:t>Porada grupowa</w:t>
        </w:r>
        <w:r w:rsidR="00E03FF7" w:rsidRPr="00E03FF7">
          <w:rPr>
            <w:b w:val="0"/>
            <w:noProof/>
            <w:webHidden/>
            <w:sz w:val="24"/>
            <w:szCs w:val="24"/>
          </w:rPr>
          <w:tab/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begin"/>
        </w:r>
        <w:r w:rsidR="00E03FF7" w:rsidRPr="00E03FF7">
          <w:rPr>
            <w:b w:val="0"/>
            <w:noProof/>
            <w:webHidden/>
            <w:sz w:val="24"/>
            <w:szCs w:val="24"/>
          </w:rPr>
          <w:instrText xml:space="preserve"> PAGEREF _Toc207350002 \h </w:instrText>
        </w:r>
        <w:r w:rsidR="00E03FF7" w:rsidRPr="00E03FF7">
          <w:rPr>
            <w:b w:val="0"/>
            <w:noProof/>
            <w:webHidden/>
            <w:sz w:val="24"/>
            <w:szCs w:val="24"/>
          </w:rPr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separate"/>
        </w:r>
        <w:r w:rsidR="00A758A5">
          <w:rPr>
            <w:b w:val="0"/>
            <w:noProof/>
            <w:webHidden/>
            <w:sz w:val="24"/>
            <w:szCs w:val="24"/>
          </w:rPr>
          <w:t>5</w:t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0B6ECC0F" w14:textId="42DF5C49" w:rsidR="00E03FF7" w:rsidRPr="00E03FF7" w:rsidRDefault="002F68AD" w:rsidP="00E03FF7">
      <w:pPr>
        <w:pStyle w:val="Spistreci2"/>
        <w:tabs>
          <w:tab w:val="left" w:pos="600"/>
          <w:tab w:val="right" w:leader="hyphen" w:pos="10026"/>
        </w:tabs>
        <w:spacing w:before="0"/>
        <w:jc w:val="both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207350003" w:history="1">
        <w:r w:rsidR="00E03FF7" w:rsidRPr="00E03FF7">
          <w:rPr>
            <w:rStyle w:val="Hipercze"/>
            <w:b w:val="0"/>
            <w:noProof/>
            <w:sz w:val="24"/>
            <w:szCs w:val="24"/>
          </w:rPr>
          <w:t>1.3.</w:t>
        </w:r>
        <w:r w:rsidR="00E03FF7" w:rsidRPr="00E03FF7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E03FF7" w:rsidRPr="00E03FF7">
          <w:rPr>
            <w:rStyle w:val="Hipercze"/>
            <w:b w:val="0"/>
            <w:noProof/>
            <w:sz w:val="24"/>
            <w:szCs w:val="24"/>
          </w:rPr>
          <w:t>Badania testowe</w:t>
        </w:r>
        <w:r w:rsidR="00E03FF7" w:rsidRPr="00E03FF7">
          <w:rPr>
            <w:b w:val="0"/>
            <w:noProof/>
            <w:webHidden/>
            <w:sz w:val="24"/>
            <w:szCs w:val="24"/>
          </w:rPr>
          <w:tab/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begin"/>
        </w:r>
        <w:r w:rsidR="00E03FF7" w:rsidRPr="00E03FF7">
          <w:rPr>
            <w:b w:val="0"/>
            <w:noProof/>
            <w:webHidden/>
            <w:sz w:val="24"/>
            <w:szCs w:val="24"/>
          </w:rPr>
          <w:instrText xml:space="preserve"> PAGEREF _Toc207350003 \h </w:instrText>
        </w:r>
        <w:r w:rsidR="00E03FF7" w:rsidRPr="00E03FF7">
          <w:rPr>
            <w:b w:val="0"/>
            <w:noProof/>
            <w:webHidden/>
            <w:sz w:val="24"/>
            <w:szCs w:val="24"/>
          </w:rPr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separate"/>
        </w:r>
        <w:r w:rsidR="00A758A5">
          <w:rPr>
            <w:b w:val="0"/>
            <w:noProof/>
            <w:webHidden/>
            <w:sz w:val="24"/>
            <w:szCs w:val="24"/>
          </w:rPr>
          <w:t>6</w:t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34971D63" w14:textId="0756B57A" w:rsidR="00E03FF7" w:rsidRPr="00E03FF7" w:rsidRDefault="002F68AD" w:rsidP="00E03FF7">
      <w:pPr>
        <w:pStyle w:val="Spistreci2"/>
        <w:tabs>
          <w:tab w:val="left" w:pos="600"/>
          <w:tab w:val="right" w:leader="hyphen" w:pos="10026"/>
        </w:tabs>
        <w:spacing w:before="0"/>
        <w:jc w:val="both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207350004" w:history="1">
        <w:r w:rsidR="00E03FF7" w:rsidRPr="00E03FF7">
          <w:rPr>
            <w:rStyle w:val="Hipercze"/>
            <w:b w:val="0"/>
            <w:noProof/>
            <w:sz w:val="24"/>
            <w:szCs w:val="24"/>
          </w:rPr>
          <w:t>1.4.</w:t>
        </w:r>
        <w:r w:rsidR="00E03FF7" w:rsidRPr="00E03FF7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E03FF7" w:rsidRPr="00E03FF7">
          <w:rPr>
            <w:rStyle w:val="Hipercze"/>
            <w:b w:val="0"/>
            <w:noProof/>
            <w:sz w:val="24"/>
            <w:szCs w:val="24"/>
          </w:rPr>
          <w:t>Informacja indywidualna i grupowa</w:t>
        </w:r>
        <w:r w:rsidR="00E03FF7" w:rsidRPr="00E03FF7">
          <w:rPr>
            <w:b w:val="0"/>
            <w:noProof/>
            <w:webHidden/>
            <w:sz w:val="24"/>
            <w:szCs w:val="24"/>
          </w:rPr>
          <w:tab/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begin"/>
        </w:r>
        <w:r w:rsidR="00E03FF7" w:rsidRPr="00E03FF7">
          <w:rPr>
            <w:b w:val="0"/>
            <w:noProof/>
            <w:webHidden/>
            <w:sz w:val="24"/>
            <w:szCs w:val="24"/>
          </w:rPr>
          <w:instrText xml:space="preserve"> PAGEREF _Toc207350004 \h </w:instrText>
        </w:r>
        <w:r w:rsidR="00E03FF7" w:rsidRPr="00E03FF7">
          <w:rPr>
            <w:b w:val="0"/>
            <w:noProof/>
            <w:webHidden/>
            <w:sz w:val="24"/>
            <w:szCs w:val="24"/>
          </w:rPr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separate"/>
        </w:r>
        <w:r w:rsidR="00A758A5">
          <w:rPr>
            <w:b w:val="0"/>
            <w:noProof/>
            <w:webHidden/>
            <w:sz w:val="24"/>
            <w:szCs w:val="24"/>
          </w:rPr>
          <w:t>6</w:t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244F32D0" w14:textId="6046F113" w:rsidR="00E03FF7" w:rsidRPr="00E03FF7" w:rsidRDefault="002F68AD" w:rsidP="00E03FF7">
      <w:pPr>
        <w:pStyle w:val="Spistreci2"/>
        <w:tabs>
          <w:tab w:val="left" w:pos="600"/>
          <w:tab w:val="right" w:leader="hyphen" w:pos="10026"/>
        </w:tabs>
        <w:spacing w:before="0"/>
        <w:jc w:val="both"/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207350005" w:history="1">
        <w:r w:rsidR="00E03FF7" w:rsidRPr="00E03FF7">
          <w:rPr>
            <w:rStyle w:val="Hipercze"/>
            <w:b w:val="0"/>
            <w:noProof/>
            <w:sz w:val="24"/>
            <w:szCs w:val="24"/>
          </w:rPr>
          <w:t>1.5.</w:t>
        </w:r>
        <w:r w:rsidR="00E03FF7" w:rsidRPr="00E03FF7"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="00E03FF7" w:rsidRPr="00E03FF7">
          <w:rPr>
            <w:rStyle w:val="Hipercze"/>
            <w:b w:val="0"/>
            <w:noProof/>
            <w:sz w:val="24"/>
            <w:szCs w:val="24"/>
          </w:rPr>
          <w:t>Szkolenie z zakresu umiejętności poszukiwania pracy</w:t>
        </w:r>
        <w:r w:rsidR="00E03FF7" w:rsidRPr="00E03FF7">
          <w:rPr>
            <w:b w:val="0"/>
            <w:noProof/>
            <w:webHidden/>
            <w:sz w:val="24"/>
            <w:szCs w:val="24"/>
          </w:rPr>
          <w:tab/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begin"/>
        </w:r>
        <w:r w:rsidR="00E03FF7" w:rsidRPr="00E03FF7">
          <w:rPr>
            <w:b w:val="0"/>
            <w:noProof/>
            <w:webHidden/>
            <w:sz w:val="24"/>
            <w:szCs w:val="24"/>
          </w:rPr>
          <w:instrText xml:space="preserve"> PAGEREF _Toc207350005 \h </w:instrText>
        </w:r>
        <w:r w:rsidR="00E03FF7" w:rsidRPr="00E03FF7">
          <w:rPr>
            <w:b w:val="0"/>
            <w:noProof/>
            <w:webHidden/>
            <w:sz w:val="24"/>
            <w:szCs w:val="24"/>
          </w:rPr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separate"/>
        </w:r>
        <w:r w:rsidR="00A758A5">
          <w:rPr>
            <w:b w:val="0"/>
            <w:noProof/>
            <w:webHidden/>
            <w:sz w:val="24"/>
            <w:szCs w:val="24"/>
          </w:rPr>
          <w:t>7</w:t>
        </w:r>
        <w:r w:rsidR="00E03FF7" w:rsidRPr="00E03FF7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0D5D12DB" w14:textId="0B45298F" w:rsidR="00E03FF7" w:rsidRPr="00E03FF7" w:rsidRDefault="002F68AD" w:rsidP="00E03FF7">
      <w:pPr>
        <w:pStyle w:val="Spistreci1"/>
        <w:tabs>
          <w:tab w:val="left" w:pos="1400"/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207350006" w:history="1"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ROZDZIAŁ 2.</w:t>
        </w:r>
        <w:r w:rsidR="00E03FF7" w:rsidRPr="00E03FF7"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SZKOLENIE BEZROBOTNYCH I POSZUKUJĄCYCH PRACY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tab/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E03FF7" w:rsidRPr="00E03FF7">
          <w:rPr>
            <w:rFonts w:asciiTheme="minorHAnsi" w:hAnsiTheme="minorHAnsi"/>
            <w:b w:val="0"/>
            <w:noProof/>
            <w:webHidden/>
          </w:rPr>
          <w:instrText xml:space="preserve"> PAGEREF _Toc207350006 \h </w:instrText>
        </w:r>
        <w:r w:rsidR="00E03FF7" w:rsidRPr="00E03FF7">
          <w:rPr>
            <w:rFonts w:asciiTheme="minorHAnsi" w:hAnsiTheme="minorHAnsi"/>
            <w:b w:val="0"/>
            <w:noProof/>
            <w:webHidden/>
          </w:rPr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7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46A9255D" w14:textId="0A25F0CE" w:rsidR="00E03FF7" w:rsidRPr="00E03FF7" w:rsidRDefault="002F68AD" w:rsidP="00E03FF7">
      <w:pPr>
        <w:pStyle w:val="Spistreci1"/>
        <w:tabs>
          <w:tab w:val="left" w:pos="1400"/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207350007" w:history="1"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ROZDZIAŁ 3.</w:t>
        </w:r>
        <w:r w:rsidR="00E03FF7" w:rsidRPr="00E03FF7"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STAŻ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tab/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E03FF7" w:rsidRPr="00E03FF7">
          <w:rPr>
            <w:rFonts w:asciiTheme="minorHAnsi" w:hAnsiTheme="minorHAnsi"/>
            <w:b w:val="0"/>
            <w:noProof/>
            <w:webHidden/>
          </w:rPr>
          <w:instrText xml:space="preserve"> PAGEREF _Toc207350007 \h </w:instrText>
        </w:r>
        <w:r w:rsidR="00E03FF7" w:rsidRPr="00E03FF7">
          <w:rPr>
            <w:rFonts w:asciiTheme="minorHAnsi" w:hAnsiTheme="minorHAnsi"/>
            <w:b w:val="0"/>
            <w:noProof/>
            <w:webHidden/>
          </w:rPr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10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620B3767" w14:textId="79D1DCE8" w:rsidR="00E03FF7" w:rsidRPr="00E03FF7" w:rsidRDefault="002F68AD" w:rsidP="00E03FF7">
      <w:pPr>
        <w:pStyle w:val="Spistreci1"/>
        <w:tabs>
          <w:tab w:val="left" w:pos="1400"/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207350008" w:history="1"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ROZDZIAŁ 4.</w:t>
        </w:r>
        <w:r w:rsidR="00E03FF7" w:rsidRPr="00E03FF7"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KSZTAŁCENIE USTAWICZNE FINANSOWANE ZE ŚRODKÓW KRAJOWEGO FUNDUSZU SZKOLENIOWEGO (KFS)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tab/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E03FF7" w:rsidRPr="00E03FF7">
          <w:rPr>
            <w:rFonts w:asciiTheme="minorHAnsi" w:hAnsiTheme="minorHAnsi"/>
            <w:b w:val="0"/>
            <w:noProof/>
            <w:webHidden/>
          </w:rPr>
          <w:instrText xml:space="preserve"> PAGEREF _Toc207350008 \h </w:instrText>
        </w:r>
        <w:r w:rsidR="00E03FF7" w:rsidRPr="00E03FF7">
          <w:rPr>
            <w:rFonts w:asciiTheme="minorHAnsi" w:hAnsiTheme="minorHAnsi"/>
            <w:b w:val="0"/>
            <w:noProof/>
            <w:webHidden/>
          </w:rPr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13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6359435B" w14:textId="4A536759" w:rsidR="00E03FF7" w:rsidRPr="00E03FF7" w:rsidRDefault="002F68AD" w:rsidP="00E03FF7">
      <w:pPr>
        <w:pStyle w:val="Spistreci1"/>
        <w:tabs>
          <w:tab w:val="right" w:leader="hyphen" w:pos="10026"/>
        </w:tabs>
        <w:spacing w:before="0"/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207350009" w:history="1">
        <w:r w:rsidR="00E03FF7" w:rsidRPr="00E03FF7">
          <w:rPr>
            <w:rStyle w:val="Hipercze"/>
            <w:rFonts w:asciiTheme="minorHAnsi" w:hAnsiTheme="minorHAnsi" w:cstheme="minorHAnsi"/>
            <w:b w:val="0"/>
            <w:noProof/>
          </w:rPr>
          <w:t>PODSUMOWANIE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tab/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begin"/>
        </w:r>
        <w:r w:rsidR="00E03FF7" w:rsidRPr="00E03FF7">
          <w:rPr>
            <w:rFonts w:asciiTheme="minorHAnsi" w:hAnsiTheme="minorHAnsi"/>
            <w:b w:val="0"/>
            <w:noProof/>
            <w:webHidden/>
          </w:rPr>
          <w:instrText xml:space="preserve"> PAGEREF _Toc207350009 \h </w:instrText>
        </w:r>
        <w:r w:rsidR="00E03FF7" w:rsidRPr="00E03FF7">
          <w:rPr>
            <w:rFonts w:asciiTheme="minorHAnsi" w:hAnsiTheme="minorHAnsi"/>
            <w:b w:val="0"/>
            <w:noProof/>
            <w:webHidden/>
          </w:rPr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separate"/>
        </w:r>
        <w:r w:rsidR="00A758A5">
          <w:rPr>
            <w:rFonts w:asciiTheme="minorHAnsi" w:hAnsiTheme="minorHAnsi"/>
            <w:b w:val="0"/>
            <w:noProof/>
            <w:webHidden/>
          </w:rPr>
          <w:t>16</w:t>
        </w:r>
        <w:r w:rsidR="00E03FF7" w:rsidRPr="00E03FF7">
          <w:rPr>
            <w:rFonts w:asciiTheme="minorHAnsi" w:hAnsiTheme="minorHAnsi"/>
            <w:b w:val="0"/>
            <w:noProof/>
            <w:webHidden/>
          </w:rPr>
          <w:fldChar w:fldCharType="end"/>
        </w:r>
      </w:hyperlink>
    </w:p>
    <w:p w14:paraId="6ACCA491" w14:textId="74BC6372" w:rsidR="00A973F2" w:rsidRPr="00A3426E" w:rsidRDefault="00E03FF7" w:rsidP="00E03FF7">
      <w:pPr>
        <w:ind w:right="255"/>
        <w:jc w:val="both"/>
        <w:rPr>
          <w:rFonts w:asciiTheme="minorHAnsi" w:hAnsiTheme="minorHAnsi" w:cstheme="minorHAnsi"/>
          <w:sz w:val="24"/>
          <w:szCs w:val="24"/>
        </w:rPr>
      </w:pPr>
      <w:r w:rsidRPr="00E03FF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7D24968" w14:textId="77777777" w:rsidR="00A973F2" w:rsidRPr="00A3426E" w:rsidRDefault="00A973F2" w:rsidP="00472105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9570900" w14:textId="77777777" w:rsidR="00A973F2" w:rsidRPr="00A3426E" w:rsidRDefault="00A973F2" w:rsidP="00472105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4B012642" w14:textId="77777777" w:rsidR="00876B81" w:rsidRPr="00A3426E" w:rsidRDefault="00876B81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062582FA" w14:textId="77777777" w:rsidR="00876B81" w:rsidRPr="00A3426E" w:rsidRDefault="00876B81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681E71DB" w14:textId="77777777" w:rsidR="00876B81" w:rsidRPr="00A3426E" w:rsidRDefault="00876B81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7302D1DF" w14:textId="77777777" w:rsidR="00A973F2" w:rsidRPr="00A3426E" w:rsidRDefault="00A973F2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4E3A46C1" w14:textId="77777777" w:rsidR="00A973F2" w:rsidRPr="00A3426E" w:rsidRDefault="00A973F2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2CB945F0" w14:textId="42ADA946" w:rsidR="00CA611D" w:rsidRDefault="00CA611D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1B43AE8F" w14:textId="0E8C6C69" w:rsidR="00040648" w:rsidRDefault="00040648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3C279E0F" w14:textId="19F4BCE2" w:rsidR="00040648" w:rsidRDefault="00040648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5CFEDFC0" w14:textId="77777777" w:rsidR="00040648" w:rsidRPr="00A3426E" w:rsidRDefault="00040648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5ABCCA46" w14:textId="77777777" w:rsidR="00CA611D" w:rsidRPr="00A3426E" w:rsidRDefault="00CA611D" w:rsidP="00472105">
      <w:pPr>
        <w:spacing w:after="120"/>
        <w:ind w:firstLine="709"/>
        <w:rPr>
          <w:rFonts w:asciiTheme="minorHAnsi" w:hAnsiTheme="minorHAnsi" w:cstheme="minorHAnsi"/>
          <w:sz w:val="24"/>
          <w:szCs w:val="24"/>
        </w:rPr>
      </w:pPr>
    </w:p>
    <w:p w14:paraId="17A8C137" w14:textId="77777777" w:rsidR="007F54B7" w:rsidRPr="0070613A" w:rsidRDefault="007F54B7" w:rsidP="00530966">
      <w:pPr>
        <w:jc w:val="center"/>
        <w:rPr>
          <w:rFonts w:asciiTheme="minorHAnsi" w:hAnsiTheme="minorHAnsi" w:cstheme="minorHAnsi"/>
          <w:sz w:val="18"/>
          <w:szCs w:val="18"/>
        </w:rPr>
      </w:pPr>
      <w:r w:rsidRPr="0070613A">
        <w:rPr>
          <w:rFonts w:asciiTheme="minorHAnsi" w:hAnsiTheme="minorHAnsi" w:cstheme="minorHAnsi"/>
          <w:sz w:val="18"/>
          <w:szCs w:val="18"/>
        </w:rPr>
        <w:t>Przedruk w całości lub w części oraz wykorzystanie</w:t>
      </w:r>
    </w:p>
    <w:p w14:paraId="40091008" w14:textId="77777777" w:rsidR="007F54B7" w:rsidRPr="0070613A" w:rsidRDefault="007F54B7" w:rsidP="00CA611D">
      <w:pPr>
        <w:jc w:val="center"/>
        <w:rPr>
          <w:rFonts w:asciiTheme="minorHAnsi" w:hAnsiTheme="minorHAnsi" w:cstheme="minorHAnsi"/>
          <w:sz w:val="18"/>
          <w:szCs w:val="18"/>
        </w:rPr>
        <w:sectPr w:rsidR="007F54B7" w:rsidRPr="0070613A" w:rsidSect="0076302D">
          <w:footerReference w:type="even" r:id="rId9"/>
          <w:footerReference w:type="default" r:id="rId10"/>
          <w:footerReference w:type="first" r:id="rId11"/>
          <w:pgSz w:w="11906" w:h="16838"/>
          <w:pgMar w:top="1191" w:right="849" w:bottom="1191" w:left="1021" w:header="709" w:footer="686" w:gutter="0"/>
          <w:pgNumType w:start="1"/>
          <w:cols w:space="708"/>
          <w:docGrid w:linePitch="360"/>
        </w:sectPr>
      </w:pPr>
      <w:r w:rsidRPr="0070613A">
        <w:rPr>
          <w:rFonts w:asciiTheme="minorHAnsi" w:hAnsiTheme="minorHAnsi" w:cstheme="minorHAnsi"/>
          <w:sz w:val="18"/>
          <w:szCs w:val="18"/>
        </w:rPr>
        <w:t>danych statystycznych w druku dozwol</w:t>
      </w:r>
      <w:r w:rsidR="00472105">
        <w:rPr>
          <w:rFonts w:asciiTheme="minorHAnsi" w:hAnsiTheme="minorHAnsi" w:cstheme="minorHAnsi"/>
          <w:sz w:val="18"/>
          <w:szCs w:val="18"/>
        </w:rPr>
        <w:t xml:space="preserve">one </w:t>
      </w:r>
      <w:r w:rsidR="00472105">
        <w:rPr>
          <w:rFonts w:asciiTheme="minorHAnsi" w:hAnsiTheme="minorHAnsi" w:cstheme="minorHAnsi"/>
          <w:sz w:val="18"/>
          <w:szCs w:val="18"/>
        </w:rPr>
        <w:br/>
        <w:t>wyłącznie z podaniem źródła</w:t>
      </w:r>
    </w:p>
    <w:p w14:paraId="36B8CD76" w14:textId="77777777" w:rsidR="00A37AC5" w:rsidRPr="00CC2B3D" w:rsidRDefault="00A37AC5" w:rsidP="0093082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144274222"/>
      <w:bookmarkStart w:id="1" w:name="_Toc207349893"/>
      <w:bookmarkStart w:id="2" w:name="_Toc207349999"/>
      <w:r w:rsidRPr="00CC2B3D">
        <w:rPr>
          <w:rFonts w:asciiTheme="minorHAnsi" w:hAnsiTheme="minorHAnsi" w:cstheme="minorHAnsi"/>
          <w:sz w:val="24"/>
          <w:szCs w:val="24"/>
        </w:rPr>
        <w:lastRenderedPageBreak/>
        <w:t>WSTĘP</w:t>
      </w:r>
      <w:bookmarkEnd w:id="0"/>
      <w:bookmarkEnd w:id="1"/>
      <w:bookmarkEnd w:id="2"/>
      <w:r w:rsidRPr="00CC2B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AEF770" w14:textId="4C0163C3" w:rsidR="00042DB8" w:rsidRPr="00CC2B3D" w:rsidRDefault="008B4A8D" w:rsidP="00930824">
      <w:pPr>
        <w:shd w:val="clear" w:color="auto" w:fill="FFFFFF"/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C2B3D">
        <w:rPr>
          <w:rFonts w:asciiTheme="minorHAnsi" w:hAnsiTheme="minorHAnsi" w:cstheme="minorHAnsi"/>
          <w:sz w:val="24"/>
          <w:szCs w:val="24"/>
        </w:rPr>
        <w:t>C</w:t>
      </w:r>
      <w:r w:rsidR="00111331" w:rsidRPr="00CC2B3D">
        <w:rPr>
          <w:rFonts w:asciiTheme="minorHAnsi" w:hAnsiTheme="minorHAnsi" w:cstheme="minorHAnsi"/>
          <w:sz w:val="24"/>
          <w:szCs w:val="24"/>
        </w:rPr>
        <w:t xml:space="preserve">elem </w:t>
      </w:r>
      <w:r w:rsidR="00B73C0B" w:rsidRPr="00CC2B3D">
        <w:rPr>
          <w:rFonts w:asciiTheme="minorHAnsi" w:hAnsiTheme="minorHAnsi" w:cstheme="minorHAnsi"/>
          <w:sz w:val="24"/>
          <w:szCs w:val="24"/>
        </w:rPr>
        <w:t>opracowania</w:t>
      </w:r>
      <w:r w:rsidR="006D7607" w:rsidRPr="00CC2B3D">
        <w:rPr>
          <w:rFonts w:asciiTheme="minorHAnsi" w:hAnsiTheme="minorHAnsi" w:cstheme="minorHAnsi"/>
          <w:sz w:val="24"/>
          <w:szCs w:val="24"/>
        </w:rPr>
        <w:t xml:space="preserve"> jest przedstawienie</w:t>
      </w:r>
      <w:r w:rsidR="004371BA" w:rsidRPr="00CC2B3D">
        <w:rPr>
          <w:rFonts w:asciiTheme="minorHAnsi" w:hAnsiTheme="minorHAnsi" w:cstheme="minorHAnsi"/>
          <w:sz w:val="24"/>
          <w:szCs w:val="24"/>
        </w:rPr>
        <w:t xml:space="preserve"> informacji</w:t>
      </w:r>
      <w:r w:rsidR="00A27CF3" w:rsidRPr="00CC2B3D">
        <w:rPr>
          <w:rFonts w:asciiTheme="minorHAnsi" w:hAnsiTheme="minorHAnsi" w:cstheme="minorHAnsi"/>
          <w:sz w:val="24"/>
          <w:szCs w:val="24"/>
        </w:rPr>
        <w:t xml:space="preserve"> </w:t>
      </w:r>
      <w:r w:rsidR="00E03FF7" w:rsidRPr="00CC2B3D">
        <w:rPr>
          <w:rFonts w:asciiTheme="minorHAnsi" w:hAnsiTheme="minorHAnsi" w:cstheme="minorHAnsi"/>
          <w:sz w:val="24"/>
          <w:szCs w:val="24"/>
        </w:rPr>
        <w:t xml:space="preserve">o działaniach urzędów pracy </w:t>
      </w:r>
      <w:r w:rsidR="00E03FF7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A27CF3" w:rsidRPr="00CC2B3D">
        <w:rPr>
          <w:rFonts w:asciiTheme="minorHAnsi" w:hAnsiTheme="minorHAnsi" w:cstheme="minorHAnsi"/>
          <w:sz w:val="24"/>
          <w:szCs w:val="24"/>
        </w:rPr>
        <w:t xml:space="preserve">poradnictwa zawodowego oraz form </w:t>
      </w:r>
      <w:r w:rsidR="00E03FF7">
        <w:rPr>
          <w:rFonts w:asciiTheme="minorHAnsi" w:hAnsiTheme="minorHAnsi" w:cstheme="minorHAnsi"/>
          <w:sz w:val="24"/>
          <w:szCs w:val="24"/>
        </w:rPr>
        <w:t>szkoleniowych (szkole</w:t>
      </w:r>
      <w:r w:rsidR="00990574">
        <w:rPr>
          <w:rFonts w:asciiTheme="minorHAnsi" w:hAnsiTheme="minorHAnsi" w:cstheme="minorHAnsi"/>
          <w:sz w:val="24"/>
          <w:szCs w:val="24"/>
        </w:rPr>
        <w:t>ń</w:t>
      </w:r>
      <w:r w:rsidR="00E03FF7">
        <w:rPr>
          <w:rFonts w:asciiTheme="minorHAnsi" w:hAnsiTheme="minorHAnsi" w:cstheme="minorHAnsi"/>
          <w:sz w:val="24"/>
          <w:szCs w:val="24"/>
        </w:rPr>
        <w:t xml:space="preserve"> i </w:t>
      </w:r>
      <w:r w:rsidR="00A27CF3" w:rsidRPr="00CC2B3D">
        <w:rPr>
          <w:rFonts w:asciiTheme="minorHAnsi" w:hAnsiTheme="minorHAnsi" w:cstheme="minorHAnsi"/>
          <w:sz w:val="24"/>
          <w:szCs w:val="24"/>
        </w:rPr>
        <w:t>staż</w:t>
      </w:r>
      <w:r w:rsidR="00E03FF7">
        <w:rPr>
          <w:rFonts w:asciiTheme="minorHAnsi" w:hAnsiTheme="minorHAnsi" w:cstheme="minorHAnsi"/>
          <w:sz w:val="24"/>
          <w:szCs w:val="24"/>
        </w:rPr>
        <w:t>y)</w:t>
      </w:r>
      <w:r w:rsidR="00A27CF3" w:rsidRPr="00CC2B3D">
        <w:rPr>
          <w:rFonts w:asciiTheme="minorHAnsi" w:hAnsiTheme="minorHAnsi" w:cstheme="minorHAnsi"/>
          <w:sz w:val="24"/>
          <w:szCs w:val="24"/>
        </w:rPr>
        <w:t xml:space="preserve"> </w:t>
      </w:r>
      <w:r w:rsidR="006D7607" w:rsidRPr="00CC2B3D">
        <w:rPr>
          <w:rFonts w:asciiTheme="minorHAnsi" w:hAnsiTheme="minorHAnsi" w:cstheme="minorHAnsi"/>
          <w:sz w:val="24"/>
          <w:szCs w:val="24"/>
        </w:rPr>
        <w:t>zmierzających</w:t>
      </w:r>
      <w:r w:rsidR="005843F1" w:rsidRPr="00CC2B3D">
        <w:rPr>
          <w:rFonts w:asciiTheme="minorHAnsi" w:hAnsiTheme="minorHAnsi" w:cstheme="minorHAnsi"/>
          <w:sz w:val="24"/>
          <w:szCs w:val="24"/>
        </w:rPr>
        <w:t xml:space="preserve"> do łagodzenia skutków bezrob</w:t>
      </w:r>
      <w:r w:rsidR="00490371" w:rsidRPr="00CC2B3D">
        <w:rPr>
          <w:rFonts w:asciiTheme="minorHAnsi" w:hAnsiTheme="minorHAnsi" w:cstheme="minorHAnsi"/>
          <w:sz w:val="24"/>
          <w:szCs w:val="24"/>
        </w:rPr>
        <w:t>ocia, aktywizacji zawodowej</w:t>
      </w:r>
      <w:r w:rsidR="002B7D96">
        <w:rPr>
          <w:rFonts w:asciiTheme="minorHAnsi" w:hAnsiTheme="minorHAnsi" w:cstheme="minorHAnsi"/>
          <w:sz w:val="24"/>
          <w:szCs w:val="24"/>
        </w:rPr>
        <w:t xml:space="preserve"> oraz</w:t>
      </w:r>
      <w:r w:rsidR="005843F1" w:rsidRPr="00CC2B3D">
        <w:rPr>
          <w:rFonts w:asciiTheme="minorHAnsi" w:hAnsiTheme="minorHAnsi" w:cstheme="minorHAnsi"/>
          <w:sz w:val="24"/>
          <w:szCs w:val="24"/>
        </w:rPr>
        <w:t xml:space="preserve"> do</w:t>
      </w:r>
      <w:r w:rsidR="00B73C0B" w:rsidRPr="00CC2B3D">
        <w:rPr>
          <w:rFonts w:asciiTheme="minorHAnsi" w:hAnsiTheme="minorHAnsi" w:cstheme="minorHAnsi"/>
          <w:sz w:val="24"/>
          <w:szCs w:val="24"/>
        </w:rPr>
        <w:t xml:space="preserve"> podnoszenia</w:t>
      </w:r>
      <w:r w:rsidR="00111331" w:rsidRPr="00CC2B3D">
        <w:rPr>
          <w:rFonts w:asciiTheme="minorHAnsi" w:hAnsiTheme="minorHAnsi" w:cstheme="minorHAnsi"/>
          <w:sz w:val="24"/>
          <w:szCs w:val="24"/>
        </w:rPr>
        <w:t xml:space="preserve"> kwalifikacji osób bezrobotnych. </w:t>
      </w:r>
    </w:p>
    <w:p w14:paraId="55578024" w14:textId="2E39AC8B" w:rsidR="00E16386" w:rsidRPr="00CC2B3D" w:rsidRDefault="00042DB8" w:rsidP="0093082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C2B3D">
        <w:rPr>
          <w:rFonts w:asciiTheme="minorHAnsi" w:hAnsiTheme="minorHAnsi" w:cstheme="minorHAnsi"/>
          <w:sz w:val="24"/>
          <w:szCs w:val="24"/>
        </w:rPr>
        <w:t xml:space="preserve">Poniższe opracowanie opiera się na </w:t>
      </w:r>
      <w:r w:rsidR="00C961A9" w:rsidRPr="00CC2B3D">
        <w:rPr>
          <w:rFonts w:asciiTheme="minorHAnsi" w:hAnsiTheme="minorHAnsi" w:cstheme="minorHAnsi"/>
          <w:sz w:val="24"/>
          <w:szCs w:val="24"/>
        </w:rPr>
        <w:t>formularz</w:t>
      </w:r>
      <w:r w:rsidR="00E16386" w:rsidRPr="00CC2B3D">
        <w:rPr>
          <w:rFonts w:asciiTheme="minorHAnsi" w:hAnsiTheme="minorHAnsi" w:cstheme="minorHAnsi"/>
          <w:sz w:val="24"/>
          <w:szCs w:val="24"/>
        </w:rPr>
        <w:t xml:space="preserve">ach </w:t>
      </w:r>
      <w:r w:rsidR="00C961A9" w:rsidRPr="00CC2B3D">
        <w:rPr>
          <w:rFonts w:asciiTheme="minorHAnsi" w:hAnsiTheme="minorHAnsi" w:cstheme="minorHAnsi"/>
          <w:sz w:val="24"/>
          <w:szCs w:val="24"/>
        </w:rPr>
        <w:t xml:space="preserve">obligatoryjnej sprawozdawczości statystycznej, tj. </w:t>
      </w:r>
      <w:proofErr w:type="spellStart"/>
      <w:r w:rsidR="00C961A9" w:rsidRPr="00CC2B3D">
        <w:rPr>
          <w:rFonts w:asciiTheme="minorHAnsi" w:hAnsiTheme="minorHAnsi" w:cstheme="minorHAnsi"/>
          <w:sz w:val="24"/>
          <w:szCs w:val="24"/>
        </w:rPr>
        <w:t>M</w:t>
      </w:r>
      <w:r w:rsidR="00522F41" w:rsidRPr="00CC2B3D">
        <w:rPr>
          <w:rFonts w:asciiTheme="minorHAnsi" w:hAnsiTheme="minorHAnsi" w:cstheme="minorHAnsi"/>
          <w:sz w:val="24"/>
          <w:szCs w:val="24"/>
        </w:rPr>
        <w:t>R</w:t>
      </w:r>
      <w:r w:rsidR="007B3745" w:rsidRPr="00CC2B3D">
        <w:rPr>
          <w:rFonts w:asciiTheme="minorHAnsi" w:hAnsiTheme="minorHAnsi" w:cstheme="minorHAnsi"/>
          <w:sz w:val="24"/>
          <w:szCs w:val="24"/>
        </w:rPr>
        <w:t>iPS</w:t>
      </w:r>
      <w:proofErr w:type="spellEnd"/>
      <w:r w:rsidR="007B3745" w:rsidRPr="00CC2B3D">
        <w:rPr>
          <w:rFonts w:asciiTheme="minorHAnsi" w:hAnsiTheme="minorHAnsi" w:cstheme="minorHAnsi"/>
          <w:sz w:val="24"/>
          <w:szCs w:val="24"/>
        </w:rPr>
        <w:t xml:space="preserve"> </w:t>
      </w:r>
      <w:r w:rsidR="00C961A9" w:rsidRPr="00CC2B3D">
        <w:rPr>
          <w:rFonts w:asciiTheme="minorHAnsi" w:hAnsiTheme="minorHAnsi" w:cstheme="minorHAnsi"/>
          <w:sz w:val="24"/>
          <w:szCs w:val="24"/>
        </w:rPr>
        <w:t>– 01 „Sprawozdanie o rynku pracy” wraz z załącznikami</w:t>
      </w:r>
      <w:r w:rsidRPr="00CC2B3D">
        <w:rPr>
          <w:rFonts w:asciiTheme="minorHAnsi" w:hAnsiTheme="minorHAnsi" w:cstheme="minorHAnsi"/>
          <w:sz w:val="24"/>
          <w:szCs w:val="24"/>
        </w:rPr>
        <w:t xml:space="preserve">. </w:t>
      </w:r>
      <w:r w:rsidR="002B7D96">
        <w:rPr>
          <w:rFonts w:asciiTheme="minorHAnsi" w:hAnsiTheme="minorHAnsi" w:cstheme="minorHAnsi"/>
          <w:sz w:val="24"/>
          <w:szCs w:val="24"/>
        </w:rPr>
        <w:t>D</w:t>
      </w:r>
      <w:r w:rsidRPr="00CC2B3D">
        <w:rPr>
          <w:rFonts w:asciiTheme="minorHAnsi" w:hAnsiTheme="minorHAnsi" w:cstheme="minorHAnsi"/>
          <w:sz w:val="24"/>
          <w:szCs w:val="24"/>
        </w:rPr>
        <w:t>ane zawarte w opracowaniu pochodzą</w:t>
      </w:r>
      <w:r w:rsidR="00042C1C" w:rsidRPr="00CC2B3D">
        <w:rPr>
          <w:rFonts w:asciiTheme="minorHAnsi" w:hAnsiTheme="minorHAnsi" w:cstheme="minorHAnsi"/>
          <w:sz w:val="24"/>
          <w:szCs w:val="24"/>
        </w:rPr>
        <w:t xml:space="preserve"> w szczególności </w:t>
      </w:r>
      <w:r w:rsidRPr="00CC2B3D">
        <w:rPr>
          <w:rFonts w:asciiTheme="minorHAnsi" w:hAnsiTheme="minorHAnsi" w:cstheme="minorHAnsi"/>
          <w:sz w:val="24"/>
          <w:szCs w:val="24"/>
        </w:rPr>
        <w:t xml:space="preserve">z </w:t>
      </w:r>
      <w:r w:rsidR="00E16386" w:rsidRPr="00CC2B3D">
        <w:rPr>
          <w:rFonts w:asciiTheme="minorHAnsi" w:hAnsiTheme="minorHAnsi" w:cstheme="minorHAnsi"/>
          <w:sz w:val="24"/>
          <w:szCs w:val="24"/>
        </w:rPr>
        <w:t xml:space="preserve">załącznika nr </w:t>
      </w:r>
      <w:r w:rsidRPr="00CC2B3D">
        <w:rPr>
          <w:rFonts w:asciiTheme="minorHAnsi" w:hAnsiTheme="minorHAnsi" w:cstheme="minorHAnsi"/>
          <w:sz w:val="24"/>
          <w:szCs w:val="24"/>
        </w:rPr>
        <w:t>2.</w:t>
      </w:r>
    </w:p>
    <w:p w14:paraId="2C5B12B5" w14:textId="5DD3ABCC" w:rsidR="00F670CB" w:rsidRPr="00CC2B3D" w:rsidRDefault="009B1975" w:rsidP="0099057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C2B3D">
        <w:rPr>
          <w:rFonts w:asciiTheme="minorHAnsi" w:hAnsiTheme="minorHAnsi" w:cstheme="minorHAnsi"/>
          <w:sz w:val="24"/>
          <w:szCs w:val="24"/>
        </w:rPr>
        <w:t>Opracowanie składa się z części opisowej oraz tabe</w:t>
      </w:r>
      <w:r w:rsidR="001C476B" w:rsidRPr="00CC2B3D">
        <w:rPr>
          <w:rFonts w:asciiTheme="minorHAnsi" w:hAnsiTheme="minorHAnsi" w:cstheme="minorHAnsi"/>
          <w:sz w:val="24"/>
          <w:szCs w:val="24"/>
        </w:rPr>
        <w:t xml:space="preserve">larycznej (aneks statystyczny) </w:t>
      </w:r>
      <w:r w:rsidRPr="00CC2B3D">
        <w:rPr>
          <w:rFonts w:asciiTheme="minorHAnsi" w:hAnsiTheme="minorHAnsi" w:cstheme="minorHAnsi"/>
          <w:sz w:val="24"/>
          <w:szCs w:val="24"/>
        </w:rPr>
        <w:t>prezentującej dane statystyczne</w:t>
      </w:r>
      <w:r w:rsidR="00FC4A22" w:rsidRPr="00CC2B3D">
        <w:rPr>
          <w:rFonts w:asciiTheme="minorHAnsi" w:hAnsiTheme="minorHAnsi" w:cstheme="minorHAnsi"/>
          <w:sz w:val="24"/>
          <w:szCs w:val="24"/>
        </w:rPr>
        <w:t xml:space="preserve"> za 20</w:t>
      </w:r>
      <w:r w:rsidR="00B671EA" w:rsidRPr="00CC2B3D">
        <w:rPr>
          <w:rFonts w:asciiTheme="minorHAnsi" w:hAnsiTheme="minorHAnsi" w:cstheme="minorHAnsi"/>
          <w:sz w:val="24"/>
          <w:szCs w:val="24"/>
        </w:rPr>
        <w:t>2</w:t>
      </w:r>
      <w:r w:rsidR="002B7D96">
        <w:rPr>
          <w:rFonts w:asciiTheme="minorHAnsi" w:hAnsiTheme="minorHAnsi" w:cstheme="minorHAnsi"/>
          <w:sz w:val="24"/>
          <w:szCs w:val="24"/>
        </w:rPr>
        <w:t>4</w:t>
      </w:r>
      <w:r w:rsidR="00BA6BAF" w:rsidRPr="00CC2B3D">
        <w:rPr>
          <w:rFonts w:asciiTheme="minorHAnsi" w:hAnsiTheme="minorHAnsi" w:cstheme="minorHAnsi"/>
          <w:sz w:val="24"/>
          <w:szCs w:val="24"/>
        </w:rPr>
        <w:t xml:space="preserve"> </w:t>
      </w:r>
      <w:r w:rsidR="006D7607" w:rsidRPr="00CC2B3D">
        <w:rPr>
          <w:rFonts w:asciiTheme="minorHAnsi" w:hAnsiTheme="minorHAnsi" w:cstheme="minorHAnsi"/>
          <w:sz w:val="24"/>
          <w:szCs w:val="24"/>
        </w:rPr>
        <w:t>rok</w:t>
      </w:r>
      <w:r w:rsidRPr="00CC2B3D">
        <w:rPr>
          <w:rFonts w:asciiTheme="minorHAnsi" w:hAnsiTheme="minorHAnsi" w:cstheme="minorHAnsi"/>
          <w:sz w:val="24"/>
          <w:szCs w:val="24"/>
        </w:rPr>
        <w:t xml:space="preserve"> </w:t>
      </w:r>
      <w:r w:rsidR="00B73C0B" w:rsidRPr="00CC2B3D">
        <w:rPr>
          <w:rFonts w:asciiTheme="minorHAnsi" w:hAnsiTheme="minorHAnsi" w:cstheme="minorHAnsi"/>
          <w:sz w:val="24"/>
          <w:szCs w:val="24"/>
        </w:rPr>
        <w:t>dotyczące</w:t>
      </w:r>
      <w:r w:rsidR="006D7607" w:rsidRPr="00CC2B3D">
        <w:rPr>
          <w:rFonts w:asciiTheme="minorHAnsi" w:hAnsiTheme="minorHAnsi" w:cstheme="minorHAnsi"/>
          <w:sz w:val="24"/>
          <w:szCs w:val="24"/>
        </w:rPr>
        <w:t xml:space="preserve"> m. in. powiatów </w:t>
      </w:r>
      <w:r w:rsidRPr="00CC2B3D">
        <w:rPr>
          <w:rFonts w:asciiTheme="minorHAnsi" w:hAnsiTheme="minorHAnsi" w:cstheme="minorHAnsi"/>
          <w:sz w:val="24"/>
          <w:szCs w:val="24"/>
        </w:rPr>
        <w:t>województwa lubuskiego.</w:t>
      </w:r>
    </w:p>
    <w:p w14:paraId="13126D0C" w14:textId="656E7BA4" w:rsidR="00963C5A" w:rsidRPr="00CC2B3D" w:rsidRDefault="00795318" w:rsidP="0093082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Toc207349894"/>
      <w:bookmarkStart w:id="4" w:name="_Toc207350000"/>
      <w:r w:rsidRPr="00CC2B3D">
        <w:rPr>
          <w:rFonts w:asciiTheme="minorHAnsi" w:hAnsiTheme="minorHAnsi" w:cstheme="minorHAnsi"/>
          <w:sz w:val="24"/>
          <w:szCs w:val="24"/>
        </w:rPr>
        <w:t>ROZDZIAŁ 1</w:t>
      </w:r>
      <w:r w:rsidR="006C4025" w:rsidRPr="00CC2B3D">
        <w:rPr>
          <w:rFonts w:asciiTheme="minorHAnsi" w:hAnsiTheme="minorHAnsi" w:cstheme="minorHAnsi"/>
          <w:sz w:val="24"/>
          <w:szCs w:val="24"/>
        </w:rPr>
        <w:t>.</w:t>
      </w:r>
      <w:r w:rsidR="006C4025" w:rsidRPr="00CC2B3D">
        <w:rPr>
          <w:rFonts w:asciiTheme="minorHAnsi" w:hAnsiTheme="minorHAnsi" w:cstheme="minorHAnsi"/>
          <w:sz w:val="24"/>
          <w:szCs w:val="24"/>
        </w:rPr>
        <w:tab/>
      </w:r>
      <w:r w:rsidRPr="00CC2B3D">
        <w:rPr>
          <w:rFonts w:asciiTheme="minorHAnsi" w:hAnsiTheme="minorHAnsi" w:cstheme="minorHAnsi"/>
          <w:sz w:val="24"/>
          <w:szCs w:val="24"/>
        </w:rPr>
        <w:t>PORADNICTWO ZAWODOWE</w:t>
      </w:r>
      <w:bookmarkEnd w:id="3"/>
      <w:bookmarkEnd w:id="4"/>
    </w:p>
    <w:p w14:paraId="48A756F4" w14:textId="657CF546" w:rsidR="00963C5A" w:rsidRPr="0070613A" w:rsidRDefault="007D2736" w:rsidP="0093082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Poradnictw</w:t>
      </w:r>
      <w:r w:rsidR="00372F09" w:rsidRPr="0070613A">
        <w:rPr>
          <w:rFonts w:asciiTheme="minorHAnsi" w:hAnsiTheme="minorHAnsi" w:cstheme="minorHAnsi"/>
          <w:sz w:val="24"/>
          <w:szCs w:val="24"/>
        </w:rPr>
        <w:t>o zawodowe świadczone jest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372F09" w:rsidRPr="0070613A">
        <w:rPr>
          <w:rFonts w:asciiTheme="minorHAnsi" w:hAnsiTheme="minorHAnsi" w:cstheme="minorHAnsi"/>
          <w:sz w:val="24"/>
          <w:szCs w:val="24"/>
        </w:rPr>
        <w:t xml:space="preserve">m. in. </w:t>
      </w:r>
      <w:r w:rsidRPr="0070613A">
        <w:rPr>
          <w:rFonts w:asciiTheme="minorHAnsi" w:hAnsiTheme="minorHAnsi" w:cstheme="minorHAnsi"/>
          <w:sz w:val="24"/>
          <w:szCs w:val="24"/>
        </w:rPr>
        <w:t>w formie porady</w:t>
      </w:r>
      <w:r w:rsidR="00372F09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 xml:space="preserve">indywidualnej </w:t>
      </w:r>
      <w:r w:rsidR="009F15D0">
        <w:rPr>
          <w:rFonts w:asciiTheme="minorHAnsi" w:hAnsiTheme="minorHAnsi" w:cstheme="minorHAnsi"/>
          <w:sz w:val="24"/>
          <w:szCs w:val="24"/>
        </w:rPr>
        <w:t xml:space="preserve">i </w:t>
      </w:r>
      <w:r w:rsidRPr="0070613A">
        <w:rPr>
          <w:rFonts w:asciiTheme="minorHAnsi" w:hAnsiTheme="minorHAnsi" w:cstheme="minorHAnsi"/>
          <w:sz w:val="24"/>
          <w:szCs w:val="24"/>
        </w:rPr>
        <w:t>grupowej.</w:t>
      </w:r>
      <w:r w:rsidR="00963C5A">
        <w:rPr>
          <w:rFonts w:asciiTheme="minorHAnsi" w:hAnsiTheme="minorHAnsi" w:cstheme="minorHAnsi"/>
          <w:sz w:val="24"/>
          <w:szCs w:val="24"/>
        </w:rPr>
        <w:t xml:space="preserve"> </w:t>
      </w:r>
      <w:r w:rsidR="00005F37" w:rsidRPr="0070613A">
        <w:rPr>
          <w:rFonts w:asciiTheme="minorHAnsi" w:hAnsiTheme="minorHAnsi" w:cstheme="minorHAnsi"/>
          <w:sz w:val="24"/>
          <w:szCs w:val="24"/>
        </w:rPr>
        <w:t xml:space="preserve">Wszelkie dane liczbowe </w:t>
      </w:r>
      <w:r w:rsidR="00E923D3" w:rsidRPr="0070613A">
        <w:rPr>
          <w:rFonts w:asciiTheme="minorHAnsi" w:hAnsiTheme="minorHAnsi" w:cstheme="minorHAnsi"/>
          <w:sz w:val="24"/>
          <w:szCs w:val="24"/>
        </w:rPr>
        <w:t xml:space="preserve">zgodne z obowiązującą </w:t>
      </w:r>
      <w:r w:rsidR="00224153" w:rsidRPr="0070613A">
        <w:rPr>
          <w:rFonts w:asciiTheme="minorHAnsi" w:hAnsiTheme="minorHAnsi" w:cstheme="minorHAnsi"/>
          <w:sz w:val="24"/>
          <w:szCs w:val="24"/>
        </w:rPr>
        <w:t>w 20</w:t>
      </w:r>
      <w:r w:rsidR="00B671EA" w:rsidRPr="0070613A">
        <w:rPr>
          <w:rFonts w:asciiTheme="minorHAnsi" w:hAnsiTheme="minorHAnsi" w:cstheme="minorHAnsi"/>
          <w:sz w:val="24"/>
          <w:szCs w:val="24"/>
        </w:rPr>
        <w:t>2</w:t>
      </w:r>
      <w:r w:rsidR="00081BB5">
        <w:rPr>
          <w:rFonts w:asciiTheme="minorHAnsi" w:hAnsiTheme="minorHAnsi" w:cstheme="minorHAnsi"/>
          <w:sz w:val="24"/>
          <w:szCs w:val="24"/>
        </w:rPr>
        <w:t>4</w:t>
      </w:r>
      <w:r w:rsidR="00457EFE" w:rsidRPr="0070613A">
        <w:rPr>
          <w:rFonts w:asciiTheme="minorHAnsi" w:hAnsiTheme="minorHAnsi" w:cstheme="minorHAnsi"/>
          <w:sz w:val="24"/>
          <w:szCs w:val="24"/>
        </w:rPr>
        <w:t xml:space="preserve"> r.</w:t>
      </w:r>
      <w:r w:rsidR="00B21E75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E923D3" w:rsidRPr="0070613A">
        <w:rPr>
          <w:rFonts w:asciiTheme="minorHAnsi" w:hAnsiTheme="minorHAnsi" w:cstheme="minorHAnsi"/>
          <w:sz w:val="24"/>
          <w:szCs w:val="24"/>
        </w:rPr>
        <w:t xml:space="preserve">statystyką, </w:t>
      </w:r>
      <w:r w:rsidR="00005F37" w:rsidRPr="0070613A">
        <w:rPr>
          <w:rFonts w:asciiTheme="minorHAnsi" w:hAnsiTheme="minorHAnsi" w:cstheme="minorHAnsi"/>
          <w:sz w:val="24"/>
          <w:szCs w:val="24"/>
        </w:rPr>
        <w:t>dotyczące poradnictwa z</w:t>
      </w:r>
      <w:r w:rsidR="008D6AAF" w:rsidRPr="0070613A">
        <w:rPr>
          <w:rFonts w:asciiTheme="minorHAnsi" w:hAnsiTheme="minorHAnsi" w:cstheme="minorHAnsi"/>
          <w:sz w:val="24"/>
          <w:szCs w:val="24"/>
        </w:rPr>
        <w:t>awodowego</w:t>
      </w:r>
      <w:r w:rsidR="009B2089" w:rsidRPr="0070613A">
        <w:rPr>
          <w:rFonts w:asciiTheme="minorHAnsi" w:hAnsiTheme="minorHAnsi" w:cstheme="minorHAnsi"/>
          <w:sz w:val="24"/>
          <w:szCs w:val="24"/>
        </w:rPr>
        <w:t>,</w:t>
      </w:r>
      <w:r w:rsidR="00E923D3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B2089" w:rsidRPr="0070613A">
        <w:rPr>
          <w:rFonts w:asciiTheme="minorHAnsi" w:hAnsiTheme="minorHAnsi" w:cstheme="minorHAnsi"/>
          <w:sz w:val="24"/>
          <w:szCs w:val="24"/>
        </w:rPr>
        <w:t xml:space="preserve">charakteryzujące działania </w:t>
      </w:r>
      <w:proofErr w:type="spellStart"/>
      <w:r w:rsidR="009B2089" w:rsidRPr="0070613A">
        <w:rPr>
          <w:rFonts w:asciiTheme="minorHAnsi" w:hAnsiTheme="minorHAnsi" w:cstheme="minorHAnsi"/>
          <w:sz w:val="24"/>
          <w:szCs w:val="24"/>
        </w:rPr>
        <w:t>CIiPKZ</w:t>
      </w:r>
      <w:proofErr w:type="spellEnd"/>
      <w:r w:rsidR="009B2089" w:rsidRPr="0070613A">
        <w:rPr>
          <w:rFonts w:asciiTheme="minorHAnsi" w:hAnsiTheme="minorHAnsi" w:cstheme="minorHAnsi"/>
          <w:sz w:val="24"/>
          <w:szCs w:val="24"/>
        </w:rPr>
        <w:t xml:space="preserve"> oraz powiatowych urzędów pracy </w:t>
      </w:r>
      <w:r w:rsidR="00E923D3" w:rsidRPr="0070613A">
        <w:rPr>
          <w:rFonts w:asciiTheme="minorHAnsi" w:hAnsiTheme="minorHAnsi" w:cstheme="minorHAnsi"/>
          <w:sz w:val="24"/>
          <w:szCs w:val="24"/>
        </w:rPr>
        <w:t>zamieszczono w zestawieniach tabelarycznych aneksu statystycznego.</w:t>
      </w:r>
      <w:r w:rsidR="009B2089" w:rsidRPr="00706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BFB7C4" w14:textId="77777777" w:rsidR="00963C5A" w:rsidRPr="00963C5A" w:rsidRDefault="0053314B" w:rsidP="00930824">
      <w:pPr>
        <w:pStyle w:val="Nagwek2"/>
        <w:numPr>
          <w:ilvl w:val="1"/>
          <w:numId w:val="1"/>
        </w:numPr>
        <w:spacing w:before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5" w:name="_Toc207349895"/>
      <w:bookmarkStart w:id="6" w:name="_Toc207350001"/>
      <w:r w:rsidRPr="0070613A">
        <w:rPr>
          <w:rFonts w:asciiTheme="minorHAnsi" w:hAnsiTheme="minorHAnsi" w:cstheme="minorHAnsi"/>
          <w:sz w:val="24"/>
          <w:szCs w:val="24"/>
        </w:rPr>
        <w:t>Porada</w:t>
      </w:r>
      <w:r w:rsidR="001F2C99" w:rsidRPr="0070613A">
        <w:rPr>
          <w:rFonts w:asciiTheme="minorHAnsi" w:hAnsiTheme="minorHAnsi" w:cstheme="minorHAnsi"/>
          <w:sz w:val="24"/>
          <w:szCs w:val="24"/>
        </w:rPr>
        <w:t xml:space="preserve"> indywidualn</w:t>
      </w:r>
      <w:r w:rsidRPr="0070613A">
        <w:rPr>
          <w:rFonts w:asciiTheme="minorHAnsi" w:hAnsiTheme="minorHAnsi" w:cstheme="minorHAnsi"/>
          <w:sz w:val="24"/>
          <w:szCs w:val="24"/>
        </w:rPr>
        <w:t>a</w:t>
      </w:r>
      <w:bookmarkEnd w:id="5"/>
      <w:bookmarkEnd w:id="6"/>
    </w:p>
    <w:p w14:paraId="1485A08A" w14:textId="751E7EEB" w:rsidR="00304A68" w:rsidRPr="0070613A" w:rsidRDefault="0042168D" w:rsidP="002B7D96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Lic</w:t>
      </w:r>
      <w:r w:rsidR="008E4BC7" w:rsidRPr="0070613A">
        <w:rPr>
          <w:rFonts w:asciiTheme="minorHAnsi" w:hAnsiTheme="minorHAnsi" w:cstheme="minorHAnsi"/>
          <w:sz w:val="24"/>
          <w:szCs w:val="24"/>
        </w:rPr>
        <w:t>zba uczestników porady indywidualnej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B72B39" w:rsidRPr="0070613A">
        <w:rPr>
          <w:rFonts w:asciiTheme="minorHAnsi" w:hAnsiTheme="minorHAnsi" w:cstheme="minorHAnsi"/>
          <w:sz w:val="24"/>
          <w:szCs w:val="24"/>
        </w:rPr>
        <w:t xml:space="preserve">odnotowana </w:t>
      </w:r>
      <w:r w:rsidR="00044F54" w:rsidRPr="0070613A">
        <w:rPr>
          <w:rFonts w:asciiTheme="minorHAnsi" w:hAnsiTheme="minorHAnsi" w:cstheme="minorHAnsi"/>
          <w:sz w:val="24"/>
          <w:szCs w:val="24"/>
        </w:rPr>
        <w:t>w 20</w:t>
      </w:r>
      <w:r w:rsidR="00B671EA" w:rsidRPr="0070613A">
        <w:rPr>
          <w:rFonts w:asciiTheme="minorHAnsi" w:hAnsiTheme="minorHAnsi" w:cstheme="minorHAnsi"/>
          <w:sz w:val="24"/>
          <w:szCs w:val="24"/>
        </w:rPr>
        <w:t>2</w:t>
      </w:r>
      <w:r w:rsidR="00081BB5">
        <w:rPr>
          <w:rFonts w:asciiTheme="minorHAnsi" w:hAnsiTheme="minorHAnsi" w:cstheme="minorHAnsi"/>
          <w:sz w:val="24"/>
          <w:szCs w:val="24"/>
        </w:rPr>
        <w:t>4</w:t>
      </w:r>
      <w:r w:rsidR="007E72FD" w:rsidRPr="0070613A">
        <w:rPr>
          <w:rFonts w:asciiTheme="minorHAnsi" w:hAnsiTheme="minorHAnsi" w:cstheme="minorHAnsi"/>
          <w:sz w:val="24"/>
          <w:szCs w:val="24"/>
        </w:rPr>
        <w:t xml:space="preserve"> r. </w:t>
      </w:r>
      <w:r w:rsidR="00B72B39" w:rsidRPr="0070613A">
        <w:rPr>
          <w:rFonts w:asciiTheme="minorHAnsi" w:hAnsiTheme="minorHAnsi" w:cstheme="minorHAnsi"/>
          <w:sz w:val="24"/>
          <w:szCs w:val="24"/>
        </w:rPr>
        <w:t>w statystykach lubuskich powiat</w:t>
      </w:r>
      <w:r w:rsidR="00764013" w:rsidRPr="0070613A">
        <w:rPr>
          <w:rFonts w:asciiTheme="minorHAnsi" w:hAnsiTheme="minorHAnsi" w:cstheme="minorHAnsi"/>
          <w:sz w:val="24"/>
          <w:szCs w:val="24"/>
        </w:rPr>
        <w:t xml:space="preserve">owych urzędów pracy </w:t>
      </w:r>
      <w:r w:rsidR="00D865E1" w:rsidRPr="0070613A">
        <w:rPr>
          <w:rFonts w:asciiTheme="minorHAnsi" w:hAnsiTheme="minorHAnsi" w:cstheme="minorHAnsi"/>
          <w:sz w:val="24"/>
          <w:szCs w:val="24"/>
        </w:rPr>
        <w:t xml:space="preserve">(PUP) </w:t>
      </w:r>
      <w:r w:rsidR="00764013" w:rsidRPr="0070613A">
        <w:rPr>
          <w:rFonts w:asciiTheme="minorHAnsi" w:hAnsiTheme="minorHAnsi" w:cstheme="minorHAnsi"/>
          <w:sz w:val="24"/>
          <w:szCs w:val="24"/>
        </w:rPr>
        <w:t>oraz</w:t>
      </w:r>
      <w:r w:rsidR="00B72B39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D865E1" w:rsidRPr="0070613A">
        <w:rPr>
          <w:rFonts w:asciiTheme="minorHAnsi" w:hAnsiTheme="minorHAnsi" w:cstheme="minorHAnsi"/>
          <w:sz w:val="24"/>
          <w:szCs w:val="24"/>
        </w:rPr>
        <w:t xml:space="preserve">centrów informacji i planowania kariery zawodowej </w:t>
      </w:r>
      <w:r w:rsidR="00B72B39" w:rsidRPr="0070613A">
        <w:rPr>
          <w:rFonts w:asciiTheme="minorHAnsi" w:hAnsiTheme="minorHAnsi" w:cstheme="minorHAnsi"/>
          <w:sz w:val="24"/>
          <w:szCs w:val="24"/>
        </w:rPr>
        <w:t xml:space="preserve">ogółem wyniosła </w:t>
      </w:r>
      <w:r w:rsidR="00FA279A">
        <w:rPr>
          <w:rFonts w:asciiTheme="minorHAnsi" w:hAnsiTheme="minorHAnsi" w:cstheme="minorHAnsi"/>
          <w:sz w:val="24"/>
          <w:szCs w:val="24"/>
        </w:rPr>
        <w:t>8</w:t>
      </w:r>
      <w:r w:rsidR="00304A68" w:rsidRPr="0070613A">
        <w:rPr>
          <w:rFonts w:asciiTheme="minorHAnsi" w:hAnsiTheme="minorHAnsi" w:cstheme="minorHAnsi"/>
          <w:sz w:val="24"/>
          <w:szCs w:val="24"/>
        </w:rPr>
        <w:t>.</w:t>
      </w:r>
      <w:r w:rsidR="00FA279A">
        <w:rPr>
          <w:rFonts w:asciiTheme="minorHAnsi" w:hAnsiTheme="minorHAnsi" w:cstheme="minorHAnsi"/>
          <w:sz w:val="24"/>
          <w:szCs w:val="24"/>
        </w:rPr>
        <w:t>4</w:t>
      </w:r>
      <w:r w:rsidR="00081BB5">
        <w:rPr>
          <w:rFonts w:asciiTheme="minorHAnsi" w:hAnsiTheme="minorHAnsi" w:cstheme="minorHAnsi"/>
          <w:sz w:val="24"/>
          <w:szCs w:val="24"/>
        </w:rPr>
        <w:t xml:space="preserve">18 </w:t>
      </w:r>
      <w:r w:rsidR="007517BA" w:rsidRPr="0070613A">
        <w:rPr>
          <w:rFonts w:asciiTheme="minorHAnsi" w:hAnsiTheme="minorHAnsi" w:cstheme="minorHAnsi"/>
          <w:sz w:val="24"/>
          <w:szCs w:val="24"/>
        </w:rPr>
        <w:t>os</w:t>
      </w:r>
      <w:r w:rsidR="00304A68" w:rsidRPr="0070613A">
        <w:rPr>
          <w:rFonts w:asciiTheme="minorHAnsi" w:hAnsiTheme="minorHAnsi" w:cstheme="minorHAnsi"/>
          <w:sz w:val="24"/>
          <w:szCs w:val="24"/>
        </w:rPr>
        <w:t>ób</w:t>
      </w:r>
      <w:r w:rsidR="005A6902" w:rsidRPr="0070613A">
        <w:rPr>
          <w:rFonts w:asciiTheme="minorHAnsi" w:hAnsiTheme="minorHAnsi" w:cstheme="minorHAnsi"/>
          <w:sz w:val="24"/>
          <w:szCs w:val="24"/>
        </w:rPr>
        <w:t>, w tym</w:t>
      </w:r>
      <w:r w:rsidR="008E4BC7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FA279A">
        <w:rPr>
          <w:rFonts w:asciiTheme="minorHAnsi" w:hAnsiTheme="minorHAnsi" w:cstheme="minorHAnsi"/>
          <w:sz w:val="24"/>
          <w:szCs w:val="24"/>
        </w:rPr>
        <w:t>4</w:t>
      </w:r>
      <w:r w:rsidR="00044F54" w:rsidRPr="0070613A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 xml:space="preserve">641 </w:t>
      </w:r>
      <w:r w:rsidR="005A6902" w:rsidRPr="0070613A">
        <w:rPr>
          <w:rFonts w:asciiTheme="minorHAnsi" w:hAnsiTheme="minorHAnsi" w:cstheme="minorHAnsi"/>
          <w:sz w:val="24"/>
          <w:szCs w:val="24"/>
        </w:rPr>
        <w:t>kobiet</w:t>
      </w:r>
      <w:r w:rsidR="004505B1" w:rsidRPr="0070613A">
        <w:rPr>
          <w:rFonts w:asciiTheme="minorHAnsi" w:hAnsiTheme="minorHAnsi" w:cstheme="minorHAnsi"/>
          <w:sz w:val="24"/>
          <w:szCs w:val="24"/>
        </w:rPr>
        <w:t>.</w:t>
      </w:r>
      <w:r w:rsidR="002B7D96" w:rsidRPr="002B7D96">
        <w:rPr>
          <w:rFonts w:asciiTheme="minorHAnsi" w:hAnsiTheme="minorHAnsi" w:cstheme="minorHAnsi"/>
          <w:sz w:val="24"/>
          <w:szCs w:val="24"/>
        </w:rPr>
        <w:t xml:space="preserve"> </w:t>
      </w:r>
      <w:r w:rsidR="002B7D96">
        <w:rPr>
          <w:rFonts w:asciiTheme="minorHAnsi" w:hAnsiTheme="minorHAnsi" w:cstheme="minorHAnsi"/>
          <w:sz w:val="24"/>
          <w:szCs w:val="24"/>
        </w:rPr>
        <w:t xml:space="preserve">Dla porównania </w:t>
      </w:r>
      <w:r w:rsidR="00040648">
        <w:rPr>
          <w:rFonts w:asciiTheme="minorHAnsi" w:hAnsiTheme="minorHAnsi" w:cstheme="minorHAnsi"/>
          <w:sz w:val="24"/>
          <w:szCs w:val="24"/>
        </w:rPr>
        <w:t xml:space="preserve">liczba </w:t>
      </w:r>
      <w:r w:rsidR="002B7D96" w:rsidRPr="002B7D96">
        <w:rPr>
          <w:rFonts w:asciiTheme="minorHAnsi" w:hAnsiTheme="minorHAnsi" w:cstheme="minorHAnsi"/>
          <w:sz w:val="24"/>
          <w:szCs w:val="24"/>
        </w:rPr>
        <w:t>uczestników porady indywidualnej odnotowana w 2023 r. wyniosła 8.440 osób, w tym 4.819 kobiet.</w:t>
      </w:r>
    </w:p>
    <w:p w14:paraId="264D4604" w14:textId="24192903" w:rsidR="00820B48" w:rsidRPr="0070613A" w:rsidRDefault="00E923D3" w:rsidP="0093082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Największ</w:t>
      </w:r>
      <w:r w:rsidR="00042C1C">
        <w:rPr>
          <w:rFonts w:asciiTheme="minorHAnsi" w:hAnsiTheme="minorHAnsi" w:cstheme="minorHAnsi"/>
          <w:sz w:val="24"/>
          <w:szCs w:val="24"/>
        </w:rPr>
        <w:t>a</w:t>
      </w:r>
      <w:r w:rsidRPr="0070613A">
        <w:rPr>
          <w:rFonts w:asciiTheme="minorHAnsi" w:hAnsiTheme="minorHAnsi" w:cstheme="minorHAnsi"/>
          <w:sz w:val="24"/>
          <w:szCs w:val="24"/>
        </w:rPr>
        <w:t xml:space="preserve"> grup</w:t>
      </w:r>
      <w:r w:rsidR="00042C1C">
        <w:rPr>
          <w:rFonts w:asciiTheme="minorHAnsi" w:hAnsiTheme="minorHAnsi" w:cstheme="minorHAnsi"/>
          <w:sz w:val="24"/>
          <w:szCs w:val="24"/>
        </w:rPr>
        <w:t>a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8B1C1F" w:rsidRPr="0070613A">
        <w:rPr>
          <w:rFonts w:asciiTheme="minorHAnsi" w:hAnsiTheme="minorHAnsi" w:cstheme="minorHAnsi"/>
          <w:sz w:val="24"/>
          <w:szCs w:val="24"/>
        </w:rPr>
        <w:t>osób korzystających z tej formy</w:t>
      </w:r>
      <w:r w:rsidRPr="0070613A">
        <w:rPr>
          <w:rFonts w:asciiTheme="minorHAnsi" w:hAnsiTheme="minorHAnsi" w:cstheme="minorHAnsi"/>
          <w:sz w:val="24"/>
          <w:szCs w:val="24"/>
        </w:rPr>
        <w:t xml:space="preserve"> poradnictwa zawodowego </w:t>
      </w:r>
      <w:r w:rsidR="00820B48">
        <w:rPr>
          <w:rFonts w:asciiTheme="minorHAnsi" w:hAnsiTheme="minorHAnsi" w:cstheme="minorHAnsi"/>
          <w:sz w:val="24"/>
          <w:szCs w:val="24"/>
        </w:rPr>
        <w:t>to</w:t>
      </w:r>
      <w:r w:rsidR="00E405FE" w:rsidRPr="0070613A">
        <w:rPr>
          <w:rFonts w:asciiTheme="minorHAnsi" w:hAnsiTheme="minorHAnsi" w:cstheme="minorHAnsi"/>
          <w:sz w:val="24"/>
          <w:szCs w:val="24"/>
        </w:rPr>
        <w:t xml:space="preserve"> bez</w:t>
      </w:r>
      <w:r w:rsidR="008B1C1F" w:rsidRPr="0070613A">
        <w:rPr>
          <w:rFonts w:asciiTheme="minorHAnsi" w:hAnsiTheme="minorHAnsi" w:cstheme="minorHAnsi"/>
          <w:sz w:val="24"/>
          <w:szCs w:val="24"/>
        </w:rPr>
        <w:t>robotni</w:t>
      </w:r>
      <w:r w:rsidR="00820B48">
        <w:rPr>
          <w:rFonts w:asciiTheme="minorHAnsi" w:hAnsiTheme="minorHAnsi" w:cstheme="minorHAnsi"/>
          <w:sz w:val="24"/>
          <w:szCs w:val="24"/>
        </w:rPr>
        <w:t xml:space="preserve"> </w:t>
      </w:r>
      <w:r w:rsidR="00042C1C">
        <w:rPr>
          <w:rFonts w:asciiTheme="minorHAnsi" w:hAnsiTheme="minorHAnsi" w:cstheme="minorHAnsi"/>
          <w:sz w:val="24"/>
          <w:szCs w:val="24"/>
        </w:rPr>
        <w:t xml:space="preserve">- </w:t>
      </w:r>
      <w:r w:rsidR="00FA279A">
        <w:rPr>
          <w:rFonts w:asciiTheme="minorHAnsi" w:hAnsiTheme="minorHAnsi" w:cstheme="minorHAnsi"/>
          <w:sz w:val="24"/>
          <w:szCs w:val="24"/>
        </w:rPr>
        <w:t>8</w:t>
      </w:r>
      <w:r w:rsidR="00A56E14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 xml:space="preserve">194 </w:t>
      </w:r>
      <w:r w:rsidR="00820B48">
        <w:rPr>
          <w:rFonts w:asciiTheme="minorHAnsi" w:hAnsiTheme="minorHAnsi" w:cstheme="minorHAnsi"/>
          <w:sz w:val="24"/>
          <w:szCs w:val="24"/>
        </w:rPr>
        <w:t>os</w:t>
      </w:r>
      <w:r w:rsidR="002B7D96">
        <w:rPr>
          <w:rFonts w:asciiTheme="minorHAnsi" w:hAnsiTheme="minorHAnsi" w:cstheme="minorHAnsi"/>
          <w:sz w:val="24"/>
          <w:szCs w:val="24"/>
        </w:rPr>
        <w:t>oby</w:t>
      </w:r>
      <w:r w:rsidR="008B1C1F" w:rsidRPr="0070613A">
        <w:rPr>
          <w:rFonts w:asciiTheme="minorHAnsi" w:hAnsiTheme="minorHAnsi" w:cstheme="minorHAnsi"/>
          <w:sz w:val="24"/>
          <w:szCs w:val="24"/>
        </w:rPr>
        <w:t>,</w:t>
      </w:r>
      <w:r w:rsidR="00820B48">
        <w:rPr>
          <w:rFonts w:asciiTheme="minorHAnsi" w:hAnsiTheme="minorHAnsi" w:cstheme="minorHAnsi"/>
          <w:sz w:val="24"/>
          <w:szCs w:val="24"/>
        </w:rPr>
        <w:t xml:space="preserve"> z czego 4</w:t>
      </w:r>
      <w:r w:rsidR="006675D8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>514</w:t>
      </w:r>
      <w:r w:rsidR="00820B48">
        <w:rPr>
          <w:rFonts w:asciiTheme="minorHAnsi" w:hAnsiTheme="minorHAnsi" w:cstheme="minorHAnsi"/>
          <w:sz w:val="24"/>
          <w:szCs w:val="24"/>
        </w:rPr>
        <w:t xml:space="preserve"> to kobiety. </w:t>
      </w:r>
      <w:r w:rsidR="008B1C1F" w:rsidRPr="00706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F138B" w14:textId="34D3FD5E" w:rsidR="00C052D4" w:rsidRPr="0070613A" w:rsidRDefault="00C052D4" w:rsidP="0093082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Spo</w:t>
      </w:r>
      <w:r w:rsidR="00213D4B" w:rsidRPr="0070613A">
        <w:rPr>
          <w:rFonts w:asciiTheme="minorHAnsi" w:hAnsiTheme="minorHAnsi" w:cstheme="minorHAnsi"/>
          <w:sz w:val="24"/>
          <w:szCs w:val="24"/>
        </w:rPr>
        <w:t>śród bezrobotnych uczestników</w:t>
      </w:r>
      <w:r w:rsidRPr="0070613A">
        <w:rPr>
          <w:rFonts w:asciiTheme="minorHAnsi" w:hAnsiTheme="minorHAnsi" w:cstheme="minorHAnsi"/>
          <w:sz w:val="24"/>
          <w:szCs w:val="24"/>
        </w:rPr>
        <w:t xml:space="preserve"> porady indywidualnej w ok</w:t>
      </w:r>
      <w:r w:rsidR="00F14513">
        <w:rPr>
          <w:rFonts w:asciiTheme="minorHAnsi" w:hAnsiTheme="minorHAnsi" w:cstheme="minorHAnsi"/>
          <w:sz w:val="24"/>
          <w:szCs w:val="24"/>
        </w:rPr>
        <w:t>resie sprawozdawczym skorzystał</w:t>
      </w:r>
      <w:r w:rsidR="00042C1C">
        <w:rPr>
          <w:rFonts w:asciiTheme="minorHAnsi" w:hAnsiTheme="minorHAnsi" w:cstheme="minorHAnsi"/>
          <w:sz w:val="24"/>
          <w:szCs w:val="24"/>
        </w:rPr>
        <w:t>o</w:t>
      </w:r>
      <w:r w:rsidR="00213D4B" w:rsidRPr="0070613A">
        <w:rPr>
          <w:rFonts w:asciiTheme="minorHAnsi" w:hAnsiTheme="minorHAnsi" w:cstheme="minorHAnsi"/>
          <w:sz w:val="24"/>
          <w:szCs w:val="24"/>
        </w:rPr>
        <w:t xml:space="preserve"> z niej m.in.</w:t>
      </w:r>
      <w:r w:rsidRPr="0070613A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B9C945B" w14:textId="652D1012" w:rsidR="00820B48" w:rsidRDefault="00FA279A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7971E7" w:rsidRPr="0070613A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>602</w:t>
      </w:r>
      <w:r w:rsidR="007971E7">
        <w:rPr>
          <w:rFonts w:asciiTheme="minorHAnsi" w:hAnsiTheme="minorHAnsi" w:cstheme="minorHAnsi"/>
          <w:sz w:val="24"/>
          <w:szCs w:val="24"/>
        </w:rPr>
        <w:t xml:space="preserve"> </w:t>
      </w:r>
      <w:r w:rsidR="007971E7" w:rsidRPr="0070613A">
        <w:rPr>
          <w:rFonts w:asciiTheme="minorHAnsi" w:hAnsiTheme="minorHAnsi" w:cstheme="minorHAnsi"/>
          <w:sz w:val="24"/>
          <w:szCs w:val="24"/>
        </w:rPr>
        <w:t>os</w:t>
      </w:r>
      <w:r w:rsidR="00081BB5">
        <w:rPr>
          <w:rFonts w:asciiTheme="minorHAnsi" w:hAnsiTheme="minorHAnsi" w:cstheme="minorHAnsi"/>
          <w:sz w:val="24"/>
          <w:szCs w:val="24"/>
        </w:rPr>
        <w:t>oby</w:t>
      </w:r>
      <w:r w:rsidR="007971E7" w:rsidRPr="0070613A">
        <w:rPr>
          <w:rFonts w:asciiTheme="minorHAnsi" w:hAnsiTheme="minorHAnsi" w:cstheme="minorHAnsi"/>
          <w:sz w:val="24"/>
          <w:szCs w:val="24"/>
        </w:rPr>
        <w:t xml:space="preserve"> bezrobotn</w:t>
      </w:r>
      <w:r w:rsidR="00081BB5">
        <w:rPr>
          <w:rFonts w:asciiTheme="minorHAnsi" w:hAnsiTheme="minorHAnsi" w:cstheme="minorHAnsi"/>
          <w:sz w:val="24"/>
          <w:szCs w:val="24"/>
        </w:rPr>
        <w:t>e</w:t>
      </w:r>
      <w:r w:rsidR="007971E7" w:rsidRPr="0070613A">
        <w:rPr>
          <w:rFonts w:asciiTheme="minorHAnsi" w:hAnsiTheme="minorHAnsi" w:cstheme="minorHAnsi"/>
          <w:sz w:val="24"/>
          <w:szCs w:val="24"/>
        </w:rPr>
        <w:t xml:space="preserve"> w okresie do 6 miesięcy</w:t>
      </w:r>
      <w:r w:rsidR="00820B48">
        <w:rPr>
          <w:rFonts w:asciiTheme="minorHAnsi" w:hAnsiTheme="minorHAnsi" w:cstheme="minorHAnsi"/>
          <w:sz w:val="24"/>
          <w:szCs w:val="24"/>
        </w:rPr>
        <w:t>;</w:t>
      </w:r>
      <w:r w:rsidR="007971E7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044F54" w:rsidRPr="00820B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38FF3D" w14:textId="3B396D3D" w:rsidR="00C052D4" w:rsidRPr="00820B48" w:rsidRDefault="00081BB5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820B48" w:rsidRPr="0070613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346</w:t>
      </w:r>
      <w:r w:rsidR="00820B48" w:rsidRPr="0070613A">
        <w:rPr>
          <w:rFonts w:asciiTheme="minorHAnsi" w:hAnsiTheme="minorHAnsi" w:cstheme="minorHAnsi"/>
          <w:sz w:val="24"/>
          <w:szCs w:val="24"/>
        </w:rPr>
        <w:t xml:space="preserve"> bezrobotnych do 30 roku życia, w tym </w:t>
      </w:r>
      <w:r w:rsidR="00820B48">
        <w:rPr>
          <w:rFonts w:asciiTheme="minorHAnsi" w:hAnsiTheme="minorHAnsi" w:cstheme="minorHAnsi"/>
          <w:sz w:val="24"/>
          <w:szCs w:val="24"/>
        </w:rPr>
        <w:t>2</w:t>
      </w:r>
      <w:r w:rsidR="00820B48" w:rsidRPr="0070613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505</w:t>
      </w:r>
      <w:r w:rsidR="00820B48">
        <w:rPr>
          <w:rFonts w:asciiTheme="minorHAnsi" w:hAnsiTheme="minorHAnsi" w:cstheme="minorHAnsi"/>
          <w:sz w:val="24"/>
          <w:szCs w:val="24"/>
        </w:rPr>
        <w:t xml:space="preserve"> </w:t>
      </w:r>
      <w:r w:rsidR="00820B48" w:rsidRPr="0070613A">
        <w:rPr>
          <w:rFonts w:asciiTheme="minorHAnsi" w:hAnsiTheme="minorHAnsi" w:cstheme="minorHAnsi"/>
          <w:sz w:val="24"/>
          <w:szCs w:val="24"/>
        </w:rPr>
        <w:t>bezrobotnych do 25 roku życi</w:t>
      </w:r>
      <w:r w:rsidR="00820B48">
        <w:rPr>
          <w:rFonts w:asciiTheme="minorHAnsi" w:hAnsiTheme="minorHAnsi" w:cstheme="minorHAnsi"/>
          <w:sz w:val="24"/>
          <w:szCs w:val="24"/>
        </w:rPr>
        <w:t>a;</w:t>
      </w:r>
    </w:p>
    <w:p w14:paraId="1E8C9ED0" w14:textId="5F4C4CAB" w:rsidR="00820B48" w:rsidRDefault="00FA279A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044F54" w:rsidRPr="0070613A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>064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E2D28">
        <w:rPr>
          <w:rFonts w:asciiTheme="minorHAnsi" w:hAnsiTheme="minorHAnsi" w:cstheme="minorHAnsi"/>
          <w:sz w:val="24"/>
          <w:szCs w:val="24"/>
        </w:rPr>
        <w:t xml:space="preserve"> osoby </w:t>
      </w:r>
      <w:r w:rsidR="00213D4B" w:rsidRPr="0070613A">
        <w:rPr>
          <w:rFonts w:asciiTheme="minorHAnsi" w:hAnsiTheme="minorHAnsi" w:cstheme="minorHAnsi"/>
          <w:sz w:val="24"/>
          <w:szCs w:val="24"/>
        </w:rPr>
        <w:t>bezrob</w:t>
      </w:r>
      <w:r w:rsidR="00820B48">
        <w:rPr>
          <w:rFonts w:asciiTheme="minorHAnsi" w:hAnsiTheme="minorHAnsi" w:cstheme="minorHAnsi"/>
          <w:sz w:val="24"/>
          <w:szCs w:val="24"/>
        </w:rPr>
        <w:t>otn</w:t>
      </w:r>
      <w:r w:rsidR="005E2D28">
        <w:rPr>
          <w:rFonts w:asciiTheme="minorHAnsi" w:hAnsiTheme="minorHAnsi" w:cstheme="minorHAnsi"/>
          <w:sz w:val="24"/>
          <w:szCs w:val="24"/>
        </w:rPr>
        <w:t>e</w:t>
      </w:r>
      <w:r w:rsidR="00820B48">
        <w:rPr>
          <w:rFonts w:asciiTheme="minorHAnsi" w:hAnsiTheme="minorHAnsi" w:cstheme="minorHAnsi"/>
          <w:sz w:val="24"/>
          <w:szCs w:val="24"/>
        </w:rPr>
        <w:t xml:space="preserve"> </w:t>
      </w:r>
      <w:r w:rsidR="005E2D28">
        <w:rPr>
          <w:rFonts w:asciiTheme="minorHAnsi" w:hAnsiTheme="minorHAnsi" w:cstheme="minorHAnsi"/>
          <w:sz w:val="24"/>
          <w:szCs w:val="24"/>
        </w:rPr>
        <w:t>za</w:t>
      </w:r>
      <w:r w:rsidR="00820B48">
        <w:rPr>
          <w:rFonts w:asciiTheme="minorHAnsi" w:hAnsiTheme="minorHAnsi" w:cstheme="minorHAnsi"/>
          <w:sz w:val="24"/>
          <w:szCs w:val="24"/>
        </w:rPr>
        <w:t>mieszk</w:t>
      </w:r>
      <w:r w:rsidR="0012445E">
        <w:rPr>
          <w:rFonts w:asciiTheme="minorHAnsi" w:hAnsiTheme="minorHAnsi" w:cstheme="minorHAnsi"/>
          <w:sz w:val="24"/>
          <w:szCs w:val="24"/>
        </w:rPr>
        <w:t>a</w:t>
      </w:r>
      <w:r w:rsidR="002B7D96">
        <w:rPr>
          <w:rFonts w:asciiTheme="minorHAnsi" w:hAnsiTheme="minorHAnsi" w:cstheme="minorHAnsi"/>
          <w:sz w:val="24"/>
          <w:szCs w:val="24"/>
        </w:rPr>
        <w:t>łe</w:t>
      </w:r>
      <w:r w:rsidR="0012445E">
        <w:rPr>
          <w:rFonts w:asciiTheme="minorHAnsi" w:hAnsiTheme="minorHAnsi" w:cstheme="minorHAnsi"/>
          <w:sz w:val="24"/>
          <w:szCs w:val="24"/>
        </w:rPr>
        <w:t xml:space="preserve"> na ws</w:t>
      </w:r>
      <w:r w:rsidR="005E2D28">
        <w:rPr>
          <w:rFonts w:asciiTheme="minorHAnsi" w:hAnsiTheme="minorHAnsi" w:cstheme="minorHAnsi"/>
          <w:sz w:val="24"/>
          <w:szCs w:val="24"/>
        </w:rPr>
        <w:t>i</w:t>
      </w:r>
      <w:r w:rsidR="00820B48">
        <w:rPr>
          <w:rFonts w:asciiTheme="minorHAnsi" w:hAnsiTheme="minorHAnsi" w:cstheme="minorHAnsi"/>
          <w:sz w:val="24"/>
          <w:szCs w:val="24"/>
        </w:rPr>
        <w:t>;</w:t>
      </w:r>
    </w:p>
    <w:p w14:paraId="642D95F2" w14:textId="58A93F20" w:rsidR="00820B48" w:rsidRPr="0070613A" w:rsidRDefault="00820B48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70613A">
        <w:rPr>
          <w:rFonts w:asciiTheme="minorHAnsi" w:hAnsiTheme="minorHAnsi" w:cstheme="minorHAnsi"/>
          <w:sz w:val="24"/>
          <w:szCs w:val="24"/>
        </w:rPr>
        <w:t>.</w:t>
      </w:r>
      <w:r w:rsidR="00081BB5">
        <w:rPr>
          <w:rFonts w:asciiTheme="minorHAnsi" w:hAnsiTheme="minorHAnsi" w:cstheme="minorHAnsi"/>
          <w:sz w:val="24"/>
          <w:szCs w:val="24"/>
        </w:rPr>
        <w:t>526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długotrwale bezrobotn</w:t>
      </w:r>
      <w:r>
        <w:rPr>
          <w:rFonts w:asciiTheme="minorHAnsi" w:hAnsiTheme="minorHAnsi" w:cstheme="minorHAnsi"/>
          <w:sz w:val="24"/>
          <w:szCs w:val="24"/>
        </w:rPr>
        <w:t>ych;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92E7E9" w14:textId="65F980B0" w:rsidR="001D1E9A" w:rsidRPr="00820B48" w:rsidRDefault="007737AC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820B48">
        <w:rPr>
          <w:rFonts w:asciiTheme="minorHAnsi" w:hAnsiTheme="minorHAnsi" w:cstheme="minorHAnsi"/>
          <w:sz w:val="24"/>
          <w:szCs w:val="24"/>
        </w:rPr>
        <w:t>1.</w:t>
      </w:r>
      <w:r w:rsidR="00081BB5">
        <w:rPr>
          <w:rFonts w:asciiTheme="minorHAnsi" w:hAnsiTheme="minorHAnsi" w:cstheme="minorHAnsi"/>
          <w:sz w:val="24"/>
          <w:szCs w:val="24"/>
        </w:rPr>
        <w:t>106</w:t>
      </w:r>
      <w:r w:rsidR="00C052D4" w:rsidRPr="00820B48">
        <w:rPr>
          <w:rFonts w:asciiTheme="minorHAnsi" w:hAnsiTheme="minorHAnsi" w:cstheme="minorHAnsi"/>
          <w:sz w:val="24"/>
          <w:szCs w:val="24"/>
        </w:rPr>
        <w:t xml:space="preserve"> bezrobotnych</w:t>
      </w:r>
      <w:r w:rsidR="001D203B" w:rsidRPr="00820B48">
        <w:rPr>
          <w:rFonts w:asciiTheme="minorHAnsi" w:hAnsiTheme="minorHAnsi" w:cstheme="minorHAnsi"/>
          <w:sz w:val="24"/>
          <w:szCs w:val="24"/>
        </w:rPr>
        <w:t xml:space="preserve"> powyżej 50 roku życia, </w:t>
      </w:r>
      <w:r w:rsidR="001D1E9A" w:rsidRPr="00820B48">
        <w:rPr>
          <w:rFonts w:asciiTheme="minorHAnsi" w:hAnsiTheme="minorHAnsi" w:cstheme="minorHAnsi"/>
          <w:sz w:val="24"/>
          <w:szCs w:val="24"/>
        </w:rPr>
        <w:t>w tym</w:t>
      </w:r>
      <w:r w:rsidR="002E0CC1" w:rsidRPr="00820B48">
        <w:rPr>
          <w:rFonts w:asciiTheme="minorHAnsi" w:hAnsiTheme="minorHAnsi" w:cstheme="minorHAnsi"/>
          <w:sz w:val="24"/>
          <w:szCs w:val="24"/>
        </w:rPr>
        <w:t xml:space="preserve"> </w:t>
      </w:r>
      <w:r w:rsidR="00081BB5">
        <w:rPr>
          <w:rFonts w:asciiTheme="minorHAnsi" w:hAnsiTheme="minorHAnsi" w:cstheme="minorHAnsi"/>
          <w:sz w:val="24"/>
          <w:szCs w:val="24"/>
        </w:rPr>
        <w:t>240</w:t>
      </w:r>
      <w:r w:rsidR="008A4AB0" w:rsidRPr="00820B48">
        <w:rPr>
          <w:rFonts w:asciiTheme="minorHAnsi" w:hAnsiTheme="minorHAnsi" w:cstheme="minorHAnsi"/>
          <w:sz w:val="24"/>
          <w:szCs w:val="24"/>
        </w:rPr>
        <w:t xml:space="preserve"> </w:t>
      </w:r>
      <w:r w:rsidR="001D1E9A" w:rsidRPr="00820B48">
        <w:rPr>
          <w:rFonts w:asciiTheme="minorHAnsi" w:hAnsiTheme="minorHAnsi" w:cstheme="minorHAnsi"/>
          <w:sz w:val="24"/>
          <w:szCs w:val="24"/>
        </w:rPr>
        <w:t>bezrobotnych powyżej 60 roku życ</w:t>
      </w:r>
      <w:r w:rsidR="00820B48">
        <w:rPr>
          <w:rFonts w:asciiTheme="minorHAnsi" w:hAnsiTheme="minorHAnsi" w:cstheme="minorHAnsi"/>
          <w:sz w:val="24"/>
          <w:szCs w:val="24"/>
        </w:rPr>
        <w:t>ia;</w:t>
      </w:r>
    </w:p>
    <w:p w14:paraId="64F352F5" w14:textId="55B26300" w:rsidR="00987D2E" w:rsidRPr="00042C1C" w:rsidRDefault="00B2409C" w:rsidP="00930824">
      <w:pPr>
        <w:numPr>
          <w:ilvl w:val="0"/>
          <w:numId w:val="6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81BB5">
        <w:rPr>
          <w:rFonts w:asciiTheme="minorHAnsi" w:hAnsiTheme="minorHAnsi" w:cstheme="minorHAnsi"/>
          <w:sz w:val="24"/>
          <w:szCs w:val="24"/>
        </w:rPr>
        <w:t>57</w:t>
      </w:r>
      <w:r w:rsidR="00E173F2" w:rsidRPr="0070613A">
        <w:rPr>
          <w:rFonts w:asciiTheme="minorHAnsi" w:hAnsiTheme="minorHAnsi" w:cstheme="minorHAnsi"/>
          <w:sz w:val="24"/>
          <w:szCs w:val="24"/>
        </w:rPr>
        <w:t xml:space="preserve"> bezrobo</w:t>
      </w:r>
      <w:r w:rsidR="004B12A2" w:rsidRPr="0070613A">
        <w:rPr>
          <w:rFonts w:asciiTheme="minorHAnsi" w:hAnsiTheme="minorHAnsi" w:cstheme="minorHAnsi"/>
          <w:sz w:val="24"/>
          <w:szCs w:val="24"/>
        </w:rPr>
        <w:t>tnych niepełnosprawnych</w:t>
      </w:r>
      <w:r w:rsidR="00820B48">
        <w:rPr>
          <w:rFonts w:asciiTheme="minorHAnsi" w:hAnsiTheme="minorHAnsi" w:cstheme="minorHAnsi"/>
          <w:sz w:val="24"/>
          <w:szCs w:val="24"/>
        </w:rPr>
        <w:t>.</w:t>
      </w:r>
    </w:p>
    <w:p w14:paraId="5C99455D" w14:textId="75A9068E" w:rsidR="0012445E" w:rsidRPr="00516ABB" w:rsidRDefault="008B1C1F" w:rsidP="00516ABB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lastRenderedPageBreak/>
        <w:t xml:space="preserve">Strukturę </w:t>
      </w:r>
      <w:r w:rsidR="00042C1C">
        <w:rPr>
          <w:rFonts w:asciiTheme="minorHAnsi" w:hAnsiTheme="minorHAnsi" w:cstheme="minorHAnsi"/>
          <w:sz w:val="24"/>
          <w:szCs w:val="24"/>
        </w:rPr>
        <w:t xml:space="preserve">bezrobotnych </w:t>
      </w:r>
      <w:r w:rsidRPr="0070613A">
        <w:rPr>
          <w:rFonts w:asciiTheme="minorHAnsi" w:hAnsiTheme="minorHAnsi" w:cstheme="minorHAnsi"/>
          <w:sz w:val="24"/>
          <w:szCs w:val="24"/>
        </w:rPr>
        <w:t>uczestników porady indywidualnej według wykształcenia i stażu pracy prezentują poniższe wykresy.</w:t>
      </w:r>
    </w:p>
    <w:p w14:paraId="1488E558" w14:textId="797CE38E" w:rsidR="005E2D28" w:rsidRPr="00EC048F" w:rsidRDefault="0012445E" w:rsidP="00F13A2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550D1B8E" wp14:editId="56284837">
            <wp:simplePos x="0" y="0"/>
            <wp:positionH relativeFrom="margin">
              <wp:posOffset>8255</wp:posOffset>
            </wp:positionH>
            <wp:positionV relativeFrom="paragraph">
              <wp:posOffset>379730</wp:posOffset>
            </wp:positionV>
            <wp:extent cx="5989955" cy="3432175"/>
            <wp:effectExtent l="0" t="0" r="10795" b="1587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74AABB60-80D5-2EA0-1198-45E68B0AD1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D5C" w:rsidRPr="009D4D5C">
        <w:rPr>
          <w:rFonts w:asciiTheme="minorHAnsi" w:hAnsiTheme="minorHAnsi" w:cstheme="minorHAnsi"/>
          <w:b/>
          <w:sz w:val="24"/>
          <w:szCs w:val="24"/>
        </w:rPr>
        <w:t>Wykres 1.</w:t>
      </w:r>
      <w:r w:rsidR="009D4D5C" w:rsidRPr="009D4D5C">
        <w:rPr>
          <w:b/>
        </w:rPr>
        <w:t xml:space="preserve"> </w:t>
      </w:r>
      <w:r w:rsidR="009D4D5C" w:rsidRPr="009D4D5C">
        <w:rPr>
          <w:rFonts w:asciiTheme="minorHAnsi" w:hAnsiTheme="minorHAnsi" w:cstheme="minorHAnsi"/>
          <w:b/>
          <w:sz w:val="24"/>
          <w:szCs w:val="24"/>
        </w:rPr>
        <w:t>Struktura, według poziomu wykształcenia, bezrobotnych korzystających z porady indywidualne</w:t>
      </w:r>
      <w:r w:rsidR="0036284A">
        <w:rPr>
          <w:rFonts w:asciiTheme="minorHAnsi" w:hAnsiTheme="minorHAnsi" w:cstheme="minorHAnsi"/>
          <w:b/>
          <w:sz w:val="24"/>
          <w:szCs w:val="24"/>
        </w:rPr>
        <w:t>j w województwie lubuskim w</w:t>
      </w:r>
      <w:r w:rsidR="00BE5818">
        <w:rPr>
          <w:rFonts w:asciiTheme="minorHAnsi" w:hAnsiTheme="minorHAnsi" w:cstheme="minorHAnsi"/>
          <w:b/>
          <w:sz w:val="24"/>
          <w:szCs w:val="24"/>
        </w:rPr>
        <w:t xml:space="preserve"> latach 202</w:t>
      </w:r>
      <w:r w:rsidR="005E2D28">
        <w:rPr>
          <w:rFonts w:asciiTheme="minorHAnsi" w:hAnsiTheme="minorHAnsi" w:cstheme="minorHAnsi"/>
          <w:b/>
          <w:sz w:val="24"/>
          <w:szCs w:val="24"/>
        </w:rPr>
        <w:t>3</w:t>
      </w:r>
      <w:r w:rsidR="00BE5818">
        <w:rPr>
          <w:rFonts w:asciiTheme="minorHAnsi" w:hAnsiTheme="minorHAnsi" w:cstheme="minorHAnsi"/>
          <w:b/>
          <w:sz w:val="24"/>
          <w:szCs w:val="24"/>
        </w:rPr>
        <w:t>-</w:t>
      </w:r>
      <w:r w:rsidR="0036284A">
        <w:rPr>
          <w:rFonts w:asciiTheme="minorHAnsi" w:hAnsiTheme="minorHAnsi" w:cstheme="minorHAnsi"/>
          <w:b/>
          <w:sz w:val="24"/>
          <w:szCs w:val="24"/>
        </w:rPr>
        <w:t>202</w:t>
      </w:r>
      <w:r w:rsidR="005E2D28">
        <w:rPr>
          <w:rFonts w:asciiTheme="minorHAnsi" w:hAnsiTheme="minorHAnsi" w:cstheme="minorHAnsi"/>
          <w:b/>
          <w:sz w:val="24"/>
          <w:szCs w:val="24"/>
        </w:rPr>
        <w:t>4</w:t>
      </w:r>
    </w:p>
    <w:p w14:paraId="27D3834F" w14:textId="4085D07D" w:rsidR="00472105" w:rsidRPr="00472105" w:rsidRDefault="009D4D5C" w:rsidP="004B7F55">
      <w:pPr>
        <w:spacing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0123B">
        <w:rPr>
          <w:rFonts w:asciiTheme="minorHAnsi" w:hAnsiTheme="minorHAnsi" w:cstheme="minorHAnsi"/>
          <w:noProof/>
          <w:sz w:val="24"/>
          <w:szCs w:val="24"/>
        </w:rPr>
        <w:t>Źródło: Opracow</w:t>
      </w:r>
      <w:r w:rsidR="00C0123B">
        <w:rPr>
          <w:rFonts w:asciiTheme="minorHAnsi" w:hAnsiTheme="minorHAnsi" w:cstheme="minorHAnsi"/>
          <w:noProof/>
          <w:sz w:val="24"/>
          <w:szCs w:val="24"/>
        </w:rPr>
        <w:t>a</w:t>
      </w:r>
      <w:r w:rsidRPr="00C0123B">
        <w:rPr>
          <w:rFonts w:asciiTheme="minorHAnsi" w:hAnsiTheme="minorHAnsi" w:cstheme="minorHAnsi"/>
          <w:noProof/>
          <w:sz w:val="24"/>
          <w:szCs w:val="24"/>
        </w:rPr>
        <w:t>nie własn</w:t>
      </w:r>
      <w:r w:rsidR="0036284A">
        <w:rPr>
          <w:rFonts w:asciiTheme="minorHAnsi" w:hAnsiTheme="minorHAnsi" w:cstheme="minorHAnsi"/>
          <w:noProof/>
          <w:sz w:val="24"/>
          <w:szCs w:val="24"/>
        </w:rPr>
        <w:t>e na podstawie sprawozdań MR</w:t>
      </w:r>
      <w:r w:rsidR="007B3745">
        <w:rPr>
          <w:rFonts w:asciiTheme="minorHAnsi" w:hAnsiTheme="minorHAnsi" w:cstheme="minorHAnsi"/>
          <w:noProof/>
          <w:sz w:val="24"/>
          <w:szCs w:val="24"/>
        </w:rPr>
        <w:t>iPS</w:t>
      </w:r>
      <w:r w:rsidR="00C0123B" w:rsidRPr="00C0123B">
        <w:rPr>
          <w:rFonts w:asciiTheme="minorHAnsi" w:hAnsiTheme="minorHAnsi" w:cstheme="minorHAnsi"/>
          <w:noProof/>
          <w:sz w:val="24"/>
          <w:szCs w:val="24"/>
        </w:rPr>
        <w:t>-01 z załącznikami</w:t>
      </w:r>
    </w:p>
    <w:p w14:paraId="38490796" w14:textId="0F5FD864" w:rsidR="00535D72" w:rsidRDefault="00535D72" w:rsidP="006A1645">
      <w:pPr>
        <w:spacing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36C43AD" w14:textId="6AFD2C4C" w:rsidR="005E2D28" w:rsidRDefault="00FD3D43" w:rsidP="00B92DA3">
      <w:pPr>
        <w:spacing w:line="240" w:lineRule="auto"/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169AA20" wp14:editId="6151906A">
            <wp:simplePos x="0" y="0"/>
            <wp:positionH relativeFrom="margin">
              <wp:posOffset>-17780</wp:posOffset>
            </wp:positionH>
            <wp:positionV relativeFrom="paragraph">
              <wp:posOffset>381635</wp:posOffset>
            </wp:positionV>
            <wp:extent cx="6162040" cy="3405505"/>
            <wp:effectExtent l="0" t="0" r="10160" b="4445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1FC3B67C-4324-4AA0-B65D-64AC0D48B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23B" w:rsidRPr="00C0123B">
        <w:rPr>
          <w:rFonts w:asciiTheme="minorHAnsi" w:hAnsiTheme="minorHAnsi" w:cstheme="minorHAnsi"/>
          <w:b/>
          <w:noProof/>
          <w:sz w:val="24"/>
          <w:szCs w:val="24"/>
        </w:rPr>
        <w:t xml:space="preserve">Wykres 2. </w:t>
      </w:r>
      <w:r w:rsidR="00C0123B" w:rsidRPr="00C0123B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>S</w:t>
      </w:r>
      <w:r w:rsidR="00C0123B" w:rsidRPr="00C0123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truktura, według stażu pracy, bezrobotnych korzystających z porady indywidualnej w województwie lubuskim w </w:t>
      </w:r>
      <w:r w:rsidR="00BE5818">
        <w:rPr>
          <w:rFonts w:asciiTheme="minorHAnsi" w:hAnsiTheme="minorHAnsi" w:cstheme="minorHAnsi"/>
          <w:b/>
          <w:bCs/>
          <w:noProof/>
          <w:sz w:val="24"/>
          <w:szCs w:val="24"/>
        </w:rPr>
        <w:t>w latach 202</w:t>
      </w:r>
      <w:r w:rsidR="005E2D28">
        <w:rPr>
          <w:rFonts w:asciiTheme="minorHAnsi" w:hAnsiTheme="minorHAnsi" w:cstheme="minorHAnsi"/>
          <w:b/>
          <w:bCs/>
          <w:noProof/>
          <w:sz w:val="24"/>
          <w:szCs w:val="24"/>
        </w:rPr>
        <w:t>3</w:t>
      </w:r>
      <w:r w:rsidR="00BE5818">
        <w:rPr>
          <w:rFonts w:asciiTheme="minorHAnsi" w:hAnsiTheme="minorHAnsi" w:cstheme="minorHAnsi"/>
          <w:b/>
          <w:bCs/>
          <w:noProof/>
          <w:sz w:val="24"/>
          <w:szCs w:val="24"/>
        </w:rPr>
        <w:t>-</w:t>
      </w:r>
      <w:r w:rsidR="008478E4" w:rsidRPr="008478E4">
        <w:rPr>
          <w:rFonts w:asciiTheme="minorHAnsi" w:hAnsiTheme="minorHAnsi" w:cstheme="minorHAnsi"/>
          <w:b/>
          <w:bCs/>
          <w:noProof/>
          <w:sz w:val="24"/>
          <w:szCs w:val="24"/>
        </w:rPr>
        <w:t>202</w:t>
      </w:r>
      <w:r w:rsidR="005E2D28">
        <w:rPr>
          <w:rFonts w:asciiTheme="minorHAnsi" w:hAnsiTheme="minorHAnsi" w:cstheme="minorHAnsi"/>
          <w:b/>
          <w:bCs/>
          <w:noProof/>
          <w:sz w:val="24"/>
          <w:szCs w:val="24"/>
        </w:rPr>
        <w:t>4</w:t>
      </w:r>
    </w:p>
    <w:p w14:paraId="67520BED" w14:textId="50B97E09" w:rsidR="00F670CB" w:rsidRPr="00F670CB" w:rsidRDefault="00C0123B" w:rsidP="00F670CB">
      <w:pPr>
        <w:spacing w:line="240" w:lineRule="auto"/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C0123B">
        <w:rPr>
          <w:rFonts w:asciiTheme="minorHAnsi" w:hAnsiTheme="minorHAnsi" w:cstheme="minorHAnsi"/>
          <w:sz w:val="24"/>
          <w:szCs w:val="24"/>
        </w:rPr>
        <w:t>Źródło: Opracow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0123B">
        <w:rPr>
          <w:rFonts w:asciiTheme="minorHAnsi" w:hAnsiTheme="minorHAnsi" w:cstheme="minorHAnsi"/>
          <w:sz w:val="24"/>
          <w:szCs w:val="24"/>
        </w:rPr>
        <w:t>nie własne na podstawie sprawozdań MR</w:t>
      </w:r>
      <w:r w:rsidR="00A618FA">
        <w:rPr>
          <w:rFonts w:asciiTheme="minorHAnsi" w:hAnsiTheme="minorHAnsi" w:cstheme="minorHAnsi"/>
          <w:sz w:val="24"/>
          <w:szCs w:val="24"/>
        </w:rPr>
        <w:t>iPS</w:t>
      </w:r>
      <w:r w:rsidRPr="00C0123B">
        <w:rPr>
          <w:rFonts w:asciiTheme="minorHAnsi" w:hAnsiTheme="minorHAnsi" w:cstheme="minorHAnsi"/>
          <w:sz w:val="24"/>
          <w:szCs w:val="24"/>
        </w:rPr>
        <w:t>-01 z załącznikami</w:t>
      </w:r>
    </w:p>
    <w:p w14:paraId="5F785431" w14:textId="77777777" w:rsidR="008949DD" w:rsidRDefault="008949DD" w:rsidP="00C820C3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67559A41" w14:textId="4BAA4DD2" w:rsidR="00C820C3" w:rsidRPr="0070613A" w:rsidRDefault="002F4DAD" w:rsidP="00C820C3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lastRenderedPageBreak/>
        <w:t>Analizując powyższe wykresy przedstawiające strukturę bezrobotnych korzystających z porady indywidualnej zauważyć można, że</w:t>
      </w:r>
      <w:r w:rsidR="00455577">
        <w:rPr>
          <w:rFonts w:asciiTheme="minorHAnsi" w:hAnsiTheme="minorHAnsi" w:cstheme="minorHAnsi"/>
          <w:sz w:val="24"/>
          <w:szCs w:val="24"/>
        </w:rPr>
        <w:t xml:space="preserve"> w 202</w:t>
      </w:r>
      <w:r w:rsidR="00433F3B">
        <w:rPr>
          <w:rFonts w:asciiTheme="minorHAnsi" w:hAnsiTheme="minorHAnsi" w:cstheme="minorHAnsi"/>
          <w:sz w:val="24"/>
          <w:szCs w:val="24"/>
        </w:rPr>
        <w:t>4</w:t>
      </w:r>
      <w:r w:rsidR="00455577">
        <w:rPr>
          <w:rFonts w:asciiTheme="minorHAnsi" w:hAnsiTheme="minorHAnsi" w:cstheme="minorHAnsi"/>
          <w:sz w:val="24"/>
          <w:szCs w:val="24"/>
        </w:rPr>
        <w:t xml:space="preserve"> roku</w:t>
      </w:r>
      <w:r w:rsidRPr="0070613A">
        <w:rPr>
          <w:rFonts w:asciiTheme="minorHAnsi" w:hAnsiTheme="minorHAnsi" w:cstheme="minorHAnsi"/>
          <w:sz w:val="24"/>
          <w:szCs w:val="24"/>
        </w:rPr>
        <w:t xml:space="preserve"> największ</w:t>
      </w:r>
      <w:r w:rsidR="007F54B7">
        <w:rPr>
          <w:rFonts w:asciiTheme="minorHAnsi" w:hAnsiTheme="minorHAnsi" w:cstheme="minorHAnsi"/>
          <w:sz w:val="24"/>
          <w:szCs w:val="24"/>
        </w:rPr>
        <w:t>ą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7F54B7">
        <w:rPr>
          <w:rFonts w:asciiTheme="minorHAnsi" w:hAnsiTheme="minorHAnsi" w:cstheme="minorHAnsi"/>
          <w:sz w:val="24"/>
          <w:szCs w:val="24"/>
        </w:rPr>
        <w:t>popularnością</w:t>
      </w:r>
      <w:r w:rsidRPr="0070613A">
        <w:rPr>
          <w:rFonts w:asciiTheme="minorHAnsi" w:hAnsiTheme="minorHAnsi" w:cstheme="minorHAnsi"/>
          <w:sz w:val="24"/>
          <w:szCs w:val="24"/>
        </w:rPr>
        <w:t xml:space="preserve"> cieszyła się</w:t>
      </w:r>
      <w:r w:rsidR="002D76D9">
        <w:rPr>
          <w:rFonts w:asciiTheme="minorHAnsi" w:hAnsiTheme="minorHAnsi" w:cstheme="minorHAnsi"/>
          <w:sz w:val="24"/>
          <w:szCs w:val="24"/>
        </w:rPr>
        <w:t xml:space="preserve"> ona</w:t>
      </w:r>
      <w:r w:rsidRPr="0070613A">
        <w:rPr>
          <w:rFonts w:asciiTheme="minorHAnsi" w:hAnsiTheme="minorHAnsi" w:cstheme="minorHAnsi"/>
          <w:sz w:val="24"/>
          <w:szCs w:val="24"/>
        </w:rPr>
        <w:t xml:space="preserve"> wśród bezrobotnych </w:t>
      </w:r>
      <w:r w:rsidR="00544B1E" w:rsidRPr="0070613A">
        <w:rPr>
          <w:rFonts w:asciiTheme="minorHAnsi" w:hAnsiTheme="minorHAnsi" w:cstheme="minorHAnsi"/>
          <w:sz w:val="24"/>
          <w:szCs w:val="24"/>
        </w:rPr>
        <w:t xml:space="preserve">z </w:t>
      </w:r>
      <w:r w:rsidR="006C53C6">
        <w:rPr>
          <w:rFonts w:asciiTheme="minorHAnsi" w:hAnsiTheme="minorHAnsi" w:cstheme="minorHAnsi"/>
          <w:sz w:val="24"/>
          <w:szCs w:val="24"/>
        </w:rPr>
        <w:t xml:space="preserve">wykształceniem </w:t>
      </w:r>
      <w:r w:rsidR="00433F3B" w:rsidRPr="00433F3B">
        <w:rPr>
          <w:rFonts w:asciiTheme="minorHAnsi" w:hAnsiTheme="minorHAnsi" w:cstheme="minorHAnsi"/>
          <w:sz w:val="24"/>
          <w:szCs w:val="24"/>
        </w:rPr>
        <w:t>policealn</w:t>
      </w:r>
      <w:r w:rsidR="00433F3B">
        <w:rPr>
          <w:rFonts w:asciiTheme="minorHAnsi" w:hAnsiTheme="minorHAnsi" w:cstheme="minorHAnsi"/>
          <w:sz w:val="24"/>
          <w:szCs w:val="24"/>
        </w:rPr>
        <w:t>ym</w:t>
      </w:r>
      <w:r w:rsidR="00433F3B" w:rsidRPr="00433F3B">
        <w:rPr>
          <w:rFonts w:asciiTheme="minorHAnsi" w:hAnsiTheme="minorHAnsi" w:cstheme="minorHAnsi"/>
          <w:sz w:val="24"/>
          <w:szCs w:val="24"/>
        </w:rPr>
        <w:t xml:space="preserve"> i średni</w:t>
      </w:r>
      <w:r w:rsidR="00433F3B">
        <w:rPr>
          <w:rFonts w:asciiTheme="minorHAnsi" w:hAnsiTheme="minorHAnsi" w:cstheme="minorHAnsi"/>
          <w:sz w:val="24"/>
          <w:szCs w:val="24"/>
        </w:rPr>
        <w:t>m</w:t>
      </w:r>
      <w:r w:rsidR="00433F3B" w:rsidRPr="00433F3B">
        <w:rPr>
          <w:rFonts w:asciiTheme="minorHAnsi" w:hAnsiTheme="minorHAnsi" w:cstheme="minorHAnsi"/>
          <w:sz w:val="24"/>
          <w:szCs w:val="24"/>
        </w:rPr>
        <w:t xml:space="preserve"> zawodow</w:t>
      </w:r>
      <w:r w:rsidR="00433F3B">
        <w:rPr>
          <w:rFonts w:asciiTheme="minorHAnsi" w:hAnsiTheme="minorHAnsi" w:cstheme="minorHAnsi"/>
          <w:sz w:val="24"/>
          <w:szCs w:val="24"/>
        </w:rPr>
        <w:t>ym</w:t>
      </w:r>
      <w:r w:rsidR="00433F3B" w:rsidRPr="00433F3B">
        <w:rPr>
          <w:rFonts w:asciiTheme="minorHAnsi" w:hAnsiTheme="minorHAnsi" w:cstheme="minorHAnsi"/>
          <w:sz w:val="24"/>
          <w:szCs w:val="24"/>
        </w:rPr>
        <w:t>/branżow</w:t>
      </w:r>
      <w:r w:rsidR="00433F3B">
        <w:rPr>
          <w:rFonts w:asciiTheme="minorHAnsi" w:hAnsiTheme="minorHAnsi" w:cstheme="minorHAnsi"/>
          <w:sz w:val="24"/>
          <w:szCs w:val="24"/>
        </w:rPr>
        <w:t>ym</w:t>
      </w:r>
      <w:r w:rsidR="003735EC" w:rsidRPr="0070613A">
        <w:rPr>
          <w:rFonts w:asciiTheme="minorHAnsi" w:hAnsiTheme="minorHAnsi" w:cstheme="minorHAnsi"/>
          <w:sz w:val="24"/>
          <w:szCs w:val="24"/>
        </w:rPr>
        <w:t xml:space="preserve">, </w:t>
      </w:r>
      <w:r w:rsidRPr="0070613A">
        <w:rPr>
          <w:rFonts w:asciiTheme="minorHAnsi" w:hAnsiTheme="minorHAnsi" w:cstheme="minorHAnsi"/>
          <w:sz w:val="24"/>
          <w:szCs w:val="24"/>
        </w:rPr>
        <w:t xml:space="preserve">mających </w:t>
      </w:r>
      <w:r w:rsidR="00935FAC" w:rsidRPr="0070613A">
        <w:rPr>
          <w:rFonts w:asciiTheme="minorHAnsi" w:hAnsiTheme="minorHAnsi" w:cstheme="minorHAnsi"/>
          <w:sz w:val="24"/>
          <w:szCs w:val="24"/>
        </w:rPr>
        <w:t>staż pracy ogółem</w:t>
      </w:r>
      <w:r w:rsidR="00544B1E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8D1AF9" w:rsidRPr="0070613A">
        <w:rPr>
          <w:rFonts w:asciiTheme="minorHAnsi" w:hAnsiTheme="minorHAnsi" w:cstheme="minorHAnsi"/>
          <w:sz w:val="24"/>
          <w:szCs w:val="24"/>
        </w:rPr>
        <w:t xml:space="preserve">od 1 </w:t>
      </w:r>
      <w:r w:rsidR="00544B1E" w:rsidRPr="0070613A">
        <w:rPr>
          <w:rFonts w:asciiTheme="minorHAnsi" w:hAnsiTheme="minorHAnsi" w:cstheme="minorHAnsi"/>
          <w:sz w:val="24"/>
          <w:szCs w:val="24"/>
        </w:rPr>
        <w:t>do 5 lat</w:t>
      </w:r>
      <w:r w:rsidRPr="0070613A">
        <w:rPr>
          <w:rFonts w:asciiTheme="minorHAnsi" w:hAnsiTheme="minorHAnsi" w:cstheme="minorHAnsi"/>
          <w:sz w:val="24"/>
          <w:szCs w:val="24"/>
        </w:rPr>
        <w:t>.</w:t>
      </w:r>
    </w:p>
    <w:p w14:paraId="69550AE4" w14:textId="249FE6AA" w:rsidR="0042168D" w:rsidRPr="0070613A" w:rsidRDefault="0053314B" w:rsidP="00930824">
      <w:pPr>
        <w:pStyle w:val="Nagwek2"/>
        <w:numPr>
          <w:ilvl w:val="1"/>
          <w:numId w:val="1"/>
        </w:numPr>
        <w:spacing w:before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7" w:name="_Toc207349896"/>
      <w:bookmarkStart w:id="8" w:name="_Toc207350002"/>
      <w:r w:rsidRPr="0070613A">
        <w:rPr>
          <w:rFonts w:asciiTheme="minorHAnsi" w:hAnsiTheme="minorHAnsi" w:cstheme="minorHAnsi"/>
          <w:sz w:val="24"/>
          <w:szCs w:val="24"/>
        </w:rPr>
        <w:t>Porada</w:t>
      </w:r>
      <w:r w:rsidR="0042168D" w:rsidRPr="0070613A">
        <w:rPr>
          <w:rFonts w:asciiTheme="minorHAnsi" w:hAnsiTheme="minorHAnsi" w:cstheme="minorHAnsi"/>
          <w:sz w:val="24"/>
          <w:szCs w:val="24"/>
        </w:rPr>
        <w:t xml:space="preserve"> grupow</w:t>
      </w:r>
      <w:r w:rsidRPr="0070613A">
        <w:rPr>
          <w:rFonts w:asciiTheme="minorHAnsi" w:hAnsiTheme="minorHAnsi" w:cstheme="minorHAnsi"/>
          <w:sz w:val="24"/>
          <w:szCs w:val="24"/>
        </w:rPr>
        <w:t>a</w:t>
      </w:r>
      <w:bookmarkEnd w:id="7"/>
      <w:bookmarkEnd w:id="8"/>
    </w:p>
    <w:p w14:paraId="15F46729" w14:textId="2001B4F5" w:rsidR="006675D8" w:rsidRPr="00231F56" w:rsidRDefault="00900EF7" w:rsidP="00930824">
      <w:pPr>
        <w:spacing w:after="6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20</w:t>
      </w:r>
      <w:r w:rsidR="00DC2968" w:rsidRPr="0070613A">
        <w:rPr>
          <w:rFonts w:asciiTheme="minorHAnsi" w:hAnsiTheme="minorHAnsi" w:cstheme="minorHAnsi"/>
          <w:sz w:val="24"/>
          <w:szCs w:val="24"/>
        </w:rPr>
        <w:t>2</w:t>
      </w:r>
      <w:r w:rsidR="0092099B">
        <w:rPr>
          <w:rFonts w:asciiTheme="minorHAnsi" w:hAnsiTheme="minorHAnsi" w:cstheme="minorHAnsi"/>
          <w:sz w:val="24"/>
          <w:szCs w:val="24"/>
        </w:rPr>
        <w:t>4</w:t>
      </w:r>
      <w:r w:rsidR="00A6696F" w:rsidRPr="0070613A">
        <w:rPr>
          <w:rFonts w:asciiTheme="minorHAnsi" w:hAnsiTheme="minorHAnsi" w:cstheme="minorHAnsi"/>
          <w:sz w:val="24"/>
          <w:szCs w:val="24"/>
        </w:rPr>
        <w:t xml:space="preserve"> r. powiatowe urzędy pracy i </w:t>
      </w:r>
      <w:proofErr w:type="spellStart"/>
      <w:r w:rsidR="00A6696F" w:rsidRPr="0070613A">
        <w:rPr>
          <w:rFonts w:asciiTheme="minorHAnsi" w:hAnsiTheme="minorHAnsi" w:cstheme="minorHAnsi"/>
          <w:sz w:val="24"/>
          <w:szCs w:val="24"/>
        </w:rPr>
        <w:t>CIiPKZ</w:t>
      </w:r>
      <w:proofErr w:type="spellEnd"/>
      <w:r w:rsidR="00A6696F" w:rsidRPr="0070613A">
        <w:rPr>
          <w:rFonts w:asciiTheme="minorHAnsi" w:hAnsiTheme="minorHAnsi" w:cstheme="minorHAnsi"/>
          <w:sz w:val="24"/>
          <w:szCs w:val="24"/>
        </w:rPr>
        <w:t xml:space="preserve"> działające na terenie województwa lubuskiego</w:t>
      </w:r>
      <w:r w:rsidR="00E173F2" w:rsidRPr="0070613A">
        <w:rPr>
          <w:rFonts w:asciiTheme="minorHAnsi" w:hAnsiTheme="minorHAnsi" w:cstheme="minorHAnsi"/>
          <w:sz w:val="24"/>
          <w:szCs w:val="24"/>
        </w:rPr>
        <w:t xml:space="preserve"> w ramach porady grupowej</w:t>
      </w:r>
      <w:r w:rsidR="00D63A3F" w:rsidRPr="0070613A">
        <w:rPr>
          <w:rFonts w:asciiTheme="minorHAnsi" w:hAnsiTheme="minorHAnsi" w:cstheme="minorHAnsi"/>
          <w:sz w:val="24"/>
          <w:szCs w:val="24"/>
        </w:rPr>
        <w:t xml:space="preserve"> przeprowadziły zajęcia </w:t>
      </w:r>
      <w:r w:rsidR="00B73C0B" w:rsidRPr="0070613A">
        <w:rPr>
          <w:rFonts w:asciiTheme="minorHAnsi" w:hAnsiTheme="minorHAnsi" w:cstheme="minorHAnsi"/>
          <w:sz w:val="24"/>
          <w:szCs w:val="24"/>
        </w:rPr>
        <w:t xml:space="preserve">dla </w:t>
      </w:r>
      <w:r w:rsidR="00433F3B">
        <w:rPr>
          <w:rFonts w:asciiTheme="minorHAnsi" w:hAnsiTheme="minorHAnsi" w:cstheme="minorHAnsi"/>
          <w:sz w:val="24"/>
          <w:szCs w:val="24"/>
        </w:rPr>
        <w:t xml:space="preserve">376 </w:t>
      </w:r>
      <w:r w:rsidR="00B14D49" w:rsidRPr="0070613A">
        <w:rPr>
          <w:rFonts w:asciiTheme="minorHAnsi" w:hAnsiTheme="minorHAnsi" w:cstheme="minorHAnsi"/>
          <w:sz w:val="24"/>
          <w:szCs w:val="24"/>
        </w:rPr>
        <w:t>g</w:t>
      </w:r>
      <w:r w:rsidR="00E173F2" w:rsidRPr="0070613A">
        <w:rPr>
          <w:rFonts w:asciiTheme="minorHAnsi" w:hAnsiTheme="minorHAnsi" w:cstheme="minorHAnsi"/>
          <w:sz w:val="24"/>
          <w:szCs w:val="24"/>
        </w:rPr>
        <w:t>rup</w:t>
      </w:r>
      <w:r w:rsidR="00B73C0B" w:rsidRPr="0070613A">
        <w:rPr>
          <w:rFonts w:asciiTheme="minorHAnsi" w:hAnsiTheme="minorHAnsi" w:cstheme="minorHAnsi"/>
          <w:sz w:val="24"/>
          <w:szCs w:val="24"/>
        </w:rPr>
        <w:t>, w których uczestniczył</w:t>
      </w:r>
      <w:r w:rsidR="002D76D9">
        <w:rPr>
          <w:rFonts w:asciiTheme="minorHAnsi" w:hAnsiTheme="minorHAnsi" w:cstheme="minorHAnsi"/>
          <w:sz w:val="24"/>
          <w:szCs w:val="24"/>
        </w:rPr>
        <w:t>o</w:t>
      </w:r>
      <w:r w:rsidR="00B73C0B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130FCD">
        <w:rPr>
          <w:rFonts w:asciiTheme="minorHAnsi" w:hAnsiTheme="minorHAnsi" w:cstheme="minorHAnsi"/>
          <w:sz w:val="24"/>
          <w:szCs w:val="24"/>
        </w:rPr>
        <w:t>2</w:t>
      </w:r>
      <w:r w:rsidR="0026334C">
        <w:rPr>
          <w:rFonts w:asciiTheme="minorHAnsi" w:hAnsiTheme="minorHAnsi" w:cstheme="minorHAnsi"/>
          <w:sz w:val="24"/>
          <w:szCs w:val="24"/>
        </w:rPr>
        <w:t>.</w:t>
      </w:r>
      <w:r w:rsidR="00433F3B">
        <w:rPr>
          <w:rFonts w:asciiTheme="minorHAnsi" w:hAnsiTheme="minorHAnsi" w:cstheme="minorHAnsi"/>
          <w:sz w:val="24"/>
          <w:szCs w:val="24"/>
        </w:rPr>
        <w:t>220</w:t>
      </w:r>
      <w:r w:rsidR="003B3E0A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35FAC" w:rsidRPr="0070613A">
        <w:rPr>
          <w:rFonts w:asciiTheme="minorHAnsi" w:hAnsiTheme="minorHAnsi" w:cstheme="minorHAnsi"/>
          <w:sz w:val="24"/>
          <w:szCs w:val="24"/>
        </w:rPr>
        <w:t>os</w:t>
      </w:r>
      <w:r w:rsidR="00130FCD">
        <w:rPr>
          <w:rFonts w:asciiTheme="minorHAnsi" w:hAnsiTheme="minorHAnsi" w:cstheme="minorHAnsi"/>
          <w:sz w:val="24"/>
          <w:szCs w:val="24"/>
        </w:rPr>
        <w:t>ób</w:t>
      </w:r>
      <w:r w:rsidR="00D63A3F" w:rsidRPr="0070613A">
        <w:rPr>
          <w:rFonts w:asciiTheme="minorHAnsi" w:hAnsiTheme="minorHAnsi" w:cstheme="minorHAnsi"/>
          <w:sz w:val="24"/>
          <w:szCs w:val="24"/>
        </w:rPr>
        <w:t>, z cz</w:t>
      </w:r>
      <w:r w:rsidR="002841B9" w:rsidRPr="0070613A">
        <w:rPr>
          <w:rFonts w:asciiTheme="minorHAnsi" w:hAnsiTheme="minorHAnsi" w:cstheme="minorHAnsi"/>
          <w:sz w:val="24"/>
          <w:szCs w:val="24"/>
        </w:rPr>
        <w:t xml:space="preserve">ego </w:t>
      </w:r>
      <w:r w:rsidR="006675D8">
        <w:rPr>
          <w:rFonts w:asciiTheme="minorHAnsi" w:hAnsiTheme="minorHAnsi" w:cstheme="minorHAnsi"/>
          <w:sz w:val="24"/>
          <w:szCs w:val="24"/>
        </w:rPr>
        <w:t>1.</w:t>
      </w:r>
      <w:r w:rsidR="00433F3B">
        <w:rPr>
          <w:rFonts w:asciiTheme="minorHAnsi" w:hAnsiTheme="minorHAnsi" w:cstheme="minorHAnsi"/>
          <w:sz w:val="24"/>
          <w:szCs w:val="24"/>
        </w:rPr>
        <w:t>421</w:t>
      </w:r>
      <w:r w:rsidR="006675D8">
        <w:rPr>
          <w:rFonts w:asciiTheme="minorHAnsi" w:hAnsiTheme="minorHAnsi" w:cstheme="minorHAnsi"/>
          <w:sz w:val="24"/>
          <w:szCs w:val="24"/>
        </w:rPr>
        <w:t xml:space="preserve"> </w:t>
      </w:r>
      <w:r w:rsidR="00F13A23">
        <w:rPr>
          <w:rFonts w:asciiTheme="minorHAnsi" w:hAnsiTheme="minorHAnsi" w:cstheme="minorHAnsi"/>
          <w:sz w:val="24"/>
          <w:szCs w:val="24"/>
        </w:rPr>
        <w:t>to kobiety</w:t>
      </w:r>
      <w:r w:rsidR="0044559A" w:rsidRPr="00231F56">
        <w:rPr>
          <w:rFonts w:asciiTheme="minorHAnsi" w:hAnsiTheme="minorHAnsi" w:cstheme="minorHAnsi"/>
          <w:sz w:val="24"/>
          <w:szCs w:val="24"/>
        </w:rPr>
        <w:t xml:space="preserve">. </w:t>
      </w:r>
      <w:r w:rsidR="002E0CC1" w:rsidRPr="0070613A">
        <w:rPr>
          <w:rFonts w:asciiTheme="minorHAnsi" w:hAnsiTheme="minorHAnsi" w:cstheme="minorHAnsi"/>
          <w:sz w:val="24"/>
          <w:szCs w:val="24"/>
        </w:rPr>
        <w:t xml:space="preserve">Dla porównania </w:t>
      </w:r>
      <w:r w:rsidR="00935FAC" w:rsidRPr="0070613A">
        <w:rPr>
          <w:rFonts w:asciiTheme="minorHAnsi" w:hAnsiTheme="minorHAnsi" w:cstheme="minorHAnsi"/>
          <w:sz w:val="24"/>
          <w:szCs w:val="24"/>
        </w:rPr>
        <w:t>w 20</w:t>
      </w:r>
      <w:r w:rsidR="00231F56">
        <w:rPr>
          <w:rFonts w:asciiTheme="minorHAnsi" w:hAnsiTheme="minorHAnsi" w:cstheme="minorHAnsi"/>
          <w:sz w:val="24"/>
          <w:szCs w:val="24"/>
        </w:rPr>
        <w:t>2</w:t>
      </w:r>
      <w:r w:rsidR="00433F3B">
        <w:rPr>
          <w:rFonts w:asciiTheme="minorHAnsi" w:hAnsiTheme="minorHAnsi" w:cstheme="minorHAnsi"/>
          <w:sz w:val="24"/>
          <w:szCs w:val="24"/>
        </w:rPr>
        <w:t>3</w:t>
      </w:r>
      <w:r w:rsidR="002E0CC1" w:rsidRPr="0070613A">
        <w:rPr>
          <w:rFonts w:asciiTheme="minorHAnsi" w:hAnsiTheme="minorHAnsi" w:cstheme="minorHAnsi"/>
          <w:sz w:val="24"/>
          <w:szCs w:val="24"/>
        </w:rPr>
        <w:t xml:space="preserve"> roku przeprowa</w:t>
      </w:r>
      <w:r w:rsidR="00F3459D" w:rsidRPr="0070613A">
        <w:rPr>
          <w:rFonts w:asciiTheme="minorHAnsi" w:hAnsiTheme="minorHAnsi" w:cstheme="minorHAnsi"/>
          <w:sz w:val="24"/>
          <w:szCs w:val="24"/>
        </w:rPr>
        <w:t xml:space="preserve">dzono zajęcia dla </w:t>
      </w:r>
      <w:r w:rsidR="00433F3B">
        <w:rPr>
          <w:rFonts w:asciiTheme="minorHAnsi" w:hAnsiTheme="minorHAnsi" w:cstheme="minorHAnsi"/>
          <w:sz w:val="24"/>
          <w:szCs w:val="24"/>
        </w:rPr>
        <w:t>415</w:t>
      </w:r>
      <w:r w:rsidR="0026334C">
        <w:rPr>
          <w:rFonts w:asciiTheme="minorHAnsi" w:hAnsiTheme="minorHAnsi" w:cstheme="minorHAnsi"/>
          <w:sz w:val="24"/>
          <w:szCs w:val="24"/>
        </w:rPr>
        <w:t xml:space="preserve"> </w:t>
      </w:r>
      <w:r w:rsidR="002E0CC1" w:rsidRPr="0070613A">
        <w:rPr>
          <w:rFonts w:asciiTheme="minorHAnsi" w:hAnsiTheme="minorHAnsi" w:cstheme="minorHAnsi"/>
          <w:sz w:val="24"/>
          <w:szCs w:val="24"/>
        </w:rPr>
        <w:t>gr</w:t>
      </w:r>
      <w:r w:rsidR="006A1645">
        <w:rPr>
          <w:rFonts w:asciiTheme="minorHAnsi" w:hAnsiTheme="minorHAnsi" w:cstheme="minorHAnsi"/>
          <w:sz w:val="24"/>
          <w:szCs w:val="24"/>
        </w:rPr>
        <w:t>up, w których udział brał</w:t>
      </w:r>
      <w:r w:rsidR="0093526D">
        <w:rPr>
          <w:rFonts w:asciiTheme="minorHAnsi" w:hAnsiTheme="minorHAnsi" w:cstheme="minorHAnsi"/>
          <w:sz w:val="24"/>
          <w:szCs w:val="24"/>
        </w:rPr>
        <w:t>o</w:t>
      </w:r>
      <w:r w:rsidR="00935FAC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433F3B">
        <w:rPr>
          <w:rFonts w:asciiTheme="minorHAnsi" w:hAnsiTheme="minorHAnsi" w:cstheme="minorHAnsi"/>
          <w:sz w:val="24"/>
          <w:szCs w:val="24"/>
        </w:rPr>
        <w:t>2</w:t>
      </w:r>
      <w:r w:rsidR="00130FCD">
        <w:rPr>
          <w:rFonts w:asciiTheme="minorHAnsi" w:hAnsiTheme="minorHAnsi" w:cstheme="minorHAnsi"/>
          <w:sz w:val="24"/>
          <w:szCs w:val="24"/>
        </w:rPr>
        <w:t>.</w:t>
      </w:r>
      <w:r w:rsidR="00433F3B">
        <w:rPr>
          <w:rFonts w:asciiTheme="minorHAnsi" w:hAnsiTheme="minorHAnsi" w:cstheme="minorHAnsi"/>
          <w:sz w:val="24"/>
          <w:szCs w:val="24"/>
        </w:rPr>
        <w:t>308</w:t>
      </w:r>
      <w:r w:rsidR="003B3E0A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35FAC" w:rsidRPr="0070613A">
        <w:rPr>
          <w:rFonts w:asciiTheme="minorHAnsi" w:hAnsiTheme="minorHAnsi" w:cstheme="minorHAnsi"/>
          <w:sz w:val="24"/>
          <w:szCs w:val="24"/>
        </w:rPr>
        <w:t>os</w:t>
      </w:r>
      <w:r w:rsidR="00433F3B">
        <w:rPr>
          <w:rFonts w:asciiTheme="minorHAnsi" w:hAnsiTheme="minorHAnsi" w:cstheme="minorHAnsi"/>
          <w:sz w:val="24"/>
          <w:szCs w:val="24"/>
        </w:rPr>
        <w:t>ób</w:t>
      </w:r>
      <w:r w:rsidR="003B3E0A" w:rsidRPr="0070613A">
        <w:rPr>
          <w:rFonts w:asciiTheme="minorHAnsi" w:hAnsiTheme="minorHAnsi" w:cstheme="minorHAnsi"/>
          <w:sz w:val="24"/>
          <w:szCs w:val="24"/>
        </w:rPr>
        <w:t>.</w:t>
      </w:r>
      <w:r w:rsidR="00A6347E">
        <w:rPr>
          <w:rFonts w:asciiTheme="minorHAnsi" w:hAnsiTheme="minorHAnsi" w:cstheme="minorHAnsi"/>
          <w:sz w:val="24"/>
          <w:szCs w:val="24"/>
        </w:rPr>
        <w:t xml:space="preserve"> </w:t>
      </w:r>
      <w:r w:rsidR="006675D8" w:rsidRPr="006675D8">
        <w:rPr>
          <w:rFonts w:asciiTheme="minorHAnsi" w:hAnsiTheme="minorHAnsi" w:cstheme="minorHAnsi"/>
          <w:sz w:val="24"/>
          <w:szCs w:val="24"/>
        </w:rPr>
        <w:t xml:space="preserve">Największą grupą osób korzystających z tej formy poradnictwa zawodowego </w:t>
      </w:r>
      <w:r w:rsidR="002D76D9">
        <w:rPr>
          <w:rFonts w:asciiTheme="minorHAnsi" w:hAnsiTheme="minorHAnsi" w:cstheme="minorHAnsi"/>
          <w:sz w:val="24"/>
          <w:szCs w:val="24"/>
        </w:rPr>
        <w:t>stanowili</w:t>
      </w:r>
      <w:r w:rsidR="006675D8" w:rsidRPr="006675D8">
        <w:rPr>
          <w:rFonts w:asciiTheme="minorHAnsi" w:hAnsiTheme="minorHAnsi" w:cstheme="minorHAnsi"/>
          <w:sz w:val="24"/>
          <w:szCs w:val="24"/>
        </w:rPr>
        <w:t xml:space="preserve"> bezrobotni </w:t>
      </w:r>
      <w:r w:rsidR="002D76D9">
        <w:rPr>
          <w:rFonts w:asciiTheme="minorHAnsi" w:hAnsiTheme="minorHAnsi" w:cstheme="minorHAnsi"/>
          <w:sz w:val="24"/>
          <w:szCs w:val="24"/>
        </w:rPr>
        <w:t xml:space="preserve">- </w:t>
      </w:r>
      <w:r w:rsidR="00433F3B">
        <w:rPr>
          <w:rFonts w:asciiTheme="minorHAnsi" w:hAnsiTheme="minorHAnsi" w:cstheme="minorHAnsi"/>
          <w:sz w:val="24"/>
          <w:szCs w:val="24"/>
        </w:rPr>
        <w:t>2</w:t>
      </w:r>
      <w:r w:rsidR="006675D8" w:rsidRPr="006675D8">
        <w:rPr>
          <w:rFonts w:asciiTheme="minorHAnsi" w:hAnsiTheme="minorHAnsi" w:cstheme="minorHAnsi"/>
          <w:sz w:val="24"/>
          <w:szCs w:val="24"/>
        </w:rPr>
        <w:t>.</w:t>
      </w:r>
      <w:r w:rsidR="0012445E">
        <w:rPr>
          <w:rFonts w:asciiTheme="minorHAnsi" w:hAnsiTheme="minorHAnsi" w:cstheme="minorHAnsi"/>
          <w:sz w:val="24"/>
          <w:szCs w:val="24"/>
        </w:rPr>
        <w:t>0</w:t>
      </w:r>
      <w:r w:rsidR="00433F3B">
        <w:rPr>
          <w:rFonts w:asciiTheme="minorHAnsi" w:hAnsiTheme="minorHAnsi" w:cstheme="minorHAnsi"/>
          <w:sz w:val="24"/>
          <w:szCs w:val="24"/>
        </w:rPr>
        <w:t>38</w:t>
      </w:r>
      <w:r w:rsidR="006675D8" w:rsidRPr="006675D8">
        <w:rPr>
          <w:rFonts w:asciiTheme="minorHAnsi" w:hAnsiTheme="minorHAnsi" w:cstheme="minorHAnsi"/>
          <w:sz w:val="24"/>
          <w:szCs w:val="24"/>
        </w:rPr>
        <w:t xml:space="preserve"> osób</w:t>
      </w:r>
      <w:r w:rsidR="006675D8">
        <w:rPr>
          <w:rFonts w:asciiTheme="minorHAnsi" w:hAnsiTheme="minorHAnsi" w:cstheme="minorHAnsi"/>
          <w:sz w:val="24"/>
          <w:szCs w:val="24"/>
        </w:rPr>
        <w:t>.</w:t>
      </w:r>
    </w:p>
    <w:p w14:paraId="01C1DE37" w14:textId="0A66D3C1" w:rsidR="00EA1D5C" w:rsidRPr="00E110D2" w:rsidRDefault="008949DD" w:rsidP="0093082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EA1D5C" w:rsidRPr="00E110D2">
        <w:rPr>
          <w:rFonts w:asciiTheme="minorHAnsi" w:hAnsiTheme="minorHAnsi" w:cstheme="minorHAnsi"/>
          <w:sz w:val="24"/>
          <w:szCs w:val="24"/>
        </w:rPr>
        <w:t xml:space="preserve">ezrobotnych </w:t>
      </w:r>
      <w:r w:rsidR="00EB7B4D" w:rsidRPr="00E110D2">
        <w:rPr>
          <w:rFonts w:asciiTheme="minorHAnsi" w:hAnsiTheme="minorHAnsi" w:cstheme="minorHAnsi"/>
          <w:sz w:val="24"/>
          <w:szCs w:val="24"/>
        </w:rPr>
        <w:t xml:space="preserve">uczestników tej formy, </w:t>
      </w:r>
      <w:r w:rsidR="00EA1D5C" w:rsidRPr="00E110D2">
        <w:rPr>
          <w:rFonts w:asciiTheme="minorHAnsi" w:hAnsiTheme="minorHAnsi" w:cstheme="minorHAnsi"/>
          <w:sz w:val="24"/>
          <w:szCs w:val="24"/>
        </w:rPr>
        <w:t xml:space="preserve">będących w szczególnej sytuacji na rynku pracy, </w:t>
      </w:r>
      <w:r w:rsidR="00EB7B4D" w:rsidRPr="00E110D2">
        <w:rPr>
          <w:rFonts w:asciiTheme="minorHAnsi" w:hAnsiTheme="minorHAnsi" w:cstheme="minorHAnsi"/>
          <w:sz w:val="24"/>
          <w:szCs w:val="24"/>
        </w:rPr>
        <w:t>było</w:t>
      </w:r>
      <w:r w:rsidR="00EA1D5C" w:rsidRPr="00E110D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5768F85" w14:textId="1DC17727" w:rsidR="00EA1D5C" w:rsidRPr="001A694F" w:rsidRDefault="00130FCD" w:rsidP="00930824">
      <w:pPr>
        <w:pStyle w:val="Akapitzlist"/>
        <w:numPr>
          <w:ilvl w:val="0"/>
          <w:numId w:val="7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433F3B">
        <w:rPr>
          <w:rFonts w:asciiTheme="minorHAnsi" w:hAnsiTheme="minorHAnsi" w:cstheme="minorHAnsi"/>
          <w:sz w:val="24"/>
          <w:szCs w:val="24"/>
        </w:rPr>
        <w:t>423</w:t>
      </w:r>
      <w:r w:rsidR="00EA1D5C" w:rsidRPr="00E110D2">
        <w:rPr>
          <w:rFonts w:asciiTheme="minorHAnsi" w:hAnsiTheme="minorHAnsi" w:cstheme="minorHAnsi"/>
          <w:sz w:val="24"/>
          <w:szCs w:val="24"/>
        </w:rPr>
        <w:t xml:space="preserve"> bezrobo</w:t>
      </w:r>
      <w:r w:rsidR="007F656A" w:rsidRPr="00E110D2">
        <w:rPr>
          <w:rFonts w:asciiTheme="minorHAnsi" w:hAnsiTheme="minorHAnsi" w:cstheme="minorHAnsi"/>
          <w:sz w:val="24"/>
          <w:szCs w:val="24"/>
        </w:rPr>
        <w:t>tnych do 30 roku życi</w:t>
      </w:r>
      <w:r w:rsidR="003B3E0A" w:rsidRPr="00E110D2">
        <w:rPr>
          <w:rFonts w:asciiTheme="minorHAnsi" w:hAnsiTheme="minorHAnsi" w:cstheme="minorHAnsi"/>
          <w:sz w:val="24"/>
          <w:szCs w:val="24"/>
        </w:rPr>
        <w:t>a</w:t>
      </w:r>
      <w:r w:rsidR="006675D8">
        <w:rPr>
          <w:rFonts w:asciiTheme="minorHAnsi" w:hAnsiTheme="minorHAnsi" w:cstheme="minorHAnsi"/>
          <w:sz w:val="24"/>
          <w:szCs w:val="24"/>
        </w:rPr>
        <w:t xml:space="preserve">, </w:t>
      </w:r>
      <w:r w:rsidR="00EA1D5C" w:rsidRPr="001A694F">
        <w:rPr>
          <w:rFonts w:asciiTheme="minorHAnsi" w:hAnsiTheme="minorHAnsi" w:cstheme="minorHAnsi"/>
          <w:sz w:val="24"/>
          <w:szCs w:val="24"/>
        </w:rPr>
        <w:t>w tym</w:t>
      </w:r>
      <w:r w:rsidR="00A31BBA" w:rsidRPr="001A694F">
        <w:rPr>
          <w:rFonts w:asciiTheme="minorHAnsi" w:hAnsiTheme="minorHAnsi" w:cstheme="minorHAnsi"/>
          <w:sz w:val="24"/>
          <w:szCs w:val="24"/>
        </w:rPr>
        <w:t xml:space="preserve"> </w:t>
      </w:r>
      <w:r w:rsidR="00433F3B">
        <w:rPr>
          <w:rFonts w:asciiTheme="minorHAnsi" w:hAnsiTheme="minorHAnsi" w:cstheme="minorHAnsi"/>
          <w:sz w:val="24"/>
          <w:szCs w:val="24"/>
        </w:rPr>
        <w:t>838</w:t>
      </w:r>
      <w:r w:rsidR="00EA1D5C" w:rsidRPr="001A694F">
        <w:rPr>
          <w:rFonts w:asciiTheme="minorHAnsi" w:hAnsiTheme="minorHAnsi" w:cstheme="minorHAnsi"/>
          <w:sz w:val="24"/>
          <w:szCs w:val="24"/>
        </w:rPr>
        <w:t xml:space="preserve"> bezrobotnych do 25 roku życia</w:t>
      </w:r>
      <w:r w:rsidR="006675D8">
        <w:rPr>
          <w:rFonts w:asciiTheme="minorHAnsi" w:hAnsiTheme="minorHAnsi" w:cstheme="minorHAnsi"/>
          <w:sz w:val="24"/>
          <w:szCs w:val="24"/>
        </w:rPr>
        <w:t>;</w:t>
      </w:r>
    </w:p>
    <w:p w14:paraId="306C82E3" w14:textId="7CAD5632" w:rsidR="00EA1D5C" w:rsidRPr="00C0123B" w:rsidRDefault="0093526D" w:rsidP="00930824">
      <w:pPr>
        <w:pStyle w:val="Akapitzlist"/>
        <w:numPr>
          <w:ilvl w:val="0"/>
          <w:numId w:val="7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508 </w:t>
      </w:r>
      <w:r w:rsidRPr="00C0123B">
        <w:rPr>
          <w:rFonts w:asciiTheme="minorHAnsi" w:hAnsiTheme="minorHAnsi" w:cstheme="minorHAnsi"/>
          <w:sz w:val="24"/>
          <w:szCs w:val="24"/>
        </w:rPr>
        <w:t>długotrwale bezrobotnych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DE61752" w14:textId="05F7DB1D" w:rsidR="00EA1D5C" w:rsidRDefault="0093526D" w:rsidP="00930824">
      <w:pPr>
        <w:pStyle w:val="Akapitzlist"/>
        <w:numPr>
          <w:ilvl w:val="0"/>
          <w:numId w:val="7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166</w:t>
      </w:r>
      <w:r w:rsidRPr="001A694F">
        <w:rPr>
          <w:rFonts w:asciiTheme="minorHAnsi" w:hAnsiTheme="minorHAnsi" w:cstheme="minorHAnsi"/>
          <w:sz w:val="24"/>
          <w:szCs w:val="24"/>
        </w:rPr>
        <w:t xml:space="preserve"> bezrobotnych powyżej 50 roku życia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0123B">
        <w:rPr>
          <w:rFonts w:asciiTheme="minorHAnsi" w:hAnsiTheme="minorHAnsi" w:cstheme="minorHAnsi"/>
          <w:sz w:val="24"/>
          <w:szCs w:val="24"/>
        </w:rPr>
        <w:t xml:space="preserve">w tym 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C0123B">
        <w:rPr>
          <w:rFonts w:asciiTheme="minorHAnsi" w:hAnsiTheme="minorHAnsi" w:cstheme="minorHAnsi"/>
          <w:sz w:val="24"/>
          <w:szCs w:val="24"/>
        </w:rPr>
        <w:t xml:space="preserve"> bezrobotnych powyżej 60 roku życia;</w:t>
      </w:r>
    </w:p>
    <w:p w14:paraId="0F197FB8" w14:textId="2359D068" w:rsidR="00F94E3D" w:rsidRPr="00C0123B" w:rsidRDefault="00433F3B" w:rsidP="00930824">
      <w:pPr>
        <w:pStyle w:val="Akapitzlist"/>
        <w:numPr>
          <w:ilvl w:val="0"/>
          <w:numId w:val="7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136</w:t>
      </w:r>
      <w:r w:rsidR="00EA1D5C" w:rsidRPr="00C0123B">
        <w:rPr>
          <w:rFonts w:asciiTheme="minorHAnsi" w:hAnsiTheme="minorHAnsi" w:cstheme="minorHAnsi"/>
          <w:sz w:val="24"/>
          <w:szCs w:val="24"/>
        </w:rPr>
        <w:t xml:space="preserve"> bezrobo</w:t>
      </w:r>
      <w:r w:rsidR="006675D8">
        <w:rPr>
          <w:rFonts w:asciiTheme="minorHAnsi" w:hAnsiTheme="minorHAnsi" w:cstheme="minorHAnsi"/>
          <w:sz w:val="24"/>
          <w:szCs w:val="24"/>
        </w:rPr>
        <w:t>tnych niepełnosprawnych.</w:t>
      </w:r>
    </w:p>
    <w:p w14:paraId="6045663F" w14:textId="21E9DA8B" w:rsidR="001F640F" w:rsidRPr="0070613A" w:rsidRDefault="00F16676" w:rsidP="00930824">
      <w:pPr>
        <w:spacing w:after="60"/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Zdecydowan</w:t>
      </w:r>
      <w:r w:rsidR="00040648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większość uczestników</w:t>
      </w:r>
      <w:r w:rsidR="009B7CB8">
        <w:rPr>
          <w:rFonts w:asciiTheme="minorHAnsi" w:hAnsiTheme="minorHAnsi" w:cstheme="minorHAnsi"/>
          <w:sz w:val="24"/>
          <w:szCs w:val="24"/>
        </w:rPr>
        <w:t xml:space="preserve"> </w:t>
      </w:r>
      <w:r w:rsidR="003B3E0A" w:rsidRPr="0070613A">
        <w:rPr>
          <w:rFonts w:asciiTheme="minorHAnsi" w:hAnsiTheme="minorHAnsi" w:cstheme="minorHAnsi"/>
          <w:sz w:val="24"/>
          <w:szCs w:val="24"/>
        </w:rPr>
        <w:t xml:space="preserve">porady grupowej stanowiły </w:t>
      </w:r>
      <w:r w:rsidR="00F94E3D" w:rsidRPr="0070613A">
        <w:rPr>
          <w:rFonts w:asciiTheme="minorHAnsi" w:hAnsiTheme="minorHAnsi" w:cstheme="minorHAnsi"/>
          <w:sz w:val="24"/>
          <w:szCs w:val="24"/>
        </w:rPr>
        <w:t>bezrobotn</w:t>
      </w:r>
      <w:r w:rsidR="006A06E3">
        <w:rPr>
          <w:rFonts w:asciiTheme="minorHAnsi" w:hAnsiTheme="minorHAnsi" w:cstheme="minorHAnsi"/>
          <w:sz w:val="24"/>
          <w:szCs w:val="24"/>
        </w:rPr>
        <w:t xml:space="preserve">e kobiety w liczbie - </w:t>
      </w:r>
      <w:r w:rsidR="00AF47BE">
        <w:rPr>
          <w:rFonts w:asciiTheme="minorHAnsi" w:hAnsiTheme="minorHAnsi" w:cstheme="minorHAnsi"/>
          <w:sz w:val="24"/>
          <w:szCs w:val="24"/>
        </w:rPr>
        <w:t>1</w:t>
      </w:r>
      <w:r w:rsidR="009B7CB8">
        <w:rPr>
          <w:rFonts w:asciiTheme="minorHAnsi" w:hAnsiTheme="minorHAnsi" w:cstheme="minorHAnsi"/>
          <w:sz w:val="24"/>
          <w:szCs w:val="24"/>
        </w:rPr>
        <w:t>.</w:t>
      </w:r>
      <w:r w:rsidR="00433F3B">
        <w:rPr>
          <w:rFonts w:asciiTheme="minorHAnsi" w:hAnsiTheme="minorHAnsi" w:cstheme="minorHAnsi"/>
          <w:sz w:val="24"/>
          <w:szCs w:val="24"/>
        </w:rPr>
        <w:t>304</w:t>
      </w:r>
      <w:r w:rsidR="006A06E3">
        <w:rPr>
          <w:rFonts w:asciiTheme="minorHAnsi" w:hAnsiTheme="minorHAnsi" w:cstheme="minorHAnsi"/>
          <w:sz w:val="24"/>
          <w:szCs w:val="24"/>
        </w:rPr>
        <w:t>.</w:t>
      </w:r>
      <w:r w:rsidR="00A6347E">
        <w:rPr>
          <w:rFonts w:asciiTheme="minorHAnsi" w:hAnsiTheme="minorHAnsi" w:cstheme="minorHAnsi"/>
          <w:sz w:val="24"/>
          <w:szCs w:val="24"/>
        </w:rPr>
        <w:t xml:space="preserve"> N</w:t>
      </w:r>
      <w:r w:rsidR="00F94E3D" w:rsidRPr="0070613A">
        <w:rPr>
          <w:rFonts w:asciiTheme="minorHAnsi" w:hAnsiTheme="minorHAnsi" w:cstheme="minorHAnsi"/>
          <w:sz w:val="24"/>
          <w:szCs w:val="24"/>
        </w:rPr>
        <w:t xml:space="preserve">atomiast </w:t>
      </w:r>
      <w:r w:rsidR="001F640F" w:rsidRPr="0070613A">
        <w:rPr>
          <w:rFonts w:asciiTheme="minorHAnsi" w:hAnsiTheme="minorHAnsi" w:cstheme="minorHAnsi"/>
          <w:sz w:val="24"/>
          <w:szCs w:val="24"/>
        </w:rPr>
        <w:t>bezrobotnych mieszkańców wsi uczestniczących w om</w:t>
      </w:r>
      <w:r w:rsidR="00F94E3D" w:rsidRPr="0070613A">
        <w:rPr>
          <w:rFonts w:asciiTheme="minorHAnsi" w:hAnsiTheme="minorHAnsi" w:cstheme="minorHAnsi"/>
          <w:sz w:val="24"/>
          <w:szCs w:val="24"/>
        </w:rPr>
        <w:t>awianym okresie odnot</w:t>
      </w:r>
      <w:r w:rsidR="00EB3BF7" w:rsidRPr="0070613A">
        <w:rPr>
          <w:rFonts w:asciiTheme="minorHAnsi" w:hAnsiTheme="minorHAnsi" w:cstheme="minorHAnsi"/>
          <w:sz w:val="24"/>
          <w:szCs w:val="24"/>
        </w:rPr>
        <w:t xml:space="preserve">owano </w:t>
      </w:r>
      <w:r w:rsidR="006A1645">
        <w:rPr>
          <w:rFonts w:asciiTheme="minorHAnsi" w:hAnsiTheme="minorHAnsi" w:cstheme="minorHAnsi"/>
          <w:sz w:val="24"/>
          <w:szCs w:val="24"/>
        </w:rPr>
        <w:t>82</w:t>
      </w:r>
      <w:r w:rsidR="00433F3B">
        <w:rPr>
          <w:rFonts w:asciiTheme="minorHAnsi" w:hAnsiTheme="minorHAnsi" w:cstheme="minorHAnsi"/>
          <w:sz w:val="24"/>
          <w:szCs w:val="24"/>
        </w:rPr>
        <w:t>0</w:t>
      </w:r>
      <w:r w:rsidR="009B7CB8">
        <w:rPr>
          <w:rFonts w:asciiTheme="minorHAnsi" w:hAnsiTheme="minorHAnsi" w:cstheme="minorHAnsi"/>
          <w:sz w:val="24"/>
          <w:szCs w:val="24"/>
        </w:rPr>
        <w:t>.</w:t>
      </w:r>
    </w:p>
    <w:p w14:paraId="5B3E2D8D" w14:textId="3A301BCE" w:rsidR="0012445E" w:rsidRPr="00C820C3" w:rsidRDefault="00EA1D5C" w:rsidP="00C820C3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Strukturę </w:t>
      </w:r>
      <w:r w:rsidR="009B7CB8">
        <w:rPr>
          <w:rFonts w:asciiTheme="minorHAnsi" w:hAnsiTheme="minorHAnsi" w:cstheme="minorHAnsi"/>
          <w:sz w:val="24"/>
          <w:szCs w:val="24"/>
        </w:rPr>
        <w:t>bezrobotnych</w:t>
      </w:r>
      <w:r w:rsidR="006B55F1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3526D" w:rsidRPr="0070613A">
        <w:rPr>
          <w:rFonts w:asciiTheme="minorHAnsi" w:hAnsiTheme="minorHAnsi" w:cstheme="minorHAnsi"/>
          <w:sz w:val="24"/>
          <w:szCs w:val="24"/>
        </w:rPr>
        <w:t xml:space="preserve">uczestników </w:t>
      </w:r>
      <w:r w:rsidR="006B55F1" w:rsidRPr="0070613A">
        <w:rPr>
          <w:rFonts w:asciiTheme="minorHAnsi" w:hAnsiTheme="minorHAnsi" w:cstheme="minorHAnsi"/>
          <w:sz w:val="24"/>
          <w:szCs w:val="24"/>
        </w:rPr>
        <w:t>porady grupowej</w:t>
      </w:r>
      <w:r w:rsidRPr="0070613A">
        <w:rPr>
          <w:rFonts w:asciiTheme="minorHAnsi" w:hAnsiTheme="minorHAnsi" w:cstheme="minorHAnsi"/>
          <w:sz w:val="24"/>
          <w:szCs w:val="24"/>
        </w:rPr>
        <w:t xml:space="preserve"> według wykształcenia i stażu pracy prezentują poniższe wykresy.</w:t>
      </w:r>
    </w:p>
    <w:p w14:paraId="68FA1A5D" w14:textId="62A77AA3" w:rsidR="00C820C3" w:rsidRDefault="008949DD" w:rsidP="0093526D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74D51232" wp14:editId="3E315620">
            <wp:simplePos x="0" y="0"/>
            <wp:positionH relativeFrom="margin">
              <wp:align>right</wp:align>
            </wp:positionH>
            <wp:positionV relativeFrom="paragraph">
              <wp:posOffset>398145</wp:posOffset>
            </wp:positionV>
            <wp:extent cx="6112510" cy="2736215"/>
            <wp:effectExtent l="0" t="0" r="2540" b="6985"/>
            <wp:wrapSquare wrapText="bothSides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FDB729C-5425-45F0-8DD8-74D3058919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23B" w:rsidRPr="00C0123B">
        <w:rPr>
          <w:rFonts w:asciiTheme="minorHAnsi" w:hAnsiTheme="minorHAnsi" w:cstheme="minorHAnsi"/>
          <w:b/>
          <w:sz w:val="24"/>
          <w:szCs w:val="24"/>
        </w:rPr>
        <w:t>Wykres 3.</w:t>
      </w:r>
      <w:r w:rsidR="00C0123B" w:rsidRPr="00C0123B">
        <w:rPr>
          <w:b/>
        </w:rPr>
        <w:t xml:space="preserve"> </w:t>
      </w:r>
      <w:r w:rsidR="00C0123B" w:rsidRPr="00C0123B">
        <w:rPr>
          <w:rFonts w:asciiTheme="minorHAnsi" w:hAnsiTheme="minorHAnsi" w:cstheme="minorHAnsi"/>
          <w:b/>
          <w:sz w:val="24"/>
          <w:szCs w:val="24"/>
        </w:rPr>
        <w:t>Struktura, według poziomu wykształcenia, bezrobotnych korzystających z porady grupow</w:t>
      </w:r>
      <w:r w:rsidR="00F278FD">
        <w:rPr>
          <w:rFonts w:asciiTheme="minorHAnsi" w:hAnsiTheme="minorHAnsi" w:cstheme="minorHAnsi"/>
          <w:b/>
          <w:sz w:val="24"/>
          <w:szCs w:val="24"/>
        </w:rPr>
        <w:t>ej w województwie lubuskim w latach 202</w:t>
      </w:r>
      <w:r w:rsidR="00433F3B">
        <w:rPr>
          <w:rFonts w:asciiTheme="minorHAnsi" w:hAnsiTheme="minorHAnsi" w:cstheme="minorHAnsi"/>
          <w:b/>
          <w:sz w:val="24"/>
          <w:szCs w:val="24"/>
        </w:rPr>
        <w:t>3</w:t>
      </w:r>
      <w:r w:rsidR="00F278FD">
        <w:rPr>
          <w:rFonts w:asciiTheme="minorHAnsi" w:hAnsiTheme="minorHAnsi" w:cstheme="minorHAnsi"/>
          <w:b/>
          <w:sz w:val="24"/>
          <w:szCs w:val="24"/>
        </w:rPr>
        <w:t>-202</w:t>
      </w:r>
      <w:r w:rsidR="00433F3B">
        <w:rPr>
          <w:rFonts w:asciiTheme="minorHAnsi" w:hAnsiTheme="minorHAnsi" w:cstheme="minorHAnsi"/>
          <w:b/>
          <w:sz w:val="24"/>
          <w:szCs w:val="24"/>
        </w:rPr>
        <w:t>4</w:t>
      </w:r>
    </w:p>
    <w:p w14:paraId="366CCF82" w14:textId="2F94AECF" w:rsidR="00A42CB5" w:rsidRDefault="00C0123B" w:rsidP="00607B83">
      <w:pPr>
        <w:jc w:val="both"/>
        <w:rPr>
          <w:rFonts w:asciiTheme="minorHAnsi" w:hAnsiTheme="minorHAnsi" w:cstheme="minorHAnsi"/>
          <w:sz w:val="24"/>
          <w:szCs w:val="24"/>
        </w:rPr>
      </w:pPr>
      <w:r w:rsidRPr="00C0123B">
        <w:rPr>
          <w:rFonts w:asciiTheme="minorHAnsi" w:hAnsiTheme="minorHAnsi" w:cstheme="minorHAnsi"/>
          <w:sz w:val="24"/>
          <w:szCs w:val="24"/>
        </w:rPr>
        <w:t xml:space="preserve">Źródło: Opracowanie własne na podstawie sprawozdań </w:t>
      </w:r>
      <w:r w:rsidR="00E45D41" w:rsidRPr="00C0123B">
        <w:rPr>
          <w:rFonts w:asciiTheme="minorHAnsi" w:hAnsiTheme="minorHAnsi" w:cstheme="minorHAnsi"/>
          <w:sz w:val="24"/>
          <w:szCs w:val="24"/>
        </w:rPr>
        <w:t>MR</w:t>
      </w:r>
      <w:r w:rsidR="00A618FA">
        <w:rPr>
          <w:rFonts w:asciiTheme="minorHAnsi" w:hAnsiTheme="minorHAnsi" w:cstheme="minorHAnsi"/>
          <w:sz w:val="24"/>
          <w:szCs w:val="24"/>
        </w:rPr>
        <w:t>iPS</w:t>
      </w:r>
      <w:r w:rsidR="00E45D41" w:rsidRPr="00C0123B">
        <w:rPr>
          <w:rFonts w:asciiTheme="minorHAnsi" w:hAnsiTheme="minorHAnsi" w:cstheme="minorHAnsi"/>
          <w:sz w:val="24"/>
          <w:szCs w:val="24"/>
        </w:rPr>
        <w:t xml:space="preserve">-01 </w:t>
      </w:r>
      <w:r w:rsidRPr="00C0123B">
        <w:rPr>
          <w:rFonts w:asciiTheme="minorHAnsi" w:hAnsiTheme="minorHAnsi" w:cstheme="minorHAnsi"/>
          <w:sz w:val="24"/>
          <w:szCs w:val="24"/>
        </w:rPr>
        <w:t>z załącznikami</w:t>
      </w:r>
    </w:p>
    <w:p w14:paraId="25902C78" w14:textId="507E1AE8" w:rsidR="005E7EDB" w:rsidRDefault="00A42CB5" w:rsidP="0093526D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 wp14:anchorId="4D6256FD" wp14:editId="44264DD2">
            <wp:simplePos x="0" y="0"/>
            <wp:positionH relativeFrom="margin">
              <wp:posOffset>-43815</wp:posOffset>
            </wp:positionH>
            <wp:positionV relativeFrom="paragraph">
              <wp:posOffset>375920</wp:posOffset>
            </wp:positionV>
            <wp:extent cx="6171565" cy="3052445"/>
            <wp:effectExtent l="0" t="0" r="635" b="14605"/>
            <wp:wrapSquare wrapText="bothSides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B9AACA4F-BFA5-4C03-AE1E-632376A5BD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854" w:rsidRPr="00C0123B">
        <w:rPr>
          <w:rFonts w:asciiTheme="minorHAnsi" w:hAnsiTheme="minorHAnsi" w:cstheme="minorHAnsi"/>
          <w:b/>
          <w:sz w:val="24"/>
          <w:szCs w:val="24"/>
        </w:rPr>
        <w:t xml:space="preserve">Wykres </w:t>
      </w:r>
      <w:r w:rsidR="00736854">
        <w:rPr>
          <w:rFonts w:asciiTheme="minorHAnsi" w:hAnsiTheme="minorHAnsi" w:cstheme="minorHAnsi"/>
          <w:b/>
          <w:sz w:val="24"/>
          <w:szCs w:val="24"/>
        </w:rPr>
        <w:t>4</w:t>
      </w:r>
      <w:r w:rsidR="00736854" w:rsidRPr="00C0123B">
        <w:rPr>
          <w:rFonts w:asciiTheme="minorHAnsi" w:hAnsiTheme="minorHAnsi" w:cstheme="minorHAnsi"/>
          <w:b/>
          <w:sz w:val="24"/>
          <w:szCs w:val="24"/>
        </w:rPr>
        <w:t>.</w:t>
      </w:r>
      <w:r w:rsidR="00736854" w:rsidRPr="00C0123B">
        <w:rPr>
          <w:b/>
        </w:rPr>
        <w:t xml:space="preserve"> </w:t>
      </w:r>
      <w:r w:rsidR="00736854" w:rsidRPr="00C0123B">
        <w:rPr>
          <w:rFonts w:asciiTheme="minorHAnsi" w:hAnsiTheme="minorHAnsi" w:cstheme="minorHAnsi"/>
          <w:b/>
          <w:sz w:val="24"/>
          <w:szCs w:val="24"/>
        </w:rPr>
        <w:t xml:space="preserve">Struktura, według </w:t>
      </w:r>
      <w:r w:rsidR="00736854">
        <w:rPr>
          <w:rFonts w:asciiTheme="minorHAnsi" w:hAnsiTheme="minorHAnsi" w:cstheme="minorHAnsi"/>
          <w:b/>
          <w:sz w:val="24"/>
          <w:szCs w:val="24"/>
        </w:rPr>
        <w:t>stażu pracy</w:t>
      </w:r>
      <w:r w:rsidR="00736854" w:rsidRPr="00C0123B">
        <w:rPr>
          <w:rFonts w:asciiTheme="minorHAnsi" w:hAnsiTheme="minorHAnsi" w:cstheme="minorHAnsi"/>
          <w:b/>
          <w:sz w:val="24"/>
          <w:szCs w:val="24"/>
        </w:rPr>
        <w:t>, bezrobotnych korzystających z porady grupow</w:t>
      </w:r>
      <w:r w:rsidR="00736854">
        <w:rPr>
          <w:rFonts w:asciiTheme="minorHAnsi" w:hAnsiTheme="minorHAnsi" w:cstheme="minorHAnsi"/>
          <w:b/>
          <w:sz w:val="24"/>
          <w:szCs w:val="24"/>
        </w:rPr>
        <w:t>ej w województwie lubuskim w latach 202</w:t>
      </w:r>
      <w:r w:rsidR="00123EAF">
        <w:rPr>
          <w:rFonts w:asciiTheme="minorHAnsi" w:hAnsiTheme="minorHAnsi" w:cstheme="minorHAnsi"/>
          <w:b/>
          <w:sz w:val="24"/>
          <w:szCs w:val="24"/>
        </w:rPr>
        <w:t>3</w:t>
      </w:r>
      <w:r w:rsidR="00736854">
        <w:rPr>
          <w:rFonts w:asciiTheme="minorHAnsi" w:hAnsiTheme="minorHAnsi" w:cstheme="minorHAnsi"/>
          <w:b/>
          <w:sz w:val="24"/>
          <w:szCs w:val="24"/>
        </w:rPr>
        <w:t>-202</w:t>
      </w:r>
      <w:r w:rsidR="00123EAF">
        <w:rPr>
          <w:rFonts w:asciiTheme="minorHAnsi" w:hAnsiTheme="minorHAnsi" w:cstheme="minorHAnsi"/>
          <w:b/>
          <w:sz w:val="24"/>
          <w:szCs w:val="24"/>
        </w:rPr>
        <w:t>4</w:t>
      </w:r>
    </w:p>
    <w:p w14:paraId="67C7F982" w14:textId="49EEFF6D" w:rsidR="00CD1B49" w:rsidRDefault="00C0123B" w:rsidP="00CD1B4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C0123B">
        <w:rPr>
          <w:rFonts w:asciiTheme="minorHAnsi" w:hAnsiTheme="minorHAnsi" w:cstheme="minorHAnsi"/>
          <w:sz w:val="24"/>
          <w:szCs w:val="24"/>
        </w:rPr>
        <w:t>Źródło: Opracowanie wła</w:t>
      </w:r>
      <w:r w:rsidR="007B3745">
        <w:rPr>
          <w:rFonts w:asciiTheme="minorHAnsi" w:hAnsiTheme="minorHAnsi" w:cstheme="minorHAnsi"/>
          <w:sz w:val="24"/>
          <w:szCs w:val="24"/>
        </w:rPr>
        <w:t>sne na podstawie spra</w:t>
      </w:r>
      <w:r w:rsidR="00765680">
        <w:rPr>
          <w:rFonts w:asciiTheme="minorHAnsi" w:hAnsiTheme="minorHAnsi" w:cstheme="minorHAnsi"/>
          <w:sz w:val="24"/>
          <w:szCs w:val="24"/>
        </w:rPr>
        <w:t>wozdań MRiPS</w:t>
      </w:r>
      <w:r w:rsidR="00E45D41">
        <w:rPr>
          <w:rFonts w:asciiTheme="minorHAnsi" w:hAnsiTheme="minorHAnsi" w:cstheme="minorHAnsi"/>
          <w:sz w:val="24"/>
          <w:szCs w:val="24"/>
        </w:rPr>
        <w:t>-</w:t>
      </w:r>
      <w:r w:rsidRPr="00C0123B">
        <w:rPr>
          <w:rFonts w:asciiTheme="minorHAnsi" w:hAnsiTheme="minorHAnsi" w:cstheme="minorHAnsi"/>
          <w:sz w:val="24"/>
          <w:szCs w:val="24"/>
        </w:rPr>
        <w:t>01 z załącznikami</w:t>
      </w:r>
    </w:p>
    <w:p w14:paraId="540ECFF3" w14:textId="02170FF9" w:rsidR="000244CF" w:rsidRPr="000244CF" w:rsidRDefault="00834F65" w:rsidP="00FD3D43">
      <w:pPr>
        <w:pStyle w:val="NormalnyWeb"/>
        <w:ind w:firstLine="567"/>
        <w:jc w:val="both"/>
      </w:pPr>
      <w:r w:rsidRPr="0070613A">
        <w:rPr>
          <w:rFonts w:asciiTheme="minorHAnsi" w:hAnsiTheme="minorHAnsi" w:cstheme="minorHAnsi"/>
        </w:rPr>
        <w:t xml:space="preserve">Z powyższych wykresów wynika, że </w:t>
      </w:r>
      <w:r w:rsidR="00455577">
        <w:rPr>
          <w:rFonts w:asciiTheme="minorHAnsi" w:hAnsiTheme="minorHAnsi" w:cstheme="minorHAnsi"/>
        </w:rPr>
        <w:t>w 202</w:t>
      </w:r>
      <w:r w:rsidR="00123EAF">
        <w:rPr>
          <w:rFonts w:asciiTheme="minorHAnsi" w:hAnsiTheme="minorHAnsi" w:cstheme="minorHAnsi"/>
        </w:rPr>
        <w:t>4</w:t>
      </w:r>
      <w:r w:rsidR="00455577">
        <w:rPr>
          <w:rFonts w:asciiTheme="minorHAnsi" w:hAnsiTheme="minorHAnsi" w:cstheme="minorHAnsi"/>
        </w:rPr>
        <w:t xml:space="preserve"> roku </w:t>
      </w:r>
      <w:r w:rsidR="00604646" w:rsidRPr="0070613A">
        <w:rPr>
          <w:rFonts w:asciiTheme="minorHAnsi" w:hAnsiTheme="minorHAnsi" w:cstheme="minorHAnsi"/>
        </w:rPr>
        <w:t xml:space="preserve">największy odsetek bezrobotnych uczestników porady grupowej to bezrobotni </w:t>
      </w:r>
      <w:r w:rsidR="00B92DA3">
        <w:rPr>
          <w:rFonts w:asciiTheme="minorHAnsi" w:hAnsiTheme="minorHAnsi" w:cstheme="minorHAnsi"/>
        </w:rPr>
        <w:t>ze</w:t>
      </w:r>
      <w:r w:rsidR="00D75E7E" w:rsidRPr="0070613A">
        <w:rPr>
          <w:rFonts w:asciiTheme="minorHAnsi" w:hAnsiTheme="minorHAnsi" w:cstheme="minorHAnsi"/>
        </w:rPr>
        <w:t xml:space="preserve"> staż</w:t>
      </w:r>
      <w:r w:rsidR="00B92DA3">
        <w:rPr>
          <w:rFonts w:asciiTheme="minorHAnsi" w:hAnsiTheme="minorHAnsi" w:cstheme="minorHAnsi"/>
        </w:rPr>
        <w:t>em</w:t>
      </w:r>
      <w:r w:rsidR="00A649C5">
        <w:rPr>
          <w:rFonts w:asciiTheme="minorHAnsi" w:hAnsiTheme="minorHAnsi" w:cstheme="minorHAnsi"/>
        </w:rPr>
        <w:t xml:space="preserve"> pracy</w:t>
      </w:r>
      <w:r w:rsidR="00B92DA3">
        <w:rPr>
          <w:rFonts w:asciiTheme="minorHAnsi" w:hAnsiTheme="minorHAnsi" w:cstheme="minorHAnsi"/>
        </w:rPr>
        <w:t xml:space="preserve"> od 1 do 5 lat </w:t>
      </w:r>
      <w:r w:rsidR="00604646" w:rsidRPr="0070613A">
        <w:rPr>
          <w:rFonts w:asciiTheme="minorHAnsi" w:hAnsiTheme="minorHAnsi" w:cstheme="minorHAnsi"/>
        </w:rPr>
        <w:t>z wykształ</w:t>
      </w:r>
      <w:r w:rsidR="00A6347E">
        <w:rPr>
          <w:rFonts w:asciiTheme="minorHAnsi" w:hAnsiTheme="minorHAnsi" w:cstheme="minorHAnsi"/>
        </w:rPr>
        <w:t xml:space="preserve">ceniem </w:t>
      </w:r>
      <w:r w:rsidR="00123EAF">
        <w:rPr>
          <w:rFonts w:asciiTheme="minorHAnsi" w:hAnsiTheme="minorHAnsi" w:cstheme="minorHAnsi"/>
        </w:rPr>
        <w:t>gimnazjalnym/podstawowym i poniżej.</w:t>
      </w:r>
      <w:r w:rsidR="000244CF" w:rsidRPr="000244CF">
        <w:t xml:space="preserve"> </w:t>
      </w:r>
    </w:p>
    <w:p w14:paraId="2F306349" w14:textId="77777777" w:rsidR="0080223D" w:rsidRPr="000C2ADF" w:rsidRDefault="0042168D" w:rsidP="00CF41C4">
      <w:pPr>
        <w:pStyle w:val="Nagwek2"/>
        <w:numPr>
          <w:ilvl w:val="1"/>
          <w:numId w:val="1"/>
        </w:numPr>
        <w:spacing w:before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207349897"/>
      <w:bookmarkStart w:id="10" w:name="_Toc207350003"/>
      <w:r w:rsidRPr="0070613A">
        <w:rPr>
          <w:rFonts w:asciiTheme="minorHAnsi" w:hAnsiTheme="minorHAnsi" w:cstheme="minorHAnsi"/>
          <w:sz w:val="24"/>
          <w:szCs w:val="24"/>
        </w:rPr>
        <w:t>Badania testowe</w:t>
      </w:r>
      <w:bookmarkEnd w:id="9"/>
      <w:bookmarkEnd w:id="10"/>
    </w:p>
    <w:p w14:paraId="1DD39021" w14:textId="107D9C63" w:rsidR="00A04A2F" w:rsidRPr="0070613A" w:rsidRDefault="00900EF7" w:rsidP="00CF41C4">
      <w:pPr>
        <w:autoSpaceDE/>
        <w:autoSpaceDN/>
        <w:spacing w:after="6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13A">
        <w:rPr>
          <w:rFonts w:asciiTheme="minorHAnsi" w:hAnsiTheme="minorHAnsi" w:cstheme="minorHAnsi"/>
          <w:bCs/>
          <w:sz w:val="24"/>
          <w:szCs w:val="24"/>
        </w:rPr>
        <w:t>W 20</w:t>
      </w:r>
      <w:r w:rsidR="00E67421" w:rsidRPr="0070613A">
        <w:rPr>
          <w:rFonts w:asciiTheme="minorHAnsi" w:hAnsiTheme="minorHAnsi" w:cstheme="minorHAnsi"/>
          <w:bCs/>
          <w:sz w:val="24"/>
          <w:szCs w:val="24"/>
        </w:rPr>
        <w:t>2</w:t>
      </w:r>
      <w:r w:rsidR="00744EEB">
        <w:rPr>
          <w:rFonts w:asciiTheme="minorHAnsi" w:hAnsiTheme="minorHAnsi" w:cstheme="minorHAnsi"/>
          <w:bCs/>
          <w:sz w:val="24"/>
          <w:szCs w:val="24"/>
        </w:rPr>
        <w:t>4</w:t>
      </w:r>
      <w:r w:rsidR="00A54BDB" w:rsidRPr="0070613A">
        <w:rPr>
          <w:rFonts w:asciiTheme="minorHAnsi" w:hAnsiTheme="minorHAnsi" w:cstheme="minorHAnsi"/>
          <w:bCs/>
          <w:sz w:val="24"/>
          <w:szCs w:val="24"/>
        </w:rPr>
        <w:t xml:space="preserve"> r. zarówno </w:t>
      </w:r>
      <w:r w:rsidR="002568B0" w:rsidRPr="0070613A">
        <w:rPr>
          <w:rFonts w:asciiTheme="minorHAnsi" w:hAnsiTheme="minorHAnsi" w:cstheme="minorHAnsi"/>
          <w:bCs/>
          <w:sz w:val="24"/>
          <w:szCs w:val="24"/>
        </w:rPr>
        <w:t>centra informacji i planowania kariery zawodowej</w:t>
      </w:r>
      <w:r w:rsidR="00A04A2F" w:rsidRPr="0070613A">
        <w:rPr>
          <w:rFonts w:asciiTheme="minorHAnsi" w:hAnsiTheme="minorHAnsi" w:cstheme="minorHAnsi"/>
          <w:bCs/>
          <w:sz w:val="24"/>
          <w:szCs w:val="24"/>
        </w:rPr>
        <w:t xml:space="preserve">, jak też </w:t>
      </w:r>
      <w:r w:rsidR="00A54BDB" w:rsidRPr="0070613A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A04A2F" w:rsidRPr="0070613A">
        <w:rPr>
          <w:rFonts w:asciiTheme="minorHAnsi" w:hAnsiTheme="minorHAnsi" w:cstheme="minorHAnsi"/>
          <w:bCs/>
          <w:sz w:val="24"/>
          <w:szCs w:val="24"/>
        </w:rPr>
        <w:t>powiatowe urzędy pracy</w:t>
      </w:r>
      <w:r w:rsidR="00A54BDB" w:rsidRPr="0070613A">
        <w:rPr>
          <w:rFonts w:asciiTheme="minorHAnsi" w:hAnsiTheme="minorHAnsi" w:cstheme="minorHAnsi"/>
          <w:bCs/>
          <w:sz w:val="24"/>
          <w:szCs w:val="24"/>
        </w:rPr>
        <w:t xml:space="preserve"> przeprowadziły</w:t>
      </w:r>
      <w:r w:rsidR="00F91C82" w:rsidRPr="007061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8025D">
        <w:rPr>
          <w:rFonts w:asciiTheme="minorHAnsi" w:hAnsiTheme="minorHAnsi" w:cstheme="minorHAnsi"/>
          <w:bCs/>
          <w:sz w:val="24"/>
          <w:szCs w:val="24"/>
        </w:rPr>
        <w:t>1.</w:t>
      </w:r>
      <w:r w:rsidR="00744EEB">
        <w:rPr>
          <w:rFonts w:asciiTheme="minorHAnsi" w:hAnsiTheme="minorHAnsi" w:cstheme="minorHAnsi"/>
          <w:bCs/>
          <w:sz w:val="24"/>
          <w:szCs w:val="24"/>
        </w:rPr>
        <w:t>643</w:t>
      </w:r>
      <w:r w:rsidR="007802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>bada</w:t>
      </w:r>
      <w:r w:rsidR="0093526D">
        <w:rPr>
          <w:rFonts w:asciiTheme="minorHAnsi" w:hAnsiTheme="minorHAnsi" w:cstheme="minorHAnsi"/>
          <w:bCs/>
          <w:sz w:val="24"/>
          <w:szCs w:val="24"/>
        </w:rPr>
        <w:t>nia</w:t>
      </w:r>
      <w:r w:rsidR="00E06340" w:rsidRPr="0070613A">
        <w:rPr>
          <w:rFonts w:asciiTheme="minorHAnsi" w:hAnsiTheme="minorHAnsi" w:cstheme="minorHAnsi"/>
          <w:bCs/>
          <w:sz w:val="24"/>
          <w:szCs w:val="24"/>
        </w:rPr>
        <w:t xml:space="preserve"> tes</w:t>
      </w:r>
      <w:r w:rsidR="00DD6780" w:rsidRPr="0070613A">
        <w:rPr>
          <w:rFonts w:asciiTheme="minorHAnsi" w:hAnsiTheme="minorHAnsi" w:cstheme="minorHAnsi"/>
          <w:bCs/>
          <w:sz w:val="24"/>
          <w:szCs w:val="24"/>
        </w:rPr>
        <w:t>tow</w:t>
      </w:r>
      <w:r w:rsidR="0093526D">
        <w:rPr>
          <w:rFonts w:asciiTheme="minorHAnsi" w:hAnsiTheme="minorHAnsi" w:cstheme="minorHAnsi"/>
          <w:bCs/>
          <w:sz w:val="24"/>
          <w:szCs w:val="24"/>
        </w:rPr>
        <w:t>e</w:t>
      </w:r>
      <w:r w:rsidR="00DD6F7E">
        <w:rPr>
          <w:rFonts w:asciiTheme="minorHAnsi" w:hAnsiTheme="minorHAnsi" w:cstheme="minorHAnsi"/>
          <w:bCs/>
          <w:sz w:val="24"/>
          <w:szCs w:val="24"/>
        </w:rPr>
        <w:t>, w których uczestniczył</w:t>
      </w:r>
      <w:r w:rsidR="0078025D">
        <w:rPr>
          <w:rFonts w:asciiTheme="minorHAnsi" w:hAnsiTheme="minorHAnsi" w:cstheme="minorHAnsi"/>
          <w:bCs/>
          <w:sz w:val="24"/>
          <w:szCs w:val="24"/>
        </w:rPr>
        <w:t>o 1.</w:t>
      </w:r>
      <w:r w:rsidR="00744EEB">
        <w:rPr>
          <w:rFonts w:asciiTheme="minorHAnsi" w:hAnsiTheme="minorHAnsi" w:cstheme="minorHAnsi"/>
          <w:bCs/>
          <w:sz w:val="24"/>
          <w:szCs w:val="24"/>
        </w:rPr>
        <w:t>365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D6780" w:rsidRPr="0070613A">
        <w:rPr>
          <w:rFonts w:asciiTheme="minorHAnsi" w:hAnsiTheme="minorHAnsi" w:cstheme="minorHAnsi"/>
          <w:bCs/>
          <w:sz w:val="24"/>
          <w:szCs w:val="24"/>
        </w:rPr>
        <w:t>o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>s</w:t>
      </w:r>
      <w:r w:rsidR="0078025D">
        <w:rPr>
          <w:rFonts w:asciiTheme="minorHAnsi" w:hAnsiTheme="minorHAnsi" w:cstheme="minorHAnsi"/>
          <w:bCs/>
          <w:sz w:val="24"/>
          <w:szCs w:val="24"/>
        </w:rPr>
        <w:t>ób</w:t>
      </w:r>
      <w:r w:rsidR="00E06340" w:rsidRPr="0070613A">
        <w:rPr>
          <w:rFonts w:asciiTheme="minorHAnsi" w:hAnsiTheme="minorHAnsi" w:cstheme="minorHAnsi"/>
          <w:bCs/>
          <w:sz w:val="24"/>
          <w:szCs w:val="24"/>
        </w:rPr>
        <w:t>.</w:t>
      </w:r>
      <w:r w:rsidR="00A31BBA" w:rsidRPr="0070613A">
        <w:rPr>
          <w:rFonts w:asciiTheme="minorHAnsi" w:hAnsiTheme="minorHAnsi" w:cstheme="minorHAnsi"/>
          <w:bCs/>
          <w:sz w:val="24"/>
          <w:szCs w:val="24"/>
        </w:rPr>
        <w:t xml:space="preserve"> Dla porównani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>a w 20</w:t>
      </w:r>
      <w:r w:rsidR="00F2031A">
        <w:rPr>
          <w:rFonts w:asciiTheme="minorHAnsi" w:hAnsiTheme="minorHAnsi" w:cstheme="minorHAnsi"/>
          <w:bCs/>
          <w:sz w:val="24"/>
          <w:szCs w:val="24"/>
        </w:rPr>
        <w:t>2</w:t>
      </w:r>
      <w:r w:rsidR="00744EEB">
        <w:rPr>
          <w:rFonts w:asciiTheme="minorHAnsi" w:hAnsiTheme="minorHAnsi" w:cstheme="minorHAnsi"/>
          <w:bCs/>
          <w:sz w:val="24"/>
          <w:szCs w:val="24"/>
        </w:rPr>
        <w:t>3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 xml:space="preserve"> r. przeprowadzono </w:t>
      </w:r>
      <w:r w:rsidR="00744EEB">
        <w:rPr>
          <w:rFonts w:asciiTheme="minorHAnsi" w:hAnsiTheme="minorHAnsi" w:cstheme="minorHAnsi"/>
          <w:bCs/>
          <w:sz w:val="24"/>
          <w:szCs w:val="24"/>
        </w:rPr>
        <w:t>1.512</w:t>
      </w:r>
      <w:r w:rsidR="00E74CC3" w:rsidRPr="0070613A">
        <w:rPr>
          <w:rFonts w:asciiTheme="minorHAnsi" w:hAnsiTheme="minorHAnsi" w:cstheme="minorHAnsi"/>
          <w:bCs/>
          <w:sz w:val="24"/>
          <w:szCs w:val="24"/>
        </w:rPr>
        <w:t xml:space="preserve"> bada</w:t>
      </w:r>
      <w:r w:rsidR="00744EEB">
        <w:rPr>
          <w:rFonts w:asciiTheme="minorHAnsi" w:hAnsiTheme="minorHAnsi" w:cstheme="minorHAnsi"/>
          <w:bCs/>
          <w:sz w:val="24"/>
          <w:szCs w:val="24"/>
        </w:rPr>
        <w:t>ń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 xml:space="preserve"> testow</w:t>
      </w:r>
      <w:r w:rsidR="00744EEB">
        <w:rPr>
          <w:rFonts w:asciiTheme="minorHAnsi" w:hAnsiTheme="minorHAnsi" w:cstheme="minorHAnsi"/>
          <w:bCs/>
          <w:sz w:val="24"/>
          <w:szCs w:val="24"/>
        </w:rPr>
        <w:t>ych</w:t>
      </w:r>
      <w:r w:rsidR="00A31BBA" w:rsidRPr="0070613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427DB">
        <w:rPr>
          <w:rFonts w:asciiTheme="minorHAnsi" w:hAnsiTheme="minorHAnsi" w:cstheme="minorHAnsi"/>
          <w:bCs/>
          <w:sz w:val="24"/>
          <w:szCs w:val="24"/>
        </w:rPr>
        <w:t>z których skorzystał</w:t>
      </w:r>
      <w:r w:rsidR="0093526D">
        <w:rPr>
          <w:rFonts w:asciiTheme="minorHAnsi" w:hAnsiTheme="minorHAnsi" w:cstheme="minorHAnsi"/>
          <w:bCs/>
          <w:sz w:val="24"/>
          <w:szCs w:val="24"/>
        </w:rPr>
        <w:t>o</w:t>
      </w:r>
      <w:r w:rsidR="00D75E7E" w:rsidRPr="007061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44EEB">
        <w:rPr>
          <w:rFonts w:asciiTheme="minorHAnsi" w:hAnsiTheme="minorHAnsi" w:cstheme="minorHAnsi"/>
          <w:bCs/>
          <w:sz w:val="24"/>
          <w:szCs w:val="24"/>
        </w:rPr>
        <w:t>1.226</w:t>
      </w:r>
      <w:r w:rsidR="00A31BBA" w:rsidRPr="0070613A">
        <w:rPr>
          <w:rFonts w:asciiTheme="minorHAnsi" w:hAnsiTheme="minorHAnsi" w:cstheme="minorHAnsi"/>
          <w:bCs/>
          <w:sz w:val="24"/>
          <w:szCs w:val="24"/>
        </w:rPr>
        <w:t xml:space="preserve"> os</w:t>
      </w:r>
      <w:r w:rsidR="00744EEB">
        <w:rPr>
          <w:rFonts w:asciiTheme="minorHAnsi" w:hAnsiTheme="minorHAnsi" w:cstheme="minorHAnsi"/>
          <w:bCs/>
          <w:sz w:val="24"/>
          <w:szCs w:val="24"/>
        </w:rPr>
        <w:t>ób.</w:t>
      </w:r>
    </w:p>
    <w:p w14:paraId="584CF995" w14:textId="63BEFE74" w:rsidR="00963C5A" w:rsidRPr="0070613A" w:rsidRDefault="00A54BDB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Należy nadmienić</w:t>
      </w:r>
      <w:r w:rsidR="002568B0" w:rsidRPr="0070613A">
        <w:rPr>
          <w:rFonts w:asciiTheme="minorHAnsi" w:hAnsiTheme="minorHAnsi" w:cstheme="minorHAnsi"/>
          <w:sz w:val="24"/>
          <w:szCs w:val="24"/>
        </w:rPr>
        <w:t>,</w:t>
      </w:r>
      <w:r w:rsidR="00DD6780" w:rsidRPr="0070613A">
        <w:rPr>
          <w:rFonts w:asciiTheme="minorHAnsi" w:hAnsiTheme="minorHAnsi" w:cstheme="minorHAnsi"/>
          <w:sz w:val="24"/>
          <w:szCs w:val="24"/>
        </w:rPr>
        <w:t xml:space="preserve"> iż</w:t>
      </w:r>
      <w:r w:rsidR="0012289F" w:rsidRPr="0070613A">
        <w:rPr>
          <w:rFonts w:asciiTheme="minorHAnsi" w:hAnsiTheme="minorHAnsi" w:cstheme="minorHAnsi"/>
          <w:sz w:val="24"/>
          <w:szCs w:val="24"/>
        </w:rPr>
        <w:t xml:space="preserve"> zdecydowana większość</w:t>
      </w:r>
      <w:r w:rsidR="0039327F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FF23D6" w:rsidRPr="0070613A">
        <w:rPr>
          <w:rFonts w:asciiTheme="minorHAnsi" w:hAnsiTheme="minorHAnsi" w:cstheme="minorHAnsi"/>
          <w:sz w:val="24"/>
          <w:szCs w:val="24"/>
        </w:rPr>
        <w:t xml:space="preserve">przeprowadzonych </w:t>
      </w:r>
      <w:r w:rsidR="0039327F" w:rsidRPr="0070613A">
        <w:rPr>
          <w:rFonts w:asciiTheme="minorHAnsi" w:hAnsiTheme="minorHAnsi" w:cstheme="minorHAnsi"/>
          <w:sz w:val="24"/>
          <w:szCs w:val="24"/>
        </w:rPr>
        <w:t>badań testowych</w:t>
      </w:r>
      <w:r w:rsidR="00FF23D6" w:rsidRPr="0070613A">
        <w:rPr>
          <w:rFonts w:asciiTheme="minorHAnsi" w:hAnsiTheme="minorHAnsi" w:cstheme="minorHAnsi"/>
          <w:sz w:val="24"/>
          <w:szCs w:val="24"/>
        </w:rPr>
        <w:t xml:space="preserve"> dotyczyła osób zarejestrowanyc</w:t>
      </w:r>
      <w:r w:rsidR="00324827" w:rsidRPr="0070613A">
        <w:rPr>
          <w:rFonts w:asciiTheme="minorHAnsi" w:hAnsiTheme="minorHAnsi" w:cstheme="minorHAnsi"/>
          <w:sz w:val="24"/>
          <w:szCs w:val="24"/>
        </w:rPr>
        <w:t>h jako bezrobotne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 (</w:t>
      </w:r>
      <w:r w:rsidR="00F2031A">
        <w:rPr>
          <w:rFonts w:asciiTheme="minorHAnsi" w:hAnsiTheme="minorHAnsi" w:cstheme="minorHAnsi"/>
          <w:sz w:val="24"/>
          <w:szCs w:val="24"/>
        </w:rPr>
        <w:t>9</w:t>
      </w:r>
      <w:r w:rsidR="00744EEB">
        <w:rPr>
          <w:rFonts w:asciiTheme="minorHAnsi" w:hAnsiTheme="minorHAnsi" w:cstheme="minorHAnsi"/>
          <w:sz w:val="24"/>
          <w:szCs w:val="24"/>
        </w:rPr>
        <w:t>8</w:t>
      </w:r>
      <w:r w:rsidR="000502D0" w:rsidRPr="0070613A">
        <w:rPr>
          <w:rFonts w:asciiTheme="minorHAnsi" w:hAnsiTheme="minorHAnsi" w:cstheme="minorHAnsi"/>
          <w:sz w:val="24"/>
          <w:szCs w:val="24"/>
        </w:rPr>
        <w:t>% ogółu osób korzystających z badań)</w:t>
      </w:r>
      <w:r w:rsidR="00FF23D6" w:rsidRPr="0070613A">
        <w:rPr>
          <w:rFonts w:asciiTheme="minorHAnsi" w:hAnsiTheme="minorHAnsi" w:cstheme="minorHAnsi"/>
          <w:sz w:val="24"/>
          <w:szCs w:val="24"/>
        </w:rPr>
        <w:t>.</w:t>
      </w:r>
    </w:p>
    <w:p w14:paraId="1C0FC0CB" w14:textId="77777777" w:rsidR="00BF3AA7" w:rsidRPr="002B4E1D" w:rsidRDefault="00664C0D" w:rsidP="00CF41C4">
      <w:pPr>
        <w:pStyle w:val="Nagwek2"/>
        <w:numPr>
          <w:ilvl w:val="1"/>
          <w:numId w:val="1"/>
        </w:numPr>
        <w:spacing w:before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Toc207349898"/>
      <w:bookmarkStart w:id="12" w:name="_Toc207350004"/>
      <w:r w:rsidRPr="0070613A">
        <w:rPr>
          <w:rFonts w:asciiTheme="minorHAnsi" w:hAnsiTheme="minorHAnsi" w:cstheme="minorHAnsi"/>
          <w:sz w:val="24"/>
          <w:szCs w:val="24"/>
        </w:rPr>
        <w:t xml:space="preserve">Informacja </w:t>
      </w:r>
      <w:r w:rsidR="0053314B" w:rsidRPr="0070613A">
        <w:rPr>
          <w:rFonts w:asciiTheme="minorHAnsi" w:hAnsiTheme="minorHAnsi" w:cstheme="minorHAnsi"/>
          <w:sz w:val="24"/>
          <w:szCs w:val="24"/>
        </w:rPr>
        <w:t>indywidualna</w:t>
      </w:r>
      <w:r w:rsidR="00EE799E" w:rsidRPr="0070613A">
        <w:rPr>
          <w:rFonts w:asciiTheme="minorHAnsi" w:hAnsiTheme="minorHAnsi" w:cstheme="minorHAnsi"/>
          <w:sz w:val="24"/>
          <w:szCs w:val="24"/>
        </w:rPr>
        <w:t xml:space="preserve"> i grupowa</w:t>
      </w:r>
      <w:bookmarkEnd w:id="11"/>
      <w:bookmarkEnd w:id="12"/>
    </w:p>
    <w:p w14:paraId="60E1EB25" w14:textId="47F776FD" w:rsidR="00482261" w:rsidRPr="0070613A" w:rsidRDefault="00FD4107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okresie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 całego 20</w:t>
      </w:r>
      <w:r w:rsidR="00E67421" w:rsidRPr="0070613A">
        <w:rPr>
          <w:rFonts w:asciiTheme="minorHAnsi" w:hAnsiTheme="minorHAnsi" w:cstheme="minorHAnsi"/>
          <w:sz w:val="24"/>
          <w:szCs w:val="24"/>
        </w:rPr>
        <w:t>2</w:t>
      </w:r>
      <w:r w:rsidR="00744EEB">
        <w:rPr>
          <w:rFonts w:asciiTheme="minorHAnsi" w:hAnsiTheme="minorHAnsi" w:cstheme="minorHAnsi"/>
          <w:sz w:val="24"/>
          <w:szCs w:val="24"/>
        </w:rPr>
        <w:t>4</w:t>
      </w:r>
      <w:r w:rsidR="004A54D7" w:rsidRPr="0070613A">
        <w:rPr>
          <w:rFonts w:asciiTheme="minorHAnsi" w:hAnsiTheme="minorHAnsi" w:cstheme="minorHAnsi"/>
          <w:sz w:val="24"/>
          <w:szCs w:val="24"/>
        </w:rPr>
        <w:t xml:space="preserve"> r. pracownicy</w:t>
      </w:r>
      <w:r w:rsidR="00E05A21" w:rsidRPr="0070613A">
        <w:rPr>
          <w:rFonts w:asciiTheme="minorHAnsi" w:hAnsiTheme="minorHAnsi" w:cstheme="minorHAnsi"/>
          <w:sz w:val="24"/>
          <w:szCs w:val="24"/>
        </w:rPr>
        <w:t xml:space="preserve"> lubuskich powiatowych urzędów pracy i </w:t>
      </w:r>
      <w:proofErr w:type="spellStart"/>
      <w:r w:rsidR="00E05A21" w:rsidRPr="0070613A">
        <w:rPr>
          <w:rFonts w:asciiTheme="minorHAnsi" w:hAnsiTheme="minorHAnsi" w:cstheme="minorHAnsi"/>
          <w:sz w:val="24"/>
          <w:szCs w:val="24"/>
        </w:rPr>
        <w:t>CIiPKZ</w:t>
      </w:r>
      <w:proofErr w:type="spellEnd"/>
      <w:r w:rsidR="00E05A21" w:rsidRPr="0070613A">
        <w:rPr>
          <w:rFonts w:asciiTheme="minorHAnsi" w:hAnsiTheme="minorHAnsi" w:cstheme="minorHAnsi"/>
          <w:sz w:val="24"/>
          <w:szCs w:val="24"/>
        </w:rPr>
        <w:t xml:space="preserve"> w ramach inform</w:t>
      </w:r>
      <w:r w:rsidR="00801749">
        <w:rPr>
          <w:rFonts w:asciiTheme="minorHAnsi" w:hAnsiTheme="minorHAnsi" w:cstheme="minorHAnsi"/>
          <w:sz w:val="24"/>
          <w:szCs w:val="24"/>
        </w:rPr>
        <w:t>acji zawodowej udzielanej</w:t>
      </w:r>
      <w:r w:rsidR="00E05A21" w:rsidRPr="0070613A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801749">
        <w:rPr>
          <w:rFonts w:asciiTheme="minorHAnsi" w:hAnsiTheme="minorHAnsi" w:cstheme="minorHAnsi"/>
          <w:sz w:val="24"/>
          <w:szCs w:val="24"/>
        </w:rPr>
        <w:t>ie</w:t>
      </w:r>
      <w:r w:rsidR="00E05A21" w:rsidRPr="0070613A">
        <w:rPr>
          <w:rFonts w:asciiTheme="minorHAnsi" w:hAnsiTheme="minorHAnsi" w:cstheme="minorHAnsi"/>
          <w:sz w:val="24"/>
          <w:szCs w:val="24"/>
        </w:rPr>
        <w:t xml:space="preserve"> obsłużyli </w:t>
      </w:r>
      <w:r w:rsidR="00744EEB">
        <w:rPr>
          <w:rFonts w:asciiTheme="minorHAnsi" w:hAnsiTheme="minorHAnsi" w:cstheme="minorHAnsi"/>
          <w:sz w:val="24"/>
          <w:szCs w:val="24"/>
        </w:rPr>
        <w:t>3.259</w:t>
      </w:r>
      <w:r w:rsidR="00F91C82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50638" w:rsidRPr="0070613A">
        <w:rPr>
          <w:rFonts w:asciiTheme="minorHAnsi" w:hAnsiTheme="minorHAnsi" w:cstheme="minorHAnsi"/>
          <w:sz w:val="24"/>
          <w:szCs w:val="24"/>
        </w:rPr>
        <w:t>os</w:t>
      </w:r>
      <w:r w:rsidR="0093526D">
        <w:rPr>
          <w:rFonts w:asciiTheme="minorHAnsi" w:hAnsiTheme="minorHAnsi" w:cstheme="minorHAnsi"/>
          <w:sz w:val="24"/>
          <w:szCs w:val="24"/>
        </w:rPr>
        <w:t>ób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, w tym </w:t>
      </w:r>
      <w:r w:rsidR="00744EEB">
        <w:rPr>
          <w:rFonts w:asciiTheme="minorHAnsi" w:hAnsiTheme="minorHAnsi" w:cstheme="minorHAnsi"/>
          <w:sz w:val="24"/>
          <w:szCs w:val="24"/>
        </w:rPr>
        <w:t>1</w:t>
      </w:r>
      <w:r w:rsidR="00F2031A">
        <w:rPr>
          <w:rFonts w:asciiTheme="minorHAnsi" w:hAnsiTheme="minorHAnsi" w:cstheme="minorHAnsi"/>
          <w:sz w:val="24"/>
          <w:szCs w:val="24"/>
        </w:rPr>
        <w:t>.</w:t>
      </w:r>
      <w:r w:rsidR="00744EEB">
        <w:rPr>
          <w:rFonts w:asciiTheme="minorHAnsi" w:hAnsiTheme="minorHAnsi" w:cstheme="minorHAnsi"/>
          <w:sz w:val="24"/>
          <w:szCs w:val="24"/>
        </w:rPr>
        <w:t>775</w:t>
      </w:r>
      <w:r w:rsidR="004A54D7" w:rsidRPr="0070613A">
        <w:rPr>
          <w:rFonts w:asciiTheme="minorHAnsi" w:hAnsiTheme="minorHAnsi" w:cstheme="minorHAnsi"/>
          <w:sz w:val="24"/>
          <w:szCs w:val="24"/>
        </w:rPr>
        <w:t xml:space="preserve"> kobiet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 (w 20</w:t>
      </w:r>
      <w:r w:rsidR="00F2031A">
        <w:rPr>
          <w:rFonts w:asciiTheme="minorHAnsi" w:hAnsiTheme="minorHAnsi" w:cstheme="minorHAnsi"/>
          <w:sz w:val="24"/>
          <w:szCs w:val="24"/>
        </w:rPr>
        <w:t>2</w:t>
      </w:r>
      <w:r w:rsidR="00744EEB">
        <w:rPr>
          <w:rFonts w:asciiTheme="minorHAnsi" w:hAnsiTheme="minorHAnsi" w:cstheme="minorHAnsi"/>
          <w:sz w:val="24"/>
          <w:szCs w:val="24"/>
        </w:rPr>
        <w:t>3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 r. – </w:t>
      </w:r>
      <w:r w:rsidR="00744EEB">
        <w:rPr>
          <w:rFonts w:asciiTheme="minorHAnsi" w:hAnsiTheme="minorHAnsi" w:cstheme="minorHAnsi"/>
          <w:sz w:val="24"/>
          <w:szCs w:val="24"/>
        </w:rPr>
        <w:t>4.853</w:t>
      </w:r>
      <w:r w:rsidR="002B4E1D">
        <w:rPr>
          <w:rFonts w:asciiTheme="minorHAnsi" w:hAnsiTheme="minorHAnsi" w:cstheme="minorHAnsi"/>
          <w:sz w:val="24"/>
          <w:szCs w:val="24"/>
        </w:rPr>
        <w:t xml:space="preserve"> o</w:t>
      </w:r>
      <w:r w:rsidR="00F2031A">
        <w:rPr>
          <w:rFonts w:asciiTheme="minorHAnsi" w:hAnsiTheme="minorHAnsi" w:cstheme="minorHAnsi"/>
          <w:sz w:val="24"/>
          <w:szCs w:val="24"/>
        </w:rPr>
        <w:t>s</w:t>
      </w:r>
      <w:r w:rsidR="00744EEB">
        <w:rPr>
          <w:rFonts w:asciiTheme="minorHAnsi" w:hAnsiTheme="minorHAnsi" w:cstheme="minorHAnsi"/>
          <w:sz w:val="24"/>
          <w:szCs w:val="24"/>
        </w:rPr>
        <w:t>oby</w:t>
      </w:r>
      <w:r w:rsidR="00784C5B" w:rsidRPr="0070613A">
        <w:rPr>
          <w:rFonts w:asciiTheme="minorHAnsi" w:hAnsiTheme="minorHAnsi" w:cstheme="minorHAnsi"/>
          <w:sz w:val="24"/>
          <w:szCs w:val="24"/>
        </w:rPr>
        <w:t xml:space="preserve">, w tym </w:t>
      </w:r>
      <w:r w:rsidR="00744EEB">
        <w:rPr>
          <w:rFonts w:asciiTheme="minorHAnsi" w:hAnsiTheme="minorHAnsi" w:cstheme="minorHAnsi"/>
          <w:sz w:val="24"/>
          <w:szCs w:val="24"/>
        </w:rPr>
        <w:t>2</w:t>
      </w:r>
      <w:r w:rsidR="00784C5B" w:rsidRPr="0070613A">
        <w:rPr>
          <w:rFonts w:asciiTheme="minorHAnsi" w:hAnsiTheme="minorHAnsi" w:cstheme="minorHAnsi"/>
          <w:sz w:val="24"/>
          <w:szCs w:val="24"/>
        </w:rPr>
        <w:t>.</w:t>
      </w:r>
      <w:r w:rsidR="00744EEB">
        <w:rPr>
          <w:rFonts w:asciiTheme="minorHAnsi" w:hAnsiTheme="minorHAnsi" w:cstheme="minorHAnsi"/>
          <w:sz w:val="24"/>
          <w:szCs w:val="24"/>
        </w:rPr>
        <w:t>841</w:t>
      </w:r>
      <w:r w:rsidR="00F2031A">
        <w:rPr>
          <w:rFonts w:asciiTheme="minorHAnsi" w:hAnsiTheme="minorHAnsi" w:cstheme="minorHAnsi"/>
          <w:sz w:val="24"/>
          <w:szCs w:val="24"/>
        </w:rPr>
        <w:t xml:space="preserve"> kobiet</w:t>
      </w:r>
      <w:r w:rsidR="00A31BBA" w:rsidRPr="0070613A">
        <w:rPr>
          <w:rFonts w:asciiTheme="minorHAnsi" w:hAnsiTheme="minorHAnsi" w:cstheme="minorHAnsi"/>
          <w:sz w:val="24"/>
          <w:szCs w:val="24"/>
        </w:rPr>
        <w:t>).</w:t>
      </w:r>
      <w:r w:rsidR="005829CC" w:rsidRPr="005829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06C5EE" w14:textId="664DAB88" w:rsidR="00A23065" w:rsidRPr="00744EEB" w:rsidRDefault="001A52EF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</w:t>
      </w:r>
      <w:r w:rsidR="00E05A21" w:rsidRPr="0070613A">
        <w:rPr>
          <w:rFonts w:asciiTheme="minorHAnsi" w:hAnsiTheme="minorHAnsi" w:cstheme="minorHAnsi"/>
          <w:sz w:val="24"/>
          <w:szCs w:val="24"/>
        </w:rPr>
        <w:t xml:space="preserve"> przypadku </w:t>
      </w:r>
      <w:r w:rsidR="00A23065" w:rsidRPr="0070613A">
        <w:rPr>
          <w:rFonts w:asciiTheme="minorHAnsi" w:hAnsiTheme="minorHAnsi" w:cstheme="minorHAnsi"/>
          <w:sz w:val="24"/>
          <w:szCs w:val="24"/>
        </w:rPr>
        <w:t xml:space="preserve">grupowej </w:t>
      </w:r>
      <w:r w:rsidR="00A31BBA" w:rsidRPr="0070613A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A23065" w:rsidRPr="0070613A">
        <w:rPr>
          <w:rFonts w:asciiTheme="minorHAnsi" w:hAnsiTheme="minorHAnsi" w:cstheme="minorHAnsi"/>
          <w:sz w:val="24"/>
          <w:szCs w:val="24"/>
        </w:rPr>
        <w:t xml:space="preserve">w </w:t>
      </w:r>
      <w:r w:rsidR="00950638" w:rsidRPr="0070613A">
        <w:rPr>
          <w:rFonts w:asciiTheme="minorHAnsi" w:hAnsiTheme="minorHAnsi" w:cstheme="minorHAnsi"/>
          <w:sz w:val="24"/>
          <w:szCs w:val="24"/>
        </w:rPr>
        <w:t>2</w:t>
      </w:r>
      <w:r w:rsidR="00F804D8" w:rsidRPr="0070613A">
        <w:rPr>
          <w:rFonts w:asciiTheme="minorHAnsi" w:hAnsiTheme="minorHAnsi" w:cstheme="minorHAnsi"/>
          <w:sz w:val="24"/>
          <w:szCs w:val="24"/>
        </w:rPr>
        <w:t>0</w:t>
      </w:r>
      <w:r w:rsidR="009E02A3" w:rsidRPr="0070613A">
        <w:rPr>
          <w:rFonts w:asciiTheme="minorHAnsi" w:hAnsiTheme="minorHAnsi" w:cstheme="minorHAnsi"/>
          <w:sz w:val="24"/>
          <w:szCs w:val="24"/>
        </w:rPr>
        <w:t>2</w:t>
      </w:r>
      <w:r w:rsidR="00744EEB">
        <w:rPr>
          <w:rFonts w:asciiTheme="minorHAnsi" w:hAnsiTheme="minorHAnsi" w:cstheme="minorHAnsi"/>
          <w:sz w:val="24"/>
          <w:szCs w:val="24"/>
        </w:rPr>
        <w:t>4</w:t>
      </w:r>
      <w:r w:rsidR="00BC1C7B" w:rsidRPr="0070613A">
        <w:rPr>
          <w:rFonts w:asciiTheme="minorHAnsi" w:hAnsiTheme="minorHAnsi" w:cstheme="minorHAnsi"/>
          <w:sz w:val="24"/>
          <w:szCs w:val="24"/>
        </w:rPr>
        <w:t xml:space="preserve"> r. w </w:t>
      </w:r>
      <w:r w:rsidR="001C379A" w:rsidRPr="0070613A">
        <w:rPr>
          <w:rFonts w:asciiTheme="minorHAnsi" w:hAnsiTheme="minorHAnsi" w:cstheme="minorHAnsi"/>
          <w:sz w:val="24"/>
          <w:szCs w:val="24"/>
        </w:rPr>
        <w:t xml:space="preserve">statystykach lubuskich urzędów pracy </w:t>
      </w:r>
      <w:r w:rsidR="009E05D1" w:rsidRPr="00744EEB">
        <w:rPr>
          <w:rFonts w:asciiTheme="minorHAnsi" w:hAnsiTheme="minorHAnsi" w:cstheme="minorHAnsi"/>
          <w:sz w:val="24"/>
          <w:szCs w:val="24"/>
        </w:rPr>
        <w:t>odno</w:t>
      </w:r>
      <w:r w:rsidR="00A31BBA" w:rsidRPr="00744EEB">
        <w:rPr>
          <w:rFonts w:asciiTheme="minorHAnsi" w:hAnsiTheme="minorHAnsi" w:cstheme="minorHAnsi"/>
          <w:sz w:val="24"/>
          <w:szCs w:val="24"/>
        </w:rPr>
        <w:t>towano</w:t>
      </w:r>
      <w:r w:rsidR="005C3298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744EEB" w:rsidRPr="00744EEB">
        <w:rPr>
          <w:rFonts w:asciiTheme="minorHAnsi" w:hAnsiTheme="minorHAnsi" w:cstheme="minorHAnsi"/>
          <w:sz w:val="24"/>
          <w:szCs w:val="24"/>
        </w:rPr>
        <w:t>280</w:t>
      </w:r>
      <w:r w:rsidR="00A23065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927493" w:rsidRPr="00744EEB">
        <w:rPr>
          <w:rFonts w:asciiTheme="minorHAnsi" w:hAnsiTheme="minorHAnsi" w:cstheme="minorHAnsi"/>
          <w:sz w:val="24"/>
          <w:szCs w:val="24"/>
        </w:rPr>
        <w:t>grup, w których uczestniczył</w:t>
      </w:r>
      <w:r w:rsidR="00744EEB" w:rsidRPr="00744EEB">
        <w:rPr>
          <w:rFonts w:asciiTheme="minorHAnsi" w:hAnsiTheme="minorHAnsi" w:cstheme="minorHAnsi"/>
          <w:sz w:val="24"/>
          <w:szCs w:val="24"/>
        </w:rPr>
        <w:t>o</w:t>
      </w:r>
      <w:r w:rsidR="00BC1C7B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744EEB" w:rsidRPr="00744EEB">
        <w:rPr>
          <w:rFonts w:asciiTheme="minorHAnsi" w:hAnsiTheme="minorHAnsi" w:cstheme="minorHAnsi"/>
          <w:sz w:val="24"/>
          <w:szCs w:val="24"/>
        </w:rPr>
        <w:t>3</w:t>
      </w:r>
      <w:r w:rsidR="008A4AB0" w:rsidRPr="00744EEB">
        <w:rPr>
          <w:rFonts w:asciiTheme="minorHAnsi" w:hAnsiTheme="minorHAnsi" w:cstheme="minorHAnsi"/>
          <w:sz w:val="24"/>
          <w:szCs w:val="24"/>
        </w:rPr>
        <w:t>.</w:t>
      </w:r>
      <w:r w:rsidR="0073630C" w:rsidRPr="00744EEB">
        <w:rPr>
          <w:rFonts w:asciiTheme="minorHAnsi" w:hAnsiTheme="minorHAnsi" w:cstheme="minorHAnsi"/>
          <w:sz w:val="24"/>
          <w:szCs w:val="24"/>
        </w:rPr>
        <w:t>0</w:t>
      </w:r>
      <w:r w:rsidR="00744EEB" w:rsidRPr="00744EEB">
        <w:rPr>
          <w:rFonts w:asciiTheme="minorHAnsi" w:hAnsiTheme="minorHAnsi" w:cstheme="minorHAnsi"/>
          <w:sz w:val="24"/>
          <w:szCs w:val="24"/>
        </w:rPr>
        <w:t>06</w:t>
      </w:r>
      <w:r w:rsidR="000502D0" w:rsidRPr="00744EEB">
        <w:rPr>
          <w:rFonts w:asciiTheme="minorHAnsi" w:hAnsiTheme="minorHAnsi" w:cstheme="minorHAnsi"/>
          <w:sz w:val="24"/>
          <w:szCs w:val="24"/>
        </w:rPr>
        <w:t xml:space="preserve"> os</w:t>
      </w:r>
      <w:r w:rsidR="00744EEB" w:rsidRPr="00744EEB">
        <w:rPr>
          <w:rFonts w:asciiTheme="minorHAnsi" w:hAnsiTheme="minorHAnsi" w:cstheme="minorHAnsi"/>
          <w:sz w:val="24"/>
          <w:szCs w:val="24"/>
        </w:rPr>
        <w:t>ób</w:t>
      </w:r>
      <w:r w:rsidR="005C3298" w:rsidRPr="00744EEB">
        <w:rPr>
          <w:rFonts w:asciiTheme="minorHAnsi" w:hAnsiTheme="minorHAnsi" w:cstheme="minorHAnsi"/>
          <w:sz w:val="24"/>
          <w:szCs w:val="24"/>
        </w:rPr>
        <w:t xml:space="preserve">, z czego </w:t>
      </w:r>
      <w:r w:rsidR="00744EEB" w:rsidRPr="00744EEB">
        <w:rPr>
          <w:rFonts w:asciiTheme="minorHAnsi" w:hAnsiTheme="minorHAnsi" w:cstheme="minorHAnsi"/>
          <w:sz w:val="24"/>
          <w:szCs w:val="24"/>
        </w:rPr>
        <w:t>52,1</w:t>
      </w:r>
      <w:r w:rsidR="00017620" w:rsidRPr="00744EEB">
        <w:rPr>
          <w:rFonts w:asciiTheme="minorHAnsi" w:hAnsiTheme="minorHAnsi" w:cstheme="minorHAnsi"/>
          <w:sz w:val="24"/>
          <w:szCs w:val="24"/>
        </w:rPr>
        <w:t>% to osoby bezrobotne</w:t>
      </w:r>
      <w:r w:rsidR="00A23065" w:rsidRPr="00744EEB">
        <w:rPr>
          <w:rFonts w:asciiTheme="minorHAnsi" w:hAnsiTheme="minorHAnsi" w:cstheme="minorHAnsi"/>
          <w:sz w:val="24"/>
          <w:szCs w:val="24"/>
        </w:rPr>
        <w:t>.</w:t>
      </w:r>
      <w:bookmarkStart w:id="13" w:name="_Toc257889528"/>
      <w:r w:rsidR="00BC1C7B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784C5B" w:rsidRPr="00744EEB">
        <w:rPr>
          <w:rFonts w:asciiTheme="minorHAnsi" w:hAnsiTheme="minorHAnsi" w:cstheme="minorHAnsi"/>
          <w:sz w:val="24"/>
          <w:szCs w:val="24"/>
        </w:rPr>
        <w:t>Dla porównania w 20</w:t>
      </w:r>
      <w:r w:rsidR="005829CC" w:rsidRPr="00744EEB">
        <w:rPr>
          <w:rFonts w:asciiTheme="minorHAnsi" w:hAnsiTheme="minorHAnsi" w:cstheme="minorHAnsi"/>
          <w:sz w:val="24"/>
          <w:szCs w:val="24"/>
        </w:rPr>
        <w:t>2</w:t>
      </w:r>
      <w:r w:rsidR="00744EEB" w:rsidRPr="00744EEB">
        <w:rPr>
          <w:rFonts w:asciiTheme="minorHAnsi" w:hAnsiTheme="minorHAnsi" w:cstheme="minorHAnsi"/>
          <w:sz w:val="24"/>
          <w:szCs w:val="24"/>
        </w:rPr>
        <w:t>3</w:t>
      </w:r>
      <w:r w:rsidR="009F0242" w:rsidRPr="00744EEB">
        <w:rPr>
          <w:rFonts w:asciiTheme="minorHAnsi" w:hAnsiTheme="minorHAnsi" w:cstheme="minorHAnsi"/>
          <w:sz w:val="24"/>
          <w:szCs w:val="24"/>
        </w:rPr>
        <w:t xml:space="preserve"> r. był</w:t>
      </w:r>
      <w:r w:rsidR="0073630C" w:rsidRPr="00744EEB">
        <w:rPr>
          <w:rFonts w:asciiTheme="minorHAnsi" w:hAnsiTheme="minorHAnsi" w:cstheme="minorHAnsi"/>
          <w:sz w:val="24"/>
          <w:szCs w:val="24"/>
        </w:rPr>
        <w:t>o</w:t>
      </w:r>
      <w:r w:rsidR="00784C5B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744EEB" w:rsidRPr="00744EEB">
        <w:rPr>
          <w:rFonts w:asciiTheme="minorHAnsi" w:hAnsiTheme="minorHAnsi" w:cstheme="minorHAnsi"/>
          <w:sz w:val="24"/>
          <w:szCs w:val="24"/>
        </w:rPr>
        <w:t>354</w:t>
      </w:r>
      <w:r w:rsidR="005C3298" w:rsidRPr="00744EEB">
        <w:rPr>
          <w:rFonts w:asciiTheme="minorHAnsi" w:hAnsiTheme="minorHAnsi" w:cstheme="minorHAnsi"/>
          <w:sz w:val="24"/>
          <w:szCs w:val="24"/>
        </w:rPr>
        <w:t xml:space="preserve"> grup i </w:t>
      </w:r>
      <w:r w:rsidR="00744EEB" w:rsidRPr="00744EEB">
        <w:rPr>
          <w:rFonts w:asciiTheme="minorHAnsi" w:hAnsiTheme="minorHAnsi" w:cstheme="minorHAnsi"/>
          <w:sz w:val="24"/>
          <w:szCs w:val="24"/>
        </w:rPr>
        <w:t xml:space="preserve">4.024 </w:t>
      </w:r>
      <w:r w:rsidR="00275C3B" w:rsidRPr="00744EEB">
        <w:rPr>
          <w:rFonts w:asciiTheme="minorHAnsi" w:hAnsiTheme="minorHAnsi" w:cstheme="minorHAnsi"/>
          <w:sz w:val="24"/>
          <w:szCs w:val="24"/>
        </w:rPr>
        <w:t xml:space="preserve">uczestników. </w:t>
      </w:r>
    </w:p>
    <w:p w14:paraId="5CE40CFB" w14:textId="3ADC3CE7" w:rsidR="00017620" w:rsidRPr="00744EEB" w:rsidRDefault="00017620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44EEB">
        <w:rPr>
          <w:rFonts w:asciiTheme="minorHAnsi" w:hAnsiTheme="minorHAnsi" w:cstheme="minorHAnsi"/>
          <w:sz w:val="24"/>
          <w:szCs w:val="24"/>
        </w:rPr>
        <w:t>Najliczniejszą grupą wśród bezrobotnych uczestników tej for</w:t>
      </w:r>
      <w:r w:rsidR="001C379A" w:rsidRPr="00744EEB">
        <w:rPr>
          <w:rFonts w:asciiTheme="minorHAnsi" w:hAnsiTheme="minorHAnsi" w:cstheme="minorHAnsi"/>
          <w:sz w:val="24"/>
          <w:szCs w:val="24"/>
        </w:rPr>
        <w:t>my informacji zawodowej były</w:t>
      </w:r>
      <w:r w:rsidRPr="00744EEB">
        <w:rPr>
          <w:rFonts w:asciiTheme="minorHAnsi" w:hAnsiTheme="minorHAnsi" w:cstheme="minorHAnsi"/>
          <w:sz w:val="24"/>
          <w:szCs w:val="24"/>
        </w:rPr>
        <w:t xml:space="preserve"> osoby sklasyfikowane jako bezrobotni</w:t>
      </w:r>
      <w:r w:rsidR="005829CC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A649C5" w:rsidRPr="00744EEB">
        <w:rPr>
          <w:rFonts w:asciiTheme="minorHAnsi" w:hAnsiTheme="minorHAnsi" w:cstheme="minorHAnsi"/>
          <w:sz w:val="24"/>
          <w:szCs w:val="24"/>
        </w:rPr>
        <w:t xml:space="preserve"> do 6</w:t>
      </w:r>
      <w:r w:rsidR="0092099B">
        <w:rPr>
          <w:rFonts w:asciiTheme="minorHAnsi" w:hAnsiTheme="minorHAnsi" w:cstheme="minorHAnsi"/>
          <w:sz w:val="24"/>
          <w:szCs w:val="24"/>
        </w:rPr>
        <w:t xml:space="preserve"> </w:t>
      </w:r>
      <w:r w:rsidR="00A649C5" w:rsidRPr="00744EEB">
        <w:rPr>
          <w:rFonts w:asciiTheme="minorHAnsi" w:hAnsiTheme="minorHAnsi" w:cstheme="minorHAnsi"/>
          <w:sz w:val="24"/>
          <w:szCs w:val="24"/>
        </w:rPr>
        <w:t xml:space="preserve">miesięcy </w:t>
      </w:r>
      <w:r w:rsidR="005C3298" w:rsidRPr="00744EEB">
        <w:rPr>
          <w:rFonts w:asciiTheme="minorHAnsi" w:hAnsiTheme="minorHAnsi" w:cstheme="minorHAnsi"/>
          <w:sz w:val="24"/>
          <w:szCs w:val="24"/>
        </w:rPr>
        <w:t xml:space="preserve">– </w:t>
      </w:r>
      <w:r w:rsidR="00744EEB" w:rsidRPr="00744EEB">
        <w:rPr>
          <w:rFonts w:asciiTheme="minorHAnsi" w:hAnsiTheme="minorHAnsi" w:cstheme="minorHAnsi"/>
          <w:sz w:val="24"/>
          <w:szCs w:val="24"/>
        </w:rPr>
        <w:t>963</w:t>
      </w:r>
      <w:r w:rsidR="00F77828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A649C5" w:rsidRPr="00744EEB">
        <w:rPr>
          <w:rFonts w:asciiTheme="minorHAnsi" w:hAnsiTheme="minorHAnsi" w:cstheme="minorHAnsi"/>
          <w:sz w:val="24"/>
          <w:szCs w:val="24"/>
        </w:rPr>
        <w:t>os</w:t>
      </w:r>
      <w:r w:rsidR="00744EEB" w:rsidRPr="00744EEB">
        <w:rPr>
          <w:rFonts w:asciiTheme="minorHAnsi" w:hAnsiTheme="minorHAnsi" w:cstheme="minorHAnsi"/>
          <w:sz w:val="24"/>
          <w:szCs w:val="24"/>
        </w:rPr>
        <w:t>oby</w:t>
      </w:r>
      <w:r w:rsidRPr="00744EEB">
        <w:rPr>
          <w:rFonts w:asciiTheme="minorHAnsi" w:hAnsiTheme="minorHAnsi" w:cstheme="minorHAnsi"/>
          <w:sz w:val="24"/>
          <w:szCs w:val="24"/>
        </w:rPr>
        <w:t>.</w:t>
      </w:r>
    </w:p>
    <w:p w14:paraId="33D2EB00" w14:textId="77777777" w:rsidR="00BF3AA7" w:rsidRPr="00744EEB" w:rsidRDefault="001C379A" w:rsidP="00CF41C4">
      <w:pPr>
        <w:pStyle w:val="Nagwek2"/>
        <w:numPr>
          <w:ilvl w:val="1"/>
          <w:numId w:val="1"/>
        </w:numPr>
        <w:spacing w:before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14" w:name="_Toc207349899"/>
      <w:bookmarkStart w:id="15" w:name="_Toc207350005"/>
      <w:r w:rsidRPr="00744EEB">
        <w:rPr>
          <w:rFonts w:asciiTheme="minorHAnsi" w:hAnsiTheme="minorHAnsi" w:cstheme="minorHAnsi"/>
          <w:sz w:val="24"/>
          <w:szCs w:val="24"/>
        </w:rPr>
        <w:lastRenderedPageBreak/>
        <w:t>Szkolenie</w:t>
      </w:r>
      <w:r w:rsidR="00EE799E" w:rsidRPr="00744EEB">
        <w:rPr>
          <w:rFonts w:asciiTheme="minorHAnsi" w:hAnsiTheme="minorHAnsi" w:cstheme="minorHAnsi"/>
          <w:sz w:val="24"/>
          <w:szCs w:val="24"/>
        </w:rPr>
        <w:t xml:space="preserve"> z zakresu umiejętności poszukiwania pracy</w:t>
      </w:r>
      <w:bookmarkEnd w:id="14"/>
      <w:bookmarkEnd w:id="15"/>
    </w:p>
    <w:p w14:paraId="2713398D" w14:textId="4073D8FC" w:rsidR="00744EEB" w:rsidRPr="00744EEB" w:rsidRDefault="005C3298" w:rsidP="00407190">
      <w:pPr>
        <w:pStyle w:val="Tekstpodstawowywypunktowanie"/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744EEB">
        <w:rPr>
          <w:rFonts w:asciiTheme="minorHAnsi" w:hAnsiTheme="minorHAnsi" w:cstheme="minorHAnsi"/>
          <w:sz w:val="24"/>
          <w:szCs w:val="24"/>
        </w:rPr>
        <w:t>W 20</w:t>
      </w:r>
      <w:r w:rsidR="009E02A3" w:rsidRPr="00744EEB">
        <w:rPr>
          <w:rFonts w:asciiTheme="minorHAnsi" w:hAnsiTheme="minorHAnsi" w:cstheme="minorHAnsi"/>
          <w:sz w:val="24"/>
          <w:szCs w:val="24"/>
        </w:rPr>
        <w:t>2</w:t>
      </w:r>
      <w:r w:rsidR="00744EEB" w:rsidRPr="00744EEB">
        <w:rPr>
          <w:rFonts w:asciiTheme="minorHAnsi" w:hAnsiTheme="minorHAnsi" w:cstheme="minorHAnsi"/>
          <w:sz w:val="24"/>
          <w:szCs w:val="24"/>
        </w:rPr>
        <w:t xml:space="preserve">4 </w:t>
      </w:r>
      <w:r w:rsidR="009F17F9" w:rsidRPr="00744EEB">
        <w:rPr>
          <w:rFonts w:asciiTheme="minorHAnsi" w:hAnsiTheme="minorHAnsi" w:cstheme="minorHAnsi"/>
          <w:sz w:val="24"/>
          <w:szCs w:val="24"/>
        </w:rPr>
        <w:t>r. w województwie lubuskim</w:t>
      </w:r>
      <w:r w:rsidR="00467487" w:rsidRPr="00744EEB">
        <w:rPr>
          <w:rFonts w:asciiTheme="minorHAnsi" w:hAnsiTheme="minorHAnsi" w:cstheme="minorHAnsi"/>
          <w:sz w:val="24"/>
          <w:szCs w:val="24"/>
        </w:rPr>
        <w:t xml:space="preserve"> </w:t>
      </w:r>
      <w:r w:rsidR="00744EEB" w:rsidRPr="00744EEB">
        <w:rPr>
          <w:rFonts w:asciiTheme="minorHAnsi" w:hAnsiTheme="minorHAnsi" w:cstheme="minorHAnsi"/>
          <w:sz w:val="24"/>
          <w:szCs w:val="24"/>
        </w:rPr>
        <w:t xml:space="preserve">w szkoleniach z zakresu umiejętności poszukiwania pracy organizowanych przez PUP-y uczestniczyły 153 osoby w 20 grupach. </w:t>
      </w:r>
    </w:p>
    <w:p w14:paraId="2C99DDE4" w14:textId="45E10104" w:rsidR="007A3E60" w:rsidRPr="00744EEB" w:rsidRDefault="00744EEB" w:rsidP="0093526D">
      <w:pPr>
        <w:pStyle w:val="Tekstpodstawowywypunktowanie"/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744EEB">
        <w:rPr>
          <w:rFonts w:asciiTheme="minorHAnsi" w:hAnsiTheme="minorHAnsi" w:cstheme="minorHAnsi"/>
          <w:sz w:val="24"/>
          <w:szCs w:val="24"/>
        </w:rPr>
        <w:t>Wszyscy uczestnicy tej formy aktywizacji to osoby bezrobotne. Spośród bezrobotnych będących w szczególnej sytuacji na rynku pracy największą grupą uczestników były osoby dłu</w:t>
      </w:r>
      <w:r w:rsidR="00F670CB">
        <w:rPr>
          <w:rFonts w:asciiTheme="minorHAnsi" w:hAnsiTheme="minorHAnsi" w:cstheme="minorHAnsi"/>
          <w:sz w:val="24"/>
          <w:szCs w:val="24"/>
        </w:rPr>
        <w:t>gotrwale bezrobotne – 118 osób.</w:t>
      </w:r>
    </w:p>
    <w:p w14:paraId="2E752738" w14:textId="77777777" w:rsidR="00BF3AA7" w:rsidRPr="00744EEB" w:rsidRDefault="00EE799E" w:rsidP="00CF41C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16" w:name="_Toc207349900"/>
      <w:bookmarkStart w:id="17" w:name="_Toc207350006"/>
      <w:r w:rsidRPr="00744EEB">
        <w:rPr>
          <w:rFonts w:asciiTheme="minorHAnsi" w:hAnsiTheme="minorHAnsi" w:cstheme="minorHAnsi"/>
          <w:sz w:val="24"/>
          <w:szCs w:val="24"/>
        </w:rPr>
        <w:t>ROZDZIAŁ 2</w:t>
      </w:r>
      <w:r w:rsidR="006C4025" w:rsidRPr="00744EEB">
        <w:rPr>
          <w:rFonts w:asciiTheme="minorHAnsi" w:hAnsiTheme="minorHAnsi" w:cstheme="minorHAnsi"/>
          <w:sz w:val="24"/>
          <w:szCs w:val="24"/>
        </w:rPr>
        <w:t>.</w:t>
      </w:r>
      <w:r w:rsidR="006C4025" w:rsidRPr="00744EEB">
        <w:rPr>
          <w:rFonts w:asciiTheme="minorHAnsi" w:hAnsiTheme="minorHAnsi" w:cstheme="minorHAnsi"/>
          <w:sz w:val="24"/>
          <w:szCs w:val="24"/>
        </w:rPr>
        <w:tab/>
      </w:r>
      <w:r w:rsidR="001C379A" w:rsidRPr="00744EEB">
        <w:rPr>
          <w:rFonts w:asciiTheme="minorHAnsi" w:hAnsiTheme="minorHAnsi" w:cstheme="minorHAnsi"/>
          <w:sz w:val="24"/>
          <w:szCs w:val="24"/>
        </w:rPr>
        <w:t>SZKOLENIE</w:t>
      </w:r>
      <w:r w:rsidR="00975FBB" w:rsidRPr="00744EEB">
        <w:rPr>
          <w:rFonts w:asciiTheme="minorHAnsi" w:hAnsiTheme="minorHAnsi" w:cstheme="minorHAnsi"/>
          <w:sz w:val="24"/>
          <w:szCs w:val="24"/>
        </w:rPr>
        <w:t xml:space="preserve"> BEZROBOTNYCH I POSZUKUJĄCYCH PRACY</w:t>
      </w:r>
      <w:bookmarkEnd w:id="16"/>
      <w:bookmarkEnd w:id="17"/>
    </w:p>
    <w:bookmarkEnd w:id="13"/>
    <w:p w14:paraId="69102CDE" w14:textId="3B26F2AE" w:rsidR="00A40742" w:rsidRDefault="007B4E6D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woj</w:t>
      </w:r>
      <w:r w:rsidR="004E54DD" w:rsidRPr="0070613A">
        <w:rPr>
          <w:rFonts w:asciiTheme="minorHAnsi" w:hAnsiTheme="minorHAnsi" w:cstheme="minorHAnsi"/>
          <w:sz w:val="24"/>
          <w:szCs w:val="24"/>
        </w:rPr>
        <w:t>ewództwie lubuskim w 20</w:t>
      </w:r>
      <w:r w:rsidR="00DA7381" w:rsidRPr="0070613A">
        <w:rPr>
          <w:rFonts w:asciiTheme="minorHAnsi" w:hAnsiTheme="minorHAnsi" w:cstheme="minorHAnsi"/>
          <w:sz w:val="24"/>
          <w:szCs w:val="24"/>
        </w:rPr>
        <w:t>2</w:t>
      </w:r>
      <w:r w:rsidR="002B58D8">
        <w:rPr>
          <w:rFonts w:asciiTheme="minorHAnsi" w:hAnsiTheme="minorHAnsi" w:cstheme="minorHAnsi"/>
          <w:sz w:val="24"/>
          <w:szCs w:val="24"/>
        </w:rPr>
        <w:t>4</w:t>
      </w:r>
      <w:r w:rsidR="00A649C5">
        <w:rPr>
          <w:rFonts w:asciiTheme="minorHAnsi" w:hAnsiTheme="minorHAnsi" w:cstheme="minorHAnsi"/>
          <w:sz w:val="24"/>
          <w:szCs w:val="24"/>
        </w:rPr>
        <w:t xml:space="preserve"> </w:t>
      </w:r>
      <w:r w:rsidR="00C87EA4" w:rsidRPr="0070613A">
        <w:rPr>
          <w:rFonts w:asciiTheme="minorHAnsi" w:hAnsiTheme="minorHAnsi" w:cstheme="minorHAnsi"/>
          <w:sz w:val="24"/>
          <w:szCs w:val="24"/>
        </w:rPr>
        <w:t xml:space="preserve">r. </w:t>
      </w:r>
      <w:r w:rsidR="002B58D8">
        <w:rPr>
          <w:rFonts w:asciiTheme="minorHAnsi" w:hAnsiTheme="minorHAnsi" w:cstheme="minorHAnsi"/>
          <w:sz w:val="24"/>
          <w:szCs w:val="24"/>
        </w:rPr>
        <w:t>684</w:t>
      </w:r>
      <w:r w:rsidR="00601E9C">
        <w:rPr>
          <w:rFonts w:asciiTheme="minorHAnsi" w:hAnsiTheme="minorHAnsi" w:cstheme="minorHAnsi"/>
          <w:sz w:val="24"/>
          <w:szCs w:val="24"/>
        </w:rPr>
        <w:t xml:space="preserve"> </w:t>
      </w:r>
      <w:r w:rsidR="00C87EA4" w:rsidRPr="0070613A">
        <w:rPr>
          <w:rFonts w:asciiTheme="minorHAnsi" w:hAnsiTheme="minorHAnsi" w:cstheme="minorHAnsi"/>
          <w:sz w:val="24"/>
          <w:szCs w:val="24"/>
        </w:rPr>
        <w:t>os</w:t>
      </w:r>
      <w:r w:rsidR="0073630C">
        <w:rPr>
          <w:rFonts w:asciiTheme="minorHAnsi" w:hAnsiTheme="minorHAnsi" w:cstheme="minorHAnsi"/>
          <w:sz w:val="24"/>
          <w:szCs w:val="24"/>
        </w:rPr>
        <w:t>ób</w:t>
      </w:r>
      <w:r w:rsidR="00F42F7E" w:rsidRPr="0070613A">
        <w:rPr>
          <w:rFonts w:asciiTheme="minorHAnsi" w:hAnsiTheme="minorHAnsi" w:cstheme="minorHAnsi"/>
          <w:sz w:val="24"/>
          <w:szCs w:val="24"/>
        </w:rPr>
        <w:t xml:space="preserve"> został</w:t>
      </w:r>
      <w:r w:rsidR="009D1348">
        <w:rPr>
          <w:rFonts w:asciiTheme="minorHAnsi" w:hAnsiTheme="minorHAnsi" w:cstheme="minorHAnsi"/>
          <w:sz w:val="24"/>
          <w:szCs w:val="24"/>
        </w:rPr>
        <w:t xml:space="preserve">o </w:t>
      </w:r>
      <w:r w:rsidR="00F42F7E" w:rsidRPr="0070613A">
        <w:rPr>
          <w:rFonts w:asciiTheme="minorHAnsi" w:hAnsiTheme="minorHAnsi" w:cstheme="minorHAnsi"/>
          <w:sz w:val="24"/>
          <w:szCs w:val="24"/>
        </w:rPr>
        <w:t>skierowan</w:t>
      </w:r>
      <w:r w:rsidR="009D1348">
        <w:rPr>
          <w:rFonts w:asciiTheme="minorHAnsi" w:hAnsiTheme="minorHAnsi" w:cstheme="minorHAnsi"/>
          <w:sz w:val="24"/>
          <w:szCs w:val="24"/>
        </w:rPr>
        <w:t>ych</w:t>
      </w:r>
      <w:r w:rsidR="00A40742" w:rsidRPr="0070613A">
        <w:rPr>
          <w:rFonts w:asciiTheme="minorHAnsi" w:hAnsiTheme="minorHAnsi" w:cstheme="minorHAnsi"/>
          <w:sz w:val="24"/>
          <w:szCs w:val="24"/>
        </w:rPr>
        <w:t xml:space="preserve"> na szkolenia </w:t>
      </w:r>
      <w:r w:rsidR="007F7F37">
        <w:rPr>
          <w:rFonts w:asciiTheme="minorHAnsi" w:hAnsiTheme="minorHAnsi" w:cstheme="minorHAnsi"/>
          <w:sz w:val="24"/>
          <w:szCs w:val="24"/>
        </w:rPr>
        <w:t>finansowane</w:t>
      </w:r>
      <w:r w:rsidR="00A40742" w:rsidRPr="0070613A">
        <w:rPr>
          <w:rFonts w:asciiTheme="minorHAnsi" w:hAnsiTheme="minorHAnsi" w:cstheme="minorHAnsi"/>
          <w:sz w:val="24"/>
          <w:szCs w:val="24"/>
        </w:rPr>
        <w:t xml:space="preserve"> przez powiatowe urzędy</w:t>
      </w:r>
      <w:r w:rsidR="00C87EA4" w:rsidRPr="0070613A">
        <w:rPr>
          <w:rFonts w:asciiTheme="minorHAnsi" w:hAnsiTheme="minorHAnsi" w:cstheme="minorHAnsi"/>
          <w:sz w:val="24"/>
          <w:szCs w:val="24"/>
        </w:rPr>
        <w:t xml:space="preserve"> pracy</w:t>
      </w:r>
      <w:r w:rsidR="00601E9C">
        <w:rPr>
          <w:rFonts w:asciiTheme="minorHAnsi" w:hAnsiTheme="minorHAnsi" w:cstheme="minorHAnsi"/>
          <w:sz w:val="24"/>
          <w:szCs w:val="24"/>
        </w:rPr>
        <w:t>. Prawie w</w:t>
      </w:r>
      <w:r w:rsidR="007F7F37">
        <w:rPr>
          <w:rFonts w:asciiTheme="minorHAnsi" w:hAnsiTheme="minorHAnsi" w:cstheme="minorHAnsi"/>
          <w:sz w:val="24"/>
          <w:szCs w:val="24"/>
        </w:rPr>
        <w:t>szystkie</w:t>
      </w:r>
      <w:r w:rsidR="009D1348">
        <w:rPr>
          <w:rFonts w:asciiTheme="minorHAnsi" w:hAnsiTheme="minorHAnsi" w:cstheme="minorHAnsi"/>
          <w:sz w:val="24"/>
          <w:szCs w:val="24"/>
        </w:rPr>
        <w:t xml:space="preserve"> (bo </w:t>
      </w:r>
      <w:r w:rsidR="002B58D8">
        <w:rPr>
          <w:rFonts w:asciiTheme="minorHAnsi" w:hAnsiTheme="minorHAnsi" w:cstheme="minorHAnsi"/>
          <w:sz w:val="24"/>
          <w:szCs w:val="24"/>
        </w:rPr>
        <w:t>678</w:t>
      </w:r>
      <w:r w:rsidR="009D1348">
        <w:rPr>
          <w:rFonts w:asciiTheme="minorHAnsi" w:hAnsiTheme="minorHAnsi" w:cstheme="minorHAnsi"/>
          <w:sz w:val="24"/>
          <w:szCs w:val="24"/>
        </w:rPr>
        <w:t>)</w:t>
      </w:r>
      <w:r w:rsidR="007F7F37">
        <w:rPr>
          <w:rFonts w:asciiTheme="minorHAnsi" w:hAnsiTheme="minorHAnsi" w:cstheme="minorHAnsi"/>
          <w:sz w:val="24"/>
          <w:szCs w:val="24"/>
        </w:rPr>
        <w:t xml:space="preserve"> skierowane osoby były osobami bezrobotnymi. </w:t>
      </w:r>
      <w:r w:rsidR="00A40742" w:rsidRPr="0070613A">
        <w:rPr>
          <w:rFonts w:asciiTheme="minorHAnsi" w:hAnsiTheme="minorHAnsi" w:cstheme="minorHAnsi"/>
          <w:sz w:val="24"/>
          <w:szCs w:val="24"/>
        </w:rPr>
        <w:t>Szkole</w:t>
      </w:r>
      <w:r w:rsidR="007F7F37">
        <w:rPr>
          <w:rFonts w:asciiTheme="minorHAnsi" w:hAnsiTheme="minorHAnsi" w:cstheme="minorHAnsi"/>
          <w:sz w:val="24"/>
          <w:szCs w:val="24"/>
        </w:rPr>
        <w:t xml:space="preserve">nia </w:t>
      </w:r>
      <w:r w:rsidR="00927493" w:rsidRPr="0070613A">
        <w:rPr>
          <w:rFonts w:asciiTheme="minorHAnsi" w:hAnsiTheme="minorHAnsi" w:cstheme="minorHAnsi"/>
          <w:sz w:val="24"/>
          <w:szCs w:val="24"/>
        </w:rPr>
        <w:t>ukończył</w:t>
      </w:r>
      <w:r w:rsidR="00722B78" w:rsidRPr="0070613A">
        <w:rPr>
          <w:rFonts w:asciiTheme="minorHAnsi" w:hAnsiTheme="minorHAnsi" w:cstheme="minorHAnsi"/>
          <w:sz w:val="24"/>
          <w:szCs w:val="24"/>
        </w:rPr>
        <w:t>o</w:t>
      </w:r>
      <w:r w:rsidR="00C87EA4" w:rsidRPr="0070613A">
        <w:rPr>
          <w:rFonts w:asciiTheme="minorHAnsi" w:hAnsiTheme="minorHAnsi" w:cstheme="minorHAnsi"/>
          <w:sz w:val="24"/>
          <w:szCs w:val="24"/>
        </w:rPr>
        <w:t xml:space="preserve"> natomiast </w:t>
      </w:r>
      <w:r w:rsidR="002B58D8">
        <w:rPr>
          <w:rFonts w:asciiTheme="minorHAnsi" w:hAnsiTheme="minorHAnsi" w:cstheme="minorHAnsi"/>
          <w:sz w:val="24"/>
          <w:szCs w:val="24"/>
        </w:rPr>
        <w:t>695</w:t>
      </w:r>
      <w:r w:rsidR="00933061">
        <w:rPr>
          <w:rFonts w:asciiTheme="minorHAnsi" w:hAnsiTheme="minorHAnsi" w:cstheme="minorHAnsi"/>
          <w:sz w:val="24"/>
          <w:szCs w:val="24"/>
        </w:rPr>
        <w:t xml:space="preserve"> </w:t>
      </w:r>
      <w:r w:rsidR="00881E70" w:rsidRPr="0070613A">
        <w:rPr>
          <w:rFonts w:asciiTheme="minorHAnsi" w:hAnsiTheme="minorHAnsi" w:cstheme="minorHAnsi"/>
          <w:sz w:val="24"/>
          <w:szCs w:val="24"/>
        </w:rPr>
        <w:t>os</w:t>
      </w:r>
      <w:r w:rsidR="00722B78" w:rsidRPr="0070613A">
        <w:rPr>
          <w:rFonts w:asciiTheme="minorHAnsi" w:hAnsiTheme="minorHAnsi" w:cstheme="minorHAnsi"/>
          <w:sz w:val="24"/>
          <w:szCs w:val="24"/>
        </w:rPr>
        <w:t>ób</w:t>
      </w:r>
      <w:r w:rsidR="007F7F37">
        <w:rPr>
          <w:rFonts w:asciiTheme="minorHAnsi" w:hAnsiTheme="minorHAnsi" w:cstheme="minorHAnsi"/>
          <w:sz w:val="24"/>
          <w:szCs w:val="24"/>
        </w:rPr>
        <w:t xml:space="preserve"> (</w:t>
      </w:r>
      <w:r w:rsidR="002B58D8">
        <w:rPr>
          <w:rFonts w:asciiTheme="minorHAnsi" w:hAnsiTheme="minorHAnsi" w:cstheme="minorHAnsi"/>
          <w:sz w:val="24"/>
          <w:szCs w:val="24"/>
        </w:rPr>
        <w:t>690</w:t>
      </w:r>
      <w:r w:rsidR="007F7F37">
        <w:rPr>
          <w:rFonts w:asciiTheme="minorHAnsi" w:hAnsiTheme="minorHAnsi" w:cstheme="minorHAnsi"/>
          <w:sz w:val="24"/>
          <w:szCs w:val="24"/>
        </w:rPr>
        <w:t xml:space="preserve"> były osobami </w:t>
      </w:r>
      <w:r w:rsidR="00A40742" w:rsidRPr="0070613A">
        <w:rPr>
          <w:rFonts w:asciiTheme="minorHAnsi" w:hAnsiTheme="minorHAnsi" w:cstheme="minorHAnsi"/>
          <w:sz w:val="24"/>
          <w:szCs w:val="24"/>
        </w:rPr>
        <w:t>b</w:t>
      </w:r>
      <w:r w:rsidR="007F7F37">
        <w:rPr>
          <w:rFonts w:asciiTheme="minorHAnsi" w:hAnsiTheme="minorHAnsi" w:cstheme="minorHAnsi"/>
          <w:sz w:val="24"/>
          <w:szCs w:val="24"/>
        </w:rPr>
        <w:t>ezrobotnymi)</w:t>
      </w:r>
      <w:r w:rsidR="00A40742" w:rsidRPr="0070613A">
        <w:rPr>
          <w:rFonts w:asciiTheme="minorHAnsi" w:hAnsiTheme="minorHAnsi" w:cstheme="minorHAnsi"/>
          <w:sz w:val="24"/>
          <w:szCs w:val="24"/>
        </w:rPr>
        <w:t>.</w:t>
      </w:r>
    </w:p>
    <w:p w14:paraId="7B7D1F8E" w14:textId="027ADD31" w:rsidR="009D1348" w:rsidRPr="003F18C8" w:rsidRDefault="0093526D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</w:t>
      </w:r>
      <w:r w:rsidR="009D1348">
        <w:rPr>
          <w:rFonts w:asciiTheme="minorHAnsi" w:hAnsiTheme="minorHAnsi" w:cstheme="minorHAnsi"/>
          <w:sz w:val="24"/>
          <w:szCs w:val="24"/>
        </w:rPr>
        <w:t>ogółu</w:t>
      </w:r>
      <w:r w:rsidR="009D1348" w:rsidRPr="00DF57CA">
        <w:rPr>
          <w:rFonts w:asciiTheme="minorHAnsi" w:hAnsiTheme="minorHAnsi" w:cstheme="minorHAnsi"/>
          <w:sz w:val="24"/>
          <w:szCs w:val="24"/>
        </w:rPr>
        <w:t xml:space="preserve"> osób, które w 202</w:t>
      </w:r>
      <w:r w:rsidR="002B58D8">
        <w:rPr>
          <w:rFonts w:asciiTheme="minorHAnsi" w:hAnsiTheme="minorHAnsi" w:cstheme="minorHAnsi"/>
          <w:sz w:val="24"/>
          <w:szCs w:val="24"/>
        </w:rPr>
        <w:t>4</w:t>
      </w:r>
      <w:r w:rsidR="009D1348" w:rsidRPr="00DF57CA">
        <w:rPr>
          <w:rFonts w:asciiTheme="minorHAnsi" w:hAnsiTheme="minorHAnsi" w:cstheme="minorHAnsi"/>
          <w:sz w:val="24"/>
          <w:szCs w:val="24"/>
        </w:rPr>
        <w:t xml:space="preserve"> r. ukończyły szkolenie, </w:t>
      </w:r>
      <w:r w:rsidR="009D1348">
        <w:rPr>
          <w:rFonts w:asciiTheme="minorHAnsi" w:hAnsiTheme="minorHAnsi" w:cstheme="minorHAnsi"/>
          <w:sz w:val="24"/>
          <w:szCs w:val="24"/>
        </w:rPr>
        <w:t>5</w:t>
      </w:r>
      <w:r w:rsidR="002B58D8">
        <w:rPr>
          <w:rFonts w:asciiTheme="minorHAnsi" w:hAnsiTheme="minorHAnsi" w:cstheme="minorHAnsi"/>
          <w:sz w:val="24"/>
          <w:szCs w:val="24"/>
        </w:rPr>
        <w:t>3</w:t>
      </w:r>
      <w:r w:rsidR="009D1348">
        <w:rPr>
          <w:rFonts w:asciiTheme="minorHAnsi" w:hAnsiTheme="minorHAnsi" w:cstheme="minorHAnsi"/>
          <w:sz w:val="24"/>
          <w:szCs w:val="24"/>
        </w:rPr>
        <w:t xml:space="preserve">,2% </w:t>
      </w:r>
      <w:r w:rsidR="009D1348" w:rsidRPr="00DF57CA">
        <w:rPr>
          <w:rFonts w:asciiTheme="minorHAnsi" w:hAnsiTheme="minorHAnsi" w:cstheme="minorHAnsi"/>
          <w:sz w:val="24"/>
          <w:szCs w:val="24"/>
        </w:rPr>
        <w:t>podjęł</w:t>
      </w:r>
      <w:r w:rsidR="009D1348">
        <w:rPr>
          <w:rFonts w:asciiTheme="minorHAnsi" w:hAnsiTheme="minorHAnsi" w:cstheme="minorHAnsi"/>
          <w:sz w:val="24"/>
          <w:szCs w:val="24"/>
        </w:rPr>
        <w:t>o</w:t>
      </w:r>
      <w:r w:rsidR="009D1348" w:rsidRPr="00DF57CA">
        <w:rPr>
          <w:rFonts w:asciiTheme="minorHAnsi" w:hAnsiTheme="minorHAnsi" w:cstheme="minorHAnsi"/>
          <w:sz w:val="24"/>
          <w:szCs w:val="24"/>
        </w:rPr>
        <w:t xml:space="preserve"> pracę w trakcie szkolenia lub po jego ukończeniu.</w:t>
      </w:r>
      <w:r w:rsidR="009D1348">
        <w:rPr>
          <w:rFonts w:asciiTheme="minorHAnsi" w:hAnsiTheme="minorHAnsi" w:cstheme="minorHAnsi"/>
          <w:sz w:val="24"/>
          <w:szCs w:val="24"/>
        </w:rPr>
        <w:t xml:space="preserve"> Wśród bezrobotnych uczestników szkoleń wskaźnik ten wyniósł 5</w:t>
      </w:r>
      <w:r w:rsidR="002B58D8">
        <w:rPr>
          <w:rFonts w:asciiTheme="minorHAnsi" w:hAnsiTheme="minorHAnsi" w:cstheme="minorHAnsi"/>
          <w:sz w:val="24"/>
          <w:szCs w:val="24"/>
        </w:rPr>
        <w:t>3</w:t>
      </w:r>
      <w:r w:rsidR="009D1348">
        <w:rPr>
          <w:rFonts w:asciiTheme="minorHAnsi" w:hAnsiTheme="minorHAnsi" w:cstheme="minorHAnsi"/>
          <w:sz w:val="24"/>
          <w:szCs w:val="24"/>
        </w:rPr>
        <w:t>,</w:t>
      </w:r>
      <w:r w:rsidR="002B58D8">
        <w:rPr>
          <w:rFonts w:asciiTheme="minorHAnsi" w:hAnsiTheme="minorHAnsi" w:cstheme="minorHAnsi"/>
          <w:sz w:val="24"/>
          <w:szCs w:val="24"/>
        </w:rPr>
        <w:t>6</w:t>
      </w:r>
      <w:r w:rsidR="009D1348">
        <w:rPr>
          <w:rFonts w:asciiTheme="minorHAnsi" w:hAnsiTheme="minorHAnsi" w:cstheme="minorHAnsi"/>
          <w:sz w:val="24"/>
          <w:szCs w:val="24"/>
        </w:rPr>
        <w:t>%.</w:t>
      </w:r>
    </w:p>
    <w:p w14:paraId="69E963A0" w14:textId="51961624" w:rsidR="00A42CB5" w:rsidRPr="00240C0E" w:rsidRDefault="009B4DCC" w:rsidP="00240C0E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Porównanie liczby rozpoczynających i kończących szkolenia </w:t>
      </w:r>
      <w:r w:rsidR="009D1348">
        <w:rPr>
          <w:rFonts w:asciiTheme="minorHAnsi" w:hAnsiTheme="minorHAnsi" w:cstheme="minorHAnsi"/>
          <w:sz w:val="24"/>
          <w:szCs w:val="24"/>
        </w:rPr>
        <w:t xml:space="preserve">osób bezrobotnych </w:t>
      </w:r>
      <w:r w:rsidRPr="0070613A">
        <w:rPr>
          <w:rFonts w:asciiTheme="minorHAnsi" w:hAnsiTheme="minorHAnsi" w:cstheme="minorHAnsi"/>
          <w:sz w:val="24"/>
          <w:szCs w:val="24"/>
        </w:rPr>
        <w:t>w województwie lubuskim, a także podejmujących pracę w trakcie lub po ukończeniu szkolenia, w latach 2</w:t>
      </w:r>
      <w:r w:rsidR="0032669E" w:rsidRPr="0070613A">
        <w:rPr>
          <w:rFonts w:asciiTheme="minorHAnsi" w:hAnsiTheme="minorHAnsi" w:cstheme="minorHAnsi"/>
          <w:sz w:val="24"/>
          <w:szCs w:val="24"/>
        </w:rPr>
        <w:t>0</w:t>
      </w:r>
      <w:r w:rsidR="001853EE">
        <w:rPr>
          <w:rFonts w:asciiTheme="minorHAnsi" w:hAnsiTheme="minorHAnsi" w:cstheme="minorHAnsi"/>
          <w:sz w:val="24"/>
          <w:szCs w:val="24"/>
        </w:rPr>
        <w:t>2</w:t>
      </w:r>
      <w:r w:rsidR="002B58D8">
        <w:rPr>
          <w:rFonts w:asciiTheme="minorHAnsi" w:hAnsiTheme="minorHAnsi" w:cstheme="minorHAnsi"/>
          <w:sz w:val="24"/>
          <w:szCs w:val="24"/>
        </w:rPr>
        <w:t>3</w:t>
      </w:r>
      <w:r w:rsidR="0032669E" w:rsidRPr="0070613A">
        <w:rPr>
          <w:rFonts w:asciiTheme="minorHAnsi" w:hAnsiTheme="minorHAnsi" w:cstheme="minorHAnsi"/>
          <w:sz w:val="24"/>
          <w:szCs w:val="24"/>
        </w:rPr>
        <w:t xml:space="preserve"> – 20</w:t>
      </w:r>
      <w:r w:rsidR="00DA7381" w:rsidRPr="0070613A">
        <w:rPr>
          <w:rFonts w:asciiTheme="minorHAnsi" w:hAnsiTheme="minorHAnsi" w:cstheme="minorHAnsi"/>
          <w:sz w:val="24"/>
          <w:szCs w:val="24"/>
        </w:rPr>
        <w:t>2</w:t>
      </w:r>
      <w:r w:rsidR="002B58D8">
        <w:rPr>
          <w:rFonts w:asciiTheme="minorHAnsi" w:hAnsiTheme="minorHAnsi" w:cstheme="minorHAnsi"/>
          <w:sz w:val="24"/>
          <w:szCs w:val="24"/>
        </w:rPr>
        <w:t>4</w:t>
      </w:r>
      <w:r w:rsidR="00933061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przedstawia poniższy wykres.</w:t>
      </w:r>
    </w:p>
    <w:p w14:paraId="6E167C3D" w14:textId="29E0C7F8" w:rsidR="001E62FC" w:rsidRDefault="001853EE" w:rsidP="00CF41C4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6447">
        <w:rPr>
          <w:rFonts w:asciiTheme="minorHAnsi" w:hAnsiTheme="minorHAnsi" w:cstheme="minorHAnsi"/>
          <w:b/>
          <w:sz w:val="24"/>
          <w:szCs w:val="24"/>
        </w:rPr>
        <w:t>Wykres 5.</w:t>
      </w:r>
      <w:r w:rsidRPr="00BF6447">
        <w:rPr>
          <w:b/>
        </w:rPr>
        <w:t xml:space="preserve"> </w:t>
      </w:r>
      <w:r w:rsidRPr="00BF6447">
        <w:rPr>
          <w:rFonts w:asciiTheme="minorHAnsi" w:hAnsiTheme="minorHAnsi" w:cstheme="minorHAnsi"/>
          <w:b/>
          <w:sz w:val="24"/>
          <w:szCs w:val="24"/>
        </w:rPr>
        <w:t>Uczestnicy szkoleń w województw</w:t>
      </w:r>
      <w:r w:rsidR="004B1BFD">
        <w:rPr>
          <w:rFonts w:asciiTheme="minorHAnsi" w:hAnsiTheme="minorHAnsi" w:cstheme="minorHAnsi"/>
          <w:b/>
          <w:sz w:val="24"/>
          <w:szCs w:val="24"/>
        </w:rPr>
        <w:t>ie lubuskim w latach 202</w:t>
      </w:r>
      <w:r w:rsidR="002B58D8">
        <w:rPr>
          <w:rFonts w:asciiTheme="minorHAnsi" w:hAnsiTheme="minorHAnsi" w:cstheme="minorHAnsi"/>
          <w:b/>
          <w:sz w:val="24"/>
          <w:szCs w:val="24"/>
        </w:rPr>
        <w:t>3</w:t>
      </w:r>
      <w:r w:rsidR="004B1BF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2B58D8">
        <w:rPr>
          <w:rFonts w:asciiTheme="minorHAnsi" w:hAnsiTheme="minorHAnsi" w:cstheme="minorHAnsi"/>
          <w:b/>
          <w:sz w:val="24"/>
          <w:szCs w:val="24"/>
        </w:rPr>
        <w:t>4</w:t>
      </w:r>
    </w:p>
    <w:p w14:paraId="181C5BEE" w14:textId="07992159" w:rsidR="001E62FC" w:rsidRDefault="001E62FC" w:rsidP="00CF41C4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8A110A0" wp14:editId="0486D5B9">
            <wp:extent cx="6156748" cy="2871894"/>
            <wp:effectExtent l="0" t="0" r="15875" b="508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9428FDA8-F332-7128-BD78-F2F217F12B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8E83288" w14:textId="1DF79B7A" w:rsidR="00CF41C4" w:rsidRDefault="001853EE" w:rsidP="000A40D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123B">
        <w:rPr>
          <w:rFonts w:asciiTheme="minorHAnsi" w:hAnsiTheme="minorHAnsi" w:cstheme="minorHAnsi"/>
          <w:sz w:val="24"/>
          <w:szCs w:val="24"/>
        </w:rPr>
        <w:t>Źródło: Opracowanie własne na podstawie sprawozdań MR</w:t>
      </w:r>
      <w:r>
        <w:rPr>
          <w:rFonts w:asciiTheme="minorHAnsi" w:hAnsiTheme="minorHAnsi" w:cstheme="minorHAnsi"/>
          <w:sz w:val="24"/>
          <w:szCs w:val="24"/>
        </w:rPr>
        <w:t>iPS</w:t>
      </w:r>
      <w:r w:rsidRPr="00C0123B">
        <w:rPr>
          <w:rFonts w:asciiTheme="minorHAnsi" w:hAnsiTheme="minorHAnsi" w:cstheme="minorHAnsi"/>
          <w:sz w:val="24"/>
          <w:szCs w:val="24"/>
        </w:rPr>
        <w:t>-01 z załącznikami</w:t>
      </w:r>
    </w:p>
    <w:p w14:paraId="3F144DCB" w14:textId="77777777" w:rsidR="000A40D4" w:rsidRDefault="000A40D4" w:rsidP="000A40D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81156E" w14:textId="1D2E2AC8" w:rsidR="00D52726" w:rsidRDefault="00D52726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Analizując prezentowane na</w:t>
      </w:r>
      <w:r w:rsidR="00765680">
        <w:rPr>
          <w:rFonts w:asciiTheme="minorHAnsi" w:hAnsiTheme="minorHAnsi" w:cstheme="minorHAnsi"/>
          <w:sz w:val="24"/>
          <w:szCs w:val="24"/>
        </w:rPr>
        <w:t xml:space="preserve"> powyższym</w:t>
      </w:r>
      <w:r w:rsidRPr="0070613A">
        <w:rPr>
          <w:rFonts w:asciiTheme="minorHAnsi" w:hAnsiTheme="minorHAnsi" w:cstheme="minorHAnsi"/>
          <w:sz w:val="24"/>
          <w:szCs w:val="24"/>
        </w:rPr>
        <w:t xml:space="preserve"> wykresie dane stwierdzić możemy, że</w:t>
      </w:r>
      <w:r>
        <w:rPr>
          <w:rFonts w:asciiTheme="minorHAnsi" w:hAnsiTheme="minorHAnsi" w:cstheme="minorHAnsi"/>
          <w:sz w:val="24"/>
          <w:szCs w:val="24"/>
        </w:rPr>
        <w:t xml:space="preserve"> w porównaniu do roku 202</w:t>
      </w:r>
      <w:r w:rsidR="003C26E0">
        <w:rPr>
          <w:rFonts w:asciiTheme="minorHAnsi" w:hAnsiTheme="minorHAnsi" w:cstheme="minorHAnsi"/>
          <w:sz w:val="24"/>
          <w:szCs w:val="24"/>
        </w:rPr>
        <w:t>3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C8088D">
        <w:rPr>
          <w:rFonts w:asciiTheme="minorHAnsi" w:hAnsiTheme="minorHAnsi" w:cstheme="minorHAnsi"/>
          <w:sz w:val="24"/>
          <w:szCs w:val="24"/>
        </w:rPr>
        <w:t>29,1</w:t>
      </w:r>
      <w:r>
        <w:rPr>
          <w:rFonts w:asciiTheme="minorHAnsi" w:hAnsiTheme="minorHAnsi" w:cstheme="minorHAnsi"/>
          <w:sz w:val="24"/>
          <w:szCs w:val="24"/>
        </w:rPr>
        <w:t xml:space="preserve"> % wzrosła </w:t>
      </w:r>
      <w:r w:rsidRPr="0070613A">
        <w:rPr>
          <w:rFonts w:asciiTheme="minorHAnsi" w:hAnsiTheme="minorHAnsi" w:cstheme="minorHAnsi"/>
          <w:sz w:val="24"/>
          <w:szCs w:val="24"/>
        </w:rPr>
        <w:t>liczb</w:t>
      </w:r>
      <w:r>
        <w:rPr>
          <w:rFonts w:asciiTheme="minorHAnsi" w:hAnsiTheme="minorHAnsi" w:cstheme="minorHAnsi"/>
          <w:sz w:val="24"/>
          <w:szCs w:val="24"/>
        </w:rPr>
        <w:t>a rozpoczynających</w:t>
      </w:r>
      <w:r w:rsidRPr="0070613A">
        <w:rPr>
          <w:rFonts w:asciiTheme="minorHAnsi" w:hAnsiTheme="minorHAnsi" w:cstheme="minorHAnsi"/>
          <w:sz w:val="24"/>
          <w:szCs w:val="24"/>
        </w:rPr>
        <w:t xml:space="preserve">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8088D">
        <w:rPr>
          <w:rFonts w:asciiTheme="minorHAnsi" w:hAnsiTheme="minorHAnsi" w:cstheme="minorHAnsi"/>
          <w:sz w:val="24"/>
          <w:szCs w:val="24"/>
        </w:rPr>
        <w:t>41,5</w:t>
      </w:r>
      <w:r>
        <w:rPr>
          <w:rFonts w:asciiTheme="minorHAnsi" w:hAnsiTheme="minorHAnsi" w:cstheme="minorHAnsi"/>
          <w:sz w:val="24"/>
          <w:szCs w:val="24"/>
        </w:rPr>
        <w:t xml:space="preserve"> %</w:t>
      </w:r>
      <w:r w:rsidR="0015371C">
        <w:rPr>
          <w:rFonts w:asciiTheme="minorHAnsi" w:hAnsiTheme="minorHAnsi" w:cstheme="minorHAnsi"/>
          <w:sz w:val="24"/>
          <w:szCs w:val="24"/>
        </w:rPr>
        <w:t xml:space="preserve"> kończących szkolenia. </w:t>
      </w:r>
    </w:p>
    <w:p w14:paraId="36F08051" w14:textId="30ECF737" w:rsidR="0015371C" w:rsidRDefault="00D52726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DF57CA">
        <w:rPr>
          <w:rFonts w:asciiTheme="minorHAnsi" w:hAnsiTheme="minorHAnsi" w:cstheme="minorHAnsi"/>
          <w:sz w:val="24"/>
          <w:szCs w:val="24"/>
        </w:rPr>
        <w:lastRenderedPageBreak/>
        <w:t xml:space="preserve">Wśród osób biorących udział w szkoleniach w okresie sprawozdawczym urzędy pracy odnotowały: </w:t>
      </w:r>
      <w:r w:rsidR="00857572">
        <w:rPr>
          <w:rFonts w:asciiTheme="minorHAnsi" w:hAnsiTheme="minorHAnsi" w:cstheme="minorHAnsi"/>
          <w:sz w:val="24"/>
          <w:szCs w:val="24"/>
        </w:rPr>
        <w:t>342</w:t>
      </w:r>
      <w:r w:rsidRPr="00DF57CA">
        <w:rPr>
          <w:rFonts w:asciiTheme="minorHAnsi" w:hAnsiTheme="minorHAnsi" w:cstheme="minorHAnsi"/>
          <w:sz w:val="24"/>
          <w:szCs w:val="24"/>
        </w:rPr>
        <w:t xml:space="preserve"> uczestników szkoleń wsk</w:t>
      </w:r>
      <w:r>
        <w:rPr>
          <w:rFonts w:asciiTheme="minorHAnsi" w:hAnsiTheme="minorHAnsi" w:cstheme="minorHAnsi"/>
          <w:sz w:val="24"/>
          <w:szCs w:val="24"/>
        </w:rPr>
        <w:t>azanych przez siebie</w:t>
      </w:r>
      <w:r w:rsidRPr="00DF57CA">
        <w:rPr>
          <w:rFonts w:asciiTheme="minorHAnsi" w:hAnsiTheme="minorHAnsi" w:cstheme="minorHAnsi"/>
          <w:sz w:val="24"/>
          <w:szCs w:val="24"/>
        </w:rPr>
        <w:t xml:space="preserve">; </w:t>
      </w:r>
      <w:r w:rsidR="00857572">
        <w:rPr>
          <w:rFonts w:asciiTheme="minorHAnsi" w:hAnsiTheme="minorHAnsi" w:cstheme="minorHAnsi"/>
          <w:sz w:val="24"/>
          <w:szCs w:val="24"/>
        </w:rPr>
        <w:t>82</w:t>
      </w:r>
      <w:r w:rsidRPr="00DF57CA">
        <w:rPr>
          <w:rFonts w:asciiTheme="minorHAnsi" w:hAnsiTheme="minorHAnsi" w:cstheme="minorHAnsi"/>
          <w:sz w:val="24"/>
          <w:szCs w:val="24"/>
        </w:rPr>
        <w:t xml:space="preserve"> os</w:t>
      </w:r>
      <w:r>
        <w:rPr>
          <w:rFonts w:asciiTheme="minorHAnsi" w:hAnsiTheme="minorHAnsi" w:cstheme="minorHAnsi"/>
          <w:sz w:val="24"/>
          <w:szCs w:val="24"/>
        </w:rPr>
        <w:t>oby</w:t>
      </w:r>
      <w:r w:rsidRPr="00DF57CA">
        <w:rPr>
          <w:rFonts w:asciiTheme="minorHAnsi" w:hAnsiTheme="minorHAnsi" w:cstheme="minorHAnsi"/>
          <w:sz w:val="24"/>
          <w:szCs w:val="24"/>
        </w:rPr>
        <w:t xml:space="preserve"> uczestnicząc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F57CA">
        <w:rPr>
          <w:rFonts w:asciiTheme="minorHAnsi" w:hAnsiTheme="minorHAnsi" w:cstheme="minorHAnsi"/>
          <w:sz w:val="24"/>
          <w:szCs w:val="24"/>
        </w:rPr>
        <w:t xml:space="preserve"> na podstawi</w:t>
      </w:r>
      <w:r w:rsidR="00990574">
        <w:rPr>
          <w:rFonts w:asciiTheme="minorHAnsi" w:hAnsiTheme="minorHAnsi" w:cstheme="minorHAnsi"/>
          <w:sz w:val="24"/>
          <w:szCs w:val="24"/>
        </w:rPr>
        <w:t>e bonu szkoleniowego.</w:t>
      </w:r>
    </w:p>
    <w:p w14:paraId="4819868D" w14:textId="1BB36E24" w:rsidR="0019505B" w:rsidRDefault="002E481F" w:rsidP="008E4E69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4C8">
        <w:rPr>
          <w:rFonts w:asciiTheme="minorHAnsi" w:hAnsiTheme="minorHAnsi" w:cstheme="minorHAnsi"/>
          <w:b/>
          <w:sz w:val="24"/>
          <w:szCs w:val="24"/>
        </w:rPr>
        <w:t>Tabela 1.</w:t>
      </w:r>
      <w:r w:rsidR="007F7F37">
        <w:rPr>
          <w:rFonts w:asciiTheme="minorHAnsi" w:hAnsiTheme="minorHAnsi" w:cstheme="minorHAnsi"/>
          <w:b/>
          <w:sz w:val="24"/>
          <w:szCs w:val="24"/>
        </w:rPr>
        <w:t xml:space="preserve"> Liczba osób, które zakończyły udział w szkoleniach i podjęły zatrudnienie w latach 20</w:t>
      </w:r>
      <w:r w:rsidR="001853EE">
        <w:rPr>
          <w:rFonts w:asciiTheme="minorHAnsi" w:hAnsiTheme="minorHAnsi" w:cstheme="minorHAnsi"/>
          <w:b/>
          <w:sz w:val="24"/>
          <w:szCs w:val="24"/>
        </w:rPr>
        <w:t>2</w:t>
      </w:r>
      <w:r w:rsidR="00857572">
        <w:rPr>
          <w:rFonts w:asciiTheme="minorHAnsi" w:hAnsiTheme="minorHAnsi" w:cstheme="minorHAnsi"/>
          <w:b/>
          <w:sz w:val="24"/>
          <w:szCs w:val="24"/>
        </w:rPr>
        <w:t>3</w:t>
      </w:r>
      <w:r w:rsidR="00492DD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7F7F37">
        <w:rPr>
          <w:rFonts w:asciiTheme="minorHAnsi" w:hAnsiTheme="minorHAnsi" w:cstheme="minorHAnsi"/>
          <w:b/>
          <w:sz w:val="24"/>
          <w:szCs w:val="24"/>
        </w:rPr>
        <w:t>202</w:t>
      </w:r>
      <w:r w:rsidR="00857572">
        <w:rPr>
          <w:rFonts w:asciiTheme="minorHAnsi" w:hAnsiTheme="minorHAnsi" w:cstheme="minorHAnsi"/>
          <w:b/>
          <w:sz w:val="24"/>
          <w:szCs w:val="24"/>
        </w:rPr>
        <w:t>4</w:t>
      </w:r>
      <w:r w:rsidR="007F7F37">
        <w:rPr>
          <w:rFonts w:asciiTheme="minorHAnsi" w:hAnsiTheme="minorHAnsi" w:cstheme="minorHAnsi"/>
          <w:b/>
          <w:sz w:val="24"/>
          <w:szCs w:val="24"/>
        </w:rPr>
        <w:t>, z uwzględn</w:t>
      </w:r>
      <w:r w:rsidR="001568FE">
        <w:rPr>
          <w:rFonts w:asciiTheme="minorHAnsi" w:hAnsiTheme="minorHAnsi" w:cstheme="minorHAnsi"/>
          <w:b/>
          <w:sz w:val="24"/>
          <w:szCs w:val="24"/>
        </w:rPr>
        <w:t xml:space="preserve">ieniem </w:t>
      </w:r>
      <w:r w:rsidR="0016799A">
        <w:rPr>
          <w:rFonts w:asciiTheme="minorHAnsi" w:hAnsiTheme="minorHAnsi" w:cstheme="minorHAnsi"/>
          <w:b/>
          <w:sz w:val="24"/>
          <w:szCs w:val="24"/>
        </w:rPr>
        <w:t xml:space="preserve">najpopularniejszych </w:t>
      </w:r>
      <w:r w:rsidR="001568FE">
        <w:rPr>
          <w:rFonts w:asciiTheme="minorHAnsi" w:hAnsiTheme="minorHAnsi" w:cstheme="minorHAnsi"/>
          <w:b/>
          <w:sz w:val="24"/>
          <w:szCs w:val="24"/>
        </w:rPr>
        <w:t>obszarów zawodowych szkoleń</w:t>
      </w:r>
      <w:r w:rsidR="00BE5818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480"/>
        <w:gridCol w:w="1403"/>
        <w:gridCol w:w="1262"/>
        <w:gridCol w:w="1261"/>
        <w:gridCol w:w="1233"/>
      </w:tblGrid>
      <w:tr w:rsidR="0038139A" w:rsidRPr="00C8088D" w14:paraId="50A94A0E" w14:textId="77777777" w:rsidTr="00C8088D">
        <w:trPr>
          <w:trHeight w:val="655"/>
          <w:tblHeader/>
        </w:trPr>
        <w:tc>
          <w:tcPr>
            <w:tcW w:w="4480" w:type="dxa"/>
            <w:vMerge w:val="restart"/>
            <w:vAlign w:val="center"/>
          </w:tcPr>
          <w:p w14:paraId="263E7B67" w14:textId="77777777" w:rsidR="0038139A" w:rsidRPr="00C8088D" w:rsidRDefault="0038139A" w:rsidP="00C8088D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Obszary zawodowe szkoleń</w:t>
            </w:r>
          </w:p>
        </w:tc>
        <w:tc>
          <w:tcPr>
            <w:tcW w:w="2665" w:type="dxa"/>
            <w:gridSpan w:val="2"/>
            <w:vAlign w:val="center"/>
          </w:tcPr>
          <w:p w14:paraId="4610DD48" w14:textId="4FD80E1B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Osoby, które w 202</w:t>
            </w:r>
            <w:r w:rsidR="00857572" w:rsidRPr="00C8088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494" w:type="dxa"/>
            <w:gridSpan w:val="2"/>
            <w:vAlign w:val="center"/>
          </w:tcPr>
          <w:p w14:paraId="1005FC35" w14:textId="1A8618AB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Osoby, które w 202</w:t>
            </w:r>
            <w:r w:rsidR="00857572" w:rsidRPr="00C8088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</w:p>
        </w:tc>
      </w:tr>
      <w:tr w:rsidR="0038139A" w:rsidRPr="00C8088D" w14:paraId="6C699CD0" w14:textId="77777777" w:rsidTr="00C8088D">
        <w:trPr>
          <w:cantSplit/>
          <w:trHeight w:val="655"/>
          <w:tblHeader/>
        </w:trPr>
        <w:tc>
          <w:tcPr>
            <w:tcW w:w="4480" w:type="dxa"/>
            <w:vMerge/>
            <w:textDirection w:val="tbRl"/>
            <w:vAlign w:val="center"/>
          </w:tcPr>
          <w:p w14:paraId="098ADBE6" w14:textId="77777777" w:rsidR="0038139A" w:rsidRPr="00C8088D" w:rsidRDefault="0038139A" w:rsidP="00C8088D">
            <w:pPr>
              <w:spacing w:line="240" w:lineRule="auto"/>
              <w:ind w:right="113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2F22ADBE" w14:textId="77777777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Ukończyły</w:t>
            </w:r>
          </w:p>
          <w:p w14:paraId="60702BC9" w14:textId="77777777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szkolenie</w:t>
            </w:r>
          </w:p>
        </w:tc>
        <w:tc>
          <w:tcPr>
            <w:tcW w:w="1262" w:type="dxa"/>
            <w:vAlign w:val="center"/>
          </w:tcPr>
          <w:p w14:paraId="4A4CAF16" w14:textId="1EE87C08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Podjęły</w:t>
            </w:r>
          </w:p>
          <w:p w14:paraId="7AE5BC80" w14:textId="77777777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pracę</w:t>
            </w:r>
          </w:p>
        </w:tc>
        <w:tc>
          <w:tcPr>
            <w:tcW w:w="1261" w:type="dxa"/>
            <w:vAlign w:val="center"/>
          </w:tcPr>
          <w:p w14:paraId="5A7D6EB6" w14:textId="57EAF90D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Ukończyły</w:t>
            </w:r>
          </w:p>
          <w:p w14:paraId="190D31D5" w14:textId="77777777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szkolenie</w:t>
            </w:r>
          </w:p>
        </w:tc>
        <w:tc>
          <w:tcPr>
            <w:tcW w:w="1233" w:type="dxa"/>
            <w:vAlign w:val="center"/>
          </w:tcPr>
          <w:p w14:paraId="2A3D7991" w14:textId="6C613FC3" w:rsidR="0038139A" w:rsidRPr="00C8088D" w:rsidRDefault="0038139A" w:rsidP="00C8088D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Podjęły</w:t>
            </w:r>
          </w:p>
          <w:p w14:paraId="136D8A91" w14:textId="77777777" w:rsidR="0038139A" w:rsidRPr="00C8088D" w:rsidRDefault="0038139A" w:rsidP="00C8088D">
            <w:pPr>
              <w:spacing w:line="240" w:lineRule="auto"/>
              <w:ind w:right="-3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88D">
              <w:rPr>
                <w:rFonts w:asciiTheme="minorHAnsi" w:hAnsiTheme="minorHAnsi"/>
                <w:b/>
                <w:sz w:val="22"/>
                <w:szCs w:val="22"/>
              </w:rPr>
              <w:t>pracę</w:t>
            </w:r>
          </w:p>
        </w:tc>
      </w:tr>
      <w:tr w:rsidR="00857572" w:rsidRPr="00C8088D" w14:paraId="489049BD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2AB1C3FC" w14:textId="77777777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Usługi transportowe, w tym kursy prawa jazdy</w:t>
            </w:r>
          </w:p>
        </w:tc>
        <w:tc>
          <w:tcPr>
            <w:tcW w:w="1403" w:type="dxa"/>
            <w:vAlign w:val="center"/>
          </w:tcPr>
          <w:p w14:paraId="00B86E19" w14:textId="21D945F0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224</w:t>
            </w:r>
          </w:p>
        </w:tc>
        <w:tc>
          <w:tcPr>
            <w:tcW w:w="1262" w:type="dxa"/>
            <w:vAlign w:val="center"/>
          </w:tcPr>
          <w:p w14:paraId="3E645680" w14:textId="305B0399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133</w:t>
            </w:r>
          </w:p>
        </w:tc>
        <w:tc>
          <w:tcPr>
            <w:tcW w:w="1261" w:type="dxa"/>
            <w:vAlign w:val="center"/>
          </w:tcPr>
          <w:p w14:paraId="2A5746CB" w14:textId="04348941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265</w:t>
            </w:r>
          </w:p>
        </w:tc>
        <w:tc>
          <w:tcPr>
            <w:tcW w:w="1233" w:type="dxa"/>
            <w:vAlign w:val="center"/>
          </w:tcPr>
          <w:p w14:paraId="714393F6" w14:textId="6E823F61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156</w:t>
            </w:r>
          </w:p>
        </w:tc>
      </w:tr>
      <w:tr w:rsidR="00857572" w:rsidRPr="00C8088D" w14:paraId="1C6085AA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7AA45C0D" w14:textId="2ED35C6B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Informatyka i wykorzystanie komputerów</w:t>
            </w:r>
          </w:p>
        </w:tc>
        <w:tc>
          <w:tcPr>
            <w:tcW w:w="1403" w:type="dxa"/>
            <w:vAlign w:val="center"/>
          </w:tcPr>
          <w:p w14:paraId="0E6C520A" w14:textId="291C8BE5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62" w:type="dxa"/>
            <w:vAlign w:val="center"/>
          </w:tcPr>
          <w:p w14:paraId="6C941216" w14:textId="08F159B9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  <w:tc>
          <w:tcPr>
            <w:tcW w:w="1261" w:type="dxa"/>
            <w:vAlign w:val="center"/>
          </w:tcPr>
          <w:p w14:paraId="0786C8A3" w14:textId="3969690E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139</w:t>
            </w:r>
          </w:p>
        </w:tc>
        <w:tc>
          <w:tcPr>
            <w:tcW w:w="1233" w:type="dxa"/>
            <w:vAlign w:val="center"/>
          </w:tcPr>
          <w:p w14:paraId="58CBC564" w14:textId="1BF004AC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</w:tr>
      <w:tr w:rsidR="00857572" w:rsidRPr="00C8088D" w14:paraId="52C2AB56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3DB47104" w14:textId="6263EC4D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Usługi fryzjerskie, kosmetyczne</w:t>
            </w:r>
          </w:p>
        </w:tc>
        <w:tc>
          <w:tcPr>
            <w:tcW w:w="1403" w:type="dxa"/>
            <w:vAlign w:val="center"/>
          </w:tcPr>
          <w:p w14:paraId="4E608C5B" w14:textId="136B6FC0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41</w:t>
            </w:r>
          </w:p>
        </w:tc>
        <w:tc>
          <w:tcPr>
            <w:tcW w:w="1262" w:type="dxa"/>
            <w:vAlign w:val="center"/>
          </w:tcPr>
          <w:p w14:paraId="68F55A18" w14:textId="03AB9043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261" w:type="dxa"/>
            <w:vAlign w:val="center"/>
          </w:tcPr>
          <w:p w14:paraId="278E3F29" w14:textId="23E56632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  <w:tc>
          <w:tcPr>
            <w:tcW w:w="1233" w:type="dxa"/>
            <w:vAlign w:val="center"/>
          </w:tcPr>
          <w:p w14:paraId="1719C5B7" w14:textId="328E4676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</w:tr>
      <w:tr w:rsidR="00857572" w:rsidRPr="00C8088D" w14:paraId="042B29B4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1D40607C" w14:textId="6C2133BA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Inne obszary szkoleń</w:t>
            </w:r>
          </w:p>
        </w:tc>
        <w:tc>
          <w:tcPr>
            <w:tcW w:w="1403" w:type="dxa"/>
            <w:vAlign w:val="center"/>
          </w:tcPr>
          <w:p w14:paraId="49C22BE5" w14:textId="4D419F71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39</w:t>
            </w:r>
          </w:p>
        </w:tc>
        <w:tc>
          <w:tcPr>
            <w:tcW w:w="1262" w:type="dxa"/>
            <w:vAlign w:val="center"/>
          </w:tcPr>
          <w:p w14:paraId="391AC888" w14:textId="1E9EE439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261" w:type="dxa"/>
            <w:vAlign w:val="center"/>
          </w:tcPr>
          <w:p w14:paraId="538BE92A" w14:textId="55FA5866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233" w:type="dxa"/>
            <w:vAlign w:val="center"/>
          </w:tcPr>
          <w:p w14:paraId="397CCF58" w14:textId="001E25B0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</w:tr>
      <w:tr w:rsidR="00C8088D" w:rsidRPr="00C8088D" w14:paraId="7EFECF75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29E2F2E8" w14:textId="093636BF" w:rsidR="00C8088D" w:rsidRPr="00C8088D" w:rsidRDefault="00C8088D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Rachunkowość, księgowość, bankowość, ubezpieczenia, analiza inwestycyjna</w:t>
            </w:r>
          </w:p>
        </w:tc>
        <w:tc>
          <w:tcPr>
            <w:tcW w:w="1403" w:type="dxa"/>
            <w:vAlign w:val="center"/>
          </w:tcPr>
          <w:p w14:paraId="028D74DE" w14:textId="7FDEE120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2" w:type="dxa"/>
            <w:vAlign w:val="center"/>
          </w:tcPr>
          <w:p w14:paraId="07C9202D" w14:textId="246F7B1E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1" w:type="dxa"/>
            <w:vAlign w:val="center"/>
          </w:tcPr>
          <w:p w14:paraId="49E40251" w14:textId="63D2F65A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233" w:type="dxa"/>
            <w:vAlign w:val="center"/>
          </w:tcPr>
          <w:p w14:paraId="4B39AF17" w14:textId="2F41CD56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</w:tr>
      <w:tr w:rsidR="00C8088D" w:rsidRPr="00C8088D" w14:paraId="67503085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45411DDF" w14:textId="2FBE2A09" w:rsidR="00C8088D" w:rsidRPr="00C8088D" w:rsidRDefault="00C8088D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Architektura i budownictwo</w:t>
            </w:r>
          </w:p>
        </w:tc>
        <w:tc>
          <w:tcPr>
            <w:tcW w:w="1403" w:type="dxa"/>
            <w:vAlign w:val="center"/>
          </w:tcPr>
          <w:p w14:paraId="6E23C528" w14:textId="2D5F6D51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262" w:type="dxa"/>
            <w:vAlign w:val="center"/>
          </w:tcPr>
          <w:p w14:paraId="6D4F84DE" w14:textId="40F1924B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261" w:type="dxa"/>
            <w:vAlign w:val="center"/>
          </w:tcPr>
          <w:p w14:paraId="1EA923E0" w14:textId="0E86273C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1233" w:type="dxa"/>
            <w:vAlign w:val="center"/>
          </w:tcPr>
          <w:p w14:paraId="59D1F927" w14:textId="4B9BD00F" w:rsidR="00C8088D" w:rsidRPr="00C8088D" w:rsidRDefault="00C8088D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</w:tr>
      <w:tr w:rsidR="00857572" w:rsidRPr="00C8088D" w14:paraId="3AE70F19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080FCBE9" w14:textId="3865D24D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Pozostałe usługi</w:t>
            </w:r>
          </w:p>
        </w:tc>
        <w:tc>
          <w:tcPr>
            <w:tcW w:w="1403" w:type="dxa"/>
            <w:vAlign w:val="center"/>
          </w:tcPr>
          <w:p w14:paraId="610E5746" w14:textId="11D47B8E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262" w:type="dxa"/>
            <w:vAlign w:val="center"/>
          </w:tcPr>
          <w:p w14:paraId="7E370A04" w14:textId="25EDF23E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1261" w:type="dxa"/>
            <w:vAlign w:val="center"/>
          </w:tcPr>
          <w:p w14:paraId="208849BF" w14:textId="3BE81CA1" w:rsidR="00857572" w:rsidRPr="00C8088D" w:rsidRDefault="00A96ACF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1233" w:type="dxa"/>
            <w:vAlign w:val="center"/>
          </w:tcPr>
          <w:p w14:paraId="2781D577" w14:textId="5EC57BFE" w:rsidR="00857572" w:rsidRPr="00C8088D" w:rsidRDefault="00A96ACF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</w:tr>
      <w:tr w:rsidR="00857572" w:rsidRPr="00C8088D" w14:paraId="49B7241C" w14:textId="77777777" w:rsidTr="008949DD">
        <w:trPr>
          <w:trHeight w:val="850"/>
        </w:trPr>
        <w:tc>
          <w:tcPr>
            <w:tcW w:w="4480" w:type="dxa"/>
            <w:vAlign w:val="center"/>
          </w:tcPr>
          <w:p w14:paraId="508299CC" w14:textId="2996D55E" w:rsidR="00857572" w:rsidRPr="00C8088D" w:rsidRDefault="00857572" w:rsidP="00C8088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Technika i handel art. technicznymi (w tym: mechanika, metalurgia, …)</w:t>
            </w:r>
          </w:p>
        </w:tc>
        <w:tc>
          <w:tcPr>
            <w:tcW w:w="1403" w:type="dxa"/>
            <w:vAlign w:val="center"/>
          </w:tcPr>
          <w:p w14:paraId="3D5311CF" w14:textId="3CD29945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262" w:type="dxa"/>
            <w:vAlign w:val="center"/>
          </w:tcPr>
          <w:p w14:paraId="36DEFEDA" w14:textId="441FC894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261" w:type="dxa"/>
            <w:vAlign w:val="center"/>
          </w:tcPr>
          <w:p w14:paraId="23E3C411" w14:textId="698759D9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1233" w:type="dxa"/>
            <w:vAlign w:val="center"/>
          </w:tcPr>
          <w:p w14:paraId="73E595F7" w14:textId="088EC5BC" w:rsidR="00857572" w:rsidRPr="00C8088D" w:rsidRDefault="00857572" w:rsidP="00C8088D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88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</w:tr>
    </w:tbl>
    <w:p w14:paraId="4E82579A" w14:textId="73459C40" w:rsidR="007B3745" w:rsidRDefault="001B14C8" w:rsidP="00472105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B14C8">
        <w:rPr>
          <w:rFonts w:asciiTheme="minorHAnsi" w:hAnsiTheme="minorHAnsi" w:cstheme="minorHAnsi"/>
          <w:sz w:val="24"/>
          <w:szCs w:val="24"/>
        </w:rPr>
        <w:t>Źródło: Opracowanie wła</w:t>
      </w:r>
      <w:r w:rsidR="007B3745">
        <w:rPr>
          <w:rFonts w:asciiTheme="minorHAnsi" w:hAnsiTheme="minorHAnsi" w:cstheme="minorHAnsi"/>
          <w:sz w:val="24"/>
          <w:szCs w:val="24"/>
        </w:rPr>
        <w:t>sne na podstawie sprawozdań MRiPS</w:t>
      </w:r>
      <w:r w:rsidRPr="001B14C8">
        <w:rPr>
          <w:rFonts w:asciiTheme="minorHAnsi" w:hAnsiTheme="minorHAnsi" w:cstheme="minorHAnsi"/>
          <w:sz w:val="24"/>
          <w:szCs w:val="24"/>
        </w:rPr>
        <w:t>-01 z załącznikami</w:t>
      </w:r>
    </w:p>
    <w:p w14:paraId="21C61D71" w14:textId="05933174" w:rsidR="005F5FE1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EB7C2D">
        <w:rPr>
          <w:rFonts w:asciiTheme="minorHAnsi" w:hAnsiTheme="minorHAnsi" w:cstheme="minorHAnsi"/>
          <w:sz w:val="24"/>
          <w:szCs w:val="24"/>
        </w:rPr>
        <w:t xml:space="preserve">Powyższe </w:t>
      </w:r>
      <w:r w:rsidR="00EB7C2D" w:rsidRPr="00EB7C2D">
        <w:rPr>
          <w:rFonts w:asciiTheme="minorHAnsi" w:hAnsiTheme="minorHAnsi" w:cstheme="minorHAnsi"/>
          <w:sz w:val="24"/>
          <w:szCs w:val="24"/>
        </w:rPr>
        <w:t>zestawienie porównawcze obejmuje najbardziej popularn</w:t>
      </w:r>
      <w:r w:rsidR="00EB04CF">
        <w:rPr>
          <w:rFonts w:asciiTheme="minorHAnsi" w:hAnsiTheme="minorHAnsi" w:cstheme="minorHAnsi"/>
          <w:sz w:val="24"/>
          <w:szCs w:val="24"/>
        </w:rPr>
        <w:t>e</w:t>
      </w:r>
      <w:r w:rsidR="00EB7C2D" w:rsidRPr="00EB7C2D">
        <w:rPr>
          <w:rFonts w:asciiTheme="minorHAnsi" w:hAnsiTheme="minorHAnsi" w:cstheme="minorHAnsi"/>
          <w:sz w:val="24"/>
          <w:szCs w:val="24"/>
        </w:rPr>
        <w:t xml:space="preserve"> obszar</w:t>
      </w:r>
      <w:r w:rsidR="00EB04CF">
        <w:rPr>
          <w:rFonts w:asciiTheme="minorHAnsi" w:hAnsiTheme="minorHAnsi" w:cstheme="minorHAnsi"/>
          <w:sz w:val="24"/>
          <w:szCs w:val="24"/>
        </w:rPr>
        <w:t>y</w:t>
      </w:r>
      <w:r w:rsidR="00EB7C2D" w:rsidRPr="00EB7C2D">
        <w:rPr>
          <w:rFonts w:asciiTheme="minorHAnsi" w:hAnsiTheme="minorHAnsi" w:cstheme="minorHAnsi"/>
          <w:sz w:val="24"/>
          <w:szCs w:val="24"/>
        </w:rPr>
        <w:t xml:space="preserve"> zawodow</w:t>
      </w:r>
      <w:r w:rsidR="00EB04CF">
        <w:rPr>
          <w:rFonts w:asciiTheme="minorHAnsi" w:hAnsiTheme="minorHAnsi" w:cstheme="minorHAnsi"/>
          <w:sz w:val="24"/>
          <w:szCs w:val="24"/>
        </w:rPr>
        <w:t>e</w:t>
      </w:r>
      <w:r w:rsidR="00EB7C2D" w:rsidRPr="00EB7C2D">
        <w:rPr>
          <w:rFonts w:asciiTheme="minorHAnsi" w:hAnsiTheme="minorHAnsi" w:cstheme="minorHAnsi"/>
          <w:sz w:val="24"/>
          <w:szCs w:val="24"/>
        </w:rPr>
        <w:t xml:space="preserve"> szkoleń odnotowanych w województwie lubuskim w </w:t>
      </w:r>
      <w:r w:rsidR="00313568">
        <w:rPr>
          <w:rFonts w:asciiTheme="minorHAnsi" w:hAnsiTheme="minorHAnsi" w:cstheme="minorHAnsi"/>
          <w:sz w:val="24"/>
          <w:szCs w:val="24"/>
        </w:rPr>
        <w:t>latach 202</w:t>
      </w:r>
      <w:r w:rsidR="00A96ACF">
        <w:rPr>
          <w:rFonts w:asciiTheme="minorHAnsi" w:hAnsiTheme="minorHAnsi" w:cstheme="minorHAnsi"/>
          <w:sz w:val="24"/>
          <w:szCs w:val="24"/>
        </w:rPr>
        <w:t xml:space="preserve">3 </w:t>
      </w:r>
      <w:r w:rsidR="00313568" w:rsidRPr="0070613A">
        <w:rPr>
          <w:rFonts w:asciiTheme="minorHAnsi" w:hAnsiTheme="minorHAnsi" w:cstheme="minorHAnsi"/>
          <w:sz w:val="24"/>
          <w:szCs w:val="24"/>
        </w:rPr>
        <w:t>–</w:t>
      </w:r>
      <w:r w:rsidR="00313568">
        <w:rPr>
          <w:rFonts w:asciiTheme="minorHAnsi" w:hAnsiTheme="minorHAnsi" w:cstheme="minorHAnsi"/>
          <w:sz w:val="24"/>
          <w:szCs w:val="24"/>
        </w:rPr>
        <w:t xml:space="preserve"> </w:t>
      </w:r>
      <w:r w:rsidR="00EB7C2D" w:rsidRPr="00EB7C2D">
        <w:rPr>
          <w:rFonts w:asciiTheme="minorHAnsi" w:hAnsiTheme="minorHAnsi" w:cstheme="minorHAnsi"/>
          <w:sz w:val="24"/>
          <w:szCs w:val="24"/>
        </w:rPr>
        <w:t>202</w:t>
      </w:r>
      <w:r w:rsidR="00A96ACF">
        <w:rPr>
          <w:rFonts w:asciiTheme="minorHAnsi" w:hAnsiTheme="minorHAnsi" w:cstheme="minorHAnsi"/>
          <w:sz w:val="24"/>
          <w:szCs w:val="24"/>
        </w:rPr>
        <w:t>4</w:t>
      </w:r>
      <w:r w:rsidR="00EB7C2D" w:rsidRPr="00EB7C2D">
        <w:rPr>
          <w:rFonts w:asciiTheme="minorHAnsi" w:hAnsiTheme="minorHAnsi" w:cstheme="minorHAnsi"/>
          <w:sz w:val="24"/>
          <w:szCs w:val="24"/>
        </w:rPr>
        <w:t xml:space="preserve">. Wynika z niego, iż </w:t>
      </w:r>
      <w:r w:rsidRPr="00EB7C2D">
        <w:rPr>
          <w:rFonts w:asciiTheme="minorHAnsi" w:hAnsiTheme="minorHAnsi" w:cstheme="minorHAnsi"/>
          <w:sz w:val="24"/>
          <w:szCs w:val="24"/>
        </w:rPr>
        <w:t>obszary te obejmowały</w:t>
      </w:r>
      <w:r w:rsidR="00FF10A4" w:rsidRPr="00EB7C2D">
        <w:rPr>
          <w:rFonts w:asciiTheme="minorHAnsi" w:hAnsiTheme="minorHAnsi" w:cstheme="minorHAnsi"/>
          <w:sz w:val="24"/>
          <w:szCs w:val="24"/>
        </w:rPr>
        <w:t xml:space="preserve"> </w:t>
      </w:r>
      <w:r w:rsidR="005F296B" w:rsidRPr="00EB7C2D">
        <w:rPr>
          <w:rFonts w:asciiTheme="minorHAnsi" w:hAnsiTheme="minorHAnsi" w:cstheme="minorHAnsi"/>
          <w:sz w:val="24"/>
          <w:szCs w:val="24"/>
        </w:rPr>
        <w:t>w 202</w:t>
      </w:r>
      <w:r w:rsidR="00A96ACF">
        <w:rPr>
          <w:rFonts w:asciiTheme="minorHAnsi" w:hAnsiTheme="minorHAnsi" w:cstheme="minorHAnsi"/>
          <w:sz w:val="24"/>
          <w:szCs w:val="24"/>
        </w:rPr>
        <w:t>4</w:t>
      </w:r>
      <w:r w:rsidR="005F296B" w:rsidRPr="00EB7C2D">
        <w:rPr>
          <w:rFonts w:asciiTheme="minorHAnsi" w:hAnsiTheme="minorHAnsi" w:cstheme="minorHAnsi"/>
          <w:sz w:val="24"/>
          <w:szCs w:val="24"/>
        </w:rPr>
        <w:t xml:space="preserve"> roku </w:t>
      </w:r>
      <w:r w:rsidR="00A96ACF">
        <w:rPr>
          <w:rFonts w:asciiTheme="minorHAnsi" w:hAnsiTheme="minorHAnsi" w:cstheme="minorHAnsi"/>
          <w:sz w:val="24"/>
          <w:szCs w:val="24"/>
        </w:rPr>
        <w:t>87,</w:t>
      </w:r>
      <w:r w:rsidR="003D7811">
        <w:rPr>
          <w:rFonts w:asciiTheme="minorHAnsi" w:hAnsiTheme="minorHAnsi" w:cstheme="minorHAnsi"/>
          <w:sz w:val="24"/>
          <w:szCs w:val="24"/>
        </w:rPr>
        <w:t>8</w:t>
      </w:r>
      <w:r w:rsidRPr="00EB7C2D">
        <w:rPr>
          <w:rFonts w:asciiTheme="minorHAnsi" w:hAnsiTheme="minorHAnsi" w:cstheme="minorHAnsi"/>
          <w:sz w:val="24"/>
          <w:szCs w:val="24"/>
        </w:rPr>
        <w:t>% wszystkich uczestników kończących szkolenia.</w:t>
      </w:r>
      <w:r w:rsidR="00A236D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156F197" w14:textId="1AEADFD5" w:rsidR="005C7C26" w:rsidRPr="009A0782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Porównanie struktur osób kończących szkolenie w latach 20</w:t>
      </w:r>
      <w:r w:rsidR="005F296B">
        <w:rPr>
          <w:rFonts w:asciiTheme="minorHAnsi" w:hAnsiTheme="minorHAnsi" w:cstheme="minorHAnsi"/>
          <w:sz w:val="24"/>
          <w:szCs w:val="24"/>
        </w:rPr>
        <w:t>2</w:t>
      </w:r>
      <w:r w:rsidR="00A96ACF">
        <w:rPr>
          <w:rFonts w:asciiTheme="minorHAnsi" w:hAnsiTheme="minorHAnsi" w:cstheme="minorHAnsi"/>
          <w:sz w:val="24"/>
          <w:szCs w:val="24"/>
        </w:rPr>
        <w:t>3</w:t>
      </w:r>
      <w:r w:rsidRPr="0070613A">
        <w:rPr>
          <w:rFonts w:asciiTheme="minorHAnsi" w:hAnsiTheme="minorHAnsi" w:cstheme="minorHAnsi"/>
          <w:sz w:val="24"/>
          <w:szCs w:val="24"/>
        </w:rPr>
        <w:t xml:space="preserve"> – 202</w:t>
      </w:r>
      <w:r w:rsidR="00A96ACF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według wieku przedstawia poniższy wykres.</w:t>
      </w:r>
    </w:p>
    <w:p w14:paraId="397BE12D" w14:textId="2E2F12B6" w:rsidR="00C8088D" w:rsidRDefault="00EE73D1" w:rsidP="005C7C26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48AE82EC" wp14:editId="3FEC6E33">
            <wp:simplePos x="0" y="0"/>
            <wp:positionH relativeFrom="margin">
              <wp:posOffset>-635</wp:posOffset>
            </wp:positionH>
            <wp:positionV relativeFrom="paragraph">
              <wp:posOffset>402590</wp:posOffset>
            </wp:positionV>
            <wp:extent cx="6177280" cy="2922905"/>
            <wp:effectExtent l="0" t="0" r="13970" b="10795"/>
            <wp:wrapSquare wrapText="bothSides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4ED7A30D-27B8-4E46-ABA5-640C85F53F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>Wykres 6.</w:t>
      </w:r>
      <w:r w:rsidR="001B14C8" w:rsidRPr="001B14C8">
        <w:rPr>
          <w:b/>
        </w:rPr>
        <w:t xml:space="preserve"> </w:t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>Struktura osób wg wieku kończących szkolenia w województwie lubuskim w latach 20</w:t>
      </w:r>
      <w:r w:rsidR="005F296B">
        <w:rPr>
          <w:rFonts w:asciiTheme="minorHAnsi" w:hAnsiTheme="minorHAnsi" w:cstheme="minorHAnsi"/>
          <w:b/>
          <w:sz w:val="24"/>
          <w:szCs w:val="24"/>
        </w:rPr>
        <w:t>2</w:t>
      </w:r>
      <w:r w:rsidR="00A96ACF">
        <w:rPr>
          <w:rFonts w:asciiTheme="minorHAnsi" w:hAnsiTheme="minorHAnsi" w:cstheme="minorHAnsi"/>
          <w:b/>
          <w:sz w:val="24"/>
          <w:szCs w:val="24"/>
        </w:rPr>
        <w:t>3</w:t>
      </w:r>
      <w:r w:rsidR="00BE5818">
        <w:rPr>
          <w:rFonts w:asciiTheme="minorHAnsi" w:hAnsiTheme="minorHAnsi" w:cstheme="minorHAnsi"/>
          <w:b/>
          <w:sz w:val="24"/>
          <w:szCs w:val="24"/>
        </w:rPr>
        <w:t>-</w:t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A96ACF">
        <w:rPr>
          <w:rFonts w:asciiTheme="minorHAnsi" w:hAnsiTheme="minorHAnsi" w:cstheme="minorHAnsi"/>
          <w:b/>
          <w:sz w:val="24"/>
          <w:szCs w:val="24"/>
        </w:rPr>
        <w:t>4</w:t>
      </w:r>
      <w:r w:rsidR="00BE5818">
        <w:rPr>
          <w:rFonts w:asciiTheme="minorHAnsi" w:hAnsiTheme="minorHAnsi" w:cstheme="minorHAnsi"/>
          <w:b/>
          <w:sz w:val="24"/>
          <w:szCs w:val="24"/>
        </w:rPr>
        <w:t>.</w:t>
      </w:r>
    </w:p>
    <w:p w14:paraId="218CE228" w14:textId="2972A4F5" w:rsidR="005C7C26" w:rsidRDefault="001B14C8" w:rsidP="00DE72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14C8">
        <w:rPr>
          <w:rFonts w:asciiTheme="minorHAnsi" w:hAnsiTheme="minorHAnsi" w:cstheme="minorHAnsi"/>
          <w:sz w:val="24"/>
          <w:szCs w:val="24"/>
        </w:rPr>
        <w:t>Źródło: Opracowanie wła</w:t>
      </w:r>
      <w:r w:rsidR="007B3745">
        <w:rPr>
          <w:rFonts w:asciiTheme="minorHAnsi" w:hAnsiTheme="minorHAnsi" w:cstheme="minorHAnsi"/>
          <w:sz w:val="24"/>
          <w:szCs w:val="24"/>
        </w:rPr>
        <w:t>sn</w:t>
      </w:r>
      <w:r w:rsidR="005F296B">
        <w:rPr>
          <w:rFonts w:asciiTheme="minorHAnsi" w:hAnsiTheme="minorHAnsi" w:cstheme="minorHAnsi"/>
          <w:sz w:val="24"/>
          <w:szCs w:val="24"/>
        </w:rPr>
        <w:t>e na podstawie sprawozdań MRiPS</w:t>
      </w:r>
      <w:r w:rsidRPr="001B14C8">
        <w:rPr>
          <w:rFonts w:asciiTheme="minorHAnsi" w:hAnsiTheme="minorHAnsi" w:cstheme="minorHAnsi"/>
          <w:sz w:val="24"/>
          <w:szCs w:val="24"/>
        </w:rPr>
        <w:t>-01 z załącznikami</w:t>
      </w:r>
    </w:p>
    <w:p w14:paraId="640B29FD" w14:textId="77777777" w:rsidR="00DE7243" w:rsidRDefault="00DE7243" w:rsidP="00DE72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CF9373" w14:textId="0B4F841B" w:rsidR="00EE73D1" w:rsidRPr="008949DD" w:rsidRDefault="00DA7381" w:rsidP="008949DD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Przedstawione na wykresie dane dotyczące struktury wg wieku </w:t>
      </w:r>
      <w:r w:rsidR="001A3A94">
        <w:rPr>
          <w:rFonts w:asciiTheme="minorHAnsi" w:hAnsiTheme="minorHAnsi" w:cstheme="minorHAnsi"/>
          <w:sz w:val="24"/>
          <w:szCs w:val="24"/>
        </w:rPr>
        <w:t xml:space="preserve">pokazują, że w porównaniu do </w:t>
      </w:r>
      <w:r w:rsidR="005F296B">
        <w:rPr>
          <w:rFonts w:asciiTheme="minorHAnsi" w:hAnsiTheme="minorHAnsi" w:cstheme="minorHAnsi"/>
          <w:sz w:val="24"/>
          <w:szCs w:val="24"/>
        </w:rPr>
        <w:t>poprzedniego roku</w:t>
      </w:r>
      <w:r w:rsidRPr="0070613A">
        <w:rPr>
          <w:rFonts w:asciiTheme="minorHAnsi" w:hAnsiTheme="minorHAnsi" w:cstheme="minorHAnsi"/>
          <w:sz w:val="24"/>
          <w:szCs w:val="24"/>
        </w:rPr>
        <w:t>, w 202</w:t>
      </w:r>
      <w:r w:rsidR="002E10A0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  <w:r w:rsidR="001A3A94" w:rsidRPr="001A3A94">
        <w:rPr>
          <w:rFonts w:asciiTheme="minorHAnsi" w:hAnsiTheme="minorHAnsi" w:cstheme="minorHAnsi"/>
          <w:sz w:val="24"/>
          <w:szCs w:val="24"/>
        </w:rPr>
        <w:t xml:space="preserve"> stała się bardziej zrównoważona – wzrosło zainteresowanie szkoleniami wśród najmłodszych i starszych grup, przy jednoczesnym spadku udziału osób w wieku 25–34 lata.</w:t>
      </w:r>
    </w:p>
    <w:p w14:paraId="0C01F09F" w14:textId="676F1EE1" w:rsidR="002E10A0" w:rsidRDefault="00B702CD" w:rsidP="00B702CD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42D880F" wp14:editId="79AD8041">
            <wp:simplePos x="0" y="0"/>
            <wp:positionH relativeFrom="margin">
              <wp:align>right</wp:align>
            </wp:positionH>
            <wp:positionV relativeFrom="paragraph">
              <wp:posOffset>432330</wp:posOffset>
            </wp:positionV>
            <wp:extent cx="6120130" cy="3134995"/>
            <wp:effectExtent l="0" t="0" r="13970" b="8255"/>
            <wp:wrapSquare wrapText="bothSides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32F01A58-7E8D-4522-9F7F-491EF3CA82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>Wykres 7.</w:t>
      </w:r>
      <w:r w:rsidR="001B14C8" w:rsidRPr="001B14C8">
        <w:rPr>
          <w:b/>
        </w:rPr>
        <w:t xml:space="preserve"> </w:t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 xml:space="preserve">Struktura osób wg poziomu wykształcenia kończących szkolenia w </w:t>
      </w:r>
      <w:r w:rsidR="0035349E" w:rsidRPr="001B14C8">
        <w:rPr>
          <w:rFonts w:asciiTheme="minorHAnsi" w:hAnsiTheme="minorHAnsi" w:cstheme="minorHAnsi"/>
          <w:b/>
          <w:sz w:val="24"/>
          <w:szCs w:val="24"/>
        </w:rPr>
        <w:t>województwie</w:t>
      </w:r>
      <w:r w:rsidR="003C02E7">
        <w:rPr>
          <w:rFonts w:asciiTheme="minorHAnsi" w:hAnsiTheme="minorHAnsi" w:cstheme="minorHAnsi"/>
          <w:b/>
          <w:sz w:val="24"/>
          <w:szCs w:val="24"/>
        </w:rPr>
        <w:t xml:space="preserve"> lubuskim w latach 20</w:t>
      </w:r>
      <w:r w:rsidR="00727AA1">
        <w:rPr>
          <w:rFonts w:asciiTheme="minorHAnsi" w:hAnsiTheme="minorHAnsi" w:cstheme="minorHAnsi"/>
          <w:b/>
          <w:sz w:val="24"/>
          <w:szCs w:val="24"/>
        </w:rPr>
        <w:t>2</w:t>
      </w:r>
      <w:r w:rsidR="002E10A0">
        <w:rPr>
          <w:rFonts w:asciiTheme="minorHAnsi" w:hAnsiTheme="minorHAnsi" w:cstheme="minorHAnsi"/>
          <w:b/>
          <w:sz w:val="24"/>
          <w:szCs w:val="24"/>
        </w:rPr>
        <w:t>3</w:t>
      </w:r>
      <w:r w:rsidR="007706DE">
        <w:rPr>
          <w:rFonts w:asciiTheme="minorHAnsi" w:hAnsiTheme="minorHAnsi" w:cstheme="minorHAnsi"/>
          <w:b/>
          <w:sz w:val="24"/>
          <w:szCs w:val="24"/>
        </w:rPr>
        <w:t>-</w:t>
      </w:r>
      <w:r w:rsidR="001B14C8" w:rsidRPr="001B14C8">
        <w:rPr>
          <w:rFonts w:asciiTheme="minorHAnsi" w:hAnsiTheme="minorHAnsi" w:cstheme="minorHAnsi"/>
          <w:b/>
          <w:sz w:val="24"/>
          <w:szCs w:val="24"/>
        </w:rPr>
        <w:t>202</w:t>
      </w:r>
      <w:r w:rsidR="002E10A0">
        <w:rPr>
          <w:rFonts w:asciiTheme="minorHAnsi" w:hAnsiTheme="minorHAnsi" w:cstheme="minorHAnsi"/>
          <w:b/>
          <w:sz w:val="24"/>
          <w:szCs w:val="24"/>
        </w:rPr>
        <w:t>4</w:t>
      </w:r>
    </w:p>
    <w:p w14:paraId="5A9C9F17" w14:textId="28F1C42D" w:rsidR="00DE7243" w:rsidRPr="00CF41C4" w:rsidRDefault="001B14C8" w:rsidP="00CF41C4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4C8">
        <w:rPr>
          <w:rFonts w:asciiTheme="minorHAnsi" w:hAnsiTheme="minorHAnsi" w:cstheme="minorHAnsi"/>
          <w:sz w:val="24"/>
          <w:szCs w:val="24"/>
        </w:rPr>
        <w:t>Źródło: Opracowanie wł</w:t>
      </w:r>
      <w:r w:rsidR="00A56E14">
        <w:rPr>
          <w:rFonts w:asciiTheme="minorHAnsi" w:hAnsiTheme="minorHAnsi" w:cstheme="minorHAnsi"/>
          <w:sz w:val="24"/>
          <w:szCs w:val="24"/>
        </w:rPr>
        <w:t>asne na podstawie sprawozdań MR</w:t>
      </w:r>
      <w:r w:rsidRPr="001B14C8">
        <w:rPr>
          <w:rFonts w:asciiTheme="minorHAnsi" w:hAnsiTheme="minorHAnsi" w:cstheme="minorHAnsi"/>
          <w:sz w:val="24"/>
          <w:szCs w:val="24"/>
        </w:rPr>
        <w:t>i</w:t>
      </w:r>
      <w:r w:rsidR="00A56E14">
        <w:rPr>
          <w:rFonts w:asciiTheme="minorHAnsi" w:hAnsiTheme="minorHAnsi" w:cstheme="minorHAnsi"/>
          <w:sz w:val="24"/>
          <w:szCs w:val="24"/>
        </w:rPr>
        <w:t>PS</w:t>
      </w:r>
      <w:r w:rsidRPr="001B14C8">
        <w:rPr>
          <w:rFonts w:asciiTheme="minorHAnsi" w:hAnsiTheme="minorHAnsi" w:cstheme="minorHAnsi"/>
          <w:sz w:val="24"/>
          <w:szCs w:val="24"/>
        </w:rPr>
        <w:t>-01 z załącznikami</w:t>
      </w:r>
    </w:p>
    <w:p w14:paraId="638DBAD5" w14:textId="34886A7D" w:rsidR="00A44A12" w:rsidRPr="00984244" w:rsidRDefault="00DA7381" w:rsidP="00444D49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984244">
        <w:rPr>
          <w:rFonts w:asciiTheme="minorHAnsi" w:hAnsiTheme="minorHAnsi" w:cstheme="minorHAnsi"/>
          <w:sz w:val="24"/>
          <w:szCs w:val="24"/>
        </w:rPr>
        <w:lastRenderedPageBreak/>
        <w:t>Analizując struktury wg wykształcenia uczestników kończą</w:t>
      </w:r>
      <w:r w:rsidR="00727AA1" w:rsidRPr="00984244">
        <w:rPr>
          <w:rFonts w:asciiTheme="minorHAnsi" w:hAnsiTheme="minorHAnsi" w:cstheme="minorHAnsi"/>
          <w:sz w:val="24"/>
          <w:szCs w:val="24"/>
        </w:rPr>
        <w:t xml:space="preserve">cych szkolenia </w:t>
      </w:r>
      <w:r w:rsidRPr="00984244">
        <w:rPr>
          <w:rFonts w:asciiTheme="minorHAnsi" w:hAnsiTheme="minorHAnsi" w:cstheme="minorHAnsi"/>
          <w:sz w:val="24"/>
          <w:szCs w:val="24"/>
        </w:rPr>
        <w:t>zauważyć można, że w 202</w:t>
      </w:r>
      <w:r w:rsidR="002E10A0" w:rsidRPr="00984244">
        <w:rPr>
          <w:rFonts w:asciiTheme="minorHAnsi" w:hAnsiTheme="minorHAnsi" w:cstheme="minorHAnsi"/>
          <w:sz w:val="24"/>
          <w:szCs w:val="24"/>
        </w:rPr>
        <w:t>4</w:t>
      </w:r>
      <w:r w:rsidRPr="00984244">
        <w:rPr>
          <w:rFonts w:asciiTheme="minorHAnsi" w:hAnsiTheme="minorHAnsi" w:cstheme="minorHAnsi"/>
          <w:sz w:val="24"/>
          <w:szCs w:val="24"/>
        </w:rPr>
        <w:t xml:space="preserve"> r.</w:t>
      </w:r>
      <w:r w:rsidR="0097237A" w:rsidRPr="00984244">
        <w:rPr>
          <w:rFonts w:asciiTheme="minorHAnsi" w:hAnsiTheme="minorHAnsi" w:cstheme="minorHAnsi"/>
          <w:sz w:val="24"/>
          <w:szCs w:val="24"/>
        </w:rPr>
        <w:t xml:space="preserve">, w porównaniu do roku </w:t>
      </w:r>
      <w:r w:rsidR="00787376" w:rsidRPr="00984244">
        <w:rPr>
          <w:rFonts w:asciiTheme="minorHAnsi" w:hAnsiTheme="minorHAnsi" w:cstheme="minorHAnsi"/>
          <w:sz w:val="24"/>
          <w:szCs w:val="24"/>
        </w:rPr>
        <w:t>poprzedniego</w:t>
      </w:r>
      <w:r w:rsidR="00EE73D1">
        <w:rPr>
          <w:rFonts w:asciiTheme="minorHAnsi" w:hAnsiTheme="minorHAnsi" w:cstheme="minorHAnsi"/>
          <w:sz w:val="24"/>
          <w:szCs w:val="24"/>
        </w:rPr>
        <w:t>,</w:t>
      </w:r>
      <w:r w:rsidR="00765680" w:rsidRPr="00984244">
        <w:rPr>
          <w:rFonts w:asciiTheme="minorHAnsi" w:hAnsiTheme="minorHAnsi" w:cstheme="minorHAnsi"/>
          <w:sz w:val="24"/>
          <w:szCs w:val="24"/>
        </w:rPr>
        <w:t xml:space="preserve"> </w:t>
      </w:r>
      <w:r w:rsidR="00EE73D1">
        <w:rPr>
          <w:rFonts w:asciiTheme="minorHAnsi" w:hAnsiTheme="minorHAnsi" w:cstheme="minorHAnsi"/>
          <w:sz w:val="24"/>
          <w:szCs w:val="24"/>
        </w:rPr>
        <w:t>o</w:t>
      </w:r>
      <w:r w:rsidR="00765680" w:rsidRPr="00984244">
        <w:rPr>
          <w:rFonts w:asciiTheme="minorHAnsi" w:hAnsiTheme="minorHAnsi" w:cstheme="minorHAnsi"/>
          <w:sz w:val="24"/>
          <w:szCs w:val="24"/>
        </w:rPr>
        <w:t>dnotowano</w:t>
      </w:r>
      <w:r w:rsidRPr="00984244">
        <w:rPr>
          <w:rFonts w:asciiTheme="minorHAnsi" w:hAnsiTheme="minorHAnsi" w:cstheme="minorHAnsi"/>
          <w:sz w:val="24"/>
          <w:szCs w:val="24"/>
        </w:rPr>
        <w:t xml:space="preserve"> </w:t>
      </w:r>
      <w:r w:rsidR="00984244">
        <w:rPr>
          <w:rFonts w:asciiTheme="minorHAnsi" w:hAnsiTheme="minorHAnsi" w:cstheme="minorHAnsi"/>
          <w:sz w:val="24"/>
          <w:szCs w:val="24"/>
        </w:rPr>
        <w:t>wzrost</w:t>
      </w:r>
      <w:r w:rsidRPr="00984244">
        <w:rPr>
          <w:rFonts w:asciiTheme="minorHAnsi" w:hAnsiTheme="minorHAnsi" w:cstheme="minorHAnsi"/>
          <w:sz w:val="24"/>
          <w:szCs w:val="24"/>
        </w:rPr>
        <w:t xml:space="preserve"> o </w:t>
      </w:r>
      <w:r w:rsidR="00984244">
        <w:rPr>
          <w:rFonts w:asciiTheme="minorHAnsi" w:hAnsiTheme="minorHAnsi" w:cstheme="minorHAnsi"/>
          <w:sz w:val="24"/>
          <w:szCs w:val="24"/>
        </w:rPr>
        <w:t>3,</w:t>
      </w:r>
      <w:r w:rsidR="00EE73D1">
        <w:rPr>
          <w:rFonts w:asciiTheme="minorHAnsi" w:hAnsiTheme="minorHAnsi" w:cstheme="minorHAnsi"/>
          <w:sz w:val="24"/>
          <w:szCs w:val="24"/>
        </w:rPr>
        <w:t>6</w:t>
      </w:r>
      <w:r w:rsidR="00444D49">
        <w:rPr>
          <w:rFonts w:asciiTheme="minorHAnsi" w:hAnsiTheme="minorHAnsi" w:cstheme="minorHAnsi"/>
          <w:sz w:val="24"/>
          <w:szCs w:val="24"/>
        </w:rPr>
        <w:t xml:space="preserve"> </w:t>
      </w:r>
      <w:r w:rsidR="00444D49" w:rsidRPr="00984244">
        <w:rPr>
          <w:rFonts w:asciiTheme="minorHAnsi" w:hAnsiTheme="minorHAnsi" w:cstheme="minorHAnsi"/>
          <w:sz w:val="24"/>
          <w:szCs w:val="24"/>
        </w:rPr>
        <w:t>punkt</w:t>
      </w:r>
      <w:r w:rsidR="00444D49">
        <w:rPr>
          <w:rFonts w:asciiTheme="minorHAnsi" w:hAnsiTheme="minorHAnsi" w:cstheme="minorHAnsi"/>
          <w:sz w:val="24"/>
          <w:szCs w:val="24"/>
        </w:rPr>
        <w:t xml:space="preserve">y </w:t>
      </w:r>
      <w:r w:rsidRPr="00984244">
        <w:rPr>
          <w:rFonts w:asciiTheme="minorHAnsi" w:hAnsiTheme="minorHAnsi" w:cstheme="minorHAnsi"/>
          <w:sz w:val="24"/>
          <w:szCs w:val="24"/>
        </w:rPr>
        <w:t>procentow</w:t>
      </w:r>
      <w:r w:rsidR="00984244">
        <w:rPr>
          <w:rFonts w:asciiTheme="minorHAnsi" w:hAnsiTheme="minorHAnsi" w:cstheme="minorHAnsi"/>
          <w:sz w:val="24"/>
          <w:szCs w:val="24"/>
        </w:rPr>
        <w:t>e</w:t>
      </w:r>
      <w:r w:rsidRPr="00984244">
        <w:rPr>
          <w:rFonts w:asciiTheme="minorHAnsi" w:hAnsiTheme="minorHAnsi" w:cstheme="minorHAnsi"/>
          <w:sz w:val="24"/>
          <w:szCs w:val="24"/>
        </w:rPr>
        <w:t xml:space="preserve"> </w:t>
      </w:r>
      <w:r w:rsidR="00CC64AF" w:rsidRPr="00984244">
        <w:rPr>
          <w:rFonts w:asciiTheme="minorHAnsi" w:hAnsiTheme="minorHAnsi" w:cstheme="minorHAnsi"/>
          <w:sz w:val="24"/>
          <w:szCs w:val="24"/>
        </w:rPr>
        <w:t xml:space="preserve">w grupie </w:t>
      </w:r>
      <w:r w:rsidRPr="00984244">
        <w:rPr>
          <w:rFonts w:asciiTheme="minorHAnsi" w:hAnsiTheme="minorHAnsi" w:cstheme="minorHAnsi"/>
          <w:sz w:val="24"/>
          <w:szCs w:val="24"/>
        </w:rPr>
        <w:t>osób z wykształceniem</w:t>
      </w:r>
      <w:r w:rsidRPr="00AD5504">
        <w:rPr>
          <w:rFonts w:asciiTheme="minorHAnsi" w:hAnsiTheme="minorHAnsi" w:cstheme="minorHAnsi"/>
          <w:sz w:val="24"/>
          <w:szCs w:val="24"/>
        </w:rPr>
        <w:t xml:space="preserve"> </w:t>
      </w:r>
      <w:r w:rsidR="00444D49">
        <w:rPr>
          <w:rFonts w:asciiTheme="minorHAnsi" w:hAnsiTheme="minorHAnsi" w:cstheme="minorHAnsi"/>
          <w:sz w:val="24"/>
          <w:szCs w:val="24"/>
        </w:rPr>
        <w:t>zasadniczym</w:t>
      </w:r>
      <w:r w:rsidR="00984244" w:rsidRPr="0070613A">
        <w:rPr>
          <w:rFonts w:asciiTheme="minorHAnsi" w:hAnsiTheme="minorHAnsi" w:cstheme="minorHAnsi"/>
          <w:sz w:val="24"/>
          <w:szCs w:val="24"/>
        </w:rPr>
        <w:t xml:space="preserve"> zawodowym</w:t>
      </w:r>
      <w:r w:rsidR="00444D49">
        <w:rPr>
          <w:rFonts w:asciiTheme="minorHAnsi" w:hAnsiTheme="minorHAnsi" w:cstheme="minorHAnsi"/>
          <w:sz w:val="24"/>
          <w:szCs w:val="24"/>
        </w:rPr>
        <w:t xml:space="preserve">/branżowym. Spadek natomiast </w:t>
      </w:r>
      <w:r w:rsidR="00AD5504" w:rsidRPr="00AD5504">
        <w:rPr>
          <w:rFonts w:asciiTheme="minorHAnsi" w:hAnsiTheme="minorHAnsi" w:cstheme="minorHAnsi"/>
          <w:sz w:val="24"/>
          <w:szCs w:val="24"/>
        </w:rPr>
        <w:t xml:space="preserve">o </w:t>
      </w:r>
      <w:r w:rsidR="00444D49">
        <w:rPr>
          <w:rFonts w:asciiTheme="minorHAnsi" w:hAnsiTheme="minorHAnsi" w:cstheme="minorHAnsi"/>
          <w:sz w:val="24"/>
          <w:szCs w:val="24"/>
        </w:rPr>
        <w:t>3,1</w:t>
      </w:r>
      <w:r w:rsidR="00AD5504" w:rsidRPr="00AD5504">
        <w:rPr>
          <w:rFonts w:asciiTheme="minorHAnsi" w:hAnsiTheme="minorHAnsi" w:cstheme="minorHAnsi"/>
          <w:sz w:val="24"/>
          <w:szCs w:val="24"/>
        </w:rPr>
        <w:t xml:space="preserve"> punkty procentowe w grupie osób z wykształceniem </w:t>
      </w:r>
      <w:r w:rsidR="00A17AB5" w:rsidRPr="00AD5504">
        <w:rPr>
          <w:rFonts w:asciiTheme="minorHAnsi" w:hAnsiTheme="minorHAnsi" w:cstheme="minorHAnsi"/>
          <w:sz w:val="24"/>
          <w:szCs w:val="24"/>
        </w:rPr>
        <w:t>policealnym i średnim zawodowym</w:t>
      </w:r>
      <w:r w:rsidR="00FB3DBD">
        <w:rPr>
          <w:rFonts w:asciiTheme="minorHAnsi" w:hAnsiTheme="minorHAnsi" w:cstheme="minorHAnsi"/>
          <w:sz w:val="24"/>
          <w:szCs w:val="24"/>
        </w:rPr>
        <w:t>/branżowym</w:t>
      </w:r>
      <w:r w:rsidR="00EE73D1">
        <w:rPr>
          <w:rFonts w:asciiTheme="minorHAnsi" w:hAnsiTheme="minorHAnsi" w:cstheme="minorHAnsi"/>
          <w:sz w:val="24"/>
          <w:szCs w:val="24"/>
        </w:rPr>
        <w:t>.</w:t>
      </w:r>
    </w:p>
    <w:p w14:paraId="4F456BE6" w14:textId="282475BA" w:rsidR="00DA7381" w:rsidRPr="0070613A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Opisując w sposób ogólny najliczniejszą grupę osób kończących szkolenie stwierdzić można, że w 202</w:t>
      </w:r>
      <w:r w:rsidR="00444D49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 była to grupa osób w wieku </w:t>
      </w:r>
      <w:r w:rsidR="00A44A12">
        <w:rPr>
          <w:rFonts w:asciiTheme="minorHAnsi" w:hAnsiTheme="minorHAnsi" w:cstheme="minorHAnsi"/>
          <w:sz w:val="24"/>
          <w:szCs w:val="24"/>
        </w:rPr>
        <w:t xml:space="preserve">od 25 do </w:t>
      </w:r>
      <w:r w:rsidR="001046BA">
        <w:rPr>
          <w:rFonts w:asciiTheme="minorHAnsi" w:hAnsiTheme="minorHAnsi" w:cstheme="minorHAnsi"/>
          <w:sz w:val="24"/>
          <w:szCs w:val="24"/>
        </w:rPr>
        <w:t>3</w:t>
      </w:r>
      <w:r w:rsidRPr="0070613A">
        <w:rPr>
          <w:rFonts w:asciiTheme="minorHAnsi" w:hAnsiTheme="minorHAnsi" w:cstheme="minorHAnsi"/>
          <w:sz w:val="24"/>
          <w:szCs w:val="24"/>
        </w:rPr>
        <w:t>4 lat z wykształceniem policealnym i średnim zawodowym</w:t>
      </w:r>
      <w:r w:rsidR="00444D49">
        <w:rPr>
          <w:rFonts w:asciiTheme="minorHAnsi" w:hAnsiTheme="minorHAnsi" w:cstheme="minorHAnsi"/>
          <w:sz w:val="24"/>
          <w:szCs w:val="24"/>
        </w:rPr>
        <w:t>/branżowym</w:t>
      </w:r>
      <w:r w:rsidR="009905F3">
        <w:rPr>
          <w:rFonts w:asciiTheme="minorHAnsi" w:hAnsiTheme="minorHAnsi" w:cstheme="minorHAnsi"/>
          <w:sz w:val="24"/>
          <w:szCs w:val="24"/>
        </w:rPr>
        <w:t>.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492D53" w14:textId="77777777" w:rsidR="00DA7381" w:rsidRPr="0070613A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okresie sprawozdawczym do urzędów pracy wnioski o wsparcie finansowe podnoszenia kwalifikacji złożyło:</w:t>
      </w:r>
    </w:p>
    <w:p w14:paraId="535C89AA" w14:textId="241E6DF9" w:rsidR="00DA7381" w:rsidRPr="0070613A" w:rsidRDefault="00AD5504" w:rsidP="00CF41C4">
      <w:pPr>
        <w:pStyle w:val="Akapitzlist"/>
        <w:numPr>
          <w:ilvl w:val="0"/>
          <w:numId w:val="14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444D49">
        <w:rPr>
          <w:rFonts w:asciiTheme="minorHAnsi" w:hAnsiTheme="minorHAnsi" w:cstheme="minorHAnsi"/>
          <w:sz w:val="24"/>
          <w:szCs w:val="24"/>
        </w:rPr>
        <w:t>67</w:t>
      </w:r>
      <w:r w:rsidR="00DA7381" w:rsidRPr="0070613A">
        <w:rPr>
          <w:rFonts w:asciiTheme="minorHAnsi" w:hAnsiTheme="minorHAnsi" w:cstheme="minorHAnsi"/>
          <w:sz w:val="24"/>
          <w:szCs w:val="24"/>
        </w:rPr>
        <w:t xml:space="preserve"> osób – o skierowanie na szkolenie wskazane przez osobę uprawnion</w:t>
      </w:r>
      <w:r w:rsidR="001B14C8">
        <w:rPr>
          <w:rFonts w:asciiTheme="minorHAnsi" w:hAnsiTheme="minorHAnsi" w:cstheme="minorHAnsi"/>
          <w:sz w:val="24"/>
          <w:szCs w:val="24"/>
        </w:rPr>
        <w:t>ą,</w:t>
      </w:r>
    </w:p>
    <w:p w14:paraId="201A27A9" w14:textId="3A19E9D6" w:rsidR="00DA7381" w:rsidRPr="0070613A" w:rsidRDefault="00444D49" w:rsidP="00CF41C4">
      <w:pPr>
        <w:pStyle w:val="Akapitzlist"/>
        <w:numPr>
          <w:ilvl w:val="0"/>
          <w:numId w:val="14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269</w:t>
      </w:r>
      <w:r w:rsidR="001D22A4">
        <w:rPr>
          <w:rFonts w:asciiTheme="minorHAnsi" w:hAnsiTheme="minorHAnsi" w:cstheme="minorHAnsi"/>
          <w:sz w:val="24"/>
          <w:szCs w:val="24"/>
        </w:rPr>
        <w:t xml:space="preserve"> os</w:t>
      </w:r>
      <w:r w:rsidR="00CC64AF">
        <w:rPr>
          <w:rFonts w:asciiTheme="minorHAnsi" w:hAnsiTheme="minorHAnsi" w:cstheme="minorHAnsi"/>
          <w:sz w:val="24"/>
          <w:szCs w:val="24"/>
        </w:rPr>
        <w:t>ób</w:t>
      </w:r>
      <w:r w:rsidR="001D22A4">
        <w:rPr>
          <w:rFonts w:asciiTheme="minorHAnsi" w:hAnsiTheme="minorHAnsi" w:cstheme="minorHAnsi"/>
          <w:sz w:val="24"/>
          <w:szCs w:val="24"/>
        </w:rPr>
        <w:t xml:space="preserve"> </w:t>
      </w:r>
      <w:r w:rsidR="00DA7381" w:rsidRPr="0070613A">
        <w:rPr>
          <w:rFonts w:asciiTheme="minorHAnsi" w:hAnsiTheme="minorHAnsi" w:cstheme="minorHAnsi"/>
          <w:sz w:val="24"/>
          <w:szCs w:val="24"/>
        </w:rPr>
        <w:t>– o skierowanie na szkolenie grup</w:t>
      </w:r>
      <w:r w:rsidR="001B14C8">
        <w:rPr>
          <w:rFonts w:asciiTheme="minorHAnsi" w:hAnsiTheme="minorHAnsi" w:cstheme="minorHAnsi"/>
          <w:sz w:val="24"/>
          <w:szCs w:val="24"/>
        </w:rPr>
        <w:t>owe planowane przez urząd pracy,</w:t>
      </w:r>
    </w:p>
    <w:p w14:paraId="26703D43" w14:textId="16623CC0" w:rsidR="00DA7381" w:rsidRPr="0070613A" w:rsidRDefault="00444D49" w:rsidP="00CF41C4">
      <w:pPr>
        <w:pStyle w:val="Akapitzlist"/>
        <w:numPr>
          <w:ilvl w:val="0"/>
          <w:numId w:val="14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117</w:t>
      </w:r>
      <w:r w:rsidR="00EE73D1">
        <w:rPr>
          <w:rFonts w:asciiTheme="minorHAnsi" w:hAnsiTheme="minorHAnsi" w:cstheme="minorHAnsi"/>
          <w:sz w:val="24"/>
          <w:szCs w:val="24"/>
        </w:rPr>
        <w:t xml:space="preserve"> </w:t>
      </w:r>
      <w:r w:rsidR="00DA7381" w:rsidRPr="0070613A">
        <w:rPr>
          <w:rFonts w:asciiTheme="minorHAnsi" w:hAnsiTheme="minorHAnsi" w:cstheme="minorHAnsi"/>
          <w:sz w:val="24"/>
          <w:szCs w:val="24"/>
        </w:rPr>
        <w:t>os</w:t>
      </w:r>
      <w:r w:rsidR="001B3776">
        <w:rPr>
          <w:rFonts w:asciiTheme="minorHAnsi" w:hAnsiTheme="minorHAnsi" w:cstheme="minorHAnsi"/>
          <w:sz w:val="24"/>
          <w:szCs w:val="24"/>
        </w:rPr>
        <w:t>ób</w:t>
      </w:r>
      <w:r w:rsidR="00DA7381" w:rsidRPr="0070613A">
        <w:rPr>
          <w:rFonts w:asciiTheme="minorHAnsi" w:hAnsiTheme="minorHAnsi" w:cstheme="minorHAnsi"/>
          <w:sz w:val="24"/>
          <w:szCs w:val="24"/>
        </w:rPr>
        <w:t xml:space="preserve"> – </w:t>
      </w:r>
      <w:r w:rsidR="00EE73D1">
        <w:rPr>
          <w:rFonts w:asciiTheme="minorHAnsi" w:hAnsiTheme="minorHAnsi" w:cstheme="minorHAnsi"/>
          <w:sz w:val="24"/>
          <w:szCs w:val="24"/>
        </w:rPr>
        <w:t>o przyznanie bonu szkoleniowego.</w:t>
      </w:r>
    </w:p>
    <w:p w14:paraId="3AEAF607" w14:textId="5B86CBD6" w:rsidR="00DA7381" w:rsidRPr="0070613A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202</w:t>
      </w:r>
      <w:r w:rsidR="001B3776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 żadna osoba bezrobotna nie otrzymała </w:t>
      </w:r>
      <w:r w:rsidR="001D22A4">
        <w:rPr>
          <w:rFonts w:asciiTheme="minorHAnsi" w:hAnsiTheme="minorHAnsi" w:cstheme="minorHAnsi"/>
          <w:sz w:val="24"/>
          <w:szCs w:val="24"/>
        </w:rPr>
        <w:t>pożyczki szkoleniowej</w:t>
      </w:r>
      <w:r w:rsidR="009905F3">
        <w:rPr>
          <w:rFonts w:asciiTheme="minorHAnsi" w:hAnsiTheme="minorHAnsi" w:cstheme="minorHAnsi"/>
          <w:sz w:val="24"/>
          <w:szCs w:val="24"/>
        </w:rPr>
        <w:t>. W</w:t>
      </w:r>
      <w:r w:rsidRPr="0070613A">
        <w:rPr>
          <w:rFonts w:asciiTheme="minorHAnsi" w:hAnsiTheme="minorHAnsi" w:cstheme="minorHAnsi"/>
          <w:sz w:val="24"/>
          <w:szCs w:val="24"/>
        </w:rPr>
        <w:t xml:space="preserve"> ramach działań szkoleniowych powia</w:t>
      </w:r>
      <w:r w:rsidR="00A17AB5">
        <w:rPr>
          <w:rFonts w:asciiTheme="minorHAnsi" w:hAnsiTheme="minorHAnsi" w:cstheme="minorHAnsi"/>
          <w:sz w:val="24"/>
          <w:szCs w:val="24"/>
        </w:rPr>
        <w:t>towe urzędy pracy, sfinansowały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1B3776">
        <w:rPr>
          <w:rFonts w:asciiTheme="minorHAnsi" w:hAnsiTheme="minorHAnsi" w:cstheme="minorHAnsi"/>
          <w:sz w:val="24"/>
          <w:szCs w:val="24"/>
        </w:rPr>
        <w:t>3</w:t>
      </w:r>
      <w:r w:rsidR="004974B8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osobom bezrobotnym koszt</w:t>
      </w:r>
      <w:r w:rsidR="009905F3">
        <w:rPr>
          <w:rFonts w:asciiTheme="minorHAnsi" w:hAnsiTheme="minorHAnsi" w:cstheme="minorHAnsi"/>
          <w:sz w:val="24"/>
          <w:szCs w:val="24"/>
        </w:rPr>
        <w:t>y</w:t>
      </w:r>
      <w:r w:rsidRPr="0070613A">
        <w:rPr>
          <w:rFonts w:asciiTheme="minorHAnsi" w:hAnsiTheme="minorHAnsi" w:cstheme="minorHAnsi"/>
          <w:sz w:val="24"/>
          <w:szCs w:val="24"/>
        </w:rPr>
        <w:t xml:space="preserve"> egzaminów umożliwiających uzyskanie uprawnień zawodowych, certyfikatów lub tytułów zawodowych oraz koszty uzyskania licencji niezbędnych do wykonywania zawodu. </w:t>
      </w:r>
    </w:p>
    <w:p w14:paraId="62ED3758" w14:textId="3D6F595F" w:rsidR="00DA7381" w:rsidRPr="0070613A" w:rsidRDefault="00DA7381" w:rsidP="00CF41C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202</w:t>
      </w:r>
      <w:r w:rsidR="00145EBC">
        <w:rPr>
          <w:rFonts w:asciiTheme="minorHAnsi" w:hAnsiTheme="minorHAnsi" w:cstheme="minorHAnsi"/>
          <w:sz w:val="24"/>
          <w:szCs w:val="24"/>
        </w:rPr>
        <w:t xml:space="preserve">4 </w:t>
      </w:r>
      <w:r w:rsidRPr="0070613A">
        <w:rPr>
          <w:rFonts w:asciiTheme="minorHAnsi" w:hAnsiTheme="minorHAnsi" w:cstheme="minorHAnsi"/>
          <w:sz w:val="24"/>
          <w:szCs w:val="24"/>
        </w:rPr>
        <w:t>r. w ramach działań szkoleniowych powiatowe urzędy pracy województwa lubuskiego współuczestniczyły w finansowaniu kosztów studiów podyplomowych. Współfinansowanie to otrzymał</w:t>
      </w:r>
      <w:r w:rsidR="001B3776">
        <w:rPr>
          <w:rFonts w:asciiTheme="minorHAnsi" w:hAnsiTheme="minorHAnsi" w:cstheme="minorHAnsi"/>
          <w:sz w:val="24"/>
          <w:szCs w:val="24"/>
        </w:rPr>
        <w:t>o 39</w:t>
      </w:r>
      <w:r w:rsidR="00684EEE">
        <w:rPr>
          <w:rFonts w:asciiTheme="minorHAnsi" w:hAnsiTheme="minorHAnsi" w:cstheme="minorHAnsi"/>
          <w:sz w:val="24"/>
          <w:szCs w:val="24"/>
        </w:rPr>
        <w:t xml:space="preserve"> os</w:t>
      </w:r>
      <w:r w:rsidR="001B3776">
        <w:rPr>
          <w:rFonts w:asciiTheme="minorHAnsi" w:hAnsiTheme="minorHAnsi" w:cstheme="minorHAnsi"/>
          <w:sz w:val="24"/>
          <w:szCs w:val="24"/>
        </w:rPr>
        <w:t>ób</w:t>
      </w:r>
      <w:r w:rsidRPr="0070613A">
        <w:rPr>
          <w:rFonts w:asciiTheme="minorHAnsi" w:hAnsiTheme="minorHAnsi" w:cstheme="minorHAnsi"/>
          <w:sz w:val="24"/>
          <w:szCs w:val="24"/>
        </w:rPr>
        <w:t>. Studia podyplomowe ukończył</w:t>
      </w:r>
      <w:r w:rsidR="001B3776">
        <w:rPr>
          <w:rFonts w:asciiTheme="minorHAnsi" w:hAnsiTheme="minorHAnsi" w:cstheme="minorHAnsi"/>
          <w:sz w:val="24"/>
          <w:szCs w:val="24"/>
        </w:rPr>
        <w:t>o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5C7C26">
        <w:rPr>
          <w:rFonts w:asciiTheme="minorHAnsi" w:hAnsiTheme="minorHAnsi" w:cstheme="minorHAnsi"/>
          <w:sz w:val="24"/>
          <w:szCs w:val="24"/>
        </w:rPr>
        <w:t>2</w:t>
      </w:r>
      <w:r w:rsidR="001B3776">
        <w:rPr>
          <w:rFonts w:asciiTheme="minorHAnsi" w:hAnsiTheme="minorHAnsi" w:cstheme="minorHAnsi"/>
          <w:sz w:val="24"/>
          <w:szCs w:val="24"/>
        </w:rPr>
        <w:t>8</w:t>
      </w:r>
      <w:r w:rsidR="00FB3DBD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os</w:t>
      </w:r>
      <w:r w:rsidR="001B3776">
        <w:rPr>
          <w:rFonts w:asciiTheme="minorHAnsi" w:hAnsiTheme="minorHAnsi" w:cstheme="minorHAnsi"/>
          <w:sz w:val="24"/>
          <w:szCs w:val="24"/>
        </w:rPr>
        <w:t xml:space="preserve">ób </w:t>
      </w:r>
      <w:r w:rsidRPr="0070613A">
        <w:rPr>
          <w:rFonts w:asciiTheme="minorHAnsi" w:hAnsiTheme="minorHAnsi" w:cstheme="minorHAnsi"/>
          <w:sz w:val="24"/>
          <w:szCs w:val="24"/>
        </w:rPr>
        <w:t xml:space="preserve">i </w:t>
      </w:r>
      <w:r w:rsidR="005C7C26">
        <w:rPr>
          <w:rFonts w:asciiTheme="minorHAnsi" w:hAnsiTheme="minorHAnsi" w:cstheme="minorHAnsi"/>
          <w:sz w:val="24"/>
          <w:szCs w:val="24"/>
        </w:rPr>
        <w:t>1</w:t>
      </w:r>
      <w:r w:rsidR="001B3776">
        <w:rPr>
          <w:rFonts w:asciiTheme="minorHAnsi" w:hAnsiTheme="minorHAnsi" w:cstheme="minorHAnsi"/>
          <w:sz w:val="24"/>
          <w:szCs w:val="24"/>
        </w:rPr>
        <w:t xml:space="preserve">8 </w:t>
      </w:r>
      <w:r w:rsidR="005B4E55">
        <w:rPr>
          <w:rFonts w:asciiTheme="minorHAnsi" w:hAnsiTheme="minorHAnsi" w:cstheme="minorHAnsi"/>
          <w:sz w:val="24"/>
          <w:szCs w:val="24"/>
        </w:rPr>
        <w:t xml:space="preserve">osób </w:t>
      </w:r>
      <w:r w:rsidRPr="0070613A">
        <w:rPr>
          <w:rFonts w:asciiTheme="minorHAnsi" w:hAnsiTheme="minorHAnsi" w:cstheme="minorHAnsi"/>
          <w:sz w:val="24"/>
          <w:szCs w:val="24"/>
        </w:rPr>
        <w:t>podjęł</w:t>
      </w:r>
      <w:r w:rsidR="0035349E">
        <w:rPr>
          <w:rFonts w:asciiTheme="minorHAnsi" w:hAnsiTheme="minorHAnsi" w:cstheme="minorHAnsi"/>
          <w:sz w:val="24"/>
          <w:szCs w:val="24"/>
        </w:rPr>
        <w:t>o</w:t>
      </w:r>
      <w:r w:rsidRPr="0070613A">
        <w:rPr>
          <w:rFonts w:asciiTheme="minorHAnsi" w:hAnsiTheme="minorHAnsi" w:cstheme="minorHAnsi"/>
          <w:sz w:val="24"/>
          <w:szCs w:val="24"/>
        </w:rPr>
        <w:t xml:space="preserve"> pracę.</w:t>
      </w:r>
    </w:p>
    <w:p w14:paraId="51C248F9" w14:textId="35F9BE03" w:rsidR="00407190" w:rsidRPr="0070613A" w:rsidRDefault="00DA7381" w:rsidP="00B702CD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Dane statystyczne dot</w:t>
      </w:r>
      <w:r w:rsidR="0035349E">
        <w:rPr>
          <w:rFonts w:asciiTheme="minorHAnsi" w:hAnsiTheme="minorHAnsi" w:cstheme="minorHAnsi"/>
          <w:sz w:val="24"/>
          <w:szCs w:val="24"/>
        </w:rPr>
        <w:t>yczące</w:t>
      </w:r>
      <w:r w:rsidRPr="0070613A">
        <w:rPr>
          <w:rFonts w:asciiTheme="minorHAnsi" w:hAnsiTheme="minorHAnsi" w:cstheme="minorHAnsi"/>
          <w:sz w:val="24"/>
          <w:szCs w:val="24"/>
        </w:rPr>
        <w:t xml:space="preserve"> problematyki szkoleń za 202</w:t>
      </w:r>
      <w:r w:rsidR="001B3776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 obejmujące zarówno województwo, jak też powiaty i opisujące uczestników tej formy aktywizacji zami</w:t>
      </w:r>
      <w:r w:rsidR="00384997">
        <w:rPr>
          <w:rFonts w:asciiTheme="minorHAnsi" w:hAnsiTheme="minorHAnsi" w:cstheme="minorHAnsi"/>
          <w:sz w:val="24"/>
          <w:szCs w:val="24"/>
        </w:rPr>
        <w:t xml:space="preserve">eszczono </w:t>
      </w:r>
      <w:r w:rsidRPr="0070613A">
        <w:rPr>
          <w:rFonts w:asciiTheme="minorHAnsi" w:hAnsiTheme="minorHAnsi" w:cstheme="minorHAnsi"/>
          <w:sz w:val="24"/>
          <w:szCs w:val="24"/>
        </w:rPr>
        <w:t>w zestawieniach tabelarycznych aneksu statystycznego.</w:t>
      </w:r>
    </w:p>
    <w:p w14:paraId="28DD9ED8" w14:textId="77777777" w:rsidR="00384997" w:rsidRPr="006C1B3E" w:rsidRDefault="00DA7381" w:rsidP="00CF41C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18" w:name="_Toc257889530"/>
      <w:bookmarkStart w:id="19" w:name="_Toc207349901"/>
      <w:bookmarkStart w:id="20" w:name="_Toc207350007"/>
      <w:r w:rsidRPr="0070613A">
        <w:rPr>
          <w:rFonts w:asciiTheme="minorHAnsi" w:hAnsiTheme="minorHAnsi" w:cstheme="minorHAnsi"/>
          <w:sz w:val="24"/>
          <w:szCs w:val="24"/>
        </w:rPr>
        <w:t>ROZDZIAŁ 3.</w:t>
      </w:r>
      <w:r w:rsidRPr="0070613A">
        <w:rPr>
          <w:rFonts w:asciiTheme="minorHAnsi" w:hAnsiTheme="minorHAnsi" w:cstheme="minorHAnsi"/>
          <w:sz w:val="24"/>
          <w:szCs w:val="24"/>
        </w:rPr>
        <w:tab/>
        <w:t>STAŻ</w:t>
      </w:r>
      <w:bookmarkEnd w:id="18"/>
      <w:bookmarkEnd w:id="19"/>
      <w:bookmarkEnd w:id="20"/>
    </w:p>
    <w:p w14:paraId="2B26DDF7" w14:textId="15CAE02F" w:rsidR="00DA7381" w:rsidRPr="00350B0D" w:rsidRDefault="00DA7381" w:rsidP="00CF41C4">
      <w:pPr>
        <w:pStyle w:val="Tekstpodstawowywypunktowanie"/>
        <w:spacing w:after="60"/>
        <w:ind w:firstLine="567"/>
        <w:rPr>
          <w:rFonts w:asciiTheme="minorHAnsi" w:hAnsiTheme="minorHAnsi" w:cstheme="minorHAnsi"/>
          <w:bCs/>
          <w:sz w:val="24"/>
          <w:szCs w:val="24"/>
        </w:rPr>
      </w:pPr>
      <w:r w:rsidRPr="00350B0D">
        <w:rPr>
          <w:rFonts w:asciiTheme="minorHAnsi" w:hAnsiTheme="minorHAnsi" w:cstheme="minorHAnsi"/>
          <w:bCs/>
          <w:sz w:val="24"/>
          <w:szCs w:val="24"/>
        </w:rPr>
        <w:t>W województwie lubuskim w 202</w:t>
      </w:r>
      <w:r w:rsidR="0016633E">
        <w:rPr>
          <w:rFonts w:asciiTheme="minorHAnsi" w:hAnsiTheme="minorHAnsi" w:cstheme="minorHAnsi"/>
          <w:bCs/>
          <w:sz w:val="24"/>
          <w:szCs w:val="24"/>
        </w:rPr>
        <w:t>4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r. skierowano do odbycia stażu </w:t>
      </w:r>
      <w:r w:rsidR="00274544">
        <w:rPr>
          <w:rFonts w:asciiTheme="minorHAnsi" w:hAnsiTheme="minorHAnsi" w:cstheme="minorHAnsi"/>
          <w:bCs/>
          <w:sz w:val="24"/>
          <w:szCs w:val="24"/>
        </w:rPr>
        <w:t>2.</w:t>
      </w:r>
      <w:r w:rsidR="0016633E">
        <w:rPr>
          <w:rFonts w:asciiTheme="minorHAnsi" w:hAnsiTheme="minorHAnsi" w:cstheme="minorHAnsi"/>
          <w:bCs/>
          <w:sz w:val="24"/>
          <w:szCs w:val="24"/>
        </w:rPr>
        <w:t>284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os</w:t>
      </w:r>
      <w:r w:rsidR="0016633E">
        <w:rPr>
          <w:rFonts w:asciiTheme="minorHAnsi" w:hAnsiTheme="minorHAnsi" w:cstheme="minorHAnsi"/>
          <w:bCs/>
          <w:sz w:val="24"/>
          <w:szCs w:val="24"/>
        </w:rPr>
        <w:t>oby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, wśród których </w:t>
      </w:r>
      <w:r w:rsidR="00CB4FC5" w:rsidRPr="00350B0D">
        <w:rPr>
          <w:rFonts w:asciiTheme="minorHAnsi" w:hAnsiTheme="minorHAnsi" w:cstheme="minorHAnsi"/>
          <w:bCs/>
          <w:sz w:val="24"/>
          <w:szCs w:val="24"/>
        </w:rPr>
        <w:t>prawie wszyscy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(99,</w:t>
      </w:r>
      <w:r w:rsidR="0016633E">
        <w:rPr>
          <w:rFonts w:asciiTheme="minorHAnsi" w:hAnsiTheme="minorHAnsi" w:cstheme="minorHAnsi"/>
          <w:bCs/>
          <w:sz w:val="24"/>
          <w:szCs w:val="24"/>
        </w:rPr>
        <w:t>8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%) </w:t>
      </w:r>
      <w:r w:rsidR="00CB4FC5" w:rsidRPr="00350B0D">
        <w:rPr>
          <w:rFonts w:asciiTheme="minorHAnsi" w:hAnsiTheme="minorHAnsi" w:cstheme="minorHAnsi"/>
          <w:bCs/>
          <w:sz w:val="24"/>
          <w:szCs w:val="24"/>
        </w:rPr>
        <w:t>to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osoby bezrobotne. Wśród bezrobotnych uczestników tej formy aktywi</w:t>
      </w:r>
      <w:r w:rsidR="005B4E55">
        <w:rPr>
          <w:rFonts w:asciiTheme="minorHAnsi" w:hAnsiTheme="minorHAnsi" w:cstheme="minorHAnsi"/>
          <w:bCs/>
          <w:sz w:val="24"/>
          <w:szCs w:val="24"/>
        </w:rPr>
        <w:t xml:space="preserve">zacji odnotowano </w:t>
      </w:r>
      <w:r w:rsidR="0016633E">
        <w:rPr>
          <w:rFonts w:asciiTheme="minorHAnsi" w:hAnsiTheme="minorHAnsi" w:cstheme="minorHAnsi"/>
          <w:bCs/>
          <w:sz w:val="24"/>
          <w:szCs w:val="24"/>
        </w:rPr>
        <w:t>139</w:t>
      </w:r>
      <w:r w:rsidR="00CB4FC5" w:rsidRPr="00350B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349E" w:rsidRPr="00350B0D">
        <w:rPr>
          <w:rFonts w:asciiTheme="minorHAnsi" w:hAnsiTheme="minorHAnsi" w:cstheme="minorHAnsi"/>
          <w:bCs/>
          <w:sz w:val="24"/>
          <w:szCs w:val="24"/>
        </w:rPr>
        <w:t>osób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niepełnosprawn</w:t>
      </w:r>
      <w:r w:rsidR="0035349E" w:rsidRPr="00350B0D">
        <w:rPr>
          <w:rFonts w:asciiTheme="minorHAnsi" w:hAnsiTheme="minorHAnsi" w:cstheme="minorHAnsi"/>
          <w:bCs/>
          <w:sz w:val="24"/>
          <w:szCs w:val="24"/>
        </w:rPr>
        <w:t>ych</w:t>
      </w:r>
      <w:r w:rsidRPr="00350B0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1E1650" w14:textId="58D8E8FB" w:rsidR="009F1B02" w:rsidRPr="00350B0D" w:rsidRDefault="009F1B02" w:rsidP="00CF41C4">
      <w:pPr>
        <w:spacing w:after="6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B0D">
        <w:rPr>
          <w:rFonts w:asciiTheme="minorHAnsi" w:hAnsiTheme="minorHAnsi" w:cstheme="minorHAnsi"/>
          <w:bCs/>
          <w:sz w:val="24"/>
          <w:szCs w:val="24"/>
        </w:rPr>
        <w:t xml:space="preserve">Spośród </w:t>
      </w:r>
      <w:r w:rsidR="0016633E">
        <w:rPr>
          <w:rFonts w:asciiTheme="minorHAnsi" w:hAnsiTheme="minorHAnsi" w:cstheme="minorHAnsi"/>
          <w:bCs/>
          <w:sz w:val="24"/>
          <w:szCs w:val="24"/>
        </w:rPr>
        <w:t>2</w:t>
      </w:r>
      <w:r w:rsidRPr="00350B0D">
        <w:rPr>
          <w:rFonts w:asciiTheme="minorHAnsi" w:hAnsiTheme="minorHAnsi" w:cstheme="minorHAnsi"/>
          <w:bCs/>
          <w:sz w:val="24"/>
          <w:szCs w:val="24"/>
        </w:rPr>
        <w:t>.</w:t>
      </w:r>
      <w:r w:rsidR="0016633E">
        <w:rPr>
          <w:rFonts w:asciiTheme="minorHAnsi" w:hAnsiTheme="minorHAnsi" w:cstheme="minorHAnsi"/>
          <w:bCs/>
          <w:sz w:val="24"/>
          <w:szCs w:val="24"/>
        </w:rPr>
        <w:t xml:space="preserve">141 </w:t>
      </w:r>
      <w:r w:rsidRPr="00350B0D">
        <w:rPr>
          <w:rFonts w:asciiTheme="minorHAnsi" w:hAnsiTheme="minorHAnsi" w:cstheme="minorHAnsi"/>
          <w:bCs/>
          <w:sz w:val="24"/>
          <w:szCs w:val="24"/>
        </w:rPr>
        <w:t>osób, które ukończyły staż w 202</w:t>
      </w:r>
      <w:r w:rsidR="0016633E">
        <w:rPr>
          <w:rFonts w:asciiTheme="minorHAnsi" w:hAnsiTheme="minorHAnsi" w:cstheme="minorHAnsi"/>
          <w:bCs/>
          <w:sz w:val="24"/>
          <w:szCs w:val="24"/>
        </w:rPr>
        <w:t>4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r. </w:t>
      </w:r>
      <w:r w:rsidR="0016633E">
        <w:rPr>
          <w:rFonts w:asciiTheme="minorHAnsi" w:hAnsiTheme="minorHAnsi" w:cstheme="minorHAnsi"/>
          <w:bCs/>
          <w:sz w:val="24"/>
          <w:szCs w:val="24"/>
        </w:rPr>
        <w:t>2</w:t>
      </w:r>
      <w:r w:rsidRPr="00350B0D">
        <w:rPr>
          <w:rFonts w:asciiTheme="minorHAnsi" w:hAnsiTheme="minorHAnsi" w:cstheme="minorHAnsi"/>
          <w:bCs/>
          <w:sz w:val="24"/>
          <w:szCs w:val="24"/>
        </w:rPr>
        <w:t>.</w:t>
      </w:r>
      <w:r w:rsidR="0016633E">
        <w:rPr>
          <w:rFonts w:asciiTheme="minorHAnsi" w:hAnsiTheme="minorHAnsi" w:cstheme="minorHAnsi"/>
          <w:bCs/>
          <w:sz w:val="24"/>
          <w:szCs w:val="24"/>
        </w:rPr>
        <w:t>134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to osoby bezrobotne</w:t>
      </w:r>
      <w:r w:rsidR="004A1F0F">
        <w:rPr>
          <w:rFonts w:asciiTheme="minorHAnsi" w:hAnsiTheme="minorHAnsi" w:cstheme="minorHAnsi"/>
          <w:bCs/>
          <w:sz w:val="24"/>
          <w:szCs w:val="24"/>
        </w:rPr>
        <w:t>.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Pracę po ukońc</w:t>
      </w:r>
      <w:r w:rsidR="004974B8" w:rsidRPr="00350B0D">
        <w:rPr>
          <w:rFonts w:asciiTheme="minorHAnsi" w:hAnsiTheme="minorHAnsi" w:cstheme="minorHAnsi"/>
          <w:bCs/>
          <w:sz w:val="24"/>
          <w:szCs w:val="24"/>
        </w:rPr>
        <w:t xml:space="preserve">zeniu stażu podjęło </w:t>
      </w:r>
      <w:r w:rsidR="00274544">
        <w:rPr>
          <w:rFonts w:asciiTheme="minorHAnsi" w:hAnsiTheme="minorHAnsi" w:cstheme="minorHAnsi"/>
          <w:bCs/>
          <w:sz w:val="24"/>
          <w:szCs w:val="24"/>
        </w:rPr>
        <w:t>1</w:t>
      </w:r>
      <w:r w:rsidR="004974B8" w:rsidRPr="00350B0D">
        <w:rPr>
          <w:rFonts w:asciiTheme="minorHAnsi" w:hAnsiTheme="minorHAnsi" w:cstheme="minorHAnsi"/>
          <w:bCs/>
          <w:sz w:val="24"/>
          <w:szCs w:val="24"/>
        </w:rPr>
        <w:t>.</w:t>
      </w:r>
      <w:r w:rsidR="0016633E">
        <w:rPr>
          <w:rFonts w:asciiTheme="minorHAnsi" w:hAnsiTheme="minorHAnsi" w:cstheme="minorHAnsi"/>
          <w:bCs/>
          <w:sz w:val="24"/>
          <w:szCs w:val="24"/>
        </w:rPr>
        <w:t>847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 osób,</w:t>
      </w:r>
      <w:r w:rsidR="00FF7FF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73D1">
        <w:rPr>
          <w:rFonts w:asciiTheme="minorHAnsi" w:hAnsiTheme="minorHAnsi" w:cstheme="minorHAnsi"/>
          <w:bCs/>
          <w:sz w:val="24"/>
          <w:szCs w:val="24"/>
        </w:rPr>
        <w:t>prawie wszystkie</w:t>
      </w:r>
      <w:r w:rsidR="00FF7FFD">
        <w:rPr>
          <w:rFonts w:asciiTheme="minorHAnsi" w:hAnsiTheme="minorHAnsi" w:cstheme="minorHAnsi"/>
          <w:bCs/>
          <w:sz w:val="24"/>
          <w:szCs w:val="24"/>
        </w:rPr>
        <w:t xml:space="preserve"> to osoby bezrobotne</w:t>
      </w:r>
      <w:r w:rsidR="001432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4E55">
        <w:rPr>
          <w:rFonts w:asciiTheme="minorHAnsi" w:hAnsiTheme="minorHAnsi" w:cstheme="minorHAnsi"/>
          <w:bCs/>
          <w:sz w:val="24"/>
          <w:szCs w:val="24"/>
        </w:rPr>
        <w:t>(1.</w:t>
      </w:r>
      <w:r w:rsidR="0016633E">
        <w:rPr>
          <w:rFonts w:asciiTheme="minorHAnsi" w:hAnsiTheme="minorHAnsi" w:cstheme="minorHAnsi"/>
          <w:bCs/>
          <w:sz w:val="24"/>
          <w:szCs w:val="24"/>
        </w:rPr>
        <w:t>8</w:t>
      </w:r>
      <w:r w:rsidR="005B4E55">
        <w:rPr>
          <w:rFonts w:asciiTheme="minorHAnsi" w:hAnsiTheme="minorHAnsi" w:cstheme="minorHAnsi"/>
          <w:bCs/>
          <w:sz w:val="24"/>
          <w:szCs w:val="24"/>
        </w:rPr>
        <w:t>4</w:t>
      </w:r>
      <w:r w:rsidR="0016633E">
        <w:rPr>
          <w:rFonts w:asciiTheme="minorHAnsi" w:hAnsiTheme="minorHAnsi" w:cstheme="minorHAnsi"/>
          <w:bCs/>
          <w:sz w:val="24"/>
          <w:szCs w:val="24"/>
        </w:rPr>
        <w:t>6</w:t>
      </w:r>
      <w:r w:rsidR="005B4E55">
        <w:rPr>
          <w:rFonts w:asciiTheme="minorHAnsi" w:hAnsiTheme="minorHAnsi" w:cstheme="minorHAnsi"/>
          <w:bCs/>
          <w:sz w:val="24"/>
          <w:szCs w:val="24"/>
        </w:rPr>
        <w:t>)</w:t>
      </w:r>
      <w:r w:rsidRPr="00350B0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0F01F4" w:rsidRPr="00350B0D">
        <w:rPr>
          <w:rFonts w:asciiTheme="minorHAnsi" w:hAnsiTheme="minorHAnsi" w:cstheme="minorHAnsi"/>
          <w:bCs/>
          <w:sz w:val="24"/>
          <w:szCs w:val="24"/>
        </w:rPr>
        <w:t>W 202</w:t>
      </w:r>
      <w:r w:rsidR="0016633E">
        <w:rPr>
          <w:rFonts w:asciiTheme="minorHAnsi" w:hAnsiTheme="minorHAnsi" w:cstheme="minorHAnsi"/>
          <w:bCs/>
          <w:sz w:val="24"/>
          <w:szCs w:val="24"/>
        </w:rPr>
        <w:t>4</w:t>
      </w:r>
      <w:r w:rsidR="000F01F4" w:rsidRPr="00350B0D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6D265D" w:rsidRPr="00350B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74544">
        <w:rPr>
          <w:rFonts w:asciiTheme="minorHAnsi" w:hAnsiTheme="minorHAnsi" w:cstheme="minorHAnsi"/>
          <w:bCs/>
          <w:sz w:val="24"/>
          <w:szCs w:val="24"/>
        </w:rPr>
        <w:t>żadna</w:t>
      </w:r>
      <w:r w:rsidR="000F01F4" w:rsidRPr="00350B0D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="004974B8" w:rsidRPr="00350B0D">
        <w:rPr>
          <w:rFonts w:asciiTheme="minorHAnsi" w:hAnsiTheme="minorHAnsi" w:cstheme="minorHAnsi"/>
          <w:bCs/>
          <w:sz w:val="24"/>
          <w:szCs w:val="24"/>
        </w:rPr>
        <w:t xml:space="preserve">soba </w:t>
      </w:r>
      <w:r w:rsidR="00274544">
        <w:rPr>
          <w:rFonts w:asciiTheme="minorHAnsi" w:hAnsiTheme="minorHAnsi" w:cstheme="minorHAnsi"/>
          <w:bCs/>
          <w:sz w:val="24"/>
          <w:szCs w:val="24"/>
        </w:rPr>
        <w:t xml:space="preserve">nie </w:t>
      </w:r>
      <w:r w:rsidR="00274544" w:rsidRPr="00350B0D">
        <w:rPr>
          <w:rFonts w:asciiTheme="minorHAnsi" w:hAnsiTheme="minorHAnsi" w:cstheme="minorHAnsi"/>
          <w:bCs/>
          <w:sz w:val="24"/>
          <w:szCs w:val="24"/>
        </w:rPr>
        <w:t>rozpoczęła staż</w:t>
      </w:r>
      <w:r w:rsidR="00274544">
        <w:rPr>
          <w:rFonts w:asciiTheme="minorHAnsi" w:hAnsiTheme="minorHAnsi" w:cstheme="minorHAnsi"/>
          <w:bCs/>
          <w:sz w:val="24"/>
          <w:szCs w:val="24"/>
        </w:rPr>
        <w:t xml:space="preserve">u </w:t>
      </w:r>
      <w:r w:rsidR="004974B8" w:rsidRPr="00350B0D">
        <w:rPr>
          <w:rFonts w:asciiTheme="minorHAnsi" w:hAnsiTheme="minorHAnsi" w:cstheme="minorHAnsi"/>
          <w:bCs/>
          <w:sz w:val="24"/>
          <w:szCs w:val="24"/>
        </w:rPr>
        <w:t>w ramach bonu stażowego</w:t>
      </w:r>
      <w:r w:rsidR="00274544">
        <w:rPr>
          <w:rFonts w:asciiTheme="minorHAnsi" w:hAnsiTheme="minorHAnsi" w:cstheme="minorHAnsi"/>
          <w:bCs/>
          <w:sz w:val="24"/>
          <w:szCs w:val="24"/>
        </w:rPr>
        <w:t>.</w:t>
      </w:r>
    </w:p>
    <w:p w14:paraId="4081A76C" w14:textId="58DDD984" w:rsidR="0016633E" w:rsidRDefault="007630A0" w:rsidP="003223F2">
      <w:pPr>
        <w:pStyle w:val="Tekstpodstawowywypunktowanie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B0D">
        <w:rPr>
          <w:rFonts w:asciiTheme="minorHAnsi" w:hAnsiTheme="minorHAnsi" w:cstheme="minorHAnsi"/>
          <w:b/>
          <w:bCs/>
          <w:sz w:val="24"/>
          <w:szCs w:val="24"/>
        </w:rPr>
        <w:t>Wykres 8. Uczestnicy stażu w województw</w:t>
      </w:r>
      <w:r w:rsidR="00CB4FC5" w:rsidRPr="00350B0D">
        <w:rPr>
          <w:rFonts w:asciiTheme="minorHAnsi" w:hAnsiTheme="minorHAnsi" w:cstheme="minorHAnsi"/>
          <w:b/>
          <w:bCs/>
          <w:sz w:val="24"/>
          <w:szCs w:val="24"/>
        </w:rPr>
        <w:t>ie lubuskim w lata</w:t>
      </w:r>
      <w:r w:rsidR="007706DE">
        <w:rPr>
          <w:rFonts w:asciiTheme="minorHAnsi" w:hAnsiTheme="minorHAnsi" w:cstheme="minorHAnsi"/>
          <w:b/>
          <w:bCs/>
          <w:sz w:val="24"/>
          <w:szCs w:val="24"/>
        </w:rPr>
        <w:t>ch 202</w:t>
      </w:r>
      <w:r w:rsidR="00947B6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706DE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CB4FC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947B6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51EE881A" w14:textId="579D3937" w:rsidR="007E5E5E" w:rsidRDefault="007E5E5E" w:rsidP="003223F2">
      <w:pPr>
        <w:pStyle w:val="Tekstpodstawowywypunktowanie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A8DB21" wp14:editId="28C0328E">
            <wp:extent cx="6135950" cy="2926080"/>
            <wp:effectExtent l="0" t="0" r="17780" b="762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9E4FFBCE-4565-8823-7E3F-14E68E024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C38DD3C" w14:textId="31AA8F30" w:rsidR="002E5594" w:rsidRDefault="007630A0" w:rsidP="00FF496D">
      <w:pPr>
        <w:pStyle w:val="Tekstpodstawowywypunktowanie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7630A0">
        <w:rPr>
          <w:rFonts w:asciiTheme="minorHAnsi" w:hAnsiTheme="minorHAnsi" w:cstheme="minorHAnsi"/>
          <w:bCs/>
          <w:sz w:val="24"/>
          <w:szCs w:val="24"/>
        </w:rPr>
        <w:t>Źródło: Opracowanie własne na podstawie sprawozdań MR</w:t>
      </w:r>
      <w:r w:rsidR="00A56E14">
        <w:rPr>
          <w:rFonts w:asciiTheme="minorHAnsi" w:hAnsiTheme="minorHAnsi" w:cstheme="minorHAnsi"/>
          <w:bCs/>
          <w:sz w:val="24"/>
          <w:szCs w:val="24"/>
        </w:rPr>
        <w:t>iPS</w:t>
      </w:r>
      <w:r w:rsidRPr="007630A0">
        <w:rPr>
          <w:rFonts w:asciiTheme="minorHAnsi" w:hAnsiTheme="minorHAnsi" w:cstheme="minorHAnsi"/>
          <w:bCs/>
          <w:sz w:val="24"/>
          <w:szCs w:val="24"/>
        </w:rPr>
        <w:t>-01 z załącznikami</w:t>
      </w:r>
    </w:p>
    <w:p w14:paraId="7C8C1073" w14:textId="77777777" w:rsidR="00FF496D" w:rsidRPr="00FF496D" w:rsidRDefault="00FF496D" w:rsidP="00FF496D">
      <w:pPr>
        <w:pStyle w:val="Tekstpodstawowywypunktowanie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A7B00B" w14:textId="5DF4BFBE" w:rsidR="009A429A" w:rsidRPr="009A429A" w:rsidRDefault="00DA7381" w:rsidP="007E5E5E">
      <w:pPr>
        <w:pStyle w:val="NormalnyWeb"/>
        <w:ind w:firstLine="567"/>
        <w:jc w:val="both"/>
      </w:pPr>
      <w:r w:rsidRPr="00FD3D43">
        <w:rPr>
          <w:rFonts w:asciiTheme="minorHAnsi" w:hAnsiTheme="minorHAnsi" w:cstheme="minorHAnsi"/>
        </w:rPr>
        <w:t xml:space="preserve">Przedstawione na poniższym wykresie dane dotyczące struktury wg wieku </w:t>
      </w:r>
      <w:r w:rsidR="00455577" w:rsidRPr="00FD3D43">
        <w:rPr>
          <w:rFonts w:asciiTheme="minorHAnsi" w:hAnsiTheme="minorHAnsi" w:cstheme="minorHAnsi"/>
        </w:rPr>
        <w:t>osób kończących staż</w:t>
      </w:r>
      <w:r w:rsidR="00BB736F" w:rsidRPr="00FD3D43">
        <w:rPr>
          <w:rFonts w:asciiTheme="minorHAnsi" w:hAnsiTheme="minorHAnsi" w:cstheme="minorHAnsi"/>
        </w:rPr>
        <w:t xml:space="preserve"> </w:t>
      </w:r>
      <w:r w:rsidR="0098153E" w:rsidRPr="00FD3D43">
        <w:rPr>
          <w:rFonts w:asciiTheme="minorHAnsi" w:hAnsiTheme="minorHAnsi" w:cstheme="minorHAnsi"/>
        </w:rPr>
        <w:t xml:space="preserve">pokazują, że w 2024 roku wzrósł odsetek osób w najmłodszej grupie wiekowej, czyli 18-24 lata. W porównaniu do roku 2023 ich udział zwiększył </w:t>
      </w:r>
      <w:r w:rsidR="001A3A94" w:rsidRPr="00FD3D43">
        <w:rPr>
          <w:rFonts w:asciiTheme="minorHAnsi" w:hAnsiTheme="minorHAnsi" w:cstheme="minorHAnsi"/>
        </w:rPr>
        <w:t xml:space="preserve">się o 2,8 punktu procentowego </w:t>
      </w:r>
      <w:r w:rsidR="0098153E" w:rsidRPr="00FD3D43">
        <w:rPr>
          <w:rFonts w:asciiTheme="minorHAnsi" w:hAnsiTheme="minorHAnsi" w:cstheme="minorHAnsi"/>
        </w:rPr>
        <w:t>z</w:t>
      </w:r>
      <w:r w:rsidR="001A3A94" w:rsidRPr="00FD3D43">
        <w:rPr>
          <w:rFonts w:asciiTheme="minorHAnsi" w:hAnsiTheme="minorHAnsi" w:cstheme="minorHAnsi"/>
        </w:rPr>
        <w:t xml:space="preserve"> 2</w:t>
      </w:r>
      <w:r w:rsidR="0098153E" w:rsidRPr="00FD3D43">
        <w:rPr>
          <w:rFonts w:asciiTheme="minorHAnsi" w:hAnsiTheme="minorHAnsi" w:cstheme="minorHAnsi"/>
        </w:rPr>
        <w:t xml:space="preserve">9,0% do 31,8%. </w:t>
      </w:r>
      <w:r w:rsidR="0098153E" w:rsidRPr="0098153E">
        <w:rPr>
          <w:rFonts w:asciiTheme="minorHAnsi" w:hAnsiTheme="minorHAnsi" w:cstheme="minorHAnsi"/>
        </w:rPr>
        <w:t>Udział osób w wieku 25</w:t>
      </w:r>
      <w:r w:rsidR="0098153E" w:rsidRPr="00FD3D43">
        <w:rPr>
          <w:rFonts w:asciiTheme="minorHAnsi" w:hAnsiTheme="minorHAnsi" w:cstheme="minorHAnsi"/>
        </w:rPr>
        <w:t>-</w:t>
      </w:r>
      <w:r w:rsidR="0098153E" w:rsidRPr="0098153E">
        <w:rPr>
          <w:rFonts w:asciiTheme="minorHAnsi" w:hAnsiTheme="minorHAnsi" w:cstheme="minorHAnsi"/>
        </w:rPr>
        <w:t>34 lata pozostał praktycznie bez zmian</w:t>
      </w:r>
      <w:r w:rsidR="007E5E5E">
        <w:rPr>
          <w:rFonts w:asciiTheme="minorHAnsi" w:hAnsiTheme="minorHAnsi" w:cstheme="minorHAnsi"/>
        </w:rPr>
        <w:t xml:space="preserve"> (podobnie os</w:t>
      </w:r>
      <w:r w:rsidR="00990574">
        <w:rPr>
          <w:rFonts w:asciiTheme="minorHAnsi" w:hAnsiTheme="minorHAnsi" w:cstheme="minorHAnsi"/>
        </w:rPr>
        <w:t>ób</w:t>
      </w:r>
      <w:r w:rsidR="007E5E5E">
        <w:rPr>
          <w:rFonts w:asciiTheme="minorHAnsi" w:hAnsiTheme="minorHAnsi" w:cstheme="minorHAnsi"/>
        </w:rPr>
        <w:t xml:space="preserve"> w wieku 45 +)</w:t>
      </w:r>
      <w:r w:rsidR="0098153E" w:rsidRPr="0098153E">
        <w:rPr>
          <w:rFonts w:asciiTheme="minorHAnsi" w:hAnsiTheme="minorHAnsi" w:cstheme="minorHAnsi"/>
        </w:rPr>
        <w:t>.</w:t>
      </w:r>
      <w:r w:rsidR="0098153E" w:rsidRPr="00FD3D43">
        <w:rPr>
          <w:rFonts w:asciiTheme="minorHAnsi" w:hAnsiTheme="minorHAnsi" w:cstheme="minorHAnsi"/>
        </w:rPr>
        <w:t xml:space="preserve"> </w:t>
      </w:r>
      <w:r w:rsidR="0098153E" w:rsidRPr="0098153E">
        <w:rPr>
          <w:rFonts w:asciiTheme="minorHAnsi" w:hAnsiTheme="minorHAnsi" w:cstheme="minorHAnsi"/>
        </w:rPr>
        <w:t>W przypadku osób w wieku 35</w:t>
      </w:r>
      <w:r w:rsidR="0098153E" w:rsidRPr="00FD3D43">
        <w:rPr>
          <w:rFonts w:asciiTheme="minorHAnsi" w:hAnsiTheme="minorHAnsi" w:cstheme="minorHAnsi"/>
        </w:rPr>
        <w:t>-</w:t>
      </w:r>
      <w:r w:rsidR="0098153E" w:rsidRPr="0098153E">
        <w:rPr>
          <w:rFonts w:asciiTheme="minorHAnsi" w:hAnsiTheme="minorHAnsi" w:cstheme="minorHAnsi"/>
        </w:rPr>
        <w:t>44 lata odnotowano spadek o 3,1 punktu procentowego.</w:t>
      </w:r>
      <w:r w:rsidR="0098153E" w:rsidRPr="00FD3D43">
        <w:rPr>
          <w:rFonts w:asciiTheme="minorHAnsi" w:hAnsiTheme="minorHAnsi" w:cstheme="minorHAnsi"/>
        </w:rPr>
        <w:t xml:space="preserve"> </w:t>
      </w:r>
    </w:p>
    <w:p w14:paraId="7353AA78" w14:textId="576A08AD" w:rsidR="0016633E" w:rsidRDefault="007E5E5E" w:rsidP="003223F2">
      <w:pPr>
        <w:spacing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32977EF5" wp14:editId="69880076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6120130" cy="2734945"/>
            <wp:effectExtent l="0" t="0" r="13970" b="8255"/>
            <wp:wrapSquare wrapText="bothSides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A19A1D68-C929-45F3-9E75-AE7F905DEE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  <w:r w:rsidR="007630A0" w:rsidRPr="007630A0">
        <w:rPr>
          <w:rFonts w:asciiTheme="minorHAnsi" w:hAnsiTheme="minorHAnsi" w:cstheme="minorHAnsi"/>
          <w:b/>
          <w:sz w:val="24"/>
          <w:szCs w:val="24"/>
        </w:rPr>
        <w:t>Wykres 9. Struktura osób wg wieku kończących staż w województwie lubuskim w latach 20</w:t>
      </w:r>
      <w:r w:rsidR="008C3063">
        <w:rPr>
          <w:rFonts w:asciiTheme="minorHAnsi" w:hAnsiTheme="minorHAnsi" w:cstheme="minorHAnsi"/>
          <w:b/>
          <w:sz w:val="24"/>
          <w:szCs w:val="24"/>
        </w:rPr>
        <w:t>2</w:t>
      </w:r>
      <w:r w:rsidR="0016633E">
        <w:rPr>
          <w:rFonts w:asciiTheme="minorHAnsi" w:hAnsiTheme="minorHAnsi" w:cstheme="minorHAnsi"/>
          <w:b/>
          <w:sz w:val="24"/>
          <w:szCs w:val="24"/>
        </w:rPr>
        <w:t>3</w:t>
      </w:r>
      <w:r w:rsidR="00FF7FFD">
        <w:rPr>
          <w:rFonts w:asciiTheme="minorHAnsi" w:hAnsiTheme="minorHAnsi" w:cstheme="minorHAnsi"/>
          <w:b/>
          <w:sz w:val="24"/>
          <w:szCs w:val="24"/>
        </w:rPr>
        <w:t>-</w:t>
      </w:r>
      <w:r w:rsidR="007630A0" w:rsidRPr="007630A0">
        <w:rPr>
          <w:rFonts w:asciiTheme="minorHAnsi" w:hAnsiTheme="minorHAnsi" w:cstheme="minorHAnsi"/>
          <w:b/>
          <w:sz w:val="24"/>
          <w:szCs w:val="24"/>
        </w:rPr>
        <w:t>202</w:t>
      </w:r>
      <w:r w:rsidR="0016633E">
        <w:rPr>
          <w:rFonts w:asciiTheme="minorHAnsi" w:hAnsiTheme="minorHAnsi" w:cstheme="minorHAnsi"/>
          <w:b/>
          <w:sz w:val="24"/>
          <w:szCs w:val="24"/>
        </w:rPr>
        <w:t>4</w:t>
      </w:r>
      <w:r w:rsidR="0016633E" w:rsidRPr="0016633E">
        <w:rPr>
          <w:noProof/>
        </w:rPr>
        <w:t xml:space="preserve"> </w:t>
      </w:r>
    </w:p>
    <w:p w14:paraId="73A26E05" w14:textId="76562CC9" w:rsidR="009A429A" w:rsidRDefault="007630A0" w:rsidP="001A3A94">
      <w:pPr>
        <w:spacing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7630A0">
        <w:rPr>
          <w:rFonts w:asciiTheme="minorHAnsi" w:hAnsiTheme="minorHAnsi" w:cstheme="minorHAnsi"/>
          <w:noProof/>
          <w:sz w:val="24"/>
          <w:szCs w:val="24"/>
        </w:rPr>
        <w:t>Źródło: Opracowanie własne na podstawie sprawozdań MR</w:t>
      </w:r>
      <w:r w:rsidR="00A56E14">
        <w:rPr>
          <w:rFonts w:asciiTheme="minorHAnsi" w:hAnsiTheme="minorHAnsi" w:cstheme="minorHAnsi"/>
          <w:noProof/>
          <w:sz w:val="24"/>
          <w:szCs w:val="24"/>
        </w:rPr>
        <w:t>iPS</w:t>
      </w:r>
      <w:r w:rsidRPr="007630A0">
        <w:rPr>
          <w:rFonts w:asciiTheme="minorHAnsi" w:hAnsiTheme="minorHAnsi" w:cstheme="minorHAnsi"/>
          <w:noProof/>
          <w:sz w:val="24"/>
          <w:szCs w:val="24"/>
        </w:rPr>
        <w:t>-01 z załącznikami</w:t>
      </w:r>
    </w:p>
    <w:p w14:paraId="7C1A9E23" w14:textId="0008B935" w:rsidR="00C746DB" w:rsidRPr="001A3A94" w:rsidRDefault="00C746DB" w:rsidP="001A3A94">
      <w:pPr>
        <w:spacing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6311170" w14:textId="61ACF2D7" w:rsidR="007E5E5E" w:rsidRDefault="007E5E5E" w:rsidP="00F670CB">
      <w:pPr>
        <w:spacing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0055B1FB" wp14:editId="7123D7F1">
            <wp:simplePos x="0" y="0"/>
            <wp:positionH relativeFrom="margin">
              <wp:align>left</wp:align>
            </wp:positionH>
            <wp:positionV relativeFrom="paragraph">
              <wp:posOffset>376887</wp:posOffset>
            </wp:positionV>
            <wp:extent cx="6120130" cy="2821940"/>
            <wp:effectExtent l="0" t="0" r="13970" b="16510"/>
            <wp:wrapSquare wrapText="bothSides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43B66491-19C8-4727-9B31-E89AD731A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7630A0" w:rsidRPr="007630A0">
        <w:rPr>
          <w:rFonts w:asciiTheme="minorHAnsi" w:hAnsiTheme="minorHAnsi" w:cstheme="minorHAnsi"/>
          <w:b/>
          <w:noProof/>
          <w:sz w:val="24"/>
          <w:szCs w:val="24"/>
        </w:rPr>
        <w:t>Wykres 10.</w:t>
      </w:r>
      <w:r w:rsidR="007630A0" w:rsidRPr="007630A0">
        <w:rPr>
          <w:b/>
        </w:rPr>
        <w:t xml:space="preserve"> </w:t>
      </w:r>
      <w:r w:rsidR="007630A0" w:rsidRPr="007630A0">
        <w:rPr>
          <w:rFonts w:asciiTheme="minorHAnsi" w:hAnsiTheme="minorHAnsi" w:cstheme="minorHAnsi"/>
          <w:b/>
          <w:noProof/>
          <w:sz w:val="24"/>
          <w:szCs w:val="24"/>
        </w:rPr>
        <w:t>Struktura osób wg poziomu wykształcenia kończących staż w województwie lubuskim w latach 20</w:t>
      </w:r>
      <w:r w:rsidR="008C3063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947B64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="00C24141">
        <w:rPr>
          <w:rFonts w:asciiTheme="minorHAnsi" w:hAnsiTheme="minorHAnsi" w:cstheme="minorHAnsi"/>
          <w:b/>
          <w:noProof/>
          <w:sz w:val="24"/>
          <w:szCs w:val="24"/>
        </w:rPr>
        <w:t>-</w:t>
      </w:r>
      <w:r w:rsidR="007630A0" w:rsidRPr="007630A0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947B64">
        <w:rPr>
          <w:rFonts w:asciiTheme="minorHAnsi" w:hAnsiTheme="minorHAnsi" w:cstheme="minorHAnsi"/>
          <w:b/>
          <w:noProof/>
          <w:sz w:val="24"/>
          <w:szCs w:val="24"/>
        </w:rPr>
        <w:t>4</w:t>
      </w:r>
    </w:p>
    <w:p w14:paraId="79BBAD5E" w14:textId="468B14AE" w:rsidR="007630A0" w:rsidRDefault="007630A0" w:rsidP="003223F2">
      <w:pPr>
        <w:pStyle w:val="Tekstpodstawowywypunktowanie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630A0">
        <w:rPr>
          <w:rFonts w:asciiTheme="minorHAnsi" w:hAnsiTheme="minorHAnsi" w:cstheme="minorHAnsi"/>
          <w:sz w:val="24"/>
          <w:szCs w:val="24"/>
        </w:rPr>
        <w:t>Źródło: Opracowanie własne na podstawie sprawozdań MR</w:t>
      </w:r>
      <w:r w:rsidR="00A56E14">
        <w:rPr>
          <w:rFonts w:asciiTheme="minorHAnsi" w:hAnsiTheme="minorHAnsi" w:cstheme="minorHAnsi"/>
          <w:sz w:val="24"/>
          <w:szCs w:val="24"/>
        </w:rPr>
        <w:t>iPS</w:t>
      </w:r>
      <w:r w:rsidRPr="007630A0">
        <w:rPr>
          <w:rFonts w:asciiTheme="minorHAnsi" w:hAnsiTheme="minorHAnsi" w:cstheme="minorHAnsi"/>
          <w:sz w:val="24"/>
          <w:szCs w:val="24"/>
        </w:rPr>
        <w:t>-01 z załącznikami</w:t>
      </w:r>
    </w:p>
    <w:p w14:paraId="2FF6D9EC" w14:textId="77777777" w:rsidR="00DF57CA" w:rsidRPr="0070613A" w:rsidRDefault="00DF57CA" w:rsidP="003223F2">
      <w:pPr>
        <w:pStyle w:val="Tekstpodstawowywypunktowanie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853C1ED" w14:textId="17208783" w:rsidR="0098153E" w:rsidRPr="0002461B" w:rsidRDefault="00DA7381" w:rsidP="0002461B">
      <w:pPr>
        <w:pStyle w:val="NormalnyWeb"/>
        <w:ind w:firstLine="567"/>
        <w:jc w:val="both"/>
        <w:rPr>
          <w:rFonts w:asciiTheme="minorHAnsi" w:hAnsiTheme="minorHAnsi" w:cstheme="minorHAnsi"/>
        </w:rPr>
      </w:pPr>
      <w:r w:rsidRPr="0002461B">
        <w:rPr>
          <w:rFonts w:asciiTheme="minorHAnsi" w:hAnsiTheme="minorHAnsi" w:cstheme="minorHAnsi"/>
        </w:rPr>
        <w:t>Analizując struktury wg wykształcenia uczestników kończących staż zauważyć można, że w 202</w:t>
      </w:r>
      <w:r w:rsidR="00947B64" w:rsidRPr="0002461B">
        <w:rPr>
          <w:rFonts w:asciiTheme="minorHAnsi" w:hAnsiTheme="minorHAnsi" w:cstheme="minorHAnsi"/>
        </w:rPr>
        <w:t>4</w:t>
      </w:r>
      <w:r w:rsidR="00E726C4" w:rsidRPr="0002461B">
        <w:rPr>
          <w:rFonts w:asciiTheme="minorHAnsi" w:hAnsiTheme="minorHAnsi" w:cstheme="minorHAnsi"/>
        </w:rPr>
        <w:t xml:space="preserve"> roku</w:t>
      </w:r>
      <w:r w:rsidR="0098153E" w:rsidRPr="0002461B">
        <w:rPr>
          <w:rFonts w:asciiTheme="minorHAnsi" w:hAnsiTheme="minorHAnsi" w:cstheme="minorHAnsi"/>
        </w:rPr>
        <w:t xml:space="preserve"> nastąpiły nieznaczne zmiany w strukturze osób kończących staż pod względem poziomu wykształcenia.</w:t>
      </w:r>
      <w:r w:rsidR="0002461B" w:rsidRPr="0002461B">
        <w:rPr>
          <w:rFonts w:asciiTheme="minorHAnsi" w:hAnsiTheme="minorHAnsi" w:cstheme="minorHAnsi"/>
        </w:rPr>
        <w:t xml:space="preserve"> </w:t>
      </w:r>
      <w:r w:rsidR="0098153E" w:rsidRPr="0098153E">
        <w:rPr>
          <w:rFonts w:asciiTheme="minorHAnsi" w:hAnsiTheme="minorHAnsi" w:cstheme="minorHAnsi"/>
        </w:rPr>
        <w:t>Odsetek osób z wykształceniem wyższym</w:t>
      </w:r>
      <w:r w:rsidR="0002461B" w:rsidRPr="0002461B">
        <w:rPr>
          <w:rFonts w:asciiTheme="minorHAnsi" w:hAnsiTheme="minorHAnsi" w:cstheme="minorHAnsi"/>
        </w:rPr>
        <w:t>,</w:t>
      </w:r>
      <w:r w:rsidR="0098153E" w:rsidRPr="0098153E">
        <w:rPr>
          <w:rFonts w:asciiTheme="minorHAnsi" w:hAnsiTheme="minorHAnsi" w:cstheme="minorHAnsi"/>
        </w:rPr>
        <w:t xml:space="preserve"> </w:t>
      </w:r>
      <w:r w:rsidR="0002461B" w:rsidRPr="0098153E">
        <w:rPr>
          <w:rFonts w:asciiTheme="minorHAnsi" w:hAnsiTheme="minorHAnsi" w:cstheme="minorHAnsi"/>
        </w:rPr>
        <w:t xml:space="preserve">średnim ogólnokształcącym </w:t>
      </w:r>
      <w:r w:rsidR="0002461B" w:rsidRPr="0002461B">
        <w:rPr>
          <w:rFonts w:asciiTheme="minorHAnsi" w:hAnsiTheme="minorHAnsi" w:cstheme="minorHAnsi"/>
        </w:rPr>
        <w:t>i policealnym</w:t>
      </w:r>
      <w:r w:rsidR="0098153E" w:rsidRPr="0098153E">
        <w:rPr>
          <w:rFonts w:asciiTheme="minorHAnsi" w:hAnsiTheme="minorHAnsi" w:cstheme="minorHAnsi"/>
        </w:rPr>
        <w:t xml:space="preserve"> </w:t>
      </w:r>
      <w:r w:rsidR="0002461B" w:rsidRPr="0002461B">
        <w:rPr>
          <w:rFonts w:asciiTheme="minorHAnsi" w:hAnsiTheme="minorHAnsi" w:cstheme="minorHAnsi"/>
        </w:rPr>
        <w:t>i średnim</w:t>
      </w:r>
      <w:r w:rsidR="0098153E" w:rsidRPr="0098153E">
        <w:rPr>
          <w:rFonts w:asciiTheme="minorHAnsi" w:hAnsiTheme="minorHAnsi" w:cstheme="minorHAnsi"/>
        </w:rPr>
        <w:t xml:space="preserve"> zawodow</w:t>
      </w:r>
      <w:r w:rsidR="0002461B" w:rsidRPr="0002461B">
        <w:rPr>
          <w:rFonts w:asciiTheme="minorHAnsi" w:hAnsiTheme="minorHAnsi" w:cstheme="minorHAnsi"/>
        </w:rPr>
        <w:t>ym/</w:t>
      </w:r>
      <w:r w:rsidR="0098153E" w:rsidRPr="0098153E">
        <w:rPr>
          <w:rFonts w:asciiTheme="minorHAnsi" w:hAnsiTheme="minorHAnsi" w:cstheme="minorHAnsi"/>
        </w:rPr>
        <w:t>branżow</w:t>
      </w:r>
      <w:r w:rsidR="0002461B" w:rsidRPr="0002461B">
        <w:rPr>
          <w:rFonts w:asciiTheme="minorHAnsi" w:hAnsiTheme="minorHAnsi" w:cstheme="minorHAnsi"/>
        </w:rPr>
        <w:t xml:space="preserve">ym pozostał praktycznie bez zmian. </w:t>
      </w:r>
      <w:r w:rsidR="0098153E" w:rsidRPr="0098153E">
        <w:rPr>
          <w:rFonts w:asciiTheme="minorHAnsi" w:hAnsiTheme="minorHAnsi" w:cstheme="minorHAnsi"/>
        </w:rPr>
        <w:t xml:space="preserve">Największy wzrost udziału dotyczył osób z </w:t>
      </w:r>
      <w:r w:rsidR="007E5E5E" w:rsidRPr="0098153E">
        <w:rPr>
          <w:rFonts w:asciiTheme="minorHAnsi" w:hAnsiTheme="minorHAnsi" w:cstheme="minorHAnsi"/>
        </w:rPr>
        <w:t xml:space="preserve">wykształceniem </w:t>
      </w:r>
      <w:r w:rsidR="0098153E" w:rsidRPr="0098153E">
        <w:rPr>
          <w:rFonts w:asciiTheme="minorHAnsi" w:hAnsiTheme="minorHAnsi" w:cstheme="minorHAnsi"/>
        </w:rPr>
        <w:t>zasadniczym zawodowym lub branżowym – ich udział zwiększył się o 1,6 punktu procentowego, z 17,5% w 2023 roku do 19,1% w 2024 roku.</w:t>
      </w:r>
      <w:r w:rsidR="0002461B" w:rsidRPr="0002461B">
        <w:rPr>
          <w:rFonts w:asciiTheme="minorHAnsi" w:hAnsiTheme="minorHAnsi" w:cstheme="minorHAnsi"/>
        </w:rPr>
        <w:t xml:space="preserve"> </w:t>
      </w:r>
      <w:r w:rsidR="0098153E" w:rsidRPr="0098153E">
        <w:rPr>
          <w:rFonts w:asciiTheme="minorHAnsi" w:hAnsiTheme="minorHAnsi" w:cstheme="minorHAnsi"/>
        </w:rPr>
        <w:t>Z kolei największy spadek nastąpił wśród osób z najniższym poziomem wy</w:t>
      </w:r>
      <w:r w:rsidR="003F2F52">
        <w:rPr>
          <w:rFonts w:asciiTheme="minorHAnsi" w:hAnsiTheme="minorHAnsi" w:cstheme="minorHAnsi"/>
        </w:rPr>
        <w:t>kształcenia, czyli gimnazjalnym/</w:t>
      </w:r>
      <w:r w:rsidR="0098153E" w:rsidRPr="0098153E">
        <w:rPr>
          <w:rFonts w:asciiTheme="minorHAnsi" w:hAnsiTheme="minorHAnsi" w:cstheme="minorHAnsi"/>
        </w:rPr>
        <w:t>podstawowym lub niższym – ich udział zmniejszył się z 16,2% do 13,7%, co oznacza s</w:t>
      </w:r>
      <w:r w:rsidR="0098153E" w:rsidRPr="0002461B">
        <w:rPr>
          <w:rFonts w:asciiTheme="minorHAnsi" w:hAnsiTheme="minorHAnsi" w:cstheme="minorHAnsi"/>
        </w:rPr>
        <w:t>padek o 2,5 punktu procentowego</w:t>
      </w:r>
      <w:r w:rsidR="0002461B" w:rsidRPr="0002461B">
        <w:rPr>
          <w:rFonts w:asciiTheme="minorHAnsi" w:hAnsiTheme="minorHAnsi" w:cstheme="minorHAnsi"/>
        </w:rPr>
        <w:t>.</w:t>
      </w:r>
    </w:p>
    <w:p w14:paraId="70EA7FAD" w14:textId="08EB8B38" w:rsidR="00DA7381" w:rsidRPr="0002461B" w:rsidRDefault="00DA7381" w:rsidP="00CF41C4">
      <w:pPr>
        <w:pStyle w:val="Tekstpodstawowywypunktowanie"/>
        <w:spacing w:after="60"/>
        <w:ind w:firstLine="567"/>
        <w:rPr>
          <w:rFonts w:asciiTheme="minorHAnsi" w:hAnsiTheme="minorHAnsi" w:cstheme="minorHAnsi"/>
          <w:bCs/>
          <w:sz w:val="24"/>
          <w:szCs w:val="24"/>
        </w:rPr>
      </w:pPr>
      <w:r w:rsidRPr="0002461B">
        <w:rPr>
          <w:rFonts w:asciiTheme="minorHAnsi" w:hAnsiTheme="minorHAnsi" w:cstheme="minorHAnsi"/>
          <w:bCs/>
          <w:sz w:val="24"/>
          <w:szCs w:val="24"/>
        </w:rPr>
        <w:t>Opisując strukturę uczestników tej formy aktywizacji stwie</w:t>
      </w:r>
      <w:r w:rsidR="00E021D8" w:rsidRPr="0002461B">
        <w:rPr>
          <w:rFonts w:asciiTheme="minorHAnsi" w:hAnsiTheme="minorHAnsi" w:cstheme="minorHAnsi"/>
          <w:bCs/>
          <w:sz w:val="24"/>
          <w:szCs w:val="24"/>
        </w:rPr>
        <w:t xml:space="preserve">rdzić można, że większość </w:t>
      </w:r>
      <w:r w:rsidRPr="0002461B">
        <w:rPr>
          <w:rFonts w:asciiTheme="minorHAnsi" w:hAnsiTheme="minorHAnsi" w:cstheme="minorHAnsi"/>
          <w:bCs/>
          <w:sz w:val="24"/>
          <w:szCs w:val="24"/>
        </w:rPr>
        <w:t>kończących w 202</w:t>
      </w:r>
      <w:r w:rsidR="00947B64" w:rsidRPr="0002461B">
        <w:rPr>
          <w:rFonts w:asciiTheme="minorHAnsi" w:hAnsiTheme="minorHAnsi" w:cstheme="minorHAnsi"/>
          <w:bCs/>
          <w:sz w:val="24"/>
          <w:szCs w:val="24"/>
        </w:rPr>
        <w:t>4</w:t>
      </w:r>
      <w:r w:rsidR="009A429A" w:rsidRPr="0002461B">
        <w:rPr>
          <w:rFonts w:asciiTheme="minorHAnsi" w:hAnsiTheme="minorHAnsi" w:cstheme="minorHAnsi"/>
          <w:bCs/>
          <w:sz w:val="24"/>
          <w:szCs w:val="24"/>
        </w:rPr>
        <w:t xml:space="preserve"> r. staż, </w:t>
      </w:r>
      <w:r w:rsidR="0002461B" w:rsidRPr="0002461B">
        <w:rPr>
          <w:rFonts w:asciiTheme="minorHAnsi" w:hAnsiTheme="minorHAnsi" w:cstheme="minorHAnsi"/>
          <w:bCs/>
          <w:sz w:val="24"/>
          <w:szCs w:val="24"/>
        </w:rPr>
        <w:t xml:space="preserve">to </w:t>
      </w:r>
      <w:r w:rsidR="0002461B" w:rsidRPr="0002461B">
        <w:rPr>
          <w:rFonts w:asciiTheme="minorHAnsi" w:hAnsiTheme="minorHAnsi" w:cstheme="minorHAnsi"/>
          <w:sz w:val="24"/>
          <w:szCs w:val="24"/>
        </w:rPr>
        <w:t>osoby młode</w:t>
      </w:r>
      <w:r w:rsidR="003F2F52">
        <w:rPr>
          <w:rFonts w:asciiTheme="minorHAnsi" w:hAnsiTheme="minorHAnsi" w:cstheme="minorHAnsi"/>
          <w:sz w:val="24"/>
          <w:szCs w:val="24"/>
        </w:rPr>
        <w:t xml:space="preserve"> (63,2% </w:t>
      </w:r>
      <w:r w:rsidR="00990574">
        <w:rPr>
          <w:rFonts w:asciiTheme="minorHAnsi" w:hAnsiTheme="minorHAnsi" w:cstheme="minorHAnsi"/>
          <w:sz w:val="24"/>
          <w:szCs w:val="24"/>
        </w:rPr>
        <w:t>stanowią</w:t>
      </w:r>
      <w:r w:rsidR="003F2F52">
        <w:rPr>
          <w:rFonts w:asciiTheme="minorHAnsi" w:hAnsiTheme="minorHAnsi" w:cstheme="minorHAnsi"/>
          <w:sz w:val="24"/>
          <w:szCs w:val="24"/>
        </w:rPr>
        <w:t xml:space="preserve"> osoby do 34 roku życia)</w:t>
      </w:r>
      <w:r w:rsidR="0002461B" w:rsidRPr="0002461B">
        <w:rPr>
          <w:rFonts w:asciiTheme="minorHAnsi" w:hAnsiTheme="minorHAnsi" w:cstheme="minorHAnsi"/>
          <w:sz w:val="24"/>
          <w:szCs w:val="24"/>
        </w:rPr>
        <w:t xml:space="preserve">, głównie z wykształceniem </w:t>
      </w:r>
      <w:r w:rsidR="003F2F52">
        <w:rPr>
          <w:rFonts w:asciiTheme="minorHAnsi" w:hAnsiTheme="minorHAnsi" w:cstheme="minorHAnsi"/>
          <w:sz w:val="24"/>
          <w:szCs w:val="24"/>
        </w:rPr>
        <w:t xml:space="preserve">policealnym lub </w:t>
      </w:r>
      <w:r w:rsidR="0002461B" w:rsidRPr="0002461B">
        <w:rPr>
          <w:rFonts w:asciiTheme="minorHAnsi" w:hAnsiTheme="minorHAnsi" w:cstheme="minorHAnsi"/>
          <w:sz w:val="24"/>
          <w:szCs w:val="24"/>
        </w:rPr>
        <w:t>średnim</w:t>
      </w:r>
      <w:r w:rsidR="003F2F52" w:rsidRPr="003F2F52">
        <w:rPr>
          <w:rFonts w:asciiTheme="minorHAnsi" w:hAnsiTheme="minorHAnsi" w:cstheme="minorHAnsi"/>
          <w:sz w:val="24"/>
          <w:szCs w:val="24"/>
        </w:rPr>
        <w:t xml:space="preserve"> </w:t>
      </w:r>
      <w:r w:rsidR="003F2F52">
        <w:rPr>
          <w:rFonts w:asciiTheme="minorHAnsi" w:hAnsiTheme="minorHAnsi" w:cstheme="minorHAnsi"/>
          <w:sz w:val="24"/>
          <w:szCs w:val="24"/>
        </w:rPr>
        <w:t>zawodowym</w:t>
      </w:r>
      <w:r w:rsidR="0002461B" w:rsidRPr="0002461B">
        <w:rPr>
          <w:rFonts w:asciiTheme="minorHAnsi" w:hAnsiTheme="minorHAnsi" w:cstheme="minorHAnsi"/>
          <w:sz w:val="24"/>
          <w:szCs w:val="24"/>
        </w:rPr>
        <w:t>. Udział osób starszych oraz z najniższym poziomem wykształcenia jest zdecydowanie mniejszy.</w:t>
      </w:r>
    </w:p>
    <w:p w14:paraId="6F310841" w14:textId="6878A5D0" w:rsidR="00DF57CA" w:rsidRPr="0002461B" w:rsidRDefault="00DA7381" w:rsidP="00CF41C4">
      <w:pPr>
        <w:pStyle w:val="Tekstpodstawowywypunktowanie"/>
        <w:spacing w:after="60"/>
        <w:ind w:firstLine="567"/>
        <w:rPr>
          <w:rFonts w:asciiTheme="minorHAnsi" w:hAnsiTheme="minorHAnsi" w:cstheme="minorHAnsi"/>
          <w:sz w:val="24"/>
          <w:szCs w:val="24"/>
        </w:rPr>
      </w:pPr>
      <w:r w:rsidRPr="0002461B">
        <w:rPr>
          <w:rFonts w:asciiTheme="minorHAnsi" w:hAnsiTheme="minorHAnsi" w:cstheme="minorHAnsi"/>
          <w:sz w:val="24"/>
          <w:szCs w:val="24"/>
        </w:rPr>
        <w:t>W 202</w:t>
      </w:r>
      <w:r w:rsidR="00947B64" w:rsidRPr="0002461B">
        <w:rPr>
          <w:rFonts w:asciiTheme="minorHAnsi" w:hAnsiTheme="minorHAnsi" w:cstheme="minorHAnsi"/>
          <w:sz w:val="24"/>
          <w:szCs w:val="24"/>
        </w:rPr>
        <w:t>4</w:t>
      </w:r>
      <w:r w:rsidRPr="0002461B">
        <w:rPr>
          <w:rFonts w:asciiTheme="minorHAnsi" w:hAnsiTheme="minorHAnsi" w:cstheme="minorHAnsi"/>
          <w:sz w:val="24"/>
          <w:szCs w:val="24"/>
        </w:rPr>
        <w:t xml:space="preserve"> r. wśród bezrobotnych, kończących tę formę aktywizacji największym </w:t>
      </w:r>
      <w:r w:rsidR="0035349E" w:rsidRPr="0002461B">
        <w:rPr>
          <w:rFonts w:asciiTheme="minorHAnsi" w:hAnsiTheme="minorHAnsi" w:cstheme="minorHAnsi"/>
          <w:sz w:val="24"/>
          <w:szCs w:val="24"/>
        </w:rPr>
        <w:t xml:space="preserve">powodzeniem cieszyły się </w:t>
      </w:r>
      <w:r w:rsidRPr="0002461B">
        <w:rPr>
          <w:rFonts w:asciiTheme="minorHAnsi" w:hAnsiTheme="minorHAnsi" w:cstheme="minorHAnsi"/>
          <w:sz w:val="24"/>
          <w:szCs w:val="24"/>
        </w:rPr>
        <w:t xml:space="preserve">następujące obszary zawodowe ujęte w sprawozdaniu statystycznym: „inne obszary zawodowe”; „prace sekretarskie </w:t>
      </w:r>
      <w:r w:rsidR="00AA7201" w:rsidRPr="0002461B">
        <w:rPr>
          <w:rFonts w:asciiTheme="minorHAnsi" w:hAnsiTheme="minorHAnsi" w:cstheme="minorHAnsi"/>
          <w:sz w:val="24"/>
          <w:szCs w:val="24"/>
        </w:rPr>
        <w:t>i biurowe</w:t>
      </w:r>
      <w:r w:rsidR="00EA2D5F" w:rsidRPr="0002461B">
        <w:rPr>
          <w:rFonts w:asciiTheme="minorHAnsi" w:hAnsiTheme="minorHAnsi" w:cstheme="minorHAnsi"/>
          <w:sz w:val="24"/>
          <w:szCs w:val="24"/>
        </w:rPr>
        <w:t>”</w:t>
      </w:r>
      <w:r w:rsidR="00AA7201" w:rsidRPr="0002461B">
        <w:rPr>
          <w:rFonts w:asciiTheme="minorHAnsi" w:hAnsiTheme="minorHAnsi" w:cstheme="minorHAnsi"/>
          <w:sz w:val="24"/>
          <w:szCs w:val="24"/>
        </w:rPr>
        <w:t>; „sprzedaż, marketing</w:t>
      </w:r>
      <w:r w:rsidRPr="0002461B">
        <w:rPr>
          <w:rFonts w:asciiTheme="minorHAnsi" w:hAnsiTheme="minorHAnsi" w:cstheme="minorHAnsi"/>
          <w:sz w:val="24"/>
          <w:szCs w:val="24"/>
        </w:rPr>
        <w:t>, public relations</w:t>
      </w:r>
      <w:r w:rsidR="00213936" w:rsidRPr="0002461B">
        <w:rPr>
          <w:rFonts w:asciiTheme="minorHAnsi" w:hAnsiTheme="minorHAnsi" w:cstheme="minorHAnsi"/>
          <w:sz w:val="24"/>
          <w:szCs w:val="24"/>
        </w:rPr>
        <w:t>”</w:t>
      </w:r>
      <w:r w:rsidRPr="0002461B">
        <w:rPr>
          <w:rFonts w:asciiTheme="minorHAnsi" w:hAnsiTheme="minorHAnsi" w:cstheme="minorHAnsi"/>
          <w:sz w:val="24"/>
          <w:szCs w:val="24"/>
        </w:rPr>
        <w:t>.</w:t>
      </w:r>
    </w:p>
    <w:p w14:paraId="4F6FB0F5" w14:textId="1EB49E37" w:rsidR="00842A91" w:rsidRPr="003F2F52" w:rsidRDefault="009F1B02" w:rsidP="003F2F52">
      <w:pPr>
        <w:pStyle w:val="Tekstpodstawowywypunktowanie"/>
        <w:spacing w:after="60"/>
        <w:ind w:firstLine="567"/>
        <w:rPr>
          <w:rFonts w:asciiTheme="minorHAnsi" w:hAnsiTheme="minorHAnsi" w:cstheme="minorHAnsi"/>
          <w:sz w:val="24"/>
          <w:szCs w:val="24"/>
        </w:rPr>
      </w:pPr>
      <w:r w:rsidRPr="00F3658E">
        <w:rPr>
          <w:rFonts w:asciiTheme="minorHAnsi" w:hAnsiTheme="minorHAnsi" w:cstheme="minorHAnsi"/>
          <w:sz w:val="24"/>
          <w:szCs w:val="24"/>
        </w:rPr>
        <w:t>P</w:t>
      </w:r>
      <w:r w:rsidR="000F01F4" w:rsidRPr="00F3658E">
        <w:rPr>
          <w:rFonts w:asciiTheme="minorHAnsi" w:hAnsiTheme="minorHAnsi" w:cstheme="minorHAnsi"/>
          <w:sz w:val="24"/>
          <w:szCs w:val="24"/>
        </w:rPr>
        <w:t>oniższe</w:t>
      </w:r>
      <w:r w:rsidRPr="00F3658E">
        <w:rPr>
          <w:rFonts w:asciiTheme="minorHAnsi" w:hAnsiTheme="minorHAnsi" w:cstheme="minorHAnsi"/>
          <w:sz w:val="24"/>
          <w:szCs w:val="24"/>
        </w:rPr>
        <w:t xml:space="preserve"> zestawienie porównawcze obejmuje 10 najbardziej popularnych obszarów zawodowych stażu z </w:t>
      </w:r>
      <w:r w:rsidR="00EB7C2D" w:rsidRPr="00F3658E">
        <w:rPr>
          <w:rFonts w:asciiTheme="minorHAnsi" w:hAnsiTheme="minorHAnsi" w:cstheme="minorHAnsi"/>
          <w:sz w:val="24"/>
          <w:szCs w:val="24"/>
        </w:rPr>
        <w:t>2</w:t>
      </w:r>
      <w:r w:rsidR="00EA2D5F" w:rsidRPr="00F3658E">
        <w:rPr>
          <w:rFonts w:asciiTheme="minorHAnsi" w:hAnsiTheme="minorHAnsi" w:cstheme="minorHAnsi"/>
          <w:sz w:val="24"/>
          <w:szCs w:val="24"/>
        </w:rPr>
        <w:t>7</w:t>
      </w:r>
      <w:r w:rsidRPr="00F3658E">
        <w:rPr>
          <w:rFonts w:asciiTheme="minorHAnsi" w:hAnsiTheme="minorHAnsi" w:cstheme="minorHAnsi"/>
          <w:sz w:val="24"/>
          <w:szCs w:val="24"/>
        </w:rPr>
        <w:t xml:space="preserve"> odnotowanych w województwie lubuskim w 202</w:t>
      </w:r>
      <w:r w:rsidR="00F3658E" w:rsidRPr="00F3658E">
        <w:rPr>
          <w:rFonts w:asciiTheme="minorHAnsi" w:hAnsiTheme="minorHAnsi" w:cstheme="minorHAnsi"/>
          <w:sz w:val="24"/>
          <w:szCs w:val="24"/>
        </w:rPr>
        <w:t>4</w:t>
      </w:r>
      <w:r w:rsidR="00C63929" w:rsidRPr="00F3658E">
        <w:rPr>
          <w:rFonts w:asciiTheme="minorHAnsi" w:hAnsiTheme="minorHAnsi" w:cstheme="minorHAnsi"/>
          <w:sz w:val="24"/>
          <w:szCs w:val="24"/>
        </w:rPr>
        <w:t xml:space="preserve"> </w:t>
      </w:r>
      <w:r w:rsidR="00EB7C2D" w:rsidRPr="00F3658E">
        <w:rPr>
          <w:rFonts w:asciiTheme="minorHAnsi" w:hAnsiTheme="minorHAnsi" w:cstheme="minorHAnsi"/>
          <w:sz w:val="24"/>
          <w:szCs w:val="24"/>
        </w:rPr>
        <w:t xml:space="preserve">r. </w:t>
      </w:r>
      <w:r w:rsidR="000F01F4" w:rsidRPr="00F3658E">
        <w:rPr>
          <w:rFonts w:asciiTheme="minorHAnsi" w:hAnsiTheme="minorHAnsi" w:cstheme="minorHAnsi"/>
          <w:sz w:val="24"/>
          <w:szCs w:val="24"/>
        </w:rPr>
        <w:t>Z</w:t>
      </w:r>
      <w:r w:rsidRPr="00F3658E">
        <w:rPr>
          <w:rFonts w:asciiTheme="minorHAnsi" w:hAnsiTheme="minorHAnsi" w:cstheme="minorHAnsi"/>
          <w:sz w:val="24"/>
          <w:szCs w:val="24"/>
        </w:rPr>
        <w:t>estawienie pokazuje ponadto, iż popularność większości obszarów zawodowych nie zmi</w:t>
      </w:r>
      <w:r w:rsidR="003C02E7" w:rsidRPr="00F3658E">
        <w:rPr>
          <w:rFonts w:asciiTheme="minorHAnsi" w:hAnsiTheme="minorHAnsi" w:cstheme="minorHAnsi"/>
          <w:sz w:val="24"/>
          <w:szCs w:val="24"/>
        </w:rPr>
        <w:t xml:space="preserve">enia się. </w:t>
      </w:r>
    </w:p>
    <w:p w14:paraId="71AABB82" w14:textId="77777777" w:rsidR="00B702CD" w:rsidRDefault="00B702CD" w:rsidP="003223F2">
      <w:pPr>
        <w:pStyle w:val="Tekstpodstawowywypunktowanie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5A8277D" w14:textId="7BBBE0C4" w:rsidR="00C63929" w:rsidRPr="00F3658E" w:rsidRDefault="007630A0" w:rsidP="003223F2">
      <w:pPr>
        <w:pStyle w:val="Tekstpodstawowywypunktowanie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3658E">
        <w:rPr>
          <w:rFonts w:asciiTheme="minorHAnsi" w:hAnsiTheme="minorHAnsi" w:cstheme="minorHAnsi"/>
          <w:b/>
          <w:sz w:val="24"/>
          <w:szCs w:val="24"/>
        </w:rPr>
        <w:lastRenderedPageBreak/>
        <w:t>Tabela 2.</w:t>
      </w:r>
      <w:r w:rsidR="003630C1" w:rsidRPr="00F3658E">
        <w:rPr>
          <w:rFonts w:asciiTheme="minorHAnsi" w:hAnsiTheme="minorHAnsi" w:cstheme="minorHAnsi"/>
          <w:b/>
          <w:sz w:val="24"/>
          <w:szCs w:val="24"/>
        </w:rPr>
        <w:t xml:space="preserve"> Wybrane obszary zawodowe, w których bezrobotni odbyli staż w latach 20</w:t>
      </w:r>
      <w:r w:rsidR="00FE1117" w:rsidRPr="00F3658E">
        <w:rPr>
          <w:rFonts w:asciiTheme="minorHAnsi" w:hAnsiTheme="minorHAnsi" w:cstheme="minorHAnsi"/>
          <w:b/>
          <w:sz w:val="24"/>
          <w:szCs w:val="24"/>
        </w:rPr>
        <w:t>2</w:t>
      </w:r>
      <w:r w:rsidR="00F3658E" w:rsidRPr="00F3658E">
        <w:rPr>
          <w:rFonts w:asciiTheme="minorHAnsi" w:hAnsiTheme="minorHAnsi" w:cstheme="minorHAnsi"/>
          <w:b/>
          <w:sz w:val="24"/>
          <w:szCs w:val="24"/>
        </w:rPr>
        <w:t>3</w:t>
      </w:r>
      <w:r w:rsidR="007706DE" w:rsidRPr="00F3658E">
        <w:rPr>
          <w:rFonts w:asciiTheme="minorHAnsi" w:hAnsiTheme="minorHAnsi" w:cstheme="minorHAnsi"/>
          <w:b/>
          <w:sz w:val="24"/>
          <w:szCs w:val="24"/>
        </w:rPr>
        <w:t>-</w:t>
      </w:r>
      <w:r w:rsidR="003630C1" w:rsidRPr="00F3658E">
        <w:rPr>
          <w:rFonts w:asciiTheme="minorHAnsi" w:hAnsiTheme="minorHAnsi" w:cstheme="minorHAnsi"/>
          <w:b/>
          <w:sz w:val="24"/>
          <w:szCs w:val="24"/>
        </w:rPr>
        <w:t>202</w:t>
      </w:r>
      <w:r w:rsidR="00F3658E" w:rsidRPr="00F3658E">
        <w:rPr>
          <w:rFonts w:asciiTheme="minorHAnsi" w:hAnsiTheme="minorHAnsi" w:cstheme="minorHAnsi"/>
          <w:b/>
          <w:sz w:val="24"/>
          <w:szCs w:val="24"/>
        </w:rPr>
        <w:t>4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3837"/>
        <w:gridCol w:w="1559"/>
        <w:gridCol w:w="1418"/>
        <w:gridCol w:w="1417"/>
        <w:gridCol w:w="1418"/>
      </w:tblGrid>
      <w:tr w:rsidR="00FE1117" w:rsidRPr="00990574" w14:paraId="495CE6B4" w14:textId="77777777" w:rsidTr="001E55F3">
        <w:trPr>
          <w:trHeight w:val="635"/>
          <w:tblHeader/>
          <w:jc w:val="center"/>
        </w:trPr>
        <w:tc>
          <w:tcPr>
            <w:tcW w:w="3837" w:type="dxa"/>
            <w:vMerge w:val="restart"/>
            <w:shd w:val="clear" w:color="auto" w:fill="FFFFFF" w:themeFill="background1"/>
            <w:vAlign w:val="center"/>
          </w:tcPr>
          <w:p w14:paraId="44AC6887" w14:textId="77777777" w:rsidR="00FE1117" w:rsidRPr="00990574" w:rsidRDefault="00FE1117" w:rsidP="008478E4">
            <w:pPr>
              <w:spacing w:line="240" w:lineRule="auto"/>
              <w:ind w:left="-109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532E008" w14:textId="7BEEC336" w:rsidR="00732819" w:rsidRPr="00990574" w:rsidRDefault="00FE1117" w:rsidP="00576C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Osoby bezrobotne,</w:t>
            </w:r>
          </w:p>
          <w:p w14:paraId="2BC95658" w14:textId="656BBE37" w:rsidR="00FE1117" w:rsidRPr="00990574" w:rsidRDefault="00FE1117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które w 202</w:t>
            </w:r>
            <w:r w:rsidR="00F3658E"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60233BA" w14:textId="77777777" w:rsidR="00732819" w:rsidRPr="00990574" w:rsidRDefault="00FE1117" w:rsidP="00D00BF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Osoby bezrobotne, </w:t>
            </w:r>
          </w:p>
          <w:p w14:paraId="7D874487" w14:textId="4C473B38" w:rsidR="00FE1117" w:rsidRPr="00990574" w:rsidRDefault="00FE1117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które w 202</w:t>
            </w:r>
            <w:r w:rsidR="00F3658E"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</w:t>
            </w: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</w:p>
        </w:tc>
      </w:tr>
      <w:tr w:rsidR="00FE1117" w:rsidRPr="00990574" w14:paraId="41911B2A" w14:textId="77777777" w:rsidTr="00834512">
        <w:trPr>
          <w:cantSplit/>
          <w:trHeight w:val="704"/>
          <w:tblHeader/>
          <w:jc w:val="center"/>
        </w:trPr>
        <w:tc>
          <w:tcPr>
            <w:tcW w:w="3837" w:type="dxa"/>
            <w:vMerge/>
            <w:shd w:val="clear" w:color="auto" w:fill="FFFFFF" w:themeFill="background1"/>
            <w:textDirection w:val="tbRl"/>
            <w:vAlign w:val="center"/>
          </w:tcPr>
          <w:p w14:paraId="0C0B6461" w14:textId="77777777" w:rsidR="00FE1117" w:rsidRPr="00990574" w:rsidRDefault="00FE1117" w:rsidP="008478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16A0AD" w14:textId="11C3E78E" w:rsidR="00732819" w:rsidRPr="00990574" w:rsidRDefault="008478E4" w:rsidP="00576C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Ukończyły</w:t>
            </w:r>
          </w:p>
          <w:p w14:paraId="7B1ED29A" w14:textId="77777777" w:rsidR="00FE1117" w:rsidRPr="00990574" w:rsidRDefault="00FE1117" w:rsidP="00576C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staż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826244" w14:textId="77777777" w:rsidR="00FE1117" w:rsidRPr="00990574" w:rsidRDefault="008478E4" w:rsidP="00576C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Podjęły </w:t>
            </w:r>
            <w:r w:rsidR="00FE1117"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pracę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00C283" w14:textId="77777777" w:rsidR="00FE1117" w:rsidRPr="00990574" w:rsidRDefault="00FE1117" w:rsidP="008478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Ukończyły staż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330670" w14:textId="77777777" w:rsidR="00732819" w:rsidRPr="00990574" w:rsidRDefault="008478E4" w:rsidP="008478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Podjęły</w:t>
            </w:r>
          </w:p>
          <w:p w14:paraId="2D8AD16D" w14:textId="77777777" w:rsidR="00FE1117" w:rsidRPr="00990574" w:rsidRDefault="008478E4" w:rsidP="008478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1117" w:rsidRPr="00990574">
              <w:rPr>
                <w:rFonts w:asciiTheme="minorHAnsi" w:hAnsiTheme="minorHAnsi" w:cstheme="minorHAnsi"/>
                <w:b/>
                <w:sz w:val="22"/>
                <w:szCs w:val="22"/>
              </w:rPr>
              <w:t>pracę</w:t>
            </w:r>
          </w:p>
        </w:tc>
      </w:tr>
      <w:tr w:rsidR="00F3658E" w:rsidRPr="00990574" w14:paraId="53EECC4C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76CBE88E" w14:textId="77777777" w:rsidR="00F3658E" w:rsidRPr="00990574" w:rsidRDefault="00F3658E" w:rsidP="00F365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Inne obszary zawodowe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A588AC" w14:textId="19E34AFA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657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78F656" w14:textId="3FC0227A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557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8F48DC" w14:textId="1364855E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EB176F" w14:textId="21CB288D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626</w:t>
            </w:r>
          </w:p>
        </w:tc>
      </w:tr>
      <w:tr w:rsidR="00F3658E" w:rsidRPr="00990574" w14:paraId="654FD5D8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0B206AAF" w14:textId="77777777" w:rsidR="00F3658E" w:rsidRPr="00990574" w:rsidRDefault="00F3658E" w:rsidP="00F365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Prace sekretarskie i biurowe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A984B4" w14:textId="48F76B00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54D206" w14:textId="56D0C02E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09E18E" w14:textId="39987453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482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1EF953" w14:textId="062B2CDC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</w:tr>
      <w:tr w:rsidR="00F3658E" w:rsidRPr="00990574" w14:paraId="2179FE2A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42CBA080" w14:textId="77777777" w:rsidR="00F3658E" w:rsidRPr="00990574" w:rsidRDefault="00F3658E" w:rsidP="00F365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Sprzedaż, marketing, public relations, handel nieruchomościami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D930F5" w14:textId="2169951B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37F467" w14:textId="6A89F1F7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A8059D" w14:textId="4EDBB208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EC049E" w14:textId="034513FF" w:rsidR="00F3658E" w:rsidRPr="00990574" w:rsidRDefault="00F3658E" w:rsidP="00F3658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</w:tr>
      <w:tr w:rsidR="003F2F52" w:rsidRPr="00990574" w14:paraId="0381CD78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10A8D3B2" w14:textId="32430E4E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Pozostałe usługi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CE2004" w14:textId="51888606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AF16D0" w14:textId="7D8A7D2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0B0FD7" w14:textId="44F02D5D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6B82B2" w14:textId="4D092DB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F2F52" w:rsidRPr="00990574" w14:paraId="02DF4653" w14:textId="77777777" w:rsidTr="007113BF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74A655F8" w14:textId="77777777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Usługi gastronomiczne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3CF711" w14:textId="7777777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DF1746" w14:textId="7777777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CB8F0" w14:textId="7777777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9FA73B" w14:textId="77777777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</w:tr>
      <w:tr w:rsidR="003F2F52" w:rsidRPr="00990574" w14:paraId="3D8EDEC4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22F09733" w14:textId="213E1F0C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Usługi fryzjerskie, kosmetyczne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E5419E" w14:textId="6739C4B5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1305D1" w14:textId="2E3C3A2F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D2FE57" w14:textId="5790DC2A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106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74312A" w14:textId="6B5B0ED9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</w:tr>
      <w:tr w:rsidR="003F2F52" w:rsidRPr="00990574" w14:paraId="60975BA8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02CC63D6" w14:textId="7FF0638F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Architektura i budownictwo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1EAA88" w14:textId="491483AC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81208B" w14:textId="330C2963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CA25BA" w14:textId="5D8001C5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161102" w14:textId="63210DCF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3F2F52" w:rsidRPr="00990574" w14:paraId="480A9270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09B34404" w14:textId="048C1981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Rachunkowość, księgowość, bankowość, …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45098C" w14:textId="0DBB26B5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8C0D43" w14:textId="5FC8B41C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E58F2B" w14:textId="31B28584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B23791" w14:textId="28B8EFA6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3F2F52" w:rsidRPr="00990574" w14:paraId="5795BF46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1CEBCE21" w14:textId="1532228C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Opieka społeczna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4F82A9" w14:textId="3F641DEA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54497E" w14:textId="7EDC77AA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940DCF" w14:textId="6AE7B6E8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E2B065" w14:textId="5660CFC0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3F2F52" w:rsidRPr="00990574" w14:paraId="6DCF591F" w14:textId="77777777" w:rsidTr="00834512">
        <w:trPr>
          <w:trHeight w:val="624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14:paraId="1FC3CC0C" w14:textId="69DEBB5A" w:rsidR="003F2F52" w:rsidRPr="00990574" w:rsidRDefault="003F2F52" w:rsidP="003F2F5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Technika i handel art. technicznymi (w tym: mechanika, metalurgia, …)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779923" w14:textId="24259C72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3AB712" w14:textId="51EF76D6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8E01D6" w14:textId="0CD285F3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E92F7B" w14:textId="6C575311" w:rsidR="003F2F52" w:rsidRPr="00990574" w:rsidRDefault="003F2F52" w:rsidP="003F2F5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0574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</w:tr>
    </w:tbl>
    <w:p w14:paraId="02AA682B" w14:textId="77777777" w:rsidR="00C1680E" w:rsidRPr="00F3658E" w:rsidRDefault="007630A0" w:rsidP="003F2F5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58E">
        <w:rPr>
          <w:rFonts w:asciiTheme="minorHAnsi" w:hAnsiTheme="minorHAnsi" w:cstheme="minorHAnsi"/>
          <w:sz w:val="24"/>
          <w:szCs w:val="24"/>
        </w:rPr>
        <w:t>Źródło: Opracowanie własne na podstawie sprawozdań MR</w:t>
      </w:r>
      <w:r w:rsidR="00A56E14" w:rsidRPr="00F3658E">
        <w:rPr>
          <w:rFonts w:asciiTheme="minorHAnsi" w:hAnsiTheme="minorHAnsi" w:cstheme="minorHAnsi"/>
          <w:sz w:val="24"/>
          <w:szCs w:val="24"/>
        </w:rPr>
        <w:t>iPS</w:t>
      </w:r>
      <w:r w:rsidRPr="00F3658E">
        <w:rPr>
          <w:rFonts w:asciiTheme="minorHAnsi" w:hAnsiTheme="minorHAnsi" w:cstheme="minorHAnsi"/>
          <w:sz w:val="24"/>
          <w:szCs w:val="24"/>
        </w:rPr>
        <w:t>-01 z załącznikami</w:t>
      </w:r>
    </w:p>
    <w:p w14:paraId="425764D5" w14:textId="77777777" w:rsidR="00B702CD" w:rsidRDefault="00B702CD" w:rsidP="000A40D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21" w:name="_Toc207349902"/>
      <w:bookmarkStart w:id="22" w:name="_Toc207350008"/>
    </w:p>
    <w:p w14:paraId="59D52DBD" w14:textId="654FD2D0" w:rsidR="00E87D4E" w:rsidRPr="00F3658E" w:rsidRDefault="00E03FF7" w:rsidP="0099057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ROZDZIAŁ 4</w:t>
      </w:r>
      <w:r w:rsidR="00DA7381" w:rsidRPr="00F3658E">
        <w:rPr>
          <w:rFonts w:asciiTheme="minorHAnsi" w:hAnsiTheme="minorHAnsi" w:cstheme="minorHAnsi"/>
          <w:sz w:val="24"/>
          <w:szCs w:val="24"/>
        </w:rPr>
        <w:t>.</w:t>
      </w:r>
      <w:r w:rsidR="00DA7381" w:rsidRPr="00F3658E">
        <w:rPr>
          <w:rFonts w:asciiTheme="minorHAnsi" w:hAnsiTheme="minorHAnsi" w:cstheme="minorHAnsi"/>
          <w:sz w:val="24"/>
          <w:szCs w:val="24"/>
        </w:rPr>
        <w:tab/>
        <w:t>KSZTAŁCENIE USTAWICZNE FINANSOWANE ZE ŚRODKÓW KRAJOWEGO FUNDUSZU SZKOLENIOWEGO (KFS)</w:t>
      </w:r>
      <w:bookmarkEnd w:id="21"/>
      <w:bookmarkEnd w:id="22"/>
    </w:p>
    <w:p w14:paraId="7E328EC6" w14:textId="77777777" w:rsidR="00F3658E" w:rsidRDefault="00EB7C2D" w:rsidP="00990574">
      <w:pPr>
        <w:spacing w:after="60"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W 202</w:t>
      </w:r>
      <w:r w:rsidR="00F3658E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roku z</w:t>
      </w:r>
      <w:r w:rsidR="00AA7201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="00235066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środków KFS </w:t>
      </w:r>
      <w:r w:rsidR="00AA7201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mogli </w:t>
      </w:r>
      <w:r w:rsidR="00235066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skorzystać pracodawcy, którzy spełni</w:t>
      </w:r>
      <w:r w:rsidR="00852013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a</w:t>
      </w:r>
      <w:r w:rsidR="00AA7201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li</w:t>
      </w:r>
      <w:r w:rsidR="00235066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 najmniej jeden z priorytetów ustalonych przez Ministerstwo Rodz</w:t>
      </w:r>
      <w:r w:rsidR="00213936" w:rsidRPr="00F3658E">
        <w:rPr>
          <w:rFonts w:asciiTheme="minorHAnsi" w:hAnsiTheme="minorHAnsi" w:cstheme="minorHAnsi"/>
          <w:bCs/>
          <w:color w:val="000000"/>
          <w:sz w:val="24"/>
          <w:szCs w:val="24"/>
        </w:rPr>
        <w:t>iny i Polityki Społecznej, tj.:</w:t>
      </w:r>
    </w:p>
    <w:p w14:paraId="502ECD2A" w14:textId="1DFE25D4" w:rsidR="006400D5" w:rsidRPr="003F2F52" w:rsidRDefault="00F3658E" w:rsidP="00990574">
      <w:pPr>
        <w:pStyle w:val="Akapitzlist"/>
        <w:numPr>
          <w:ilvl w:val="0"/>
          <w:numId w:val="24"/>
        </w:numPr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3F2F52">
        <w:rPr>
          <w:rFonts w:asciiTheme="minorHAnsi" w:hAnsiTheme="minorHAnsi" w:cstheme="minorHAnsi"/>
          <w:sz w:val="24"/>
          <w:szCs w:val="24"/>
        </w:rPr>
        <w:t xml:space="preserve">Wsparcie kształcenia ustawicznego w związku z zastosowaniem w firmach nowych procesów, technologii i narzędzi pracy. </w:t>
      </w:r>
    </w:p>
    <w:p w14:paraId="58D82734" w14:textId="6C04E2BC" w:rsidR="00F3658E" w:rsidRPr="003F2F52" w:rsidRDefault="00F3658E" w:rsidP="00990574">
      <w:pPr>
        <w:pStyle w:val="Akapitzlist"/>
        <w:numPr>
          <w:ilvl w:val="0"/>
          <w:numId w:val="24"/>
        </w:numPr>
        <w:ind w:left="568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2F52">
        <w:rPr>
          <w:rFonts w:asciiTheme="minorHAnsi" w:hAnsiTheme="minorHAnsi" w:cstheme="minorHAnsi"/>
          <w:sz w:val="24"/>
          <w:szCs w:val="24"/>
        </w:rPr>
        <w:t xml:space="preserve">Wsparcie kształcenia ustawicznego w zidentyfikowanych w danym powiecie lub województwie zawodach deficytowych. </w:t>
      </w:r>
    </w:p>
    <w:p w14:paraId="7764E66E" w14:textId="0C7B1126" w:rsidR="00F3658E" w:rsidRPr="003F2F52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t xml:space="preserve">Wsparcie kształcenia ustawicznego osób powracających na rynek pracy po przerwie związanej ze sprawowaniem opieki nad dzieckiem oraz osób będących członkami rodzin wielodzietnych. </w:t>
      </w:r>
    </w:p>
    <w:p w14:paraId="74E9036B" w14:textId="7710B339" w:rsidR="00F3658E" w:rsidRPr="003F2F52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t xml:space="preserve">Wsparcie kształcenia ustawicznego w zakresie umiejętności cyfrowych. </w:t>
      </w:r>
    </w:p>
    <w:p w14:paraId="2A350AA5" w14:textId="073028F5" w:rsidR="00F3658E" w:rsidRPr="003F2F52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t xml:space="preserve">Wsparcie kształcenia ustawicznego osób pracujących w branży motoryzacyjnej. </w:t>
      </w:r>
    </w:p>
    <w:p w14:paraId="4FE62FA3" w14:textId="420B318F" w:rsidR="00F3658E" w:rsidRPr="003F2F52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lastRenderedPageBreak/>
        <w:t xml:space="preserve">Wsparcie kształcenia ustawicznego osób po 45 roku życia. </w:t>
      </w:r>
    </w:p>
    <w:p w14:paraId="4CBE55EF" w14:textId="2BB5D84E" w:rsidR="00F3658E" w:rsidRPr="003F2F52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t xml:space="preserve">Wsparcie kształcenia ustawicznego skierowane do pracodawców zatrudniających cudzoziemców. </w:t>
      </w:r>
    </w:p>
    <w:p w14:paraId="3B9E31E8" w14:textId="18A0D44F" w:rsidR="00B3392C" w:rsidRPr="00516ABB" w:rsidRDefault="00F3658E" w:rsidP="00990574">
      <w:pPr>
        <w:pStyle w:val="Default"/>
        <w:numPr>
          <w:ilvl w:val="0"/>
          <w:numId w:val="24"/>
        </w:numPr>
        <w:spacing w:line="360" w:lineRule="auto"/>
        <w:ind w:left="568" w:hanging="284"/>
        <w:jc w:val="both"/>
        <w:rPr>
          <w:rFonts w:asciiTheme="minorHAnsi" w:hAnsiTheme="minorHAnsi" w:cstheme="minorHAnsi"/>
        </w:rPr>
      </w:pPr>
      <w:r w:rsidRPr="003F2F52">
        <w:rPr>
          <w:rFonts w:asciiTheme="minorHAnsi" w:hAnsiTheme="minorHAnsi" w:cstheme="minorHAnsi"/>
        </w:rPr>
        <w:t xml:space="preserve">Wsparcie kształcenia ustawicznego w zakresie zarządzania finansami i zapobieganie sytuacjom kryzysowym w przedsiębiorstwach </w:t>
      </w:r>
    </w:p>
    <w:p w14:paraId="3D88A0A8" w14:textId="3ABE4953" w:rsidR="00F36E95" w:rsidRPr="003F2F52" w:rsidRDefault="00DA7381" w:rsidP="00990574">
      <w:pPr>
        <w:spacing w:after="60"/>
        <w:ind w:firstLine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Minister właściwy do spraw pracy, działając w porozumieniu z Radą Rynku Pracy, określa coroczne priorytety </w:t>
      </w:r>
      <w:r w:rsidR="00852013"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rezerwy </w:t>
      </w:r>
      <w:r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KFS. </w:t>
      </w:r>
      <w:r w:rsidR="00F36E95"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>W 202</w:t>
      </w:r>
      <w:r w:rsidR="006400D5"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="00F2364F"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środki </w:t>
      </w:r>
      <w:r w:rsidR="00AA7201"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rezerwy </w:t>
      </w:r>
      <w:r w:rsidRPr="003F2F52">
        <w:rPr>
          <w:rFonts w:asciiTheme="minorHAnsi" w:hAnsiTheme="minorHAnsi" w:cstheme="minorHAnsi"/>
          <w:bCs/>
          <w:color w:val="000000"/>
          <w:sz w:val="24"/>
          <w:szCs w:val="24"/>
        </w:rPr>
        <w:t>KFS mogły być przeznaczone na:</w:t>
      </w:r>
      <w:r w:rsidR="00037CF5" w:rsidRPr="003F2F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15AD4" w14:textId="387044AC" w:rsidR="006400D5" w:rsidRPr="003F2F52" w:rsidRDefault="006400D5" w:rsidP="00990574">
      <w:pPr>
        <w:pStyle w:val="Akapitzlist"/>
        <w:numPr>
          <w:ilvl w:val="0"/>
          <w:numId w:val="25"/>
        </w:numPr>
        <w:spacing w:after="60"/>
        <w:ind w:left="567" w:hanging="283"/>
        <w:jc w:val="both"/>
        <w:rPr>
          <w:rFonts w:asciiTheme="minorHAnsi" w:eastAsia="Calibri" w:hAnsiTheme="minorHAnsi" w:cs="Lato"/>
          <w:color w:val="000000"/>
          <w:kern w:val="24"/>
          <w:sz w:val="24"/>
          <w:szCs w:val="24"/>
        </w:rPr>
      </w:pPr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</w:t>
      </w:r>
      <w:r w:rsidR="00BD7D78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br/>
      </w:r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w podmiotach posiadających status przedsiębiorstwa społecznego wskazanych na liście/rejestrze przedsiębiorstw społecznych prowadzonym przez </w:t>
      </w:r>
      <w:proofErr w:type="spellStart"/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MRiPS</w:t>
      </w:r>
      <w:proofErr w:type="spellEnd"/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. </w:t>
      </w:r>
    </w:p>
    <w:p w14:paraId="3346405F" w14:textId="6764FA52" w:rsidR="006400D5" w:rsidRPr="003F2F52" w:rsidRDefault="006400D5" w:rsidP="00990574">
      <w:pPr>
        <w:pStyle w:val="Akapitzlist"/>
        <w:numPr>
          <w:ilvl w:val="0"/>
          <w:numId w:val="25"/>
        </w:numPr>
        <w:spacing w:after="60"/>
        <w:ind w:left="567" w:hanging="283"/>
        <w:jc w:val="both"/>
        <w:rPr>
          <w:rFonts w:asciiTheme="minorHAnsi" w:eastAsia="Calibri" w:hAnsiTheme="minorHAnsi" w:cs="Lato"/>
          <w:color w:val="000000"/>
          <w:kern w:val="24"/>
          <w:sz w:val="24"/>
          <w:szCs w:val="24"/>
        </w:rPr>
      </w:pPr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Wsparcie kształcenia ustawicznego osób z orzeczonym stopniem niepełnosprawności. </w:t>
      </w:r>
    </w:p>
    <w:p w14:paraId="29204FAF" w14:textId="0AB7E7CA" w:rsidR="006400D5" w:rsidRPr="006400D5" w:rsidRDefault="006400D5" w:rsidP="00990574">
      <w:pPr>
        <w:pStyle w:val="Akapitzlist"/>
        <w:numPr>
          <w:ilvl w:val="0"/>
          <w:numId w:val="25"/>
        </w:numPr>
        <w:spacing w:after="60"/>
        <w:ind w:left="567" w:hanging="283"/>
        <w:jc w:val="both"/>
        <w:rPr>
          <w:rFonts w:ascii="Calibri" w:eastAsia="Calibri" w:hAnsi="Calibri" w:cs="Lato"/>
          <w:color w:val="000000"/>
          <w:kern w:val="24"/>
          <w:sz w:val="24"/>
          <w:szCs w:val="24"/>
        </w:rPr>
      </w:pPr>
      <w:r w:rsidRPr="003F2F52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Wsparcie kształcenia ustawicznego osób, które mogą udokumentować wykonywanie przez co</w:t>
      </w:r>
      <w:r w:rsidRPr="006400D5">
        <w:rPr>
          <w:rFonts w:ascii="Calibri" w:eastAsia="Calibri" w:hAnsi="Calibri" w:cs="Lato"/>
          <w:color w:val="000000"/>
          <w:kern w:val="24"/>
          <w:sz w:val="24"/>
          <w:szCs w:val="24"/>
        </w:rPr>
        <w:t xml:space="preserve"> najmniej 15 lat prac w szczególnych warunkach lub o szczególnym charakterze, a którym nie przysługuje prawo do emerytury pomostowej. </w:t>
      </w:r>
    </w:p>
    <w:p w14:paraId="1A85F8AD" w14:textId="7A3BABDF" w:rsidR="006400D5" w:rsidRPr="00AF5337" w:rsidRDefault="006400D5" w:rsidP="00990574">
      <w:pPr>
        <w:pStyle w:val="Akapitzlist"/>
        <w:numPr>
          <w:ilvl w:val="0"/>
          <w:numId w:val="25"/>
        </w:numPr>
        <w:spacing w:after="60"/>
        <w:ind w:left="567" w:hanging="283"/>
        <w:jc w:val="both"/>
        <w:rPr>
          <w:rFonts w:asciiTheme="minorHAnsi" w:eastAsia="Calibri" w:hAnsiTheme="minorHAnsi" w:cs="Lato"/>
          <w:color w:val="000000"/>
          <w:kern w:val="24"/>
          <w:sz w:val="24"/>
          <w:szCs w:val="24"/>
        </w:rPr>
      </w:pP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Wsparcie kształcenia ustawicznego w obszarach/branżach kluczowych dla rozwoju powiatu/województwa wskazanych w dokumentach strategicznych/planach rozwoju. </w:t>
      </w:r>
    </w:p>
    <w:p w14:paraId="18DC85D8" w14:textId="33CCB1A6" w:rsidR="00AF5337" w:rsidRPr="00AF5337" w:rsidRDefault="00E627C5" w:rsidP="00990574">
      <w:pPr>
        <w:autoSpaceDE/>
        <w:autoSpaceDN/>
        <w:ind w:firstLine="567"/>
        <w:jc w:val="both"/>
        <w:rPr>
          <w:rFonts w:asciiTheme="minorHAnsi" w:hAnsiTheme="minorHAnsi"/>
          <w:sz w:val="24"/>
          <w:szCs w:val="24"/>
        </w:rPr>
      </w:pPr>
      <w:r w:rsidRPr="00E627C5">
        <w:rPr>
          <w:rFonts w:asciiTheme="minorHAnsi" w:hAnsiTheme="minorHAnsi"/>
          <w:sz w:val="24"/>
          <w:szCs w:val="24"/>
        </w:rPr>
        <w:t xml:space="preserve">W 2024 </w:t>
      </w:r>
      <w:r w:rsidRPr="00AF5337">
        <w:rPr>
          <w:rFonts w:asciiTheme="minorHAnsi" w:hAnsiTheme="minorHAnsi"/>
          <w:sz w:val="24"/>
          <w:szCs w:val="24"/>
        </w:rPr>
        <w:t>roku</w:t>
      </w:r>
      <w:r w:rsidRPr="00E627C5">
        <w:rPr>
          <w:rFonts w:asciiTheme="minorHAnsi" w:hAnsiTheme="minorHAnsi"/>
          <w:sz w:val="24"/>
          <w:szCs w:val="24"/>
        </w:rPr>
        <w:t xml:space="preserve"> </w:t>
      </w:r>
      <w:r w:rsidR="00AF5337">
        <w:rPr>
          <w:rFonts w:asciiTheme="minorHAnsi" w:hAnsiTheme="minorHAnsi"/>
          <w:sz w:val="24"/>
          <w:szCs w:val="24"/>
        </w:rPr>
        <w:t xml:space="preserve">powiatowe urzędy pracy w województwie lubuskim </w:t>
      </w:r>
      <w:r w:rsidRPr="00E627C5">
        <w:rPr>
          <w:rFonts w:asciiTheme="minorHAnsi" w:hAnsiTheme="minorHAnsi"/>
          <w:sz w:val="24"/>
          <w:szCs w:val="24"/>
        </w:rPr>
        <w:t>zaangażowa</w:t>
      </w:r>
      <w:r w:rsidR="00AF5337">
        <w:rPr>
          <w:rFonts w:asciiTheme="minorHAnsi" w:hAnsiTheme="minorHAnsi"/>
          <w:sz w:val="24"/>
          <w:szCs w:val="24"/>
        </w:rPr>
        <w:t>ły</w:t>
      </w:r>
      <w:r w:rsidRPr="00E627C5">
        <w:rPr>
          <w:rFonts w:asciiTheme="minorHAnsi" w:hAnsiTheme="minorHAnsi"/>
          <w:sz w:val="24"/>
          <w:szCs w:val="24"/>
        </w:rPr>
        <w:t xml:space="preserve"> </w:t>
      </w:r>
      <w:r w:rsidRPr="00E627C5">
        <w:rPr>
          <w:rFonts w:asciiTheme="minorHAnsi" w:hAnsiTheme="minorHAnsi"/>
          <w:bCs/>
          <w:sz w:val="24"/>
          <w:szCs w:val="24"/>
        </w:rPr>
        <w:t>98,8%</w:t>
      </w:r>
      <w:r w:rsidRPr="00E627C5">
        <w:rPr>
          <w:rFonts w:asciiTheme="minorHAnsi" w:hAnsiTheme="minorHAnsi"/>
          <w:sz w:val="24"/>
          <w:szCs w:val="24"/>
        </w:rPr>
        <w:t xml:space="preserve"> dostępnych środków z limitu podstawowego KFS</w:t>
      </w:r>
      <w:r w:rsidR="00AF5337">
        <w:rPr>
          <w:rFonts w:asciiTheme="minorHAnsi" w:hAnsiTheme="minorHAnsi"/>
          <w:sz w:val="24"/>
          <w:szCs w:val="24"/>
        </w:rPr>
        <w:t>. N</w:t>
      </w:r>
      <w:r w:rsidRPr="00E627C5">
        <w:rPr>
          <w:rFonts w:asciiTheme="minorHAnsi" w:hAnsiTheme="minorHAnsi"/>
          <w:sz w:val="24"/>
          <w:szCs w:val="24"/>
        </w:rPr>
        <w:t xml:space="preserve">ajwiększy udział </w:t>
      </w:r>
      <w:r w:rsidR="00990574">
        <w:rPr>
          <w:rFonts w:asciiTheme="minorHAnsi" w:hAnsiTheme="minorHAnsi"/>
          <w:sz w:val="24"/>
          <w:szCs w:val="24"/>
        </w:rPr>
        <w:t xml:space="preserve"> w wydatkach </w:t>
      </w:r>
      <w:r w:rsidRPr="00E627C5">
        <w:rPr>
          <w:rFonts w:asciiTheme="minorHAnsi" w:hAnsiTheme="minorHAnsi"/>
          <w:sz w:val="24"/>
          <w:szCs w:val="24"/>
        </w:rPr>
        <w:t>miało wsparcie kształcenia w</w:t>
      </w:r>
      <w:r w:rsidR="00990574">
        <w:rPr>
          <w:rFonts w:asciiTheme="minorHAnsi" w:hAnsiTheme="minorHAnsi"/>
          <w:sz w:val="24"/>
          <w:szCs w:val="24"/>
        </w:rPr>
        <w:t xml:space="preserve"> zidentyfikowanych</w:t>
      </w:r>
      <w:r w:rsidRPr="00E627C5">
        <w:rPr>
          <w:rFonts w:asciiTheme="minorHAnsi" w:hAnsiTheme="minorHAnsi"/>
          <w:sz w:val="24"/>
          <w:szCs w:val="24"/>
        </w:rPr>
        <w:t xml:space="preserve"> zawodach deficytowych – </w:t>
      </w:r>
      <w:r w:rsidRPr="00E627C5">
        <w:rPr>
          <w:rFonts w:asciiTheme="minorHAnsi" w:hAnsiTheme="minorHAnsi"/>
          <w:bCs/>
          <w:sz w:val="24"/>
          <w:szCs w:val="24"/>
        </w:rPr>
        <w:t>67,3%</w:t>
      </w:r>
      <w:r w:rsidRPr="00E627C5">
        <w:rPr>
          <w:rFonts w:asciiTheme="minorHAnsi" w:hAnsiTheme="minorHAnsi"/>
          <w:sz w:val="24"/>
          <w:szCs w:val="24"/>
        </w:rPr>
        <w:t xml:space="preserve"> ws</w:t>
      </w:r>
      <w:r w:rsidR="006E29CE">
        <w:rPr>
          <w:rFonts w:asciiTheme="minorHAnsi" w:hAnsiTheme="minorHAnsi"/>
          <w:sz w:val="24"/>
          <w:szCs w:val="24"/>
        </w:rPr>
        <w:t>zystkich wydatkowanych środków</w:t>
      </w:r>
      <w:r w:rsidRPr="00E627C5">
        <w:rPr>
          <w:rFonts w:asciiTheme="minorHAnsi" w:hAnsiTheme="minorHAnsi"/>
          <w:sz w:val="24"/>
          <w:szCs w:val="24"/>
        </w:rPr>
        <w:t>.</w:t>
      </w:r>
      <w:r w:rsidR="00AF5337">
        <w:rPr>
          <w:rFonts w:asciiTheme="minorHAnsi" w:hAnsiTheme="minorHAnsi"/>
          <w:sz w:val="24"/>
          <w:szCs w:val="24"/>
        </w:rPr>
        <w:t xml:space="preserve"> 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Znaczącą c</w:t>
      </w:r>
      <w:r w:rsid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zęść środków </w:t>
      </w:r>
      <w:r w:rsidR="00990574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(</w:t>
      </w:r>
      <w:r w:rsidR="00AF5337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10,8%</w:t>
      </w:r>
      <w:r w:rsidR="00990574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)</w:t>
      </w:r>
      <w:r w:rsidR="006E29CE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 </w:t>
      </w:r>
      <w:r w:rsid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przeznaczono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 na r</w:t>
      </w: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ozwój umiejętności cyfrowych 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oraz szkoleni</w:t>
      </w: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a osób po 45 roku życia </w:t>
      </w:r>
      <w:r w:rsidR="006E29CE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- 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10</w:t>
      </w: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,4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%. </w:t>
      </w:r>
      <w:r w:rsidR="00990574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P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rio</w:t>
      </w: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>rytety, takie jak wsparcie dla osób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 wracających na rynek pracy, </w:t>
      </w:r>
      <w:r w:rsidR="00990574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pracodawców zatrudniających 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cudzoziemców czy pracowników branży motoryzacyjnej, miały mniejszy </w:t>
      </w:r>
      <w:r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udział – każdy z nich poniżej </w:t>
      </w:r>
      <w:r w:rsidR="008C61B3" w:rsidRPr="00AF5337">
        <w:rPr>
          <w:rFonts w:asciiTheme="minorHAnsi" w:eastAsia="Calibri" w:hAnsiTheme="minorHAnsi" w:cs="Lato"/>
          <w:color w:val="000000"/>
          <w:kern w:val="24"/>
          <w:sz w:val="24"/>
          <w:szCs w:val="24"/>
        </w:rPr>
        <w:t xml:space="preserve">3%. </w:t>
      </w:r>
    </w:p>
    <w:p w14:paraId="6D1CD697" w14:textId="39BE0B11" w:rsidR="00AF5337" w:rsidRPr="00AF5337" w:rsidRDefault="00AF5337" w:rsidP="00990574">
      <w:pPr>
        <w:spacing w:after="60"/>
        <w:ind w:firstLine="567"/>
        <w:jc w:val="both"/>
        <w:rPr>
          <w:rFonts w:ascii="Calibri" w:eastAsia="Calibri" w:hAnsi="Calibri" w:cs="Lato"/>
          <w:color w:val="000000"/>
          <w:kern w:val="24"/>
          <w:sz w:val="24"/>
          <w:szCs w:val="24"/>
        </w:rPr>
      </w:pPr>
      <w:r w:rsidRPr="00AF5337">
        <w:rPr>
          <w:rFonts w:ascii="Calibri" w:eastAsia="Calibri" w:hAnsi="Calibri" w:cs="Lato"/>
          <w:color w:val="000000"/>
          <w:kern w:val="24"/>
          <w:sz w:val="24"/>
          <w:szCs w:val="24"/>
        </w:rPr>
        <w:t xml:space="preserve">W </w:t>
      </w:r>
      <w:r w:rsidR="00A6737D">
        <w:rPr>
          <w:rFonts w:ascii="Calibri" w:eastAsia="Calibri" w:hAnsi="Calibri" w:cs="Lato"/>
          <w:color w:val="000000"/>
          <w:kern w:val="24"/>
          <w:sz w:val="24"/>
          <w:szCs w:val="24"/>
        </w:rPr>
        <w:t xml:space="preserve">ramach rezerwy KFS w </w:t>
      </w:r>
      <w:r w:rsidRPr="00AF5337">
        <w:rPr>
          <w:rFonts w:ascii="Calibri" w:eastAsia="Calibri" w:hAnsi="Calibri" w:cs="Lato"/>
          <w:color w:val="000000"/>
          <w:kern w:val="24"/>
          <w:sz w:val="24"/>
          <w:szCs w:val="24"/>
        </w:rPr>
        <w:t>2024 roku powiatowe urzędy pracy w województwie lubuskim zaangażował</w:t>
      </w:r>
      <w:r>
        <w:rPr>
          <w:rFonts w:ascii="Calibri" w:eastAsia="Calibri" w:hAnsi="Calibri" w:cs="Lato"/>
          <w:color w:val="000000"/>
          <w:kern w:val="24"/>
          <w:sz w:val="24"/>
          <w:szCs w:val="24"/>
        </w:rPr>
        <w:t xml:space="preserve">y </w:t>
      </w:r>
      <w:r w:rsidRPr="00AF5337">
        <w:rPr>
          <w:rFonts w:ascii="Calibri" w:eastAsia="Calibri" w:hAnsi="Calibri" w:cs="Lato"/>
          <w:color w:val="000000"/>
          <w:kern w:val="24"/>
          <w:sz w:val="24"/>
          <w:szCs w:val="24"/>
        </w:rPr>
        <w:t>82,6% dostępnych środków. Zdecydowana większość środków (88,7%) została przeznaczona na wsparcie kształcenia w branżach i obszarach kluczowych dla rozwoju lokalnego – co pokazuje koncentrację na działaniach strategicznych dla regionów.</w:t>
      </w:r>
    </w:p>
    <w:p w14:paraId="0F7E85B8" w14:textId="6682E65A" w:rsidR="00DA7381" w:rsidRPr="0070613A" w:rsidRDefault="00DA7381" w:rsidP="0099057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202</w:t>
      </w:r>
      <w:r w:rsidR="006400D5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 w województwie lubuskim wniosek o przyznanie środków z KFS złożyło </w:t>
      </w:r>
      <w:r w:rsidR="006400D5">
        <w:rPr>
          <w:rFonts w:asciiTheme="minorHAnsi" w:hAnsiTheme="minorHAnsi" w:cstheme="minorHAnsi"/>
          <w:sz w:val="24"/>
          <w:szCs w:val="24"/>
        </w:rPr>
        <w:t>1</w:t>
      </w:r>
      <w:r w:rsidR="00F670CB">
        <w:rPr>
          <w:rFonts w:asciiTheme="minorHAnsi" w:hAnsiTheme="minorHAnsi" w:cstheme="minorHAnsi"/>
          <w:sz w:val="24"/>
          <w:szCs w:val="24"/>
        </w:rPr>
        <w:t>.</w:t>
      </w:r>
      <w:r w:rsidR="006400D5">
        <w:rPr>
          <w:rFonts w:asciiTheme="minorHAnsi" w:hAnsiTheme="minorHAnsi" w:cstheme="minorHAnsi"/>
          <w:sz w:val="24"/>
          <w:szCs w:val="24"/>
        </w:rPr>
        <w:t>139</w:t>
      </w:r>
      <w:r w:rsidR="00401DED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pracodawców. Dofinansowanie działań otrzymał</w:t>
      </w:r>
      <w:r w:rsidR="0035349E">
        <w:rPr>
          <w:rFonts w:asciiTheme="minorHAnsi" w:hAnsiTheme="minorHAnsi" w:cstheme="minorHAnsi"/>
          <w:sz w:val="24"/>
          <w:szCs w:val="24"/>
        </w:rPr>
        <w:t>o</w:t>
      </w:r>
      <w:r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6400D5">
        <w:rPr>
          <w:rFonts w:asciiTheme="minorHAnsi" w:hAnsiTheme="minorHAnsi" w:cstheme="minorHAnsi"/>
          <w:sz w:val="24"/>
          <w:szCs w:val="24"/>
        </w:rPr>
        <w:t>656</w:t>
      </w:r>
      <w:r w:rsidRPr="0070613A">
        <w:rPr>
          <w:rFonts w:asciiTheme="minorHAnsi" w:hAnsiTheme="minorHAnsi" w:cstheme="minorHAnsi"/>
          <w:sz w:val="24"/>
          <w:szCs w:val="24"/>
        </w:rPr>
        <w:t xml:space="preserve"> podmio</w:t>
      </w:r>
      <w:r w:rsidR="000B6A83">
        <w:rPr>
          <w:rFonts w:asciiTheme="minorHAnsi" w:hAnsiTheme="minorHAnsi" w:cstheme="minorHAnsi"/>
          <w:sz w:val="24"/>
          <w:szCs w:val="24"/>
        </w:rPr>
        <w:t>t</w:t>
      </w:r>
      <w:r w:rsidR="0035349E">
        <w:rPr>
          <w:rFonts w:asciiTheme="minorHAnsi" w:hAnsiTheme="minorHAnsi" w:cstheme="minorHAnsi"/>
          <w:sz w:val="24"/>
          <w:szCs w:val="24"/>
        </w:rPr>
        <w:t>ów</w:t>
      </w:r>
      <w:r w:rsidR="00AA7201">
        <w:rPr>
          <w:rFonts w:asciiTheme="minorHAnsi" w:hAnsiTheme="minorHAnsi" w:cstheme="minorHAnsi"/>
          <w:sz w:val="24"/>
          <w:szCs w:val="24"/>
        </w:rPr>
        <w:t>.</w:t>
      </w:r>
      <w:r w:rsidR="003630C1">
        <w:rPr>
          <w:rFonts w:asciiTheme="minorHAnsi" w:hAnsiTheme="minorHAnsi" w:cstheme="minorHAnsi"/>
          <w:sz w:val="24"/>
          <w:szCs w:val="24"/>
        </w:rPr>
        <w:t xml:space="preserve"> </w:t>
      </w:r>
      <w:r w:rsidR="006400D5">
        <w:rPr>
          <w:rFonts w:asciiTheme="minorHAnsi" w:hAnsiTheme="minorHAnsi" w:cstheme="minorHAnsi"/>
          <w:sz w:val="24"/>
          <w:szCs w:val="24"/>
        </w:rPr>
        <w:t>5</w:t>
      </w:r>
      <w:r w:rsidR="00755100">
        <w:rPr>
          <w:rFonts w:asciiTheme="minorHAnsi" w:hAnsiTheme="minorHAnsi" w:cstheme="minorHAnsi"/>
          <w:sz w:val="24"/>
          <w:szCs w:val="24"/>
        </w:rPr>
        <w:t>2</w:t>
      </w:r>
      <w:r w:rsidR="006400D5">
        <w:rPr>
          <w:rFonts w:asciiTheme="minorHAnsi" w:hAnsiTheme="minorHAnsi" w:cstheme="minorHAnsi"/>
          <w:sz w:val="24"/>
          <w:szCs w:val="24"/>
        </w:rPr>
        <w:t>,</w:t>
      </w:r>
      <w:r w:rsidR="00755100">
        <w:rPr>
          <w:rFonts w:asciiTheme="minorHAnsi" w:hAnsiTheme="minorHAnsi" w:cstheme="minorHAnsi"/>
          <w:sz w:val="24"/>
          <w:szCs w:val="24"/>
        </w:rPr>
        <w:t>1</w:t>
      </w:r>
      <w:r w:rsidRPr="0070613A">
        <w:rPr>
          <w:rFonts w:asciiTheme="minorHAnsi" w:hAnsiTheme="minorHAnsi" w:cstheme="minorHAnsi"/>
          <w:sz w:val="24"/>
          <w:szCs w:val="24"/>
        </w:rPr>
        <w:t xml:space="preserve">% podmiotów objętych wsparciem KFS to podmioty zatrudniające od 1 – 9 osób. </w:t>
      </w:r>
    </w:p>
    <w:p w14:paraId="03DCA124" w14:textId="57135B8E" w:rsidR="00DA7381" w:rsidRPr="0070613A" w:rsidRDefault="00401DED" w:rsidP="000A40D4">
      <w:pPr>
        <w:spacing w:after="60"/>
        <w:ind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F</w:t>
      </w:r>
      <w:r w:rsidR="00DA7381" w:rsidRPr="0070613A">
        <w:rPr>
          <w:rFonts w:asciiTheme="minorHAnsi" w:hAnsiTheme="minorHAnsi" w:cstheme="minorHAnsi"/>
          <w:sz w:val="24"/>
          <w:szCs w:val="24"/>
        </w:rPr>
        <w:t>irm</w:t>
      </w:r>
      <w:r>
        <w:rPr>
          <w:rFonts w:asciiTheme="minorHAnsi" w:hAnsiTheme="minorHAnsi" w:cstheme="minorHAnsi"/>
          <w:sz w:val="24"/>
          <w:szCs w:val="24"/>
        </w:rPr>
        <w:t xml:space="preserve">y, które </w:t>
      </w:r>
      <w:r w:rsidR="003F1F31">
        <w:rPr>
          <w:rFonts w:asciiTheme="minorHAnsi" w:hAnsiTheme="minorHAnsi" w:cstheme="minorHAnsi"/>
          <w:sz w:val="24"/>
          <w:szCs w:val="24"/>
        </w:rPr>
        <w:t>złożyły wnioski o</w:t>
      </w:r>
      <w:r>
        <w:rPr>
          <w:rFonts w:asciiTheme="minorHAnsi" w:hAnsiTheme="minorHAnsi" w:cstheme="minorHAnsi"/>
          <w:sz w:val="24"/>
          <w:szCs w:val="24"/>
        </w:rPr>
        <w:t xml:space="preserve"> środki z KFS</w:t>
      </w:r>
      <w:r w:rsidR="00DA7381" w:rsidRPr="0070613A">
        <w:rPr>
          <w:rFonts w:asciiTheme="minorHAnsi" w:hAnsiTheme="minorHAnsi" w:cstheme="minorHAnsi"/>
          <w:sz w:val="24"/>
          <w:szCs w:val="24"/>
        </w:rPr>
        <w:t xml:space="preserve"> należał</w:t>
      </w:r>
      <w:r w:rsidR="00633FB7">
        <w:rPr>
          <w:rFonts w:asciiTheme="minorHAnsi" w:hAnsiTheme="minorHAnsi" w:cstheme="minorHAnsi"/>
          <w:sz w:val="24"/>
          <w:szCs w:val="24"/>
        </w:rPr>
        <w:t>y</w:t>
      </w:r>
      <w:r w:rsidR="00DA7381" w:rsidRPr="0070613A">
        <w:rPr>
          <w:rFonts w:asciiTheme="minorHAnsi" w:hAnsiTheme="minorHAnsi" w:cstheme="minorHAnsi"/>
          <w:sz w:val="24"/>
          <w:szCs w:val="24"/>
        </w:rPr>
        <w:t xml:space="preserve"> do następujących sekcji PKD:</w:t>
      </w:r>
    </w:p>
    <w:p w14:paraId="421E8585" w14:textId="588FD884" w:rsidR="003737B8" w:rsidRPr="0070613A" w:rsidRDefault="003737B8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opieka zdrowotna i</w:t>
      </w:r>
      <w:r>
        <w:rPr>
          <w:rFonts w:asciiTheme="minorHAnsi" w:hAnsiTheme="minorHAnsi" w:cstheme="minorHAnsi"/>
          <w:sz w:val="24"/>
          <w:szCs w:val="24"/>
        </w:rPr>
        <w:t xml:space="preserve"> pomoc społeczna – </w:t>
      </w:r>
      <w:r w:rsidR="006400D5">
        <w:rPr>
          <w:rFonts w:asciiTheme="minorHAnsi" w:hAnsiTheme="minorHAnsi" w:cstheme="minorHAnsi"/>
          <w:sz w:val="24"/>
          <w:szCs w:val="24"/>
        </w:rPr>
        <w:t>200</w:t>
      </w:r>
      <w:r>
        <w:rPr>
          <w:rFonts w:asciiTheme="minorHAnsi" w:hAnsiTheme="minorHAnsi" w:cstheme="minorHAnsi"/>
          <w:sz w:val="24"/>
          <w:szCs w:val="24"/>
        </w:rPr>
        <w:t xml:space="preserve"> podmiot</w:t>
      </w:r>
      <w:r w:rsidR="006400D5">
        <w:rPr>
          <w:rFonts w:asciiTheme="minorHAnsi" w:hAnsiTheme="minorHAnsi" w:cstheme="minorHAnsi"/>
          <w:sz w:val="24"/>
          <w:szCs w:val="24"/>
        </w:rPr>
        <w:t>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(120 otrzymało),</w:t>
      </w:r>
    </w:p>
    <w:p w14:paraId="61821738" w14:textId="77463150" w:rsidR="00DA10F2" w:rsidRPr="00DA10F2" w:rsidRDefault="00DA10F2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przetwórstwo przemysłowe – 145 podmiotów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(93 otrzymało)</w:t>
      </w:r>
      <w:r w:rsidRPr="00DA10F2">
        <w:rPr>
          <w:rFonts w:asciiTheme="minorHAnsi" w:hAnsiTheme="minorHAnsi" w:cstheme="minorHAnsi"/>
          <w:sz w:val="24"/>
          <w:szCs w:val="24"/>
        </w:rPr>
        <w:t>,</w:t>
      </w:r>
    </w:p>
    <w:p w14:paraId="27F515EF" w14:textId="1DCA9070" w:rsidR="00DA7381" w:rsidRPr="0070613A" w:rsidRDefault="00DA7381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pozostała działalność usługowa – </w:t>
      </w:r>
      <w:r w:rsidR="006400D5">
        <w:rPr>
          <w:rFonts w:asciiTheme="minorHAnsi" w:hAnsiTheme="minorHAnsi" w:cstheme="minorHAnsi"/>
          <w:sz w:val="24"/>
          <w:szCs w:val="24"/>
        </w:rPr>
        <w:t>121</w:t>
      </w:r>
      <w:r w:rsidR="00C73245">
        <w:rPr>
          <w:rFonts w:asciiTheme="minorHAnsi" w:hAnsiTheme="minorHAnsi" w:cstheme="minorHAnsi"/>
          <w:sz w:val="24"/>
          <w:szCs w:val="24"/>
        </w:rPr>
        <w:t xml:space="preserve"> podmiot</w:t>
      </w:r>
      <w:r w:rsidR="000716D1">
        <w:rPr>
          <w:rFonts w:asciiTheme="minorHAnsi" w:hAnsiTheme="minorHAnsi" w:cstheme="minorHAnsi"/>
          <w:sz w:val="24"/>
          <w:szCs w:val="24"/>
        </w:rPr>
        <w:t>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(48 otrzymało)</w:t>
      </w:r>
      <w:r w:rsidR="007F6C0B">
        <w:rPr>
          <w:rFonts w:asciiTheme="minorHAnsi" w:hAnsiTheme="minorHAnsi" w:cstheme="minorHAnsi"/>
          <w:sz w:val="24"/>
          <w:szCs w:val="24"/>
        </w:rPr>
        <w:t>,</w:t>
      </w:r>
    </w:p>
    <w:p w14:paraId="00574AC5" w14:textId="7D204A96" w:rsidR="00C73245" w:rsidRPr="00DA10F2" w:rsidRDefault="00DA7381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działalność profesjonalna</w:t>
      </w:r>
      <w:r w:rsidR="003630C1" w:rsidRPr="00DA10F2">
        <w:rPr>
          <w:rFonts w:asciiTheme="minorHAnsi" w:hAnsiTheme="minorHAnsi" w:cstheme="minorHAnsi"/>
          <w:sz w:val="24"/>
          <w:szCs w:val="24"/>
        </w:rPr>
        <w:t>,</w:t>
      </w:r>
      <w:r w:rsidRPr="00DA10F2">
        <w:rPr>
          <w:rFonts w:asciiTheme="minorHAnsi" w:hAnsiTheme="minorHAnsi" w:cstheme="minorHAnsi"/>
          <w:sz w:val="24"/>
          <w:szCs w:val="24"/>
        </w:rPr>
        <w:t xml:space="preserve">  nauk</w:t>
      </w:r>
      <w:r w:rsidR="007F6C0B" w:rsidRPr="00DA10F2">
        <w:rPr>
          <w:rFonts w:asciiTheme="minorHAnsi" w:hAnsiTheme="minorHAnsi" w:cstheme="minorHAnsi"/>
          <w:sz w:val="24"/>
          <w:szCs w:val="24"/>
        </w:rPr>
        <w:t xml:space="preserve">owa i techniczna – </w:t>
      </w:r>
      <w:r w:rsidR="006400D5" w:rsidRPr="00DA10F2">
        <w:rPr>
          <w:rFonts w:asciiTheme="minorHAnsi" w:hAnsiTheme="minorHAnsi" w:cstheme="minorHAnsi"/>
          <w:sz w:val="24"/>
          <w:szCs w:val="24"/>
        </w:rPr>
        <w:t>111</w:t>
      </w:r>
      <w:r w:rsidR="007F6C0B" w:rsidRPr="00DA10F2">
        <w:rPr>
          <w:rFonts w:asciiTheme="minorHAnsi" w:hAnsiTheme="minorHAnsi" w:cstheme="minorHAnsi"/>
          <w:sz w:val="24"/>
          <w:szCs w:val="24"/>
        </w:rPr>
        <w:t xml:space="preserve"> podmiotów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(64 otrzymało)</w:t>
      </w:r>
      <w:r w:rsidR="007F6C0B" w:rsidRPr="00DA10F2">
        <w:rPr>
          <w:rFonts w:asciiTheme="minorHAnsi" w:hAnsiTheme="minorHAnsi" w:cstheme="minorHAnsi"/>
          <w:sz w:val="24"/>
          <w:szCs w:val="24"/>
        </w:rPr>
        <w:t>,</w:t>
      </w:r>
      <w:r w:rsidR="00C73245" w:rsidRPr="00DA10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D623BD" w14:textId="6E885582" w:rsidR="00DA10F2" w:rsidRPr="00DA10F2" w:rsidRDefault="00DA10F2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handel hurtowy i detaliczny, naprawa pojazdów samochodowych, włączając motocykle – 102 podmioty</w:t>
      </w:r>
      <w:r w:rsidR="003F1F31">
        <w:rPr>
          <w:rFonts w:asciiTheme="minorHAnsi" w:hAnsiTheme="minorHAnsi" w:cstheme="minorHAnsi"/>
          <w:sz w:val="24"/>
          <w:szCs w:val="24"/>
        </w:rPr>
        <w:t xml:space="preserve">  (56 otrzymało)</w:t>
      </w:r>
      <w:r w:rsidRPr="00DA10F2">
        <w:rPr>
          <w:rFonts w:asciiTheme="minorHAnsi" w:hAnsiTheme="minorHAnsi" w:cstheme="minorHAnsi"/>
          <w:sz w:val="24"/>
          <w:szCs w:val="24"/>
        </w:rPr>
        <w:t>,</w:t>
      </w:r>
    </w:p>
    <w:p w14:paraId="05EE2EC9" w14:textId="6662C908" w:rsidR="00DA10F2" w:rsidRPr="00DA10F2" w:rsidRDefault="00DA10F2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budownictwo – 90 podmiotów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(51 otrzymało)</w:t>
      </w:r>
      <w:r w:rsidRPr="00DA10F2">
        <w:rPr>
          <w:rFonts w:asciiTheme="minorHAnsi" w:hAnsiTheme="minorHAnsi" w:cstheme="minorHAnsi"/>
          <w:sz w:val="24"/>
          <w:szCs w:val="24"/>
        </w:rPr>
        <w:t>,</w:t>
      </w:r>
    </w:p>
    <w:p w14:paraId="5A207F55" w14:textId="6F8280E3" w:rsidR="00DA10F2" w:rsidRPr="00DA10F2" w:rsidRDefault="00DA10F2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edukacja – 72 podmioty</w:t>
      </w:r>
      <w:r w:rsidR="003F1F31">
        <w:rPr>
          <w:rFonts w:asciiTheme="minorHAnsi" w:hAnsiTheme="minorHAnsi" w:cstheme="minorHAnsi"/>
          <w:sz w:val="24"/>
          <w:szCs w:val="24"/>
        </w:rPr>
        <w:t xml:space="preserve"> (44 otrzymało)</w:t>
      </w:r>
      <w:r w:rsidRPr="00DA10F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13474B1" w14:textId="6EE0451F" w:rsidR="00DA10F2" w:rsidRPr="00DA10F2" w:rsidRDefault="00DA10F2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działalność związana z zakwaterowaniem i usługami gastronomicznymi –</w:t>
      </w:r>
      <w:r w:rsidR="00990574">
        <w:rPr>
          <w:rFonts w:asciiTheme="minorHAnsi" w:hAnsiTheme="minorHAnsi" w:cstheme="minorHAnsi"/>
          <w:sz w:val="24"/>
          <w:szCs w:val="24"/>
        </w:rPr>
        <w:t xml:space="preserve"> </w:t>
      </w:r>
      <w:r w:rsidRPr="00DA10F2">
        <w:rPr>
          <w:rFonts w:asciiTheme="minorHAnsi" w:hAnsiTheme="minorHAnsi" w:cstheme="minorHAnsi"/>
          <w:sz w:val="24"/>
          <w:szCs w:val="24"/>
        </w:rPr>
        <w:t>71 podmiotów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(38 otrzymało)</w:t>
      </w:r>
      <w:r w:rsidRPr="00DA10F2">
        <w:rPr>
          <w:rFonts w:asciiTheme="minorHAnsi" w:hAnsiTheme="minorHAnsi" w:cstheme="minorHAnsi"/>
          <w:sz w:val="24"/>
          <w:szCs w:val="24"/>
        </w:rPr>
        <w:t>.</w:t>
      </w:r>
    </w:p>
    <w:p w14:paraId="0322278E" w14:textId="17D1A6E7" w:rsidR="007302C4" w:rsidRPr="00DA10F2" w:rsidRDefault="007302C4" w:rsidP="008455FD">
      <w:pPr>
        <w:pStyle w:val="Akapitzlist"/>
        <w:numPr>
          <w:ilvl w:val="0"/>
          <w:numId w:val="21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10F2">
        <w:rPr>
          <w:rFonts w:asciiTheme="minorHAnsi" w:hAnsiTheme="minorHAnsi" w:cstheme="minorHAnsi"/>
          <w:sz w:val="24"/>
          <w:szCs w:val="24"/>
        </w:rPr>
        <w:t>transport i gospodarka magazynowa –</w:t>
      </w:r>
      <w:r w:rsidR="00DA10F2" w:rsidRPr="00DA10F2">
        <w:rPr>
          <w:rFonts w:asciiTheme="minorHAnsi" w:hAnsiTheme="minorHAnsi" w:cstheme="minorHAnsi"/>
          <w:sz w:val="24"/>
          <w:szCs w:val="24"/>
        </w:rPr>
        <w:t xml:space="preserve"> 57</w:t>
      </w:r>
      <w:r w:rsidRPr="00DA10F2">
        <w:rPr>
          <w:rFonts w:asciiTheme="minorHAnsi" w:hAnsiTheme="minorHAnsi" w:cstheme="minorHAnsi"/>
          <w:sz w:val="24"/>
          <w:szCs w:val="24"/>
        </w:rPr>
        <w:t xml:space="preserve"> podmiotów</w:t>
      </w:r>
      <w:r w:rsidR="003F1F31">
        <w:rPr>
          <w:rFonts w:asciiTheme="minorHAnsi" w:hAnsiTheme="minorHAnsi" w:cstheme="minorHAnsi"/>
          <w:sz w:val="24"/>
          <w:szCs w:val="24"/>
        </w:rPr>
        <w:t xml:space="preserve"> (37 otrzymało).</w:t>
      </w:r>
      <w:r w:rsidRPr="00DA10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84906E" w14:textId="2A90D8C1" w:rsidR="00E2078F" w:rsidRPr="000A40D4" w:rsidRDefault="00DA7381" w:rsidP="000A40D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W województwie lubuskim w 202</w:t>
      </w:r>
      <w:r w:rsidR="00DA10F2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roku w działaniach finansowanych ze środków KFS uczestniczyło ogółem </w:t>
      </w:r>
      <w:r w:rsidR="00DA10F2">
        <w:rPr>
          <w:rFonts w:asciiTheme="minorHAnsi" w:hAnsiTheme="minorHAnsi" w:cstheme="minorHAnsi"/>
          <w:sz w:val="24"/>
          <w:szCs w:val="24"/>
        </w:rPr>
        <w:t>145</w:t>
      </w:r>
      <w:r w:rsidRPr="0070613A">
        <w:rPr>
          <w:rFonts w:asciiTheme="minorHAnsi" w:hAnsiTheme="minorHAnsi" w:cstheme="minorHAnsi"/>
          <w:sz w:val="24"/>
          <w:szCs w:val="24"/>
        </w:rPr>
        <w:t xml:space="preserve"> pracodawców, z których </w:t>
      </w:r>
      <w:r w:rsidR="00B3644B">
        <w:rPr>
          <w:rFonts w:asciiTheme="minorHAnsi" w:hAnsiTheme="minorHAnsi" w:cstheme="minorHAnsi"/>
          <w:sz w:val="24"/>
          <w:szCs w:val="24"/>
        </w:rPr>
        <w:t>5</w:t>
      </w:r>
      <w:r w:rsidR="00DA10F2">
        <w:rPr>
          <w:rFonts w:asciiTheme="minorHAnsi" w:hAnsiTheme="minorHAnsi" w:cstheme="minorHAnsi"/>
          <w:sz w:val="24"/>
          <w:szCs w:val="24"/>
        </w:rPr>
        <w:t>2</w:t>
      </w:r>
      <w:r w:rsidR="00B3644B">
        <w:rPr>
          <w:rFonts w:asciiTheme="minorHAnsi" w:hAnsiTheme="minorHAnsi" w:cstheme="minorHAnsi"/>
          <w:sz w:val="24"/>
          <w:szCs w:val="24"/>
        </w:rPr>
        <w:t>,4</w:t>
      </w:r>
      <w:r w:rsidRPr="0070613A">
        <w:rPr>
          <w:rFonts w:asciiTheme="minorHAnsi" w:hAnsiTheme="minorHAnsi" w:cstheme="minorHAnsi"/>
          <w:sz w:val="24"/>
          <w:szCs w:val="24"/>
        </w:rPr>
        <w:t>%</w:t>
      </w:r>
      <w:r w:rsidR="000F7805">
        <w:rPr>
          <w:rFonts w:asciiTheme="minorHAnsi" w:hAnsiTheme="minorHAnsi" w:cstheme="minorHAnsi"/>
          <w:sz w:val="24"/>
          <w:szCs w:val="24"/>
        </w:rPr>
        <w:t xml:space="preserve"> posiadało wykształcenie wyższe</w:t>
      </w:r>
      <w:r w:rsidRPr="0070613A">
        <w:rPr>
          <w:rFonts w:asciiTheme="minorHAnsi" w:hAnsiTheme="minorHAnsi" w:cstheme="minorHAnsi"/>
          <w:sz w:val="24"/>
          <w:szCs w:val="24"/>
        </w:rPr>
        <w:t xml:space="preserve"> oraz </w:t>
      </w:r>
      <w:r w:rsidR="00B3644B">
        <w:rPr>
          <w:rFonts w:asciiTheme="minorHAnsi" w:hAnsiTheme="minorHAnsi" w:cstheme="minorHAnsi"/>
          <w:sz w:val="24"/>
          <w:szCs w:val="24"/>
        </w:rPr>
        <w:t>2</w:t>
      </w:r>
      <w:r w:rsidRPr="0070613A">
        <w:rPr>
          <w:rFonts w:asciiTheme="minorHAnsi" w:hAnsiTheme="minorHAnsi" w:cstheme="minorHAnsi"/>
          <w:sz w:val="24"/>
          <w:szCs w:val="24"/>
        </w:rPr>
        <w:t>.</w:t>
      </w:r>
      <w:r w:rsidR="00DA10F2">
        <w:rPr>
          <w:rFonts w:asciiTheme="minorHAnsi" w:hAnsiTheme="minorHAnsi" w:cstheme="minorHAnsi"/>
          <w:sz w:val="24"/>
          <w:szCs w:val="24"/>
        </w:rPr>
        <w:t>673</w:t>
      </w:r>
      <w:r w:rsidR="00C73245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pracowników, wśród których 4</w:t>
      </w:r>
      <w:r w:rsidR="00DA10F2">
        <w:rPr>
          <w:rFonts w:asciiTheme="minorHAnsi" w:hAnsiTheme="minorHAnsi" w:cstheme="minorHAnsi"/>
          <w:sz w:val="24"/>
          <w:szCs w:val="24"/>
        </w:rPr>
        <w:t>7</w:t>
      </w:r>
      <w:r w:rsidRPr="0070613A">
        <w:rPr>
          <w:rFonts w:asciiTheme="minorHAnsi" w:hAnsiTheme="minorHAnsi" w:cstheme="minorHAnsi"/>
          <w:sz w:val="24"/>
          <w:szCs w:val="24"/>
        </w:rPr>
        <w:t>,</w:t>
      </w:r>
      <w:r w:rsidR="00DA10F2">
        <w:rPr>
          <w:rFonts w:asciiTheme="minorHAnsi" w:hAnsiTheme="minorHAnsi" w:cstheme="minorHAnsi"/>
          <w:sz w:val="24"/>
          <w:szCs w:val="24"/>
        </w:rPr>
        <w:t>1</w:t>
      </w:r>
      <w:r w:rsidRPr="0070613A">
        <w:rPr>
          <w:rFonts w:asciiTheme="minorHAnsi" w:hAnsiTheme="minorHAnsi" w:cstheme="minorHAnsi"/>
          <w:sz w:val="24"/>
          <w:szCs w:val="24"/>
        </w:rPr>
        <w:t>% to osoby z wykształcenie</w:t>
      </w:r>
      <w:r w:rsidR="00990574">
        <w:rPr>
          <w:rFonts w:asciiTheme="minorHAnsi" w:hAnsiTheme="minorHAnsi" w:cstheme="minorHAnsi"/>
          <w:sz w:val="24"/>
          <w:szCs w:val="24"/>
        </w:rPr>
        <w:t>m</w:t>
      </w:r>
      <w:r w:rsidRPr="0070613A">
        <w:rPr>
          <w:rFonts w:asciiTheme="minorHAnsi" w:hAnsiTheme="minorHAnsi" w:cstheme="minorHAnsi"/>
          <w:sz w:val="24"/>
          <w:szCs w:val="24"/>
        </w:rPr>
        <w:t xml:space="preserve"> wyższym. </w:t>
      </w:r>
    </w:p>
    <w:p w14:paraId="0F953839" w14:textId="4D440AEE" w:rsidR="007302C4" w:rsidRDefault="00C01635" w:rsidP="00C0163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4C18">
        <w:rPr>
          <w:rFonts w:asciiTheme="minorHAnsi" w:hAnsiTheme="minorHAnsi" w:cstheme="minorHAnsi"/>
          <w:b/>
          <w:sz w:val="24"/>
          <w:szCs w:val="24"/>
        </w:rPr>
        <w:t xml:space="preserve">Wykres </w:t>
      </w:r>
      <w:r w:rsidR="00F711F4">
        <w:rPr>
          <w:rFonts w:asciiTheme="minorHAnsi" w:hAnsiTheme="minorHAnsi" w:cstheme="minorHAnsi"/>
          <w:b/>
          <w:sz w:val="24"/>
          <w:szCs w:val="24"/>
        </w:rPr>
        <w:t>11</w:t>
      </w:r>
      <w:r w:rsidR="00C45EEF">
        <w:rPr>
          <w:rFonts w:asciiTheme="minorHAnsi" w:hAnsiTheme="minorHAnsi" w:cstheme="minorHAnsi"/>
          <w:b/>
          <w:sz w:val="24"/>
          <w:szCs w:val="24"/>
        </w:rPr>
        <w:t>. Uczestnicy działa</w:t>
      </w:r>
      <w:r w:rsidR="00721BB3">
        <w:rPr>
          <w:rFonts w:asciiTheme="minorHAnsi" w:hAnsiTheme="minorHAnsi" w:cstheme="minorHAnsi"/>
          <w:b/>
          <w:sz w:val="24"/>
          <w:szCs w:val="24"/>
        </w:rPr>
        <w:t>ń</w:t>
      </w:r>
      <w:r w:rsidR="00C45EEF">
        <w:rPr>
          <w:rFonts w:asciiTheme="minorHAnsi" w:hAnsiTheme="minorHAnsi" w:cstheme="minorHAnsi"/>
          <w:b/>
          <w:sz w:val="24"/>
          <w:szCs w:val="24"/>
        </w:rPr>
        <w:t xml:space="preserve"> (pracodawcy i pracownicy)</w:t>
      </w:r>
      <w:r w:rsidRPr="00674C18">
        <w:rPr>
          <w:rFonts w:asciiTheme="minorHAnsi" w:hAnsiTheme="minorHAnsi" w:cstheme="minorHAnsi"/>
          <w:b/>
          <w:sz w:val="24"/>
          <w:szCs w:val="24"/>
        </w:rPr>
        <w:t xml:space="preserve"> finansowanych ze środków KFS wg. poziomu wykształcenia</w:t>
      </w:r>
      <w:r w:rsidR="00B56CFB">
        <w:rPr>
          <w:rFonts w:asciiTheme="minorHAnsi" w:hAnsiTheme="minorHAnsi" w:cstheme="minorHAnsi"/>
          <w:b/>
          <w:sz w:val="24"/>
          <w:szCs w:val="24"/>
        </w:rPr>
        <w:t xml:space="preserve"> i wieku</w:t>
      </w:r>
      <w:r w:rsidRPr="00674C18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DA10F2">
        <w:rPr>
          <w:rFonts w:asciiTheme="minorHAnsi" w:hAnsiTheme="minorHAnsi" w:cstheme="minorHAnsi"/>
          <w:b/>
          <w:sz w:val="24"/>
          <w:szCs w:val="24"/>
        </w:rPr>
        <w:t>4</w:t>
      </w:r>
      <w:r w:rsidR="00240F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74C18">
        <w:rPr>
          <w:rFonts w:asciiTheme="minorHAnsi" w:hAnsiTheme="minorHAnsi" w:cstheme="minorHAnsi"/>
          <w:b/>
          <w:sz w:val="24"/>
          <w:szCs w:val="24"/>
        </w:rPr>
        <w:t>r.</w:t>
      </w:r>
    </w:p>
    <w:p w14:paraId="46643031" w14:textId="65BE97DB" w:rsidR="003F1F31" w:rsidRDefault="008C78EA" w:rsidP="006E29C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4A2BA3CA" wp14:editId="7F9A9A3B">
            <wp:extent cx="3003550" cy="2824480"/>
            <wp:effectExtent l="0" t="0" r="6350" b="1397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5109CEE-0A27-B1AD-409A-C69FF137F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4F6DBD52" wp14:editId="15BC4E74">
            <wp:extent cx="2861310" cy="2831253"/>
            <wp:effectExtent l="0" t="0" r="15240" b="762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EEF6C51E-3FC6-4817-AA99-3F8F9999A2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EC7C926" w14:textId="6005EC7E" w:rsidR="007302C4" w:rsidRPr="00516ABB" w:rsidRDefault="00C01635" w:rsidP="00516ABB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30A0">
        <w:rPr>
          <w:rFonts w:asciiTheme="minorHAnsi" w:hAnsiTheme="minorHAnsi" w:cstheme="minorHAnsi"/>
          <w:noProof/>
          <w:sz w:val="24"/>
          <w:szCs w:val="24"/>
        </w:rPr>
        <w:t>Źródło: Opracowanie własne na podstawie sprawozdań MR</w:t>
      </w:r>
      <w:r>
        <w:rPr>
          <w:rFonts w:asciiTheme="minorHAnsi" w:hAnsiTheme="minorHAnsi" w:cstheme="minorHAnsi"/>
          <w:noProof/>
          <w:sz w:val="24"/>
          <w:szCs w:val="24"/>
        </w:rPr>
        <w:t>iPS</w:t>
      </w:r>
      <w:r w:rsidRPr="007630A0">
        <w:rPr>
          <w:rFonts w:asciiTheme="minorHAnsi" w:hAnsiTheme="minorHAnsi" w:cstheme="minorHAnsi"/>
          <w:noProof/>
          <w:sz w:val="24"/>
          <w:szCs w:val="24"/>
        </w:rPr>
        <w:t>-01 z załącznikami</w:t>
      </w:r>
    </w:p>
    <w:p w14:paraId="1E9A7132" w14:textId="77777777" w:rsidR="006E29CE" w:rsidRDefault="007302C4" w:rsidP="001E55F3">
      <w:pPr>
        <w:autoSpaceDE/>
        <w:autoSpaceDN/>
        <w:spacing w:before="100" w:beforeAutospacing="1" w:after="100" w:afterAutospacing="1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109A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Analizując strukturę uczestników działań w ramach KFS według wykształcenia zauważyć możemy, iż dominują tu osoby z wykształceniem </w:t>
      </w:r>
      <w:r w:rsidR="0007109A" w:rsidRPr="0007109A">
        <w:rPr>
          <w:rFonts w:asciiTheme="minorHAnsi" w:hAnsiTheme="minorHAnsi" w:cstheme="minorHAnsi"/>
          <w:sz w:val="24"/>
          <w:szCs w:val="24"/>
        </w:rPr>
        <w:t>wyższym – niemal połowa uczestników posiadała taki</w:t>
      </w:r>
      <w:r w:rsidR="0007109A">
        <w:rPr>
          <w:rFonts w:asciiTheme="minorHAnsi" w:hAnsiTheme="minorHAnsi" w:cstheme="minorHAnsi"/>
          <w:sz w:val="24"/>
          <w:szCs w:val="24"/>
        </w:rPr>
        <w:t>e wykształcenie</w:t>
      </w:r>
      <w:r w:rsidR="0007109A" w:rsidRPr="0007109A">
        <w:rPr>
          <w:rFonts w:asciiTheme="minorHAnsi" w:hAnsiTheme="minorHAnsi" w:cstheme="minorHAnsi"/>
          <w:sz w:val="24"/>
          <w:szCs w:val="24"/>
        </w:rPr>
        <w:t>. Duży udział miały także osoby z wykształceniem policealnym i średnim zawodowym</w:t>
      </w:r>
      <w:r w:rsidRPr="0007109A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B56CFB" w:rsidRPr="0007109A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22811" w:rsidRPr="0007109A">
        <w:rPr>
          <w:rFonts w:asciiTheme="minorHAnsi" w:hAnsiTheme="minorHAnsi" w:cstheme="minorHAnsi"/>
          <w:sz w:val="24"/>
          <w:szCs w:val="24"/>
        </w:rPr>
        <w:t xml:space="preserve">Z kolei analiza struktury wieku uczestników wsparcia KFS wskazuje na większy udział </w:t>
      </w:r>
      <w:r w:rsidR="00722811" w:rsidRPr="0007109A">
        <w:rPr>
          <w:rFonts w:asciiTheme="minorHAnsi" w:hAnsiTheme="minorHAnsi" w:cstheme="minorHAnsi"/>
          <w:sz w:val="24"/>
          <w:szCs w:val="24"/>
        </w:rPr>
        <w:lastRenderedPageBreak/>
        <w:t xml:space="preserve">osób </w:t>
      </w:r>
      <w:r w:rsidR="0007109A" w:rsidRPr="0007109A">
        <w:rPr>
          <w:rFonts w:asciiTheme="minorHAnsi" w:hAnsiTheme="minorHAnsi" w:cstheme="minorHAnsi"/>
          <w:sz w:val="24"/>
          <w:szCs w:val="24"/>
        </w:rPr>
        <w:t>w wieku 45 lat i więcej, którzy stanowili prawie połowę uczestników. Liczną grupą były również osoby w wieku 35–44 lata. Dane te pokazują, że wsparcie z KFS najczęściej trafia do osób starszych i lepiej wykształconych, które są aktywne zawodowo i inwestują w rozwój swoich kompetencji.</w:t>
      </w:r>
    </w:p>
    <w:p w14:paraId="35C70695" w14:textId="5615D508" w:rsidR="00DA7381" w:rsidRDefault="00DA7381" w:rsidP="001E55F3">
      <w:pPr>
        <w:autoSpaceDE/>
        <w:autoSpaceDN/>
        <w:spacing w:before="100" w:beforeAutospacing="1" w:after="100" w:afterAutospacing="1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Największą popularnością wśród osób objętych</w:t>
      </w:r>
      <w:r w:rsidR="004969EA">
        <w:rPr>
          <w:rFonts w:asciiTheme="minorHAnsi" w:hAnsiTheme="minorHAnsi" w:cstheme="minorHAnsi"/>
          <w:sz w:val="24"/>
          <w:szCs w:val="24"/>
        </w:rPr>
        <w:t xml:space="preserve"> wsparciem cieszyły się kursy, </w:t>
      </w:r>
      <w:r w:rsidRPr="0070613A">
        <w:rPr>
          <w:rFonts w:asciiTheme="minorHAnsi" w:hAnsiTheme="minorHAnsi" w:cstheme="minorHAnsi"/>
          <w:sz w:val="24"/>
          <w:szCs w:val="24"/>
        </w:rPr>
        <w:t xml:space="preserve">w których udział brało </w:t>
      </w:r>
      <w:r w:rsidR="00531542">
        <w:rPr>
          <w:rFonts w:asciiTheme="minorHAnsi" w:hAnsiTheme="minorHAnsi" w:cstheme="minorHAnsi"/>
          <w:sz w:val="24"/>
          <w:szCs w:val="24"/>
        </w:rPr>
        <w:t>9</w:t>
      </w:r>
      <w:r w:rsidR="00B75127">
        <w:rPr>
          <w:rFonts w:asciiTheme="minorHAnsi" w:hAnsiTheme="minorHAnsi" w:cstheme="minorHAnsi"/>
          <w:sz w:val="24"/>
          <w:szCs w:val="24"/>
        </w:rPr>
        <w:t>9</w:t>
      </w:r>
      <w:r w:rsidR="00531542">
        <w:rPr>
          <w:rFonts w:asciiTheme="minorHAnsi" w:hAnsiTheme="minorHAnsi" w:cstheme="minorHAnsi"/>
          <w:sz w:val="24"/>
          <w:szCs w:val="24"/>
        </w:rPr>
        <w:t>,</w:t>
      </w:r>
      <w:r w:rsidR="00B75127">
        <w:rPr>
          <w:rFonts w:asciiTheme="minorHAnsi" w:hAnsiTheme="minorHAnsi" w:cstheme="minorHAnsi"/>
          <w:sz w:val="24"/>
          <w:szCs w:val="24"/>
        </w:rPr>
        <w:t>3</w:t>
      </w:r>
      <w:r w:rsidRPr="0070613A">
        <w:rPr>
          <w:rFonts w:asciiTheme="minorHAnsi" w:hAnsiTheme="minorHAnsi" w:cstheme="minorHAnsi"/>
          <w:sz w:val="24"/>
          <w:szCs w:val="24"/>
        </w:rPr>
        <w:t xml:space="preserve">% pracodawców i </w:t>
      </w:r>
      <w:r w:rsidR="00531542">
        <w:rPr>
          <w:rFonts w:asciiTheme="minorHAnsi" w:hAnsiTheme="minorHAnsi" w:cstheme="minorHAnsi"/>
          <w:sz w:val="24"/>
          <w:szCs w:val="24"/>
        </w:rPr>
        <w:t>9</w:t>
      </w:r>
      <w:r w:rsidR="00B75127">
        <w:rPr>
          <w:rFonts w:asciiTheme="minorHAnsi" w:hAnsiTheme="minorHAnsi" w:cstheme="minorHAnsi"/>
          <w:sz w:val="24"/>
          <w:szCs w:val="24"/>
        </w:rPr>
        <w:t>7</w:t>
      </w:r>
      <w:r w:rsidR="00531542">
        <w:rPr>
          <w:rFonts w:asciiTheme="minorHAnsi" w:hAnsiTheme="minorHAnsi" w:cstheme="minorHAnsi"/>
          <w:sz w:val="24"/>
          <w:szCs w:val="24"/>
        </w:rPr>
        <w:t>,</w:t>
      </w:r>
      <w:r w:rsidR="00B75127">
        <w:rPr>
          <w:rFonts w:asciiTheme="minorHAnsi" w:hAnsiTheme="minorHAnsi" w:cstheme="minorHAnsi"/>
          <w:sz w:val="24"/>
          <w:szCs w:val="24"/>
        </w:rPr>
        <w:t>9</w:t>
      </w:r>
      <w:r w:rsidRPr="0070613A">
        <w:rPr>
          <w:rFonts w:asciiTheme="minorHAnsi" w:hAnsiTheme="minorHAnsi" w:cstheme="minorHAnsi"/>
          <w:sz w:val="24"/>
          <w:szCs w:val="24"/>
        </w:rPr>
        <w:t>% pracowników.</w:t>
      </w:r>
    </w:p>
    <w:p w14:paraId="2F545F0B" w14:textId="7BF1FE1C" w:rsidR="003630C1" w:rsidRDefault="003630C1" w:rsidP="000A40D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Analizując dane dotyczące uczestników działań finansowanych z KFS pod względem tematyki kształcenia najwięcej uczestników odnotowano w obszarach:</w:t>
      </w:r>
    </w:p>
    <w:p w14:paraId="1E404D36" w14:textId="2B309F81" w:rsidR="00B75127" w:rsidRDefault="00B75127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3630C1">
        <w:rPr>
          <w:rFonts w:asciiTheme="minorHAnsi" w:hAnsiTheme="minorHAnsi" w:cstheme="minorHAnsi"/>
          <w:sz w:val="24"/>
          <w:szCs w:val="24"/>
        </w:rPr>
        <w:t xml:space="preserve">opieka </w:t>
      </w:r>
      <w:r>
        <w:rPr>
          <w:rFonts w:asciiTheme="minorHAnsi" w:hAnsiTheme="minorHAnsi" w:cstheme="minorHAnsi"/>
          <w:sz w:val="24"/>
          <w:szCs w:val="24"/>
        </w:rPr>
        <w:t xml:space="preserve">zdrowotna </w:t>
      </w:r>
      <w:r w:rsidRPr="003630C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723 osoby,</w:t>
      </w:r>
    </w:p>
    <w:p w14:paraId="720851CE" w14:textId="57FFDC18" w:rsidR="00C116BB" w:rsidRPr="00C116BB" w:rsidRDefault="00C116B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inna tematyka kształcenia ustawicznego – 390 osób,</w:t>
      </w:r>
    </w:p>
    <w:p w14:paraId="6A9670D7" w14:textId="6CE06335" w:rsidR="00B3644B" w:rsidRDefault="00B3644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opieka społeczna (w tym: opieka nad osobami niepełnosprawnymi, starszymi, dziećmi, wolontariat)</w:t>
      </w:r>
      <w:r w:rsidRPr="00FF6779">
        <w:t xml:space="preserve"> </w:t>
      </w:r>
      <w:r w:rsidRPr="00FF6779">
        <w:rPr>
          <w:rFonts w:asciiTheme="minorHAnsi" w:hAnsiTheme="minorHAnsi" w:cstheme="minorHAnsi"/>
          <w:sz w:val="24"/>
          <w:szCs w:val="24"/>
        </w:rPr>
        <w:t>–</w:t>
      </w:r>
      <w:r w:rsidR="00722811">
        <w:rPr>
          <w:rFonts w:asciiTheme="minorHAnsi" w:hAnsiTheme="minorHAnsi" w:cstheme="minorHAnsi"/>
          <w:sz w:val="24"/>
          <w:szCs w:val="24"/>
        </w:rPr>
        <w:t xml:space="preserve"> </w:t>
      </w:r>
      <w:r w:rsidR="00B75127">
        <w:rPr>
          <w:rFonts w:asciiTheme="minorHAnsi" w:hAnsiTheme="minorHAnsi" w:cstheme="minorHAnsi"/>
          <w:sz w:val="24"/>
          <w:szCs w:val="24"/>
        </w:rPr>
        <w:t>316</w:t>
      </w:r>
      <w:r w:rsidR="00722811">
        <w:rPr>
          <w:rFonts w:asciiTheme="minorHAnsi" w:hAnsiTheme="minorHAnsi" w:cstheme="minorHAnsi"/>
          <w:sz w:val="24"/>
          <w:szCs w:val="24"/>
        </w:rPr>
        <w:t xml:space="preserve"> os</w:t>
      </w:r>
      <w:r w:rsidR="00B75127">
        <w:rPr>
          <w:rFonts w:asciiTheme="minorHAnsi" w:hAnsiTheme="minorHAnsi" w:cstheme="minorHAnsi"/>
          <w:sz w:val="24"/>
          <w:szCs w:val="24"/>
        </w:rPr>
        <w:t>ób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7324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E8DC64" w14:textId="77777777" w:rsidR="00C116BB" w:rsidRDefault="00B3644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73245">
        <w:rPr>
          <w:rFonts w:asciiTheme="minorHAnsi" w:hAnsiTheme="minorHAnsi" w:cstheme="minorHAnsi"/>
          <w:sz w:val="24"/>
          <w:szCs w:val="24"/>
        </w:rPr>
        <w:t xml:space="preserve">rachunkowość, księgowość, bankowość, ubezpieczenia, analiza inwestycyjna – </w:t>
      </w:r>
      <w:r>
        <w:rPr>
          <w:rFonts w:asciiTheme="minorHAnsi" w:hAnsiTheme="minorHAnsi" w:cstheme="minorHAnsi"/>
          <w:sz w:val="24"/>
          <w:szCs w:val="24"/>
        </w:rPr>
        <w:t>23</w:t>
      </w:r>
      <w:r w:rsidR="00B75127">
        <w:rPr>
          <w:rFonts w:asciiTheme="minorHAnsi" w:hAnsiTheme="minorHAnsi" w:cstheme="minorHAnsi"/>
          <w:sz w:val="24"/>
          <w:szCs w:val="24"/>
        </w:rPr>
        <w:t>3</w:t>
      </w:r>
      <w:r w:rsidRPr="00C73245">
        <w:rPr>
          <w:rFonts w:asciiTheme="minorHAnsi" w:hAnsiTheme="minorHAnsi" w:cstheme="minorHAnsi"/>
          <w:sz w:val="24"/>
          <w:szCs w:val="24"/>
        </w:rPr>
        <w:t xml:space="preserve"> os</w:t>
      </w:r>
      <w:r w:rsidR="00B75127">
        <w:rPr>
          <w:rFonts w:asciiTheme="minorHAnsi" w:hAnsiTheme="minorHAnsi" w:cstheme="minorHAnsi"/>
          <w:sz w:val="24"/>
          <w:szCs w:val="24"/>
        </w:rPr>
        <w:t>oby</w:t>
      </w:r>
      <w:r w:rsidRPr="00C73245">
        <w:rPr>
          <w:rFonts w:asciiTheme="minorHAnsi" w:hAnsiTheme="minorHAnsi" w:cstheme="minorHAnsi"/>
          <w:sz w:val="24"/>
          <w:szCs w:val="24"/>
        </w:rPr>
        <w:t>,</w:t>
      </w:r>
    </w:p>
    <w:p w14:paraId="50434824" w14:textId="117DCEA7" w:rsidR="00C116BB" w:rsidRDefault="00C116B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doskonalenie nauczycieli i nauka o kształceniu –</w:t>
      </w:r>
      <w:r w:rsidR="00145E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213 osób,</w:t>
      </w:r>
    </w:p>
    <w:p w14:paraId="4303447F" w14:textId="77777777" w:rsidR="00C116BB" w:rsidRDefault="00C116B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technika i handel artykułami technicznymi (w tym mechanika, metalurgia, energetyka, elektryka, elektronika, telekomunikacja, miernictwo, naprawa i konserwacja pojazdów)</w:t>
      </w:r>
      <w:r w:rsidRPr="00FF6779">
        <w:t xml:space="preserve"> </w:t>
      </w:r>
      <w:r w:rsidRPr="00FF6779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207 osoby, </w:t>
      </w:r>
    </w:p>
    <w:p w14:paraId="5F6CFD2A" w14:textId="3432BC8F" w:rsidR="00B3644B" w:rsidRPr="00C116BB" w:rsidRDefault="00B3644B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116BB">
        <w:rPr>
          <w:rFonts w:asciiTheme="minorHAnsi" w:hAnsiTheme="minorHAnsi" w:cstheme="minorHAnsi"/>
          <w:sz w:val="24"/>
          <w:szCs w:val="24"/>
        </w:rPr>
        <w:t xml:space="preserve">usługi transportowe, w tym kurs prawa jazdy – </w:t>
      </w:r>
      <w:r w:rsidR="00B75127" w:rsidRPr="00C116BB">
        <w:rPr>
          <w:rFonts w:asciiTheme="minorHAnsi" w:hAnsiTheme="minorHAnsi" w:cstheme="minorHAnsi"/>
          <w:sz w:val="24"/>
          <w:szCs w:val="24"/>
        </w:rPr>
        <w:t>179</w:t>
      </w:r>
      <w:r w:rsidRPr="00C116BB">
        <w:rPr>
          <w:rFonts w:asciiTheme="minorHAnsi" w:hAnsiTheme="minorHAnsi" w:cstheme="minorHAnsi"/>
          <w:sz w:val="24"/>
          <w:szCs w:val="24"/>
        </w:rPr>
        <w:t xml:space="preserve"> osób, </w:t>
      </w:r>
    </w:p>
    <w:p w14:paraId="272A4809" w14:textId="77777777" w:rsidR="00516ABB" w:rsidRDefault="00516ABB" w:rsidP="00516ABB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usługi gastronomiczne </w:t>
      </w:r>
      <w:r w:rsidRPr="00FF6779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98 osób,</w:t>
      </w:r>
    </w:p>
    <w:p w14:paraId="3AED3BFD" w14:textId="478DAF9E" w:rsidR="004D2E72" w:rsidRDefault="004D2E72" w:rsidP="008455FD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zarządzanie i administrowanie </w:t>
      </w:r>
      <w:r w:rsidRPr="00FF6779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6ABB">
        <w:rPr>
          <w:rFonts w:asciiTheme="minorHAnsi" w:hAnsiTheme="minorHAnsi" w:cstheme="minorHAnsi"/>
          <w:sz w:val="24"/>
          <w:szCs w:val="24"/>
        </w:rPr>
        <w:t>79</w:t>
      </w:r>
      <w:r>
        <w:rPr>
          <w:rFonts w:asciiTheme="minorHAnsi" w:hAnsiTheme="minorHAnsi" w:cstheme="minorHAnsi"/>
          <w:sz w:val="24"/>
          <w:szCs w:val="24"/>
        </w:rPr>
        <w:t xml:space="preserve"> osób,</w:t>
      </w:r>
    </w:p>
    <w:p w14:paraId="676ACA0E" w14:textId="4B0D0C9B" w:rsidR="008C61B3" w:rsidRPr="00990574" w:rsidRDefault="008A7B57" w:rsidP="008C61B3">
      <w:pPr>
        <w:pStyle w:val="Akapitzlist"/>
        <w:numPr>
          <w:ilvl w:val="0"/>
          <w:numId w:val="22"/>
        </w:numPr>
        <w:spacing w:after="6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informatyka i wykorzystanie komputerów </w:t>
      </w:r>
      <w:r w:rsidRPr="008A7B57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116BB">
        <w:rPr>
          <w:rFonts w:asciiTheme="minorHAnsi" w:hAnsiTheme="minorHAnsi" w:cstheme="minorHAnsi"/>
          <w:sz w:val="24"/>
          <w:szCs w:val="24"/>
        </w:rPr>
        <w:t>78</w:t>
      </w:r>
      <w:r>
        <w:rPr>
          <w:rFonts w:asciiTheme="minorHAnsi" w:hAnsiTheme="minorHAnsi" w:cstheme="minorHAnsi"/>
          <w:sz w:val="24"/>
          <w:szCs w:val="24"/>
        </w:rPr>
        <w:t xml:space="preserve"> osób.</w:t>
      </w:r>
    </w:p>
    <w:p w14:paraId="4696949D" w14:textId="05D50A2A" w:rsidR="005B41ED" w:rsidRPr="00273678" w:rsidRDefault="005B41ED" w:rsidP="000A40D4">
      <w:pPr>
        <w:pStyle w:val="Nagwek1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Toc207349903"/>
      <w:bookmarkStart w:id="24" w:name="_Toc207350009"/>
      <w:r w:rsidRPr="00273678">
        <w:rPr>
          <w:rFonts w:asciiTheme="minorHAnsi" w:hAnsiTheme="minorHAnsi" w:cstheme="minorHAnsi"/>
          <w:sz w:val="24"/>
          <w:szCs w:val="24"/>
        </w:rPr>
        <w:t>PODSUMOWANIE</w:t>
      </w:r>
      <w:bookmarkEnd w:id="23"/>
      <w:bookmarkEnd w:id="24"/>
    </w:p>
    <w:p w14:paraId="19D01DAF" w14:textId="77777777" w:rsidR="005B41ED" w:rsidRPr="00B37DA8" w:rsidRDefault="005B41ED" w:rsidP="000A40D4">
      <w:pPr>
        <w:spacing w:after="6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37DA8">
        <w:rPr>
          <w:rFonts w:asciiTheme="minorHAnsi" w:hAnsiTheme="minorHAnsi" w:cstheme="minorHAnsi"/>
          <w:sz w:val="24"/>
          <w:szCs w:val="24"/>
        </w:rPr>
        <w:t>Podsumow</w:t>
      </w:r>
      <w:r w:rsidR="00025D5E" w:rsidRPr="00B37DA8">
        <w:rPr>
          <w:rFonts w:asciiTheme="minorHAnsi" w:hAnsiTheme="minorHAnsi" w:cstheme="minorHAnsi"/>
          <w:sz w:val="24"/>
          <w:szCs w:val="24"/>
        </w:rPr>
        <w:t>ując prezentowaną analizę, której zadaniem było zilustrowanie sytuacji</w:t>
      </w:r>
      <w:r w:rsidRPr="00B37DA8">
        <w:rPr>
          <w:rFonts w:asciiTheme="minorHAnsi" w:hAnsiTheme="minorHAnsi" w:cstheme="minorHAnsi"/>
          <w:sz w:val="24"/>
          <w:szCs w:val="24"/>
        </w:rPr>
        <w:t xml:space="preserve"> na</w:t>
      </w:r>
      <w:r w:rsidR="00025D5E" w:rsidRPr="00B37DA8">
        <w:rPr>
          <w:rFonts w:asciiTheme="minorHAnsi" w:hAnsiTheme="minorHAnsi" w:cstheme="minorHAnsi"/>
          <w:sz w:val="24"/>
          <w:szCs w:val="24"/>
        </w:rPr>
        <w:t xml:space="preserve"> lubuskim rynku pracy dotyczącej</w:t>
      </w:r>
      <w:r w:rsidR="0024271E" w:rsidRPr="00B37DA8">
        <w:rPr>
          <w:rFonts w:asciiTheme="minorHAnsi" w:hAnsiTheme="minorHAnsi" w:cstheme="minorHAnsi"/>
          <w:sz w:val="24"/>
          <w:szCs w:val="24"/>
        </w:rPr>
        <w:t xml:space="preserve"> </w:t>
      </w:r>
      <w:r w:rsidR="0064130A" w:rsidRPr="00B37DA8">
        <w:rPr>
          <w:rFonts w:asciiTheme="minorHAnsi" w:hAnsiTheme="minorHAnsi" w:cstheme="minorHAnsi"/>
          <w:sz w:val="24"/>
          <w:szCs w:val="24"/>
        </w:rPr>
        <w:t xml:space="preserve">poradnictwa zawodowego oraz </w:t>
      </w:r>
      <w:r w:rsidR="0024271E" w:rsidRPr="00B37DA8">
        <w:rPr>
          <w:rFonts w:asciiTheme="minorHAnsi" w:hAnsiTheme="minorHAnsi" w:cstheme="minorHAnsi"/>
          <w:sz w:val="24"/>
          <w:szCs w:val="24"/>
        </w:rPr>
        <w:t>szkoleniowych</w:t>
      </w:r>
      <w:r w:rsidRPr="00B37DA8">
        <w:rPr>
          <w:rFonts w:asciiTheme="minorHAnsi" w:hAnsiTheme="minorHAnsi" w:cstheme="minorHAnsi"/>
          <w:sz w:val="24"/>
          <w:szCs w:val="24"/>
        </w:rPr>
        <w:t xml:space="preserve"> form aktywizacji zawodowe</w:t>
      </w:r>
      <w:r w:rsidR="003803FB" w:rsidRPr="00B37DA8">
        <w:rPr>
          <w:rFonts w:asciiTheme="minorHAnsi" w:hAnsiTheme="minorHAnsi" w:cstheme="minorHAnsi"/>
          <w:sz w:val="24"/>
          <w:szCs w:val="24"/>
        </w:rPr>
        <w:t>j</w:t>
      </w:r>
      <w:r w:rsidRPr="00B37DA8">
        <w:rPr>
          <w:rFonts w:asciiTheme="minorHAnsi" w:hAnsiTheme="minorHAnsi" w:cstheme="minorHAnsi"/>
          <w:sz w:val="24"/>
          <w:szCs w:val="24"/>
        </w:rPr>
        <w:t xml:space="preserve"> bezrobotnych</w:t>
      </w:r>
      <w:r w:rsidR="00025D5E" w:rsidRPr="00B37DA8">
        <w:rPr>
          <w:rFonts w:asciiTheme="minorHAnsi" w:hAnsiTheme="minorHAnsi" w:cstheme="minorHAnsi"/>
          <w:sz w:val="24"/>
          <w:szCs w:val="24"/>
        </w:rPr>
        <w:t>,</w:t>
      </w:r>
      <w:r w:rsidRPr="00B37DA8">
        <w:rPr>
          <w:rFonts w:asciiTheme="minorHAnsi" w:hAnsiTheme="minorHAnsi" w:cstheme="minorHAnsi"/>
          <w:sz w:val="24"/>
          <w:szCs w:val="24"/>
        </w:rPr>
        <w:t xml:space="preserve"> nal</w:t>
      </w:r>
      <w:r w:rsidR="0019075B" w:rsidRPr="00B37DA8">
        <w:rPr>
          <w:rFonts w:asciiTheme="minorHAnsi" w:hAnsiTheme="minorHAnsi" w:cstheme="minorHAnsi"/>
          <w:sz w:val="24"/>
          <w:szCs w:val="24"/>
        </w:rPr>
        <w:t xml:space="preserve">eży </w:t>
      </w:r>
      <w:r w:rsidRPr="00B37DA8">
        <w:rPr>
          <w:rFonts w:asciiTheme="minorHAnsi" w:hAnsiTheme="minorHAnsi" w:cstheme="minorHAnsi"/>
          <w:sz w:val="24"/>
          <w:szCs w:val="24"/>
        </w:rPr>
        <w:t>stwierdzić, że</w:t>
      </w:r>
      <w:r w:rsidR="004901DF" w:rsidRPr="00B37DA8">
        <w:rPr>
          <w:rFonts w:asciiTheme="minorHAnsi" w:hAnsiTheme="minorHAnsi" w:cstheme="minorHAnsi"/>
          <w:sz w:val="24"/>
          <w:szCs w:val="24"/>
        </w:rPr>
        <w:t>:</w:t>
      </w:r>
    </w:p>
    <w:p w14:paraId="600F8376" w14:textId="13D0A238" w:rsidR="0064130A" w:rsidRDefault="0064130A" w:rsidP="008455FD">
      <w:pPr>
        <w:pStyle w:val="Akapitzlist"/>
        <w:numPr>
          <w:ilvl w:val="0"/>
          <w:numId w:val="23"/>
        </w:numPr>
        <w:spacing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B37DA8">
        <w:rPr>
          <w:rFonts w:asciiTheme="minorHAnsi" w:hAnsiTheme="minorHAnsi" w:cstheme="minorHAnsi"/>
          <w:sz w:val="24"/>
          <w:szCs w:val="24"/>
        </w:rPr>
        <w:t xml:space="preserve">Zgodnie z danymi przekazanymi przez powiatowe urzędy pracy, najbardziej popularną formą poradnictwa zawodowego była w </w:t>
      </w:r>
      <w:r w:rsidR="00701088" w:rsidRPr="00B37DA8">
        <w:rPr>
          <w:rFonts w:asciiTheme="minorHAnsi" w:hAnsiTheme="minorHAnsi" w:cstheme="minorHAnsi"/>
          <w:sz w:val="24"/>
          <w:szCs w:val="24"/>
        </w:rPr>
        <w:t>20</w:t>
      </w:r>
      <w:r w:rsidR="0070613A" w:rsidRPr="00B37DA8">
        <w:rPr>
          <w:rFonts w:asciiTheme="minorHAnsi" w:hAnsiTheme="minorHAnsi" w:cstheme="minorHAnsi"/>
          <w:sz w:val="24"/>
          <w:szCs w:val="24"/>
        </w:rPr>
        <w:t>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0613A" w:rsidRPr="00B37DA8">
        <w:rPr>
          <w:rFonts w:asciiTheme="minorHAnsi" w:hAnsiTheme="minorHAnsi" w:cstheme="minorHAnsi"/>
          <w:sz w:val="24"/>
          <w:szCs w:val="24"/>
        </w:rPr>
        <w:t xml:space="preserve"> </w:t>
      </w:r>
      <w:r w:rsidRPr="00B37DA8">
        <w:rPr>
          <w:rFonts w:asciiTheme="minorHAnsi" w:hAnsiTheme="minorHAnsi" w:cstheme="minorHAnsi"/>
          <w:sz w:val="24"/>
          <w:szCs w:val="24"/>
        </w:rPr>
        <w:t>r. porada indywidualna, z której</w:t>
      </w:r>
      <w:r w:rsidR="00E80904" w:rsidRPr="00B37DA8">
        <w:rPr>
          <w:rFonts w:asciiTheme="minorHAnsi" w:hAnsiTheme="minorHAnsi" w:cstheme="minorHAnsi"/>
          <w:sz w:val="24"/>
          <w:szCs w:val="24"/>
        </w:rPr>
        <w:t xml:space="preserve"> skorzystał</w:t>
      </w:r>
      <w:r w:rsidR="00DA4520" w:rsidRPr="00B37DA8">
        <w:rPr>
          <w:rFonts w:asciiTheme="minorHAnsi" w:hAnsiTheme="minorHAnsi" w:cstheme="minorHAnsi"/>
          <w:sz w:val="24"/>
          <w:szCs w:val="24"/>
        </w:rPr>
        <w:t>o</w:t>
      </w:r>
      <w:r w:rsidRPr="00B37DA8">
        <w:rPr>
          <w:rFonts w:asciiTheme="minorHAnsi" w:hAnsiTheme="minorHAnsi" w:cstheme="minorHAnsi"/>
          <w:sz w:val="24"/>
          <w:szCs w:val="24"/>
        </w:rPr>
        <w:t xml:space="preserve"> </w:t>
      </w:r>
      <w:r w:rsidR="00B95CE1">
        <w:rPr>
          <w:rFonts w:asciiTheme="minorHAnsi" w:hAnsiTheme="minorHAnsi" w:cstheme="minorHAnsi"/>
          <w:sz w:val="24"/>
          <w:szCs w:val="24"/>
        </w:rPr>
        <w:t>8.4</w:t>
      </w:r>
      <w:r w:rsidR="00C116BB">
        <w:rPr>
          <w:rFonts w:asciiTheme="minorHAnsi" w:hAnsiTheme="minorHAnsi" w:cstheme="minorHAnsi"/>
          <w:sz w:val="24"/>
          <w:szCs w:val="24"/>
        </w:rPr>
        <w:t>18</w:t>
      </w:r>
      <w:r w:rsidR="00B37DA8" w:rsidRPr="00B37DA8">
        <w:rPr>
          <w:rFonts w:asciiTheme="minorHAnsi" w:hAnsiTheme="minorHAnsi" w:cstheme="minorHAnsi"/>
          <w:sz w:val="24"/>
          <w:szCs w:val="24"/>
        </w:rPr>
        <w:t xml:space="preserve"> </w:t>
      </w:r>
      <w:r w:rsidR="00DA4520" w:rsidRPr="00B37DA8">
        <w:rPr>
          <w:rFonts w:asciiTheme="minorHAnsi" w:hAnsiTheme="minorHAnsi" w:cstheme="minorHAnsi"/>
          <w:sz w:val="24"/>
          <w:szCs w:val="24"/>
        </w:rPr>
        <w:t xml:space="preserve"> osób</w:t>
      </w:r>
      <w:r w:rsidR="00656960" w:rsidRPr="00B37DA8">
        <w:rPr>
          <w:rFonts w:asciiTheme="minorHAnsi" w:hAnsiTheme="minorHAnsi" w:cstheme="minorHAnsi"/>
          <w:sz w:val="24"/>
          <w:szCs w:val="24"/>
        </w:rPr>
        <w:t xml:space="preserve">. </w:t>
      </w:r>
      <w:r w:rsidR="00490FDB" w:rsidRPr="00B37DA8">
        <w:rPr>
          <w:rFonts w:asciiTheme="minorHAnsi" w:hAnsiTheme="minorHAnsi" w:cstheme="minorHAnsi"/>
          <w:sz w:val="24"/>
          <w:szCs w:val="24"/>
        </w:rPr>
        <w:t>L</w:t>
      </w:r>
      <w:r w:rsidR="0006191F" w:rsidRPr="00B37DA8">
        <w:rPr>
          <w:rFonts w:asciiTheme="minorHAnsi" w:hAnsiTheme="minorHAnsi" w:cstheme="minorHAnsi"/>
          <w:sz w:val="24"/>
          <w:szCs w:val="24"/>
        </w:rPr>
        <w:t>iczb</w:t>
      </w:r>
      <w:r w:rsidR="005E1AC4" w:rsidRPr="00B37DA8">
        <w:rPr>
          <w:rFonts w:asciiTheme="minorHAnsi" w:hAnsiTheme="minorHAnsi" w:cstheme="minorHAnsi"/>
          <w:sz w:val="24"/>
          <w:szCs w:val="24"/>
        </w:rPr>
        <w:t>a</w:t>
      </w:r>
      <w:r w:rsidR="0006191F" w:rsidRPr="00B37DA8">
        <w:rPr>
          <w:rFonts w:asciiTheme="minorHAnsi" w:hAnsiTheme="minorHAnsi" w:cstheme="minorHAnsi"/>
          <w:sz w:val="24"/>
          <w:szCs w:val="24"/>
        </w:rPr>
        <w:t xml:space="preserve"> uczestników poradnictwa </w:t>
      </w:r>
      <w:r w:rsidR="00490FDB" w:rsidRPr="00B37DA8">
        <w:rPr>
          <w:rFonts w:asciiTheme="minorHAnsi" w:hAnsiTheme="minorHAnsi" w:cstheme="minorHAnsi"/>
          <w:sz w:val="24"/>
          <w:szCs w:val="24"/>
        </w:rPr>
        <w:t>w roku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490FDB" w:rsidRPr="00B37DA8">
        <w:rPr>
          <w:rFonts w:asciiTheme="minorHAnsi" w:hAnsiTheme="minorHAnsi" w:cstheme="minorHAnsi"/>
          <w:sz w:val="24"/>
          <w:szCs w:val="24"/>
        </w:rPr>
        <w:t xml:space="preserve"> w porównaniu z rokiem 202</w:t>
      </w:r>
      <w:r w:rsidR="00C116BB">
        <w:rPr>
          <w:rFonts w:asciiTheme="minorHAnsi" w:hAnsiTheme="minorHAnsi" w:cstheme="minorHAnsi"/>
          <w:sz w:val="24"/>
          <w:szCs w:val="24"/>
        </w:rPr>
        <w:t>3</w:t>
      </w:r>
      <w:r w:rsidR="00490FDB" w:rsidRPr="00B37DA8">
        <w:rPr>
          <w:rFonts w:asciiTheme="minorHAnsi" w:hAnsiTheme="minorHAnsi" w:cstheme="minorHAnsi"/>
          <w:sz w:val="24"/>
          <w:szCs w:val="24"/>
        </w:rPr>
        <w:t xml:space="preserve"> </w:t>
      </w:r>
      <w:r w:rsidR="00C116BB">
        <w:rPr>
          <w:rFonts w:asciiTheme="minorHAnsi" w:hAnsiTheme="minorHAnsi" w:cstheme="minorHAnsi"/>
          <w:sz w:val="24"/>
          <w:szCs w:val="24"/>
        </w:rPr>
        <w:t>r. jest na podobnym poziomie</w:t>
      </w:r>
      <w:r w:rsidR="002E56B1">
        <w:rPr>
          <w:rFonts w:asciiTheme="minorHAnsi" w:hAnsiTheme="minorHAnsi" w:cstheme="minorHAnsi"/>
          <w:sz w:val="24"/>
          <w:szCs w:val="24"/>
        </w:rPr>
        <w:t>.</w:t>
      </w:r>
    </w:p>
    <w:p w14:paraId="45EBF33E" w14:textId="322891D7" w:rsidR="000244CF" w:rsidRDefault="000244CF" w:rsidP="008455FD">
      <w:pPr>
        <w:pStyle w:val="Akapitzlist"/>
        <w:numPr>
          <w:ilvl w:val="0"/>
          <w:numId w:val="23"/>
        </w:numPr>
        <w:spacing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244CF">
        <w:rPr>
          <w:rFonts w:asciiTheme="minorHAnsi" w:hAnsiTheme="minorHAnsi" w:cstheme="minorHAnsi"/>
          <w:sz w:val="24"/>
          <w:szCs w:val="24"/>
        </w:rPr>
        <w:t>W 2024 roku wśród uczestników porady grupowej wzrósł udział osób z niższym wykształceniem oraz osób z krótkim stażem pracy lub bez</w:t>
      </w:r>
      <w:r w:rsidR="00516ABB">
        <w:rPr>
          <w:rFonts w:asciiTheme="minorHAnsi" w:hAnsiTheme="minorHAnsi" w:cstheme="minorHAnsi"/>
          <w:sz w:val="24"/>
          <w:szCs w:val="24"/>
        </w:rPr>
        <w:t xml:space="preserve"> doświadczenia zawodowego. </w:t>
      </w:r>
      <w:r w:rsidRPr="000244CF">
        <w:rPr>
          <w:rFonts w:asciiTheme="minorHAnsi" w:hAnsiTheme="minorHAnsi" w:cstheme="minorHAnsi"/>
          <w:sz w:val="24"/>
          <w:szCs w:val="24"/>
        </w:rPr>
        <w:t xml:space="preserve">To </w:t>
      </w:r>
      <w:r w:rsidRPr="000244CF">
        <w:rPr>
          <w:rFonts w:asciiTheme="minorHAnsi" w:hAnsiTheme="minorHAnsi" w:cstheme="minorHAnsi"/>
          <w:sz w:val="24"/>
          <w:szCs w:val="24"/>
        </w:rPr>
        <w:lastRenderedPageBreak/>
        <w:t>może wskazywać na rosnącą potrzebę wsparcia osób z mniejszym doświadczeniem i niższym poziomem wykształcenia.</w:t>
      </w:r>
    </w:p>
    <w:p w14:paraId="596FC1F1" w14:textId="6195F221" w:rsidR="00B87B83" w:rsidRPr="00B87B83" w:rsidRDefault="00B87B83" w:rsidP="008455FD">
      <w:pPr>
        <w:pStyle w:val="Akapitzlist"/>
        <w:numPr>
          <w:ilvl w:val="0"/>
          <w:numId w:val="23"/>
        </w:numPr>
        <w:spacing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B87B83">
        <w:rPr>
          <w:rFonts w:asciiTheme="minorHAnsi" w:hAnsiTheme="minorHAnsi"/>
          <w:sz w:val="24"/>
          <w:szCs w:val="24"/>
        </w:rPr>
        <w:t>W 2024 roku w porównaniu do roku poprzedniego więcej osób brało udział w szkoleniach dla bezrobotnych. Liczba uczestników wzrosła o 29,1%, a liczba osób, które ukończyły szkolenie – aż o 41,5%. Więcej było też osób, które znalazły pracę w trakcie lub po szkoleniu – o 29,4% więcej niż rok wcześniej. Pokazuje to, że szkolenia stają się coraz skuteczniejszym sposobem na pomoc w znalezieniu pracy.</w:t>
      </w:r>
    </w:p>
    <w:p w14:paraId="53AF6C4C" w14:textId="22FA5836" w:rsidR="00BF3EE1" w:rsidRPr="00516ABB" w:rsidRDefault="00516ABB" w:rsidP="00B87B83">
      <w:pPr>
        <w:numPr>
          <w:ilvl w:val="0"/>
          <w:numId w:val="23"/>
        </w:numPr>
        <w:spacing w:after="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516ABB">
        <w:rPr>
          <w:rFonts w:asciiTheme="minorHAnsi" w:hAnsiTheme="minorHAnsi" w:cstheme="minorHAnsi"/>
          <w:sz w:val="24"/>
          <w:szCs w:val="24"/>
        </w:rPr>
        <w:t>Wśród osób biorących udział w szkoleniach w okresie sprawozdawczym urzędy pracy odnotowały: 342 uczestników szkoleń wskazanych przez siebie; 82 osoby uczestniczące na podstawie bonu szkoleniowego.</w:t>
      </w:r>
    </w:p>
    <w:p w14:paraId="1C0EE083" w14:textId="0044C0A6" w:rsidR="00375B43" w:rsidRPr="00BF3EE1" w:rsidRDefault="00375B43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BF3EE1">
        <w:rPr>
          <w:rFonts w:asciiTheme="minorHAnsi" w:hAnsiTheme="minorHAnsi" w:cstheme="minorHAnsi"/>
          <w:sz w:val="24"/>
          <w:szCs w:val="24"/>
        </w:rPr>
        <w:t>Analizując struktury wg wieku uczestników kończących szkolenia, od kilku lata grupa wiekowa od 25 do 34 lat , jest grupą najczęściej biorącą udzia</w:t>
      </w:r>
      <w:r w:rsidR="00BD7D78">
        <w:rPr>
          <w:rFonts w:asciiTheme="minorHAnsi" w:hAnsiTheme="minorHAnsi" w:cstheme="minorHAnsi"/>
          <w:sz w:val="24"/>
          <w:szCs w:val="24"/>
        </w:rPr>
        <w:t xml:space="preserve">ł w tej formie aktywizacyjnej. </w:t>
      </w:r>
      <w:bookmarkStart w:id="25" w:name="_GoBack"/>
      <w:bookmarkEnd w:id="25"/>
      <w:r w:rsidRPr="00BF3EE1">
        <w:rPr>
          <w:rFonts w:asciiTheme="minorHAnsi" w:hAnsiTheme="minorHAnsi" w:cstheme="minorHAnsi"/>
          <w:sz w:val="24"/>
          <w:szCs w:val="24"/>
        </w:rPr>
        <w:t xml:space="preserve">Struktura </w:t>
      </w:r>
      <w:r w:rsidRPr="00C354D9">
        <w:rPr>
          <w:rFonts w:asciiTheme="minorHAnsi" w:hAnsiTheme="minorHAnsi" w:cstheme="minorHAnsi"/>
          <w:sz w:val="24"/>
          <w:szCs w:val="24"/>
        </w:rPr>
        <w:t>wg wykształcenia uczestników kończących szkolenia w 202</w:t>
      </w:r>
      <w:r w:rsidR="00C116BB" w:rsidRPr="00C354D9">
        <w:rPr>
          <w:rFonts w:asciiTheme="minorHAnsi" w:hAnsiTheme="minorHAnsi" w:cstheme="minorHAnsi"/>
          <w:sz w:val="24"/>
          <w:szCs w:val="24"/>
        </w:rPr>
        <w:t>4</w:t>
      </w:r>
      <w:r w:rsidRPr="00C354D9">
        <w:rPr>
          <w:rFonts w:asciiTheme="minorHAnsi" w:hAnsiTheme="minorHAnsi" w:cstheme="minorHAnsi"/>
          <w:sz w:val="24"/>
          <w:szCs w:val="24"/>
        </w:rPr>
        <w:t xml:space="preserve"> r. </w:t>
      </w:r>
      <w:r w:rsidR="009E2AA0" w:rsidRPr="00C354D9">
        <w:rPr>
          <w:rFonts w:asciiTheme="minorHAnsi" w:hAnsiTheme="minorHAnsi" w:cstheme="minorHAnsi"/>
          <w:sz w:val="24"/>
          <w:szCs w:val="24"/>
        </w:rPr>
        <w:t xml:space="preserve">wskazuje na </w:t>
      </w:r>
      <w:r w:rsidRPr="00C354D9">
        <w:rPr>
          <w:rFonts w:asciiTheme="minorHAnsi" w:hAnsiTheme="minorHAnsi" w:cstheme="minorHAnsi"/>
          <w:sz w:val="24"/>
          <w:szCs w:val="24"/>
        </w:rPr>
        <w:t xml:space="preserve">spadek 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o </w:t>
      </w:r>
      <w:r w:rsidR="001D2261" w:rsidRPr="00C354D9">
        <w:rPr>
          <w:rFonts w:asciiTheme="minorHAnsi" w:hAnsiTheme="minorHAnsi" w:cstheme="minorHAnsi"/>
          <w:sz w:val="24"/>
          <w:szCs w:val="24"/>
        </w:rPr>
        <w:t>3</w:t>
      </w:r>
      <w:r w:rsidR="000D622A" w:rsidRPr="00C354D9">
        <w:rPr>
          <w:rFonts w:asciiTheme="minorHAnsi" w:hAnsiTheme="minorHAnsi" w:cstheme="minorHAnsi"/>
          <w:sz w:val="24"/>
          <w:szCs w:val="24"/>
        </w:rPr>
        <w:t>,1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 punkt</w:t>
      </w:r>
      <w:r w:rsidR="00145EBC">
        <w:rPr>
          <w:rFonts w:asciiTheme="minorHAnsi" w:hAnsiTheme="minorHAnsi" w:cstheme="minorHAnsi"/>
          <w:sz w:val="24"/>
          <w:szCs w:val="24"/>
        </w:rPr>
        <w:t>u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 procentowe</w:t>
      </w:r>
      <w:r w:rsidR="00145EBC">
        <w:rPr>
          <w:rFonts w:asciiTheme="minorHAnsi" w:hAnsiTheme="minorHAnsi" w:cstheme="minorHAnsi"/>
          <w:sz w:val="24"/>
          <w:szCs w:val="24"/>
        </w:rPr>
        <w:t>go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 </w:t>
      </w:r>
      <w:r w:rsidR="00BD7D78">
        <w:rPr>
          <w:rFonts w:asciiTheme="minorHAnsi" w:hAnsiTheme="minorHAnsi" w:cstheme="minorHAnsi"/>
          <w:sz w:val="24"/>
          <w:szCs w:val="24"/>
        </w:rPr>
        <w:t xml:space="preserve">w grupie osób z wykształceniem </w:t>
      </w:r>
      <w:r w:rsidR="000D622A" w:rsidRPr="00C354D9">
        <w:rPr>
          <w:rFonts w:asciiTheme="minorHAnsi" w:hAnsiTheme="minorHAnsi" w:cstheme="minorHAnsi"/>
          <w:sz w:val="24"/>
          <w:szCs w:val="24"/>
        </w:rPr>
        <w:t>policealnym i średnim zawodowym/branżowym</w:t>
      </w:r>
      <w:r w:rsidRPr="00C354D9">
        <w:rPr>
          <w:rFonts w:asciiTheme="minorHAnsi" w:hAnsiTheme="minorHAnsi" w:cstheme="minorHAnsi"/>
          <w:sz w:val="24"/>
          <w:szCs w:val="24"/>
        </w:rPr>
        <w:t xml:space="preserve">. </w:t>
      </w:r>
      <w:r w:rsidR="000D622A" w:rsidRPr="00C354D9">
        <w:rPr>
          <w:rFonts w:asciiTheme="minorHAnsi" w:hAnsiTheme="minorHAnsi" w:cstheme="minorHAnsi"/>
          <w:sz w:val="24"/>
          <w:szCs w:val="24"/>
        </w:rPr>
        <w:t>Największy w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zrost </w:t>
      </w:r>
      <w:r w:rsidR="000D622A" w:rsidRPr="00C354D9">
        <w:rPr>
          <w:rFonts w:asciiTheme="minorHAnsi" w:hAnsiTheme="minorHAnsi" w:cstheme="minorHAnsi"/>
          <w:sz w:val="24"/>
          <w:szCs w:val="24"/>
        </w:rPr>
        <w:t xml:space="preserve">odnotowano 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w grupie osób z wykształceniem </w:t>
      </w:r>
      <w:r w:rsidR="00C354D9" w:rsidRPr="00C354D9">
        <w:rPr>
          <w:rFonts w:asciiTheme="minorHAnsi" w:hAnsiTheme="minorHAnsi" w:cstheme="minorHAnsi"/>
          <w:sz w:val="24"/>
          <w:szCs w:val="24"/>
        </w:rPr>
        <w:t>z</w:t>
      </w:r>
      <w:r w:rsidR="00B87B83">
        <w:rPr>
          <w:rFonts w:asciiTheme="minorHAnsi" w:hAnsiTheme="minorHAnsi" w:cstheme="minorHAnsi"/>
          <w:sz w:val="24"/>
          <w:szCs w:val="24"/>
        </w:rPr>
        <w:t>asadniczym zawodowym</w:t>
      </w:r>
      <w:r w:rsidR="00C354D9" w:rsidRPr="00C354D9">
        <w:rPr>
          <w:rFonts w:asciiTheme="minorHAnsi" w:hAnsiTheme="minorHAnsi" w:cstheme="minorHAnsi"/>
          <w:sz w:val="24"/>
          <w:szCs w:val="24"/>
        </w:rPr>
        <w:t xml:space="preserve">/branżowym </w:t>
      </w:r>
      <w:r w:rsidR="00B95CE1" w:rsidRPr="00C354D9">
        <w:rPr>
          <w:rFonts w:asciiTheme="minorHAnsi" w:hAnsiTheme="minorHAnsi" w:cstheme="minorHAnsi"/>
          <w:sz w:val="24"/>
          <w:szCs w:val="24"/>
        </w:rPr>
        <w:t xml:space="preserve">o </w:t>
      </w:r>
      <w:r w:rsidR="00C354D9" w:rsidRPr="00C354D9">
        <w:rPr>
          <w:rFonts w:asciiTheme="minorHAnsi" w:hAnsiTheme="minorHAnsi" w:cstheme="minorHAnsi"/>
          <w:sz w:val="24"/>
          <w:szCs w:val="24"/>
        </w:rPr>
        <w:t>3,</w:t>
      </w:r>
      <w:r w:rsidR="00B87B83">
        <w:rPr>
          <w:rFonts w:asciiTheme="minorHAnsi" w:hAnsiTheme="minorHAnsi" w:cstheme="minorHAnsi"/>
          <w:sz w:val="24"/>
          <w:szCs w:val="24"/>
        </w:rPr>
        <w:t>6</w:t>
      </w:r>
      <w:r w:rsidR="00C354D9" w:rsidRPr="00C354D9">
        <w:rPr>
          <w:rFonts w:asciiTheme="minorHAnsi" w:hAnsiTheme="minorHAnsi" w:cstheme="minorHAnsi"/>
          <w:sz w:val="24"/>
          <w:szCs w:val="24"/>
        </w:rPr>
        <w:t xml:space="preserve"> punkty procentowe.</w:t>
      </w:r>
    </w:p>
    <w:p w14:paraId="74123794" w14:textId="756953E5" w:rsidR="00FB1D31" w:rsidRPr="003D3B3C" w:rsidRDefault="00240F95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D3B3C">
        <w:rPr>
          <w:rFonts w:asciiTheme="minorHAnsi" w:hAnsiTheme="minorHAnsi" w:cstheme="minorHAnsi"/>
          <w:sz w:val="24"/>
          <w:szCs w:val="24"/>
        </w:rPr>
        <w:t>N</w:t>
      </w:r>
      <w:r w:rsidR="00567050" w:rsidRPr="003D3B3C">
        <w:rPr>
          <w:rFonts w:asciiTheme="minorHAnsi" w:hAnsiTheme="minorHAnsi" w:cstheme="minorHAnsi"/>
          <w:sz w:val="24"/>
          <w:szCs w:val="24"/>
        </w:rPr>
        <w:t>ajliczniejsz</w:t>
      </w:r>
      <w:r w:rsidRPr="003D3B3C">
        <w:rPr>
          <w:rFonts w:asciiTheme="minorHAnsi" w:hAnsiTheme="minorHAnsi" w:cstheme="minorHAnsi"/>
          <w:sz w:val="24"/>
          <w:szCs w:val="24"/>
        </w:rPr>
        <w:t>e</w:t>
      </w:r>
      <w:r w:rsidR="00567050" w:rsidRPr="003D3B3C">
        <w:rPr>
          <w:rFonts w:asciiTheme="minorHAnsi" w:hAnsiTheme="minorHAnsi" w:cstheme="minorHAnsi"/>
          <w:sz w:val="24"/>
          <w:szCs w:val="24"/>
        </w:rPr>
        <w:t xml:space="preserve"> obszar</w:t>
      </w:r>
      <w:r w:rsidRPr="003D3B3C">
        <w:rPr>
          <w:rFonts w:asciiTheme="minorHAnsi" w:hAnsiTheme="minorHAnsi" w:cstheme="minorHAnsi"/>
          <w:sz w:val="24"/>
          <w:szCs w:val="24"/>
        </w:rPr>
        <w:t>y</w:t>
      </w:r>
      <w:r w:rsidR="00567050" w:rsidRPr="003D3B3C">
        <w:rPr>
          <w:rFonts w:asciiTheme="minorHAnsi" w:hAnsiTheme="minorHAnsi" w:cstheme="minorHAnsi"/>
          <w:sz w:val="24"/>
          <w:szCs w:val="24"/>
        </w:rPr>
        <w:t xml:space="preserve"> zaw</w:t>
      </w:r>
      <w:r w:rsidR="00C571C3" w:rsidRPr="003D3B3C">
        <w:rPr>
          <w:rFonts w:asciiTheme="minorHAnsi" w:hAnsiTheme="minorHAnsi" w:cstheme="minorHAnsi"/>
          <w:sz w:val="24"/>
          <w:szCs w:val="24"/>
        </w:rPr>
        <w:t>odow</w:t>
      </w:r>
      <w:r w:rsidRPr="003D3B3C">
        <w:rPr>
          <w:rFonts w:asciiTheme="minorHAnsi" w:hAnsiTheme="minorHAnsi" w:cstheme="minorHAnsi"/>
          <w:sz w:val="24"/>
          <w:szCs w:val="24"/>
        </w:rPr>
        <w:t>e</w:t>
      </w:r>
      <w:r w:rsidR="00C571C3" w:rsidRPr="003D3B3C">
        <w:rPr>
          <w:rFonts w:asciiTheme="minorHAnsi" w:hAnsiTheme="minorHAnsi" w:cstheme="minorHAnsi"/>
          <w:sz w:val="24"/>
          <w:szCs w:val="24"/>
        </w:rPr>
        <w:t xml:space="preserve"> szkoleń w 20</w:t>
      </w:r>
      <w:r w:rsidR="00650E17" w:rsidRPr="003D3B3C">
        <w:rPr>
          <w:rFonts w:asciiTheme="minorHAnsi" w:hAnsiTheme="minorHAnsi" w:cstheme="minorHAnsi"/>
          <w:sz w:val="24"/>
          <w:szCs w:val="24"/>
        </w:rPr>
        <w:t>2</w:t>
      </w:r>
      <w:r w:rsidR="00C116BB" w:rsidRPr="003D3B3C">
        <w:rPr>
          <w:rFonts w:asciiTheme="minorHAnsi" w:hAnsiTheme="minorHAnsi" w:cstheme="minorHAnsi"/>
          <w:sz w:val="24"/>
          <w:szCs w:val="24"/>
        </w:rPr>
        <w:t>4</w:t>
      </w:r>
      <w:r w:rsidR="009E2AA0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5B497D" w:rsidRPr="003D3B3C">
        <w:rPr>
          <w:rFonts w:asciiTheme="minorHAnsi" w:hAnsiTheme="minorHAnsi" w:cstheme="minorHAnsi"/>
          <w:sz w:val="24"/>
          <w:szCs w:val="24"/>
        </w:rPr>
        <w:t>r</w:t>
      </w:r>
      <w:r w:rsidR="00C571C3" w:rsidRPr="003D3B3C">
        <w:rPr>
          <w:rFonts w:asciiTheme="minorHAnsi" w:hAnsiTheme="minorHAnsi" w:cstheme="minorHAnsi"/>
          <w:sz w:val="24"/>
          <w:szCs w:val="24"/>
        </w:rPr>
        <w:t xml:space="preserve">. </w:t>
      </w:r>
      <w:r w:rsidR="005B497D" w:rsidRPr="003D3B3C">
        <w:rPr>
          <w:rFonts w:asciiTheme="minorHAnsi" w:hAnsiTheme="minorHAnsi" w:cstheme="minorHAnsi"/>
          <w:sz w:val="24"/>
          <w:szCs w:val="24"/>
        </w:rPr>
        <w:t>obejmował</w:t>
      </w:r>
      <w:r w:rsidR="00B87B83">
        <w:rPr>
          <w:rFonts w:asciiTheme="minorHAnsi" w:hAnsiTheme="minorHAnsi" w:cstheme="minorHAnsi"/>
          <w:sz w:val="24"/>
          <w:szCs w:val="24"/>
        </w:rPr>
        <w:t>y</w:t>
      </w:r>
      <w:r w:rsidR="005B497D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3D3B3C" w:rsidRPr="003D3B3C">
        <w:rPr>
          <w:rFonts w:asciiTheme="minorHAnsi" w:hAnsiTheme="minorHAnsi" w:cstheme="minorHAnsi"/>
          <w:sz w:val="24"/>
          <w:szCs w:val="24"/>
        </w:rPr>
        <w:t>prawie 88</w:t>
      </w:r>
      <w:r w:rsidR="005B497D" w:rsidRPr="003D3B3C">
        <w:rPr>
          <w:rFonts w:asciiTheme="minorHAnsi" w:hAnsiTheme="minorHAnsi" w:cstheme="minorHAnsi"/>
          <w:sz w:val="24"/>
          <w:szCs w:val="24"/>
        </w:rPr>
        <w:t>%</w:t>
      </w:r>
      <w:r w:rsidR="00567050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8D6442" w:rsidRPr="003D3B3C">
        <w:rPr>
          <w:rFonts w:asciiTheme="minorHAnsi" w:hAnsiTheme="minorHAnsi" w:cstheme="minorHAnsi"/>
          <w:sz w:val="24"/>
          <w:szCs w:val="24"/>
        </w:rPr>
        <w:t xml:space="preserve">wszystkich uczestników kończących tą formę aktywizacji. Od </w:t>
      </w:r>
      <w:r w:rsidR="00233237" w:rsidRPr="003D3B3C">
        <w:rPr>
          <w:rFonts w:asciiTheme="minorHAnsi" w:hAnsiTheme="minorHAnsi" w:cstheme="minorHAnsi"/>
          <w:sz w:val="24"/>
          <w:szCs w:val="24"/>
        </w:rPr>
        <w:t>kilku</w:t>
      </w:r>
      <w:r w:rsidR="00693958" w:rsidRPr="003D3B3C">
        <w:rPr>
          <w:rFonts w:asciiTheme="minorHAnsi" w:hAnsiTheme="minorHAnsi" w:cstheme="minorHAnsi"/>
          <w:sz w:val="24"/>
          <w:szCs w:val="24"/>
        </w:rPr>
        <w:t xml:space="preserve"> lat</w:t>
      </w:r>
      <w:r w:rsidR="00C571C3" w:rsidRPr="003D3B3C">
        <w:rPr>
          <w:rFonts w:asciiTheme="minorHAnsi" w:hAnsiTheme="minorHAnsi" w:cstheme="minorHAnsi"/>
          <w:sz w:val="24"/>
          <w:szCs w:val="24"/>
        </w:rPr>
        <w:t xml:space="preserve"> popularność tych</w:t>
      </w:r>
      <w:r w:rsidR="008D6442" w:rsidRPr="003D3B3C">
        <w:rPr>
          <w:rFonts w:asciiTheme="minorHAnsi" w:hAnsiTheme="minorHAnsi" w:cstheme="minorHAnsi"/>
          <w:sz w:val="24"/>
          <w:szCs w:val="24"/>
        </w:rPr>
        <w:t xml:space="preserve"> obszarów nie </w:t>
      </w:r>
      <w:r w:rsidR="00693958" w:rsidRPr="003D3B3C">
        <w:rPr>
          <w:rFonts w:asciiTheme="minorHAnsi" w:hAnsiTheme="minorHAnsi" w:cstheme="minorHAnsi"/>
          <w:sz w:val="24"/>
          <w:szCs w:val="24"/>
        </w:rPr>
        <w:t>podlega szczególnym zmianom</w:t>
      </w:r>
      <w:r w:rsidR="008C37CD" w:rsidRPr="003D3B3C">
        <w:rPr>
          <w:rFonts w:asciiTheme="minorHAnsi" w:hAnsiTheme="minorHAnsi" w:cstheme="minorHAnsi"/>
          <w:sz w:val="24"/>
          <w:szCs w:val="24"/>
        </w:rPr>
        <w:t>.</w:t>
      </w:r>
    </w:p>
    <w:p w14:paraId="31069F47" w14:textId="09DE1CBF" w:rsidR="00FB1D31" w:rsidRPr="003D3B3C" w:rsidRDefault="00785196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D3B3C">
        <w:rPr>
          <w:rFonts w:asciiTheme="minorHAnsi" w:hAnsiTheme="minorHAnsi" w:cstheme="minorHAnsi"/>
          <w:sz w:val="24"/>
          <w:szCs w:val="24"/>
        </w:rPr>
        <w:t xml:space="preserve">Najpopularniejsze </w:t>
      </w:r>
      <w:r w:rsidR="00FB1D31" w:rsidRPr="003D3B3C">
        <w:rPr>
          <w:rFonts w:asciiTheme="minorHAnsi" w:hAnsiTheme="minorHAnsi" w:cstheme="minorHAnsi"/>
          <w:sz w:val="24"/>
          <w:szCs w:val="24"/>
        </w:rPr>
        <w:t>obszar</w:t>
      </w:r>
      <w:r w:rsidR="003D3B3C" w:rsidRPr="003D3B3C">
        <w:rPr>
          <w:rFonts w:asciiTheme="minorHAnsi" w:hAnsiTheme="minorHAnsi" w:cstheme="minorHAnsi"/>
          <w:sz w:val="24"/>
          <w:szCs w:val="24"/>
        </w:rPr>
        <w:t>y zawodowe stażu obejmowały 91,2</w:t>
      </w:r>
      <w:r w:rsidR="00FB1D31" w:rsidRPr="003D3B3C">
        <w:rPr>
          <w:rFonts w:asciiTheme="minorHAnsi" w:hAnsiTheme="minorHAnsi" w:cstheme="minorHAnsi"/>
          <w:sz w:val="24"/>
          <w:szCs w:val="24"/>
        </w:rPr>
        <w:t xml:space="preserve"> % uczestników tej formy aktywizacji. Podobnie jak w przypadku szkoleń tematyka od lat nie ulega istotnym zmianom.</w:t>
      </w:r>
    </w:p>
    <w:p w14:paraId="6809815C" w14:textId="0E2EDFFC" w:rsidR="00C571C3" w:rsidRPr="0036669A" w:rsidRDefault="007A29A3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D3B3C">
        <w:rPr>
          <w:rFonts w:asciiTheme="minorHAnsi" w:hAnsiTheme="minorHAnsi" w:cstheme="minorHAnsi"/>
          <w:sz w:val="24"/>
          <w:szCs w:val="24"/>
        </w:rPr>
        <w:t>W 20</w:t>
      </w:r>
      <w:r w:rsidR="00650E17" w:rsidRPr="003D3B3C">
        <w:rPr>
          <w:rFonts w:asciiTheme="minorHAnsi" w:hAnsiTheme="minorHAnsi" w:cstheme="minorHAnsi"/>
          <w:sz w:val="24"/>
          <w:szCs w:val="24"/>
        </w:rPr>
        <w:t>2</w:t>
      </w:r>
      <w:r w:rsidR="003D3B3C" w:rsidRPr="003D3B3C">
        <w:rPr>
          <w:rFonts w:asciiTheme="minorHAnsi" w:hAnsiTheme="minorHAnsi" w:cstheme="minorHAnsi"/>
          <w:sz w:val="24"/>
          <w:szCs w:val="24"/>
        </w:rPr>
        <w:t>4</w:t>
      </w:r>
      <w:r w:rsidR="00EF442B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AB102F" w:rsidRPr="003D3B3C">
        <w:rPr>
          <w:rFonts w:asciiTheme="minorHAnsi" w:hAnsiTheme="minorHAnsi" w:cstheme="minorHAnsi"/>
          <w:sz w:val="24"/>
          <w:szCs w:val="24"/>
        </w:rPr>
        <w:t>r</w:t>
      </w:r>
      <w:r w:rsidR="00DA4520" w:rsidRPr="003D3B3C">
        <w:rPr>
          <w:rFonts w:asciiTheme="minorHAnsi" w:hAnsiTheme="minorHAnsi" w:cstheme="minorHAnsi"/>
          <w:sz w:val="24"/>
          <w:szCs w:val="24"/>
        </w:rPr>
        <w:t>.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AB1C5B" w:rsidRPr="003D3B3C">
        <w:rPr>
          <w:rFonts w:asciiTheme="minorHAnsi" w:hAnsiTheme="minorHAnsi" w:cstheme="minorHAnsi"/>
          <w:sz w:val="24"/>
          <w:szCs w:val="24"/>
        </w:rPr>
        <w:t xml:space="preserve">powiatowe urzędy pracy województwa lubuskiego </w:t>
      </w:r>
      <w:r w:rsidR="00AB102F" w:rsidRPr="003D3B3C">
        <w:rPr>
          <w:rFonts w:asciiTheme="minorHAnsi" w:hAnsiTheme="minorHAnsi" w:cstheme="minorHAnsi"/>
          <w:sz w:val="24"/>
          <w:szCs w:val="24"/>
        </w:rPr>
        <w:t>sk</w:t>
      </w:r>
      <w:r w:rsidRPr="003D3B3C">
        <w:rPr>
          <w:rFonts w:asciiTheme="minorHAnsi" w:hAnsiTheme="minorHAnsi" w:cstheme="minorHAnsi"/>
          <w:sz w:val="24"/>
          <w:szCs w:val="24"/>
        </w:rPr>
        <w:t xml:space="preserve">ierowały </w:t>
      </w:r>
      <w:r w:rsidR="007523B8" w:rsidRPr="003D3B3C">
        <w:rPr>
          <w:rFonts w:asciiTheme="minorHAnsi" w:hAnsiTheme="minorHAnsi" w:cstheme="minorHAnsi"/>
          <w:sz w:val="24"/>
          <w:szCs w:val="24"/>
        </w:rPr>
        <w:t>do odbycia stażu 2</w:t>
      </w:r>
      <w:r w:rsidR="00C571C3" w:rsidRPr="003D3B3C">
        <w:rPr>
          <w:rFonts w:asciiTheme="minorHAnsi" w:hAnsiTheme="minorHAnsi" w:cstheme="minorHAnsi"/>
          <w:sz w:val="24"/>
          <w:szCs w:val="24"/>
        </w:rPr>
        <w:t>.</w:t>
      </w:r>
      <w:r w:rsidR="00B87B83">
        <w:rPr>
          <w:rFonts w:asciiTheme="minorHAnsi" w:hAnsiTheme="minorHAnsi" w:cstheme="minorHAnsi"/>
          <w:sz w:val="24"/>
          <w:szCs w:val="24"/>
        </w:rPr>
        <w:t>284</w:t>
      </w:r>
      <w:r w:rsidR="009E2AA0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Pr="003D3B3C">
        <w:rPr>
          <w:rFonts w:asciiTheme="minorHAnsi" w:hAnsiTheme="minorHAnsi" w:cstheme="minorHAnsi"/>
          <w:sz w:val="24"/>
          <w:szCs w:val="24"/>
        </w:rPr>
        <w:t>osó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b – </w:t>
      </w:r>
      <w:r w:rsidR="00233237" w:rsidRPr="003D3B3C">
        <w:rPr>
          <w:rFonts w:asciiTheme="minorHAnsi" w:hAnsiTheme="minorHAnsi" w:cstheme="minorHAnsi"/>
          <w:sz w:val="24"/>
          <w:szCs w:val="24"/>
        </w:rPr>
        <w:t xml:space="preserve">prawie 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 </w:t>
      </w:r>
      <w:r w:rsidR="00233237" w:rsidRPr="003D3B3C">
        <w:rPr>
          <w:rFonts w:asciiTheme="minorHAnsi" w:hAnsiTheme="minorHAnsi" w:cstheme="minorHAnsi"/>
          <w:sz w:val="24"/>
          <w:szCs w:val="24"/>
        </w:rPr>
        <w:t xml:space="preserve">wszyscy, </w:t>
      </w:r>
      <w:r w:rsidR="00AB102F" w:rsidRPr="003D3B3C">
        <w:rPr>
          <w:rFonts w:asciiTheme="minorHAnsi" w:hAnsiTheme="minorHAnsi" w:cstheme="minorHAnsi"/>
          <w:sz w:val="24"/>
          <w:szCs w:val="24"/>
        </w:rPr>
        <w:t>to</w:t>
      </w:r>
      <w:r w:rsidR="00233237" w:rsidRPr="003D3B3C">
        <w:rPr>
          <w:rFonts w:asciiTheme="minorHAnsi" w:hAnsiTheme="minorHAnsi" w:cstheme="minorHAnsi"/>
          <w:sz w:val="24"/>
          <w:szCs w:val="24"/>
        </w:rPr>
        <w:t xml:space="preserve"> osoby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 bezrobotn</w:t>
      </w:r>
      <w:r w:rsidR="00233237" w:rsidRPr="003D3B3C">
        <w:rPr>
          <w:rFonts w:asciiTheme="minorHAnsi" w:hAnsiTheme="minorHAnsi" w:cstheme="minorHAnsi"/>
          <w:sz w:val="24"/>
          <w:szCs w:val="24"/>
        </w:rPr>
        <w:t>e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 (</w:t>
      </w:r>
      <w:r w:rsidR="0006191F" w:rsidRPr="003D3B3C">
        <w:rPr>
          <w:rFonts w:asciiTheme="minorHAnsi" w:hAnsiTheme="minorHAnsi" w:cstheme="minorHAnsi"/>
          <w:sz w:val="24"/>
          <w:szCs w:val="24"/>
        </w:rPr>
        <w:t>99,</w:t>
      </w:r>
      <w:r w:rsidR="00B87B83">
        <w:rPr>
          <w:rFonts w:asciiTheme="minorHAnsi" w:hAnsiTheme="minorHAnsi" w:cstheme="minorHAnsi"/>
          <w:sz w:val="24"/>
          <w:szCs w:val="24"/>
        </w:rPr>
        <w:t>8</w:t>
      </w:r>
      <w:r w:rsidR="00AB102F" w:rsidRPr="003D3B3C">
        <w:rPr>
          <w:rFonts w:asciiTheme="minorHAnsi" w:hAnsiTheme="minorHAnsi" w:cstheme="minorHAnsi"/>
          <w:sz w:val="24"/>
          <w:szCs w:val="24"/>
        </w:rPr>
        <w:t xml:space="preserve">%). Opisując strukturę uczestników </w:t>
      </w:r>
      <w:r w:rsidR="00027C29" w:rsidRPr="003D3B3C">
        <w:rPr>
          <w:rFonts w:asciiTheme="minorHAnsi" w:hAnsiTheme="minorHAnsi" w:cstheme="minorHAnsi"/>
          <w:sz w:val="24"/>
          <w:szCs w:val="24"/>
        </w:rPr>
        <w:t>kończących staż</w:t>
      </w:r>
      <w:r w:rsidRPr="003D3B3C">
        <w:rPr>
          <w:rFonts w:asciiTheme="minorHAnsi" w:hAnsiTheme="minorHAnsi" w:cstheme="minorHAnsi"/>
          <w:sz w:val="24"/>
          <w:szCs w:val="24"/>
        </w:rPr>
        <w:t xml:space="preserve"> stwierdzić można, że</w:t>
      </w:r>
      <w:r w:rsidR="00C571C3" w:rsidRPr="003D3B3C">
        <w:rPr>
          <w:rFonts w:asciiTheme="minorHAnsi" w:hAnsiTheme="minorHAnsi" w:cstheme="minorHAnsi"/>
          <w:bCs/>
          <w:sz w:val="24"/>
          <w:szCs w:val="24"/>
        </w:rPr>
        <w:t xml:space="preserve"> większość to osoby w wieku </w:t>
      </w:r>
      <w:r w:rsidR="003D3B3C" w:rsidRPr="003D3B3C">
        <w:rPr>
          <w:rFonts w:asciiTheme="minorHAnsi" w:hAnsiTheme="minorHAnsi" w:cstheme="minorHAnsi"/>
          <w:bCs/>
          <w:sz w:val="24"/>
          <w:szCs w:val="24"/>
        </w:rPr>
        <w:t xml:space="preserve">25 - </w:t>
      </w:r>
      <w:r w:rsidR="00C571C3" w:rsidRPr="003D3B3C">
        <w:rPr>
          <w:rFonts w:asciiTheme="minorHAnsi" w:hAnsiTheme="minorHAnsi" w:cstheme="minorHAnsi"/>
          <w:bCs/>
          <w:sz w:val="24"/>
          <w:szCs w:val="24"/>
        </w:rPr>
        <w:t xml:space="preserve">34 lat, posiadający </w:t>
      </w:r>
      <w:r w:rsidR="00C571C3" w:rsidRPr="0036669A">
        <w:rPr>
          <w:rFonts w:asciiTheme="minorHAnsi" w:hAnsiTheme="minorHAnsi" w:cstheme="minorHAnsi"/>
          <w:bCs/>
          <w:sz w:val="24"/>
          <w:szCs w:val="24"/>
        </w:rPr>
        <w:t>wykształcenie policealn</w:t>
      </w:r>
      <w:r w:rsidR="0006191F" w:rsidRPr="0036669A">
        <w:rPr>
          <w:rFonts w:asciiTheme="minorHAnsi" w:hAnsiTheme="minorHAnsi" w:cstheme="minorHAnsi"/>
          <w:bCs/>
          <w:sz w:val="24"/>
          <w:szCs w:val="24"/>
        </w:rPr>
        <w:t xml:space="preserve">e i </w:t>
      </w:r>
      <w:r w:rsidR="0035349E" w:rsidRPr="0036669A">
        <w:rPr>
          <w:rFonts w:asciiTheme="minorHAnsi" w:hAnsiTheme="minorHAnsi" w:cstheme="minorHAnsi"/>
          <w:bCs/>
          <w:sz w:val="24"/>
          <w:szCs w:val="24"/>
        </w:rPr>
        <w:t>średnie zawodowe</w:t>
      </w:r>
      <w:r w:rsidR="00427597" w:rsidRPr="0036669A">
        <w:rPr>
          <w:rFonts w:asciiTheme="minorHAnsi" w:hAnsiTheme="minorHAnsi" w:cstheme="minorHAnsi"/>
          <w:bCs/>
          <w:sz w:val="24"/>
          <w:szCs w:val="24"/>
        </w:rPr>
        <w:t>/branżowe</w:t>
      </w:r>
      <w:r w:rsidR="008C37CD" w:rsidRPr="0036669A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742593" w14:textId="3B6DDCA7" w:rsidR="007A3E60" w:rsidRDefault="003A1C62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7A3E60">
        <w:rPr>
          <w:rFonts w:asciiTheme="minorHAnsi" w:hAnsiTheme="minorHAnsi" w:cstheme="minorHAnsi"/>
          <w:sz w:val="24"/>
          <w:szCs w:val="24"/>
        </w:rPr>
        <w:t>Krajowy Fundusz S</w:t>
      </w:r>
      <w:r w:rsidR="001821B5" w:rsidRPr="007A3E60">
        <w:rPr>
          <w:rFonts w:asciiTheme="minorHAnsi" w:hAnsiTheme="minorHAnsi" w:cstheme="minorHAnsi"/>
          <w:sz w:val="24"/>
          <w:szCs w:val="24"/>
        </w:rPr>
        <w:t>zkoleniowy (KFS) to</w:t>
      </w:r>
      <w:r w:rsidR="00500E14" w:rsidRPr="007A3E60">
        <w:rPr>
          <w:rFonts w:asciiTheme="minorHAnsi" w:hAnsiTheme="minorHAnsi" w:cstheme="minorHAnsi"/>
          <w:sz w:val="24"/>
          <w:szCs w:val="24"/>
        </w:rPr>
        <w:t xml:space="preserve"> forma szkoleniowa, oparta na kształceniu ustawicznym, </w:t>
      </w:r>
      <w:r w:rsidR="009027C2" w:rsidRPr="007A3E60">
        <w:rPr>
          <w:rFonts w:asciiTheme="minorHAnsi" w:hAnsiTheme="minorHAnsi" w:cstheme="minorHAnsi"/>
          <w:sz w:val="24"/>
          <w:szCs w:val="24"/>
        </w:rPr>
        <w:t>której zadaniem jest pomoc pracownikom firm w działaniach zapobiegających utracie zatrudnienia, jak również pracodawcom w budowa</w:t>
      </w:r>
      <w:r w:rsidR="008D03C2" w:rsidRPr="007A3E60">
        <w:rPr>
          <w:rFonts w:asciiTheme="minorHAnsi" w:hAnsiTheme="minorHAnsi" w:cstheme="minorHAnsi"/>
          <w:sz w:val="24"/>
          <w:szCs w:val="24"/>
        </w:rPr>
        <w:t>niu pozycji firmy na rynku</w:t>
      </w:r>
      <w:r w:rsidR="009027C2" w:rsidRPr="007A3E60">
        <w:rPr>
          <w:rFonts w:asciiTheme="minorHAnsi" w:hAnsiTheme="minorHAnsi" w:cstheme="minorHAnsi"/>
          <w:sz w:val="24"/>
          <w:szCs w:val="24"/>
        </w:rPr>
        <w:t xml:space="preserve"> poprzez in</w:t>
      </w:r>
      <w:r w:rsidRPr="007A3E60">
        <w:rPr>
          <w:rFonts w:asciiTheme="minorHAnsi" w:hAnsiTheme="minorHAnsi" w:cstheme="minorHAnsi"/>
          <w:sz w:val="24"/>
          <w:szCs w:val="24"/>
        </w:rPr>
        <w:t>westycje w potencjał</w:t>
      </w:r>
      <w:r w:rsidR="009027C2" w:rsidRPr="007A3E60">
        <w:rPr>
          <w:rFonts w:asciiTheme="minorHAnsi" w:hAnsiTheme="minorHAnsi" w:cstheme="minorHAnsi"/>
          <w:sz w:val="24"/>
          <w:szCs w:val="24"/>
        </w:rPr>
        <w:t xml:space="preserve"> kadrowy. W 2</w:t>
      </w:r>
      <w:r w:rsidR="00740416" w:rsidRPr="007A3E60">
        <w:rPr>
          <w:rFonts w:asciiTheme="minorHAnsi" w:hAnsiTheme="minorHAnsi" w:cstheme="minorHAnsi"/>
          <w:sz w:val="24"/>
          <w:szCs w:val="24"/>
        </w:rPr>
        <w:t>0</w:t>
      </w:r>
      <w:r w:rsidR="00650E17" w:rsidRPr="007A3E60">
        <w:rPr>
          <w:rFonts w:asciiTheme="minorHAnsi" w:hAnsiTheme="minorHAnsi" w:cstheme="minorHAnsi"/>
          <w:sz w:val="24"/>
          <w:szCs w:val="24"/>
        </w:rPr>
        <w:t>2</w:t>
      </w:r>
      <w:r w:rsidR="0036669A" w:rsidRPr="007A3E60">
        <w:rPr>
          <w:rFonts w:asciiTheme="minorHAnsi" w:hAnsiTheme="minorHAnsi" w:cstheme="minorHAnsi"/>
          <w:sz w:val="24"/>
          <w:szCs w:val="24"/>
        </w:rPr>
        <w:t>4</w:t>
      </w:r>
      <w:r w:rsidR="009027C2" w:rsidRPr="007A3E60">
        <w:rPr>
          <w:rFonts w:asciiTheme="minorHAnsi" w:hAnsiTheme="minorHAnsi" w:cstheme="minorHAnsi"/>
          <w:sz w:val="24"/>
          <w:szCs w:val="24"/>
        </w:rPr>
        <w:t xml:space="preserve"> r. z możliwości dokształcania ustawicznego finansowanego z KFS na terenie wojewó</w:t>
      </w:r>
      <w:r w:rsidR="00FD71E4" w:rsidRPr="007A3E60">
        <w:rPr>
          <w:rFonts w:asciiTheme="minorHAnsi" w:hAnsiTheme="minorHAnsi" w:cstheme="minorHAnsi"/>
          <w:sz w:val="24"/>
          <w:szCs w:val="24"/>
        </w:rPr>
        <w:t xml:space="preserve">dztwa lubuskiego </w:t>
      </w:r>
      <w:r w:rsidR="00740416" w:rsidRPr="007A3E60">
        <w:rPr>
          <w:rFonts w:asciiTheme="minorHAnsi" w:hAnsiTheme="minorHAnsi" w:cstheme="minorHAnsi"/>
          <w:sz w:val="24"/>
          <w:szCs w:val="24"/>
        </w:rPr>
        <w:t>skorzystał</w:t>
      </w:r>
      <w:r w:rsidR="00233237" w:rsidRPr="007A3E60">
        <w:rPr>
          <w:rFonts w:asciiTheme="minorHAnsi" w:hAnsiTheme="minorHAnsi" w:cstheme="minorHAnsi"/>
          <w:sz w:val="24"/>
          <w:szCs w:val="24"/>
        </w:rPr>
        <w:t xml:space="preserve">o </w:t>
      </w:r>
      <w:r w:rsidR="0036669A" w:rsidRPr="007A3E60">
        <w:rPr>
          <w:rFonts w:asciiTheme="minorHAnsi" w:hAnsiTheme="minorHAnsi" w:cstheme="minorHAnsi"/>
          <w:sz w:val="24"/>
          <w:szCs w:val="24"/>
        </w:rPr>
        <w:t>145</w:t>
      </w:r>
      <w:r w:rsidR="007523B8" w:rsidRPr="007A3E60">
        <w:rPr>
          <w:rFonts w:asciiTheme="minorHAnsi" w:hAnsiTheme="minorHAnsi" w:cstheme="minorHAnsi"/>
          <w:sz w:val="24"/>
          <w:szCs w:val="24"/>
        </w:rPr>
        <w:t xml:space="preserve"> p</w:t>
      </w:r>
      <w:r w:rsidR="009E2AA0" w:rsidRPr="007A3E60">
        <w:rPr>
          <w:rFonts w:asciiTheme="minorHAnsi" w:hAnsiTheme="minorHAnsi" w:cstheme="minorHAnsi"/>
          <w:sz w:val="24"/>
          <w:szCs w:val="24"/>
        </w:rPr>
        <w:t xml:space="preserve">racodawców </w:t>
      </w:r>
      <w:r w:rsidR="007523B8" w:rsidRPr="007A3E60">
        <w:rPr>
          <w:rFonts w:asciiTheme="minorHAnsi" w:hAnsiTheme="minorHAnsi" w:cstheme="minorHAnsi"/>
          <w:sz w:val="24"/>
          <w:szCs w:val="24"/>
        </w:rPr>
        <w:t xml:space="preserve">oraz </w:t>
      </w:r>
      <w:r w:rsidR="00EF442B" w:rsidRPr="007A3E60">
        <w:rPr>
          <w:rFonts w:asciiTheme="minorHAnsi" w:hAnsiTheme="minorHAnsi" w:cstheme="minorHAnsi"/>
          <w:sz w:val="24"/>
          <w:szCs w:val="24"/>
        </w:rPr>
        <w:t>2</w:t>
      </w:r>
      <w:r w:rsidR="009E2AA0" w:rsidRPr="007A3E60">
        <w:rPr>
          <w:rFonts w:asciiTheme="minorHAnsi" w:hAnsiTheme="minorHAnsi" w:cstheme="minorHAnsi"/>
          <w:sz w:val="24"/>
          <w:szCs w:val="24"/>
        </w:rPr>
        <w:t>.</w:t>
      </w:r>
      <w:r w:rsidR="0036669A" w:rsidRPr="007A3E60">
        <w:rPr>
          <w:rFonts w:asciiTheme="minorHAnsi" w:hAnsiTheme="minorHAnsi" w:cstheme="minorHAnsi"/>
          <w:sz w:val="24"/>
          <w:szCs w:val="24"/>
        </w:rPr>
        <w:t>673</w:t>
      </w:r>
      <w:r w:rsidR="00650E17" w:rsidRPr="007A3E60">
        <w:rPr>
          <w:rFonts w:asciiTheme="minorHAnsi" w:hAnsiTheme="minorHAnsi" w:cstheme="minorHAnsi"/>
          <w:sz w:val="24"/>
          <w:szCs w:val="24"/>
        </w:rPr>
        <w:t xml:space="preserve"> </w:t>
      </w:r>
      <w:r w:rsidR="009027C2" w:rsidRPr="007A3E60">
        <w:rPr>
          <w:rFonts w:asciiTheme="minorHAnsi" w:hAnsiTheme="minorHAnsi" w:cstheme="minorHAnsi"/>
          <w:sz w:val="24"/>
          <w:szCs w:val="24"/>
        </w:rPr>
        <w:t xml:space="preserve">pracowników. </w:t>
      </w:r>
    </w:p>
    <w:p w14:paraId="00B6B356" w14:textId="33CFCCEE" w:rsidR="00AF5337" w:rsidRPr="00AF5337" w:rsidRDefault="00AF5337" w:rsidP="00AF5337">
      <w:pPr>
        <w:numPr>
          <w:ilvl w:val="0"/>
          <w:numId w:val="23"/>
        </w:numPr>
        <w:spacing w:after="60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 2024 roku </w:t>
      </w:r>
      <w:r w:rsidRPr="00AF5337">
        <w:rPr>
          <w:rFonts w:asciiTheme="minorHAnsi" w:hAnsiTheme="minorHAnsi" w:cstheme="minorHAnsi"/>
          <w:sz w:val="24"/>
          <w:szCs w:val="24"/>
        </w:rPr>
        <w:t xml:space="preserve">prawie całość środków KFS (98,8%) rozdysponowano zgodnie z priorytetami ministra pracy, z czego największą część przeznaczono na szkolenia </w:t>
      </w:r>
      <w:r>
        <w:rPr>
          <w:rFonts w:asciiTheme="minorHAnsi" w:hAnsiTheme="minorHAnsi" w:cstheme="minorHAnsi"/>
          <w:sz w:val="24"/>
          <w:szCs w:val="24"/>
        </w:rPr>
        <w:t xml:space="preserve">w zawodach deficytowych (67,3%), </w:t>
      </w:r>
      <w:r w:rsidRPr="00AF5337">
        <w:rPr>
          <w:rFonts w:asciiTheme="minorHAnsi" w:hAnsiTheme="minorHAnsi" w:cstheme="minorHAnsi"/>
          <w:sz w:val="24"/>
          <w:szCs w:val="24"/>
        </w:rPr>
        <w:t xml:space="preserve">co </w:t>
      </w:r>
      <w:r w:rsidR="00990574">
        <w:rPr>
          <w:rFonts w:asciiTheme="minorHAnsi" w:hAnsiTheme="minorHAnsi" w:cstheme="minorHAnsi"/>
          <w:sz w:val="24"/>
          <w:szCs w:val="24"/>
        </w:rPr>
        <w:t xml:space="preserve">wskazuje, iż </w:t>
      </w:r>
      <w:r w:rsidRPr="00AF5337">
        <w:rPr>
          <w:rFonts w:asciiTheme="minorHAnsi" w:hAnsiTheme="minorHAnsi" w:cstheme="minorHAnsi"/>
          <w:sz w:val="24"/>
          <w:szCs w:val="24"/>
        </w:rPr>
        <w:t>dostosowanie kompetencji do potrzeb rynku pracy jest priorytetem w polityce szkoleniowej. Wysokie udziały miały także działania wspierające rozwój kompetencji cyfrowych (10,8%) oraz</w:t>
      </w:r>
      <w:r>
        <w:rPr>
          <w:rFonts w:asciiTheme="minorHAnsi" w:hAnsiTheme="minorHAnsi" w:cstheme="minorHAnsi"/>
          <w:sz w:val="24"/>
          <w:szCs w:val="24"/>
        </w:rPr>
        <w:t xml:space="preserve"> osób po 45 roku życia (10,4%), co może </w:t>
      </w:r>
      <w:r w:rsidRPr="00AF5337">
        <w:rPr>
          <w:rFonts w:asciiTheme="minorHAnsi" w:hAnsiTheme="minorHAnsi" w:cstheme="minorHAnsi"/>
          <w:sz w:val="24"/>
          <w:szCs w:val="24"/>
        </w:rPr>
        <w:t>wskaz</w:t>
      </w:r>
      <w:r>
        <w:rPr>
          <w:rFonts w:asciiTheme="minorHAnsi" w:hAnsiTheme="minorHAnsi" w:cstheme="minorHAnsi"/>
          <w:sz w:val="24"/>
          <w:szCs w:val="24"/>
        </w:rPr>
        <w:t>ywać</w:t>
      </w:r>
      <w:r w:rsidRPr="00AF5337">
        <w:rPr>
          <w:rFonts w:asciiTheme="minorHAnsi" w:hAnsiTheme="minorHAnsi" w:cstheme="minorHAnsi"/>
          <w:sz w:val="24"/>
          <w:szCs w:val="24"/>
        </w:rPr>
        <w:t xml:space="preserve"> na potrzebę adaptacji pracowników</w:t>
      </w:r>
      <w:r w:rsidR="009C6950">
        <w:rPr>
          <w:rFonts w:asciiTheme="minorHAnsi" w:hAnsiTheme="minorHAnsi" w:cstheme="minorHAnsi"/>
          <w:sz w:val="24"/>
          <w:szCs w:val="24"/>
        </w:rPr>
        <w:t xml:space="preserve"> i pracodawców</w:t>
      </w:r>
      <w:r w:rsidRPr="00AF5337">
        <w:rPr>
          <w:rFonts w:asciiTheme="minorHAnsi" w:hAnsiTheme="minorHAnsi" w:cstheme="minorHAnsi"/>
          <w:sz w:val="24"/>
          <w:szCs w:val="24"/>
        </w:rPr>
        <w:t xml:space="preserve"> do zmian technologicznych i demograficznych.</w:t>
      </w:r>
    </w:p>
    <w:p w14:paraId="32D7FFFE" w14:textId="65BEA302" w:rsidR="00B87B83" w:rsidRDefault="00B87B83" w:rsidP="008455FD">
      <w:pPr>
        <w:numPr>
          <w:ilvl w:val="0"/>
          <w:numId w:val="23"/>
        </w:numPr>
        <w:spacing w:after="6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Analiza danych wskazuje, iż </w:t>
      </w:r>
      <w:r w:rsidR="00201D5A">
        <w:rPr>
          <w:rFonts w:asciiTheme="minorHAnsi" w:hAnsiTheme="minorHAnsi" w:cstheme="minorHAnsi"/>
          <w:sz w:val="24"/>
          <w:szCs w:val="24"/>
        </w:rPr>
        <w:t>w 2024 roku</w:t>
      </w:r>
      <w:r w:rsidR="009C6950">
        <w:rPr>
          <w:rFonts w:asciiTheme="minorHAnsi" w:hAnsiTheme="minorHAnsi" w:cstheme="minorHAnsi"/>
          <w:sz w:val="24"/>
          <w:szCs w:val="24"/>
        </w:rPr>
        <w:t xml:space="preserve"> (podobnie</w:t>
      </w:r>
      <w:r w:rsidR="00234431">
        <w:rPr>
          <w:rFonts w:asciiTheme="minorHAnsi" w:hAnsiTheme="minorHAnsi" w:cstheme="minorHAnsi"/>
          <w:sz w:val="24"/>
          <w:szCs w:val="24"/>
        </w:rPr>
        <w:t xml:space="preserve"> jak w latach ubiegłych) poradnictwo i formy szkoleniowe odgrywają kluczową rolę w działaniach urzędów pracy.</w:t>
      </w:r>
    </w:p>
    <w:p w14:paraId="31063214" w14:textId="71DE2CEF" w:rsidR="007F54B7" w:rsidRPr="0036669A" w:rsidRDefault="007F54B7" w:rsidP="007A3E60">
      <w:p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b/>
          <w:sz w:val="24"/>
          <w:szCs w:val="24"/>
        </w:rPr>
        <w:t>ANEKS STATYSTYCZNY – SPIS TABLIC</w:t>
      </w:r>
    </w:p>
    <w:p w14:paraId="73776A69" w14:textId="18646771" w:rsidR="00987D2E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 </w:t>
      </w:r>
      <w:r w:rsidR="007F54B7" w:rsidRPr="0070613A">
        <w:rPr>
          <w:rFonts w:asciiTheme="minorHAnsi" w:hAnsiTheme="minorHAnsi" w:cstheme="minorHAnsi"/>
          <w:sz w:val="24"/>
          <w:szCs w:val="24"/>
        </w:rPr>
        <w:t>Osoby korzystające z usług poradnictwa zawodowego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2A92266" w14:textId="6B344EA2" w:rsidR="00987D2E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Tab. 2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Wybrane kategorie osób bezrobotnych (bezrobotni do 30 roku życia i powyżej 50 roku życia) korzystających z usług poradnictwa zawodowego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5366F8F" w14:textId="026DC16D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3 </w:t>
      </w:r>
      <w:r w:rsidR="007F54B7" w:rsidRPr="0070613A">
        <w:rPr>
          <w:rFonts w:asciiTheme="minorHAnsi" w:hAnsiTheme="minorHAnsi" w:cstheme="minorHAnsi"/>
          <w:sz w:val="24"/>
          <w:szCs w:val="24"/>
        </w:rPr>
        <w:t>Wybrane kategorie osób bezrobotnych (bezrobotni do 6 miesięcy i powyżej 12 miesięcy) korzystających z usług poradnictwa zawodowego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46297CC" w14:textId="01D68346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Tab. 4 Wybrane kategorie osób bezrobotnych (długotrwale bezrobotni, bezrobotni zamieszkali na wsi oraz niepełnosprawni bezrobotni) korzystających z usług poradnictwa zawodowego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5660E3A" w14:textId="3E11A5F5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Tab. 5 Struktura osób </w:t>
      </w:r>
      <w:r w:rsidR="007E0373">
        <w:rPr>
          <w:rFonts w:asciiTheme="minorHAnsi" w:hAnsiTheme="minorHAnsi" w:cstheme="minorHAnsi"/>
          <w:sz w:val="24"/>
          <w:szCs w:val="24"/>
        </w:rPr>
        <w:t xml:space="preserve">bezrobotnych </w:t>
      </w:r>
      <w:r w:rsidRPr="0070613A">
        <w:rPr>
          <w:rFonts w:asciiTheme="minorHAnsi" w:hAnsiTheme="minorHAnsi" w:cstheme="minorHAnsi"/>
          <w:sz w:val="24"/>
          <w:szCs w:val="24"/>
        </w:rPr>
        <w:t>(według poziomu wykształcenia) korzystających z usługi porada indywidualna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E30A783" w14:textId="2533D45E" w:rsidR="00987D2E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 xml:space="preserve">Tab. 6 Struktura osób </w:t>
      </w:r>
      <w:r w:rsidR="007E0373">
        <w:rPr>
          <w:rFonts w:asciiTheme="minorHAnsi" w:hAnsiTheme="minorHAnsi" w:cstheme="minorHAnsi"/>
          <w:sz w:val="24"/>
          <w:szCs w:val="24"/>
        </w:rPr>
        <w:t>bezrobotnych</w:t>
      </w:r>
      <w:r w:rsidR="007E0373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(według poziomu wykształcenia) korzystających z usługi porada grupowa i informacja grupowa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987D2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D99896E" w14:textId="0BBEE220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</w:t>
      </w:r>
      <w:r w:rsidR="007F54B7" w:rsidRPr="0070613A">
        <w:rPr>
          <w:rFonts w:asciiTheme="minorHAnsi" w:hAnsiTheme="minorHAnsi" w:cstheme="minorHAnsi"/>
          <w:sz w:val="24"/>
          <w:szCs w:val="24"/>
        </w:rPr>
        <w:t>7 Struktura osób</w:t>
      </w:r>
      <w:r w:rsidR="00901641">
        <w:rPr>
          <w:rFonts w:asciiTheme="minorHAnsi" w:hAnsiTheme="minorHAnsi" w:cstheme="minorHAnsi"/>
          <w:sz w:val="24"/>
          <w:szCs w:val="24"/>
        </w:rPr>
        <w:t xml:space="preserve"> bezrobotnych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(według poziomu wykształcenia) korzystających z badań testowych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63A4CDB" w14:textId="660B1015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8 </w:t>
      </w:r>
      <w:r w:rsidR="007F54B7" w:rsidRPr="0070613A">
        <w:rPr>
          <w:rFonts w:asciiTheme="minorHAnsi" w:hAnsiTheme="minorHAnsi" w:cstheme="minorHAnsi"/>
          <w:sz w:val="24"/>
          <w:szCs w:val="24"/>
        </w:rPr>
        <w:t>Struktura osób</w:t>
      </w:r>
      <w:r w:rsidR="00901641">
        <w:rPr>
          <w:rFonts w:asciiTheme="minorHAnsi" w:hAnsiTheme="minorHAnsi" w:cstheme="minorHAnsi"/>
          <w:sz w:val="24"/>
          <w:szCs w:val="24"/>
        </w:rPr>
        <w:t xml:space="preserve"> bezrobotnych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(według stażu pracy) korzystających z usługi porada indywidualna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4E78D8">
        <w:rPr>
          <w:rFonts w:asciiTheme="minorHAnsi" w:hAnsiTheme="minorHAnsi" w:cstheme="minorHAnsi"/>
          <w:sz w:val="24"/>
          <w:szCs w:val="24"/>
        </w:rPr>
        <w:t xml:space="preserve"> </w:t>
      </w:r>
      <w:r w:rsidR="007F54B7" w:rsidRPr="0070613A">
        <w:rPr>
          <w:rFonts w:asciiTheme="minorHAnsi" w:hAnsiTheme="minorHAnsi" w:cstheme="minorHAnsi"/>
          <w:sz w:val="24"/>
          <w:szCs w:val="24"/>
        </w:rPr>
        <w:t>r.</w:t>
      </w:r>
    </w:p>
    <w:p w14:paraId="05A325D5" w14:textId="69690EFE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9 </w:t>
      </w:r>
      <w:r w:rsidR="007F54B7" w:rsidRPr="0070613A">
        <w:rPr>
          <w:rFonts w:asciiTheme="minorHAnsi" w:hAnsiTheme="minorHAnsi" w:cstheme="minorHAnsi"/>
          <w:sz w:val="24"/>
          <w:szCs w:val="24"/>
        </w:rPr>
        <w:t>Struktura osób</w:t>
      </w:r>
      <w:r w:rsidR="00901641">
        <w:rPr>
          <w:rFonts w:asciiTheme="minorHAnsi" w:hAnsiTheme="minorHAnsi" w:cstheme="minorHAnsi"/>
          <w:sz w:val="24"/>
          <w:szCs w:val="24"/>
        </w:rPr>
        <w:t xml:space="preserve"> bezrobotnych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(według stażu pracy) korzystających z usługi porada grupowa i informacja grupowa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EEF1FAA" w14:textId="4FDF7FCE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10 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Struktura osób </w:t>
      </w:r>
      <w:r w:rsidR="00901641">
        <w:rPr>
          <w:rFonts w:asciiTheme="minorHAnsi" w:hAnsiTheme="minorHAnsi" w:cstheme="minorHAnsi"/>
          <w:sz w:val="24"/>
          <w:szCs w:val="24"/>
        </w:rPr>
        <w:t>bezrobotnych</w:t>
      </w:r>
      <w:r w:rsidR="00901641" w:rsidRPr="0070613A">
        <w:rPr>
          <w:rFonts w:asciiTheme="minorHAnsi" w:hAnsiTheme="minorHAnsi" w:cstheme="minorHAnsi"/>
          <w:sz w:val="24"/>
          <w:szCs w:val="24"/>
        </w:rPr>
        <w:t xml:space="preserve"> </w:t>
      </w:r>
      <w:r w:rsidR="00901641">
        <w:rPr>
          <w:rFonts w:asciiTheme="minorHAnsi" w:hAnsiTheme="minorHAnsi" w:cstheme="minorHAnsi"/>
          <w:sz w:val="24"/>
          <w:szCs w:val="24"/>
        </w:rPr>
        <w:t xml:space="preserve"> </w:t>
      </w:r>
      <w:r w:rsidR="007F54B7" w:rsidRPr="0070613A">
        <w:rPr>
          <w:rFonts w:asciiTheme="minorHAnsi" w:hAnsiTheme="minorHAnsi" w:cstheme="minorHAnsi"/>
          <w:sz w:val="24"/>
          <w:szCs w:val="24"/>
        </w:rPr>
        <w:t>(według stażu pracy) korzystających z badań testowych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69E9AF2" w14:textId="73B23397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11 </w:t>
      </w:r>
      <w:r w:rsidR="007F54B7" w:rsidRPr="0070613A">
        <w:rPr>
          <w:rFonts w:asciiTheme="minorHAnsi" w:hAnsiTheme="minorHAnsi" w:cstheme="minorHAnsi"/>
          <w:sz w:val="24"/>
          <w:szCs w:val="24"/>
        </w:rPr>
        <w:t>Wybrane kategorie uczestników szkoleń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DAAF5C0" w14:textId="0D7749A3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Tab. 12 </w:t>
      </w:r>
      <w:r w:rsidR="007F54B7" w:rsidRPr="0070613A">
        <w:rPr>
          <w:rFonts w:asciiTheme="minorHAnsi" w:hAnsiTheme="minorHAnsi" w:cstheme="minorHAnsi"/>
          <w:sz w:val="24"/>
          <w:szCs w:val="24"/>
        </w:rPr>
        <w:t>Struktura uczestników szkoleń (według wieku i wykształcenia) realizowanych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2A2BDAA" w14:textId="52D2E089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Tab. 13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Struktura uczestników szkoleń (według czasu ich trwania) realizowanych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852E05A" w14:textId="4F01A08D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14 </w:t>
      </w:r>
      <w:r w:rsidR="007F54B7" w:rsidRPr="0070613A">
        <w:rPr>
          <w:rFonts w:asciiTheme="minorHAnsi" w:hAnsiTheme="minorHAnsi" w:cstheme="minorHAnsi"/>
          <w:sz w:val="24"/>
          <w:szCs w:val="24"/>
        </w:rPr>
        <w:t>Wybrane obszary zawodowe szkoleń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E759C03" w14:textId="12D230AD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15 </w:t>
      </w:r>
      <w:r w:rsidR="007F54B7" w:rsidRPr="0070613A">
        <w:rPr>
          <w:rFonts w:asciiTheme="minorHAnsi" w:hAnsiTheme="minorHAnsi" w:cstheme="minorHAnsi"/>
          <w:sz w:val="24"/>
          <w:szCs w:val="24"/>
        </w:rPr>
        <w:t>Instytucje szkoleniowe realizujące szkolenia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0EEFC39" w14:textId="4D83725D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16 </w:t>
      </w:r>
      <w:r w:rsidR="007F54B7" w:rsidRPr="0070613A">
        <w:rPr>
          <w:rFonts w:asciiTheme="minorHAnsi" w:hAnsiTheme="minorHAnsi" w:cstheme="minorHAnsi"/>
          <w:sz w:val="24"/>
          <w:szCs w:val="24"/>
        </w:rPr>
        <w:t>Wnioski o wsparcie finansowe podnoszenia kwalifikacji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476D59">
        <w:rPr>
          <w:rFonts w:asciiTheme="minorHAnsi" w:hAnsiTheme="minorHAnsi" w:cstheme="minorHAnsi"/>
          <w:sz w:val="24"/>
          <w:szCs w:val="24"/>
        </w:rPr>
        <w:t xml:space="preserve"> </w:t>
      </w:r>
      <w:r w:rsidR="007F54B7" w:rsidRPr="0070613A">
        <w:rPr>
          <w:rFonts w:asciiTheme="minorHAnsi" w:hAnsiTheme="minorHAnsi" w:cstheme="minorHAnsi"/>
          <w:sz w:val="24"/>
          <w:szCs w:val="24"/>
        </w:rPr>
        <w:t>r.</w:t>
      </w:r>
    </w:p>
    <w:p w14:paraId="4B4F0E71" w14:textId="43F4EC72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17 </w:t>
      </w:r>
      <w:r w:rsidR="007F54B7" w:rsidRPr="0070613A">
        <w:rPr>
          <w:rFonts w:asciiTheme="minorHAnsi" w:hAnsiTheme="minorHAnsi" w:cstheme="minorHAnsi"/>
          <w:sz w:val="24"/>
          <w:szCs w:val="24"/>
        </w:rPr>
        <w:t>Wybrane kategorie uczestników staży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2E9E8EE" w14:textId="7C3C499F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18 </w:t>
      </w:r>
      <w:r w:rsidR="007F54B7" w:rsidRPr="0070613A">
        <w:rPr>
          <w:rFonts w:asciiTheme="minorHAnsi" w:hAnsiTheme="minorHAnsi" w:cstheme="minorHAnsi"/>
          <w:sz w:val="24"/>
          <w:szCs w:val="24"/>
        </w:rPr>
        <w:t>Struktura uczestników staży (według wieku i wykształcenia) realizowanych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299D12B" w14:textId="74FA9841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19 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Wybrane obszary zawodowe, w których </w:t>
      </w:r>
      <w:r w:rsidR="007F54B7" w:rsidRPr="00206EFA">
        <w:rPr>
          <w:rFonts w:asciiTheme="minorHAnsi" w:hAnsiTheme="minorHAnsi" w:cstheme="minorHAnsi"/>
          <w:sz w:val="24"/>
          <w:szCs w:val="24"/>
        </w:rPr>
        <w:t xml:space="preserve">bezrobotni </w:t>
      </w:r>
      <w:r w:rsidR="00206EFA">
        <w:rPr>
          <w:rFonts w:asciiTheme="minorHAnsi" w:hAnsiTheme="minorHAnsi" w:cstheme="minorHAnsi"/>
          <w:sz w:val="24"/>
          <w:szCs w:val="24"/>
        </w:rPr>
        <w:t>ukończyli i</w:t>
      </w:r>
      <w:r w:rsidR="00A07322">
        <w:rPr>
          <w:rFonts w:asciiTheme="minorHAnsi" w:hAnsiTheme="minorHAnsi" w:cstheme="minorHAnsi"/>
          <w:sz w:val="24"/>
          <w:szCs w:val="24"/>
        </w:rPr>
        <w:t xml:space="preserve"> podjęli pracę po </w:t>
      </w:r>
      <w:r w:rsidR="007F54B7" w:rsidRPr="00206EFA">
        <w:rPr>
          <w:rFonts w:asciiTheme="minorHAnsi" w:hAnsiTheme="minorHAnsi" w:cstheme="minorHAnsi"/>
          <w:sz w:val="24"/>
          <w:szCs w:val="24"/>
        </w:rPr>
        <w:t>stażu w województwie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1FA4F3C" w14:textId="1FE0E573" w:rsidR="007F54B7" w:rsidRPr="0070613A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20 </w:t>
      </w:r>
      <w:r w:rsidR="007F54B7" w:rsidRPr="0070613A">
        <w:rPr>
          <w:rFonts w:asciiTheme="minorHAnsi" w:hAnsiTheme="minorHAnsi" w:cstheme="minorHAnsi"/>
          <w:sz w:val="24"/>
          <w:szCs w:val="24"/>
        </w:rPr>
        <w:t>Struktura podmiotów (według liczby pracowników) korzystających ze środków KFS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476D59">
        <w:rPr>
          <w:rFonts w:asciiTheme="minorHAnsi" w:hAnsiTheme="minorHAnsi" w:cstheme="minorHAnsi"/>
          <w:sz w:val="24"/>
          <w:szCs w:val="24"/>
        </w:rPr>
        <w:t xml:space="preserve"> </w:t>
      </w:r>
      <w:r w:rsidR="007F54B7" w:rsidRPr="0070613A">
        <w:rPr>
          <w:rFonts w:asciiTheme="minorHAnsi" w:hAnsiTheme="minorHAnsi" w:cstheme="minorHAnsi"/>
          <w:sz w:val="24"/>
          <w:szCs w:val="24"/>
        </w:rPr>
        <w:t>r.</w:t>
      </w:r>
    </w:p>
    <w:p w14:paraId="2ABEB13A" w14:textId="58DFA3D6" w:rsidR="007F54B7" w:rsidRDefault="00987D2E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Tab. 21 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Struktura podmiotów (według wybranych sekcji PKD) </w:t>
      </w:r>
      <w:r w:rsidR="00476D59">
        <w:rPr>
          <w:rFonts w:asciiTheme="minorHAnsi" w:hAnsiTheme="minorHAnsi" w:cstheme="minorHAnsi"/>
          <w:sz w:val="24"/>
          <w:szCs w:val="24"/>
        </w:rPr>
        <w:t>ubiegających się o s</w:t>
      </w:r>
      <w:r w:rsidR="007F54B7" w:rsidRPr="0070613A">
        <w:rPr>
          <w:rFonts w:asciiTheme="minorHAnsi" w:hAnsiTheme="minorHAnsi" w:cstheme="minorHAnsi"/>
          <w:sz w:val="24"/>
          <w:szCs w:val="24"/>
        </w:rPr>
        <w:t>korzysta</w:t>
      </w:r>
      <w:r w:rsidR="00476D59">
        <w:rPr>
          <w:rFonts w:asciiTheme="minorHAnsi" w:hAnsiTheme="minorHAnsi" w:cstheme="minorHAnsi"/>
          <w:sz w:val="24"/>
          <w:szCs w:val="24"/>
        </w:rPr>
        <w:t>nie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ze środków KFS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="007F54B7"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0A1BE6E" w14:textId="786DBDE7" w:rsidR="00D37481" w:rsidRPr="0070613A" w:rsidRDefault="00D37481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Tab.22 Struktura podmiotów (według wybranych sekcji PKD</w:t>
      </w:r>
      <w:r w:rsidR="00234431">
        <w:rPr>
          <w:rFonts w:asciiTheme="minorHAnsi" w:hAnsiTheme="minorHAnsi" w:cstheme="minorHAnsi"/>
          <w:sz w:val="24"/>
          <w:szCs w:val="24"/>
        </w:rPr>
        <w:t>) objętych wsparciem KFS w województwie l</w:t>
      </w:r>
      <w:r>
        <w:rPr>
          <w:rFonts w:asciiTheme="minorHAnsi" w:hAnsiTheme="minorHAnsi" w:cstheme="minorHAnsi"/>
          <w:sz w:val="24"/>
          <w:szCs w:val="24"/>
        </w:rPr>
        <w:t>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813834A" w14:textId="4695B26F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Tab. 2</w:t>
      </w:r>
      <w:r w:rsidR="00D37481">
        <w:rPr>
          <w:rFonts w:asciiTheme="minorHAnsi" w:hAnsiTheme="minorHAnsi" w:cstheme="minorHAnsi"/>
          <w:sz w:val="24"/>
          <w:szCs w:val="24"/>
        </w:rPr>
        <w:t>3</w:t>
      </w:r>
      <w:r w:rsidR="00987D2E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Uczestnicy działań (według rodzaju wsparcia) finansowanych ze środków KFS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A07523" w14:textId="5A58BE46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Tab. 2</w:t>
      </w:r>
      <w:r w:rsidR="00D37481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Uczestnicy działań (według wykształcenia) finansowanych ze środków KFS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9BAB5F3" w14:textId="14444781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Tab. 2</w:t>
      </w:r>
      <w:r w:rsidR="00D37481">
        <w:rPr>
          <w:rFonts w:asciiTheme="minorHAnsi" w:hAnsiTheme="minorHAnsi" w:cstheme="minorHAnsi"/>
          <w:sz w:val="24"/>
          <w:szCs w:val="24"/>
        </w:rPr>
        <w:t>5</w:t>
      </w:r>
      <w:r w:rsidR="00987D2E">
        <w:rPr>
          <w:rFonts w:asciiTheme="minorHAnsi" w:hAnsiTheme="minorHAnsi" w:cstheme="minorHAnsi"/>
          <w:sz w:val="24"/>
          <w:szCs w:val="24"/>
        </w:rPr>
        <w:t xml:space="preserve"> </w:t>
      </w:r>
      <w:r w:rsidRPr="0070613A">
        <w:rPr>
          <w:rFonts w:asciiTheme="minorHAnsi" w:hAnsiTheme="minorHAnsi" w:cstheme="minorHAnsi"/>
          <w:sz w:val="24"/>
          <w:szCs w:val="24"/>
        </w:rPr>
        <w:t>Uczestnicy działań (według wieku) finansowanych ze środków KFS w województwie lubuskim w 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55D9BDF" w14:textId="3818793E" w:rsidR="007F54B7" w:rsidRPr="0070613A" w:rsidRDefault="007F54B7" w:rsidP="0023443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0613A">
        <w:rPr>
          <w:rFonts w:asciiTheme="minorHAnsi" w:hAnsiTheme="minorHAnsi" w:cstheme="minorHAnsi"/>
          <w:sz w:val="24"/>
          <w:szCs w:val="24"/>
        </w:rPr>
        <w:t>Tab. 2</w:t>
      </w:r>
      <w:r w:rsidR="00D37481">
        <w:rPr>
          <w:rFonts w:asciiTheme="minorHAnsi" w:hAnsiTheme="minorHAnsi" w:cstheme="minorHAnsi"/>
          <w:sz w:val="24"/>
          <w:szCs w:val="24"/>
        </w:rPr>
        <w:t>6</w:t>
      </w:r>
      <w:r w:rsidR="00234431">
        <w:rPr>
          <w:rFonts w:asciiTheme="minorHAnsi" w:hAnsiTheme="minorHAnsi" w:cstheme="minorHAnsi"/>
          <w:sz w:val="24"/>
          <w:szCs w:val="24"/>
        </w:rPr>
        <w:t xml:space="preserve"> T</w:t>
      </w:r>
      <w:r w:rsidRPr="0070613A">
        <w:rPr>
          <w:rFonts w:asciiTheme="minorHAnsi" w:hAnsiTheme="minorHAnsi" w:cstheme="minorHAnsi"/>
          <w:sz w:val="24"/>
          <w:szCs w:val="24"/>
        </w:rPr>
        <w:t xml:space="preserve">ematyka kształcenia ustawicznego finansowanego z KFS w województwie lubuskim w </w:t>
      </w:r>
      <w:r w:rsidR="00234431">
        <w:rPr>
          <w:rFonts w:asciiTheme="minorHAnsi" w:hAnsiTheme="minorHAnsi" w:cstheme="minorHAnsi"/>
          <w:sz w:val="24"/>
          <w:szCs w:val="24"/>
        </w:rPr>
        <w:br/>
      </w:r>
      <w:r w:rsidRPr="0070613A">
        <w:rPr>
          <w:rFonts w:asciiTheme="minorHAnsi" w:hAnsiTheme="minorHAnsi" w:cstheme="minorHAnsi"/>
          <w:sz w:val="24"/>
          <w:szCs w:val="24"/>
        </w:rPr>
        <w:t>202</w:t>
      </w:r>
      <w:r w:rsidR="00C116BB">
        <w:rPr>
          <w:rFonts w:asciiTheme="minorHAnsi" w:hAnsiTheme="minorHAnsi" w:cstheme="minorHAnsi"/>
          <w:sz w:val="24"/>
          <w:szCs w:val="24"/>
        </w:rPr>
        <w:t>4</w:t>
      </w:r>
      <w:r w:rsidRPr="0070613A">
        <w:rPr>
          <w:rFonts w:asciiTheme="minorHAnsi" w:hAnsiTheme="minorHAnsi" w:cstheme="minorHAnsi"/>
          <w:sz w:val="24"/>
          <w:szCs w:val="24"/>
        </w:rPr>
        <w:t xml:space="preserve"> r.</w:t>
      </w:r>
    </w:p>
    <w:sectPr w:rsidR="007F54B7" w:rsidRPr="0070613A" w:rsidSect="000A40D4">
      <w:footerReference w:type="default" r:id="rId24"/>
      <w:pgSz w:w="11906" w:h="16838"/>
      <w:pgMar w:top="1134" w:right="1134" w:bottom="1134" w:left="1134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BE901" w14:textId="77777777" w:rsidR="002F68AD" w:rsidRDefault="002F68AD" w:rsidP="00AD0B81">
      <w:r>
        <w:separator/>
      </w:r>
    </w:p>
  </w:endnote>
  <w:endnote w:type="continuationSeparator" w:id="0">
    <w:p w14:paraId="7CFE5391" w14:textId="77777777" w:rsidR="002F68AD" w:rsidRDefault="002F68AD" w:rsidP="00A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BED2" w14:textId="77777777" w:rsidR="00E03FF7" w:rsidRDefault="00E03FF7" w:rsidP="008B4A8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7556ED" w14:textId="77777777" w:rsidR="00E03FF7" w:rsidRDefault="00E03FF7" w:rsidP="008B4A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7DB0" w14:textId="77777777" w:rsidR="00E03FF7" w:rsidRDefault="00E03FF7" w:rsidP="00626CD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E685" w14:textId="77777777" w:rsidR="00E03FF7" w:rsidRDefault="00E03FF7" w:rsidP="00664C0D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FF9A" w14:textId="577682AA" w:rsidR="00E03FF7" w:rsidRPr="00D804B2" w:rsidRDefault="00E03FF7">
    <w:pPr>
      <w:pStyle w:val="Stopka"/>
      <w:jc w:val="center"/>
      <w:rPr>
        <w:rFonts w:ascii="Verdana" w:hAnsi="Verdana"/>
        <w:sz w:val="16"/>
        <w:szCs w:val="16"/>
      </w:rPr>
    </w:pPr>
    <w:r w:rsidRPr="00D804B2">
      <w:rPr>
        <w:rFonts w:ascii="Verdana" w:hAnsi="Verdana"/>
        <w:sz w:val="16"/>
        <w:szCs w:val="16"/>
      </w:rPr>
      <w:fldChar w:fldCharType="begin"/>
    </w:r>
    <w:r w:rsidRPr="00D804B2">
      <w:rPr>
        <w:rFonts w:ascii="Verdana" w:hAnsi="Verdana"/>
        <w:sz w:val="16"/>
        <w:szCs w:val="16"/>
      </w:rPr>
      <w:instrText xml:space="preserve"> PAGE   \* MERGEFORMAT </w:instrText>
    </w:r>
    <w:r w:rsidRPr="00D804B2">
      <w:rPr>
        <w:rFonts w:ascii="Verdana" w:hAnsi="Verdana"/>
        <w:sz w:val="16"/>
        <w:szCs w:val="16"/>
      </w:rPr>
      <w:fldChar w:fldCharType="separate"/>
    </w:r>
    <w:r w:rsidR="00BD7D78">
      <w:rPr>
        <w:rFonts w:ascii="Verdana" w:hAnsi="Verdana"/>
        <w:noProof/>
        <w:sz w:val="16"/>
        <w:szCs w:val="16"/>
      </w:rPr>
      <w:t>14</w:t>
    </w:r>
    <w:r w:rsidRPr="00D804B2">
      <w:rPr>
        <w:rFonts w:ascii="Verdana" w:hAnsi="Verdana"/>
        <w:sz w:val="16"/>
        <w:szCs w:val="16"/>
      </w:rPr>
      <w:fldChar w:fldCharType="end"/>
    </w:r>
  </w:p>
  <w:p w14:paraId="2C5AB80C" w14:textId="77777777" w:rsidR="00E03FF7" w:rsidRDefault="00E03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D545" w14:textId="77777777" w:rsidR="002F68AD" w:rsidRDefault="002F68AD" w:rsidP="00AD0B81">
      <w:r>
        <w:separator/>
      </w:r>
    </w:p>
  </w:footnote>
  <w:footnote w:type="continuationSeparator" w:id="0">
    <w:p w14:paraId="6773B004" w14:textId="77777777" w:rsidR="002F68AD" w:rsidRDefault="002F68AD" w:rsidP="00AD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</w:abstractNum>
  <w:abstractNum w:abstractNumId="1" w15:restartNumberingAfterBreak="0">
    <w:nsid w:val="07481147"/>
    <w:multiLevelType w:val="hybridMultilevel"/>
    <w:tmpl w:val="EB76CE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BC12A4"/>
    <w:multiLevelType w:val="hybridMultilevel"/>
    <w:tmpl w:val="A652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D85"/>
    <w:multiLevelType w:val="multilevel"/>
    <w:tmpl w:val="EBB41CD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2835924"/>
    <w:multiLevelType w:val="hybridMultilevel"/>
    <w:tmpl w:val="2AD46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0A85"/>
    <w:multiLevelType w:val="hybridMultilevel"/>
    <w:tmpl w:val="879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0124F"/>
    <w:multiLevelType w:val="hybridMultilevel"/>
    <w:tmpl w:val="487E7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526C"/>
    <w:multiLevelType w:val="multilevel"/>
    <w:tmpl w:val="6D5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D4B65"/>
    <w:multiLevelType w:val="hybridMultilevel"/>
    <w:tmpl w:val="579A0D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FD0204"/>
    <w:multiLevelType w:val="hybridMultilevel"/>
    <w:tmpl w:val="0FBCF60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9C11ADC"/>
    <w:multiLevelType w:val="hybridMultilevel"/>
    <w:tmpl w:val="2F9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7701"/>
    <w:multiLevelType w:val="hybridMultilevel"/>
    <w:tmpl w:val="50B6BC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72764F"/>
    <w:multiLevelType w:val="hybridMultilevel"/>
    <w:tmpl w:val="95E27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25DB8"/>
    <w:multiLevelType w:val="hybridMultilevel"/>
    <w:tmpl w:val="41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047BC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058FD"/>
    <w:multiLevelType w:val="hybridMultilevel"/>
    <w:tmpl w:val="79EA8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040B46"/>
    <w:multiLevelType w:val="hybridMultilevel"/>
    <w:tmpl w:val="7E6ED8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A1D6D0B"/>
    <w:multiLevelType w:val="hybridMultilevel"/>
    <w:tmpl w:val="41E459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3576D6"/>
    <w:multiLevelType w:val="hybridMultilevel"/>
    <w:tmpl w:val="6630A9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285AF0"/>
    <w:multiLevelType w:val="multilevel"/>
    <w:tmpl w:val="036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67715"/>
    <w:multiLevelType w:val="hybridMultilevel"/>
    <w:tmpl w:val="891698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31E3E29"/>
    <w:multiLevelType w:val="hybridMultilevel"/>
    <w:tmpl w:val="D18C87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9A54AC"/>
    <w:multiLevelType w:val="hybridMultilevel"/>
    <w:tmpl w:val="20DA8B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5263E4"/>
    <w:multiLevelType w:val="hybridMultilevel"/>
    <w:tmpl w:val="E842C5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1E7B52"/>
    <w:multiLevelType w:val="hybridMultilevel"/>
    <w:tmpl w:val="86A6F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5221"/>
    <w:multiLevelType w:val="hybridMultilevel"/>
    <w:tmpl w:val="EE9EAD3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71797829"/>
    <w:multiLevelType w:val="hybridMultilevel"/>
    <w:tmpl w:val="11B83B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931642"/>
    <w:multiLevelType w:val="hybridMultilevel"/>
    <w:tmpl w:val="07663B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C477FB4"/>
    <w:multiLevelType w:val="hybridMultilevel"/>
    <w:tmpl w:val="C096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C727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5"/>
  </w:num>
  <w:num w:numId="5">
    <w:abstractNumId w:val="4"/>
  </w:num>
  <w:num w:numId="6">
    <w:abstractNumId w:val="17"/>
  </w:num>
  <w:num w:numId="7">
    <w:abstractNumId w:val="16"/>
  </w:num>
  <w:num w:numId="8">
    <w:abstractNumId w:val="14"/>
  </w:num>
  <w:num w:numId="9">
    <w:abstractNumId w:val="21"/>
  </w:num>
  <w:num w:numId="10">
    <w:abstractNumId w:val="8"/>
  </w:num>
  <w:num w:numId="11">
    <w:abstractNumId w:val="11"/>
  </w:num>
  <w:num w:numId="12">
    <w:abstractNumId w:val="26"/>
  </w:num>
  <w:num w:numId="13">
    <w:abstractNumId w:val="9"/>
  </w:num>
  <w:num w:numId="14">
    <w:abstractNumId w:val="19"/>
  </w:num>
  <w:num w:numId="15">
    <w:abstractNumId w:val="20"/>
  </w:num>
  <w:num w:numId="16">
    <w:abstractNumId w:val="22"/>
  </w:num>
  <w:num w:numId="17">
    <w:abstractNumId w:val="27"/>
  </w:num>
  <w:num w:numId="18">
    <w:abstractNumId w:val="13"/>
  </w:num>
  <w:num w:numId="19">
    <w:abstractNumId w:val="2"/>
  </w:num>
  <w:num w:numId="20">
    <w:abstractNumId w:val="24"/>
  </w:num>
  <w:num w:numId="21">
    <w:abstractNumId w:val="1"/>
  </w:num>
  <w:num w:numId="22">
    <w:abstractNumId w:val="15"/>
  </w:num>
  <w:num w:numId="23">
    <w:abstractNumId w:val="23"/>
  </w:num>
  <w:num w:numId="24">
    <w:abstractNumId w:val="6"/>
  </w:num>
  <w:num w:numId="25">
    <w:abstractNumId w:val="12"/>
  </w:num>
  <w:num w:numId="26">
    <w:abstractNumId w:val="18"/>
  </w:num>
  <w:num w:numId="2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227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139C"/>
    <w:rsid w:val="00001A99"/>
    <w:rsid w:val="00001BAB"/>
    <w:rsid w:val="00002622"/>
    <w:rsid w:val="00002689"/>
    <w:rsid w:val="00002C55"/>
    <w:rsid w:val="00002DFB"/>
    <w:rsid w:val="000033AC"/>
    <w:rsid w:val="00003557"/>
    <w:rsid w:val="000044BB"/>
    <w:rsid w:val="000046D0"/>
    <w:rsid w:val="000050E0"/>
    <w:rsid w:val="00005367"/>
    <w:rsid w:val="0000580B"/>
    <w:rsid w:val="00005F37"/>
    <w:rsid w:val="00005F7F"/>
    <w:rsid w:val="00007B8F"/>
    <w:rsid w:val="00007D8B"/>
    <w:rsid w:val="000109B4"/>
    <w:rsid w:val="00010E1B"/>
    <w:rsid w:val="0001144A"/>
    <w:rsid w:val="0001186D"/>
    <w:rsid w:val="00011B84"/>
    <w:rsid w:val="00011FA1"/>
    <w:rsid w:val="000127C0"/>
    <w:rsid w:val="00012C95"/>
    <w:rsid w:val="00013047"/>
    <w:rsid w:val="0001327B"/>
    <w:rsid w:val="00013644"/>
    <w:rsid w:val="00013849"/>
    <w:rsid w:val="00013B05"/>
    <w:rsid w:val="0001400F"/>
    <w:rsid w:val="00014338"/>
    <w:rsid w:val="000144E9"/>
    <w:rsid w:val="0001457C"/>
    <w:rsid w:val="00014AB3"/>
    <w:rsid w:val="00014C74"/>
    <w:rsid w:val="00014E2F"/>
    <w:rsid w:val="000151A9"/>
    <w:rsid w:val="00015941"/>
    <w:rsid w:val="00015C01"/>
    <w:rsid w:val="00016A76"/>
    <w:rsid w:val="00016D4E"/>
    <w:rsid w:val="00017069"/>
    <w:rsid w:val="00017454"/>
    <w:rsid w:val="0001750D"/>
    <w:rsid w:val="00017620"/>
    <w:rsid w:val="0001777C"/>
    <w:rsid w:val="000179D9"/>
    <w:rsid w:val="00017A9D"/>
    <w:rsid w:val="00020119"/>
    <w:rsid w:val="000204DF"/>
    <w:rsid w:val="00020529"/>
    <w:rsid w:val="00020781"/>
    <w:rsid w:val="000208E2"/>
    <w:rsid w:val="00020DE9"/>
    <w:rsid w:val="00021493"/>
    <w:rsid w:val="000218A8"/>
    <w:rsid w:val="00022225"/>
    <w:rsid w:val="000223BE"/>
    <w:rsid w:val="0002242B"/>
    <w:rsid w:val="00022496"/>
    <w:rsid w:val="000226A2"/>
    <w:rsid w:val="00022C98"/>
    <w:rsid w:val="00023066"/>
    <w:rsid w:val="00023093"/>
    <w:rsid w:val="00023492"/>
    <w:rsid w:val="00023E93"/>
    <w:rsid w:val="00024300"/>
    <w:rsid w:val="00024455"/>
    <w:rsid w:val="000244CF"/>
    <w:rsid w:val="0002461B"/>
    <w:rsid w:val="00024F6E"/>
    <w:rsid w:val="000253A1"/>
    <w:rsid w:val="0002574E"/>
    <w:rsid w:val="00025D5E"/>
    <w:rsid w:val="00025DCE"/>
    <w:rsid w:val="00026084"/>
    <w:rsid w:val="00026942"/>
    <w:rsid w:val="00026A9B"/>
    <w:rsid w:val="00026CE8"/>
    <w:rsid w:val="000270F5"/>
    <w:rsid w:val="000274AE"/>
    <w:rsid w:val="000274CD"/>
    <w:rsid w:val="00027892"/>
    <w:rsid w:val="00027A7A"/>
    <w:rsid w:val="00027AB2"/>
    <w:rsid w:val="00027C29"/>
    <w:rsid w:val="0003095D"/>
    <w:rsid w:val="00031EE0"/>
    <w:rsid w:val="00032248"/>
    <w:rsid w:val="00032682"/>
    <w:rsid w:val="000327DA"/>
    <w:rsid w:val="00032FCD"/>
    <w:rsid w:val="000331B8"/>
    <w:rsid w:val="00033CAD"/>
    <w:rsid w:val="00033FD4"/>
    <w:rsid w:val="0003466D"/>
    <w:rsid w:val="000349D4"/>
    <w:rsid w:val="00034BD2"/>
    <w:rsid w:val="00034E39"/>
    <w:rsid w:val="00035061"/>
    <w:rsid w:val="000350A3"/>
    <w:rsid w:val="000350EA"/>
    <w:rsid w:val="0003522E"/>
    <w:rsid w:val="00035486"/>
    <w:rsid w:val="00035B41"/>
    <w:rsid w:val="00035C52"/>
    <w:rsid w:val="00035C66"/>
    <w:rsid w:val="00036196"/>
    <w:rsid w:val="00036C43"/>
    <w:rsid w:val="00036DF9"/>
    <w:rsid w:val="00036F7E"/>
    <w:rsid w:val="000372F5"/>
    <w:rsid w:val="00037820"/>
    <w:rsid w:val="000378C6"/>
    <w:rsid w:val="00037CF5"/>
    <w:rsid w:val="00037D9A"/>
    <w:rsid w:val="00037FB4"/>
    <w:rsid w:val="000400FA"/>
    <w:rsid w:val="00040648"/>
    <w:rsid w:val="0004087F"/>
    <w:rsid w:val="00041340"/>
    <w:rsid w:val="00041431"/>
    <w:rsid w:val="00041507"/>
    <w:rsid w:val="00041C19"/>
    <w:rsid w:val="000421D6"/>
    <w:rsid w:val="00042397"/>
    <w:rsid w:val="00042465"/>
    <w:rsid w:val="00042B46"/>
    <w:rsid w:val="00042C1C"/>
    <w:rsid w:val="00042C90"/>
    <w:rsid w:val="00042DB8"/>
    <w:rsid w:val="00042E28"/>
    <w:rsid w:val="00043070"/>
    <w:rsid w:val="000430E9"/>
    <w:rsid w:val="00043720"/>
    <w:rsid w:val="0004398B"/>
    <w:rsid w:val="00044237"/>
    <w:rsid w:val="0004449E"/>
    <w:rsid w:val="00044C70"/>
    <w:rsid w:val="00044F54"/>
    <w:rsid w:val="0004513C"/>
    <w:rsid w:val="00045D71"/>
    <w:rsid w:val="00046630"/>
    <w:rsid w:val="00046D98"/>
    <w:rsid w:val="00046E66"/>
    <w:rsid w:val="00046F6C"/>
    <w:rsid w:val="000471AC"/>
    <w:rsid w:val="00050022"/>
    <w:rsid w:val="00050037"/>
    <w:rsid w:val="000501D9"/>
    <w:rsid w:val="000502D0"/>
    <w:rsid w:val="00050618"/>
    <w:rsid w:val="0005061B"/>
    <w:rsid w:val="0005180D"/>
    <w:rsid w:val="00051D7F"/>
    <w:rsid w:val="000521B5"/>
    <w:rsid w:val="00053129"/>
    <w:rsid w:val="00054506"/>
    <w:rsid w:val="00054721"/>
    <w:rsid w:val="000554F3"/>
    <w:rsid w:val="00056B99"/>
    <w:rsid w:val="0005783C"/>
    <w:rsid w:val="00057CC3"/>
    <w:rsid w:val="00060182"/>
    <w:rsid w:val="000605E8"/>
    <w:rsid w:val="00060B0F"/>
    <w:rsid w:val="00060F27"/>
    <w:rsid w:val="00061387"/>
    <w:rsid w:val="0006191F"/>
    <w:rsid w:val="00061F06"/>
    <w:rsid w:val="000620C7"/>
    <w:rsid w:val="00062A03"/>
    <w:rsid w:val="00062BFD"/>
    <w:rsid w:val="0006307B"/>
    <w:rsid w:val="0006308F"/>
    <w:rsid w:val="000630D8"/>
    <w:rsid w:val="00063114"/>
    <w:rsid w:val="0006393B"/>
    <w:rsid w:val="00063E82"/>
    <w:rsid w:val="00064ADF"/>
    <w:rsid w:val="00064D95"/>
    <w:rsid w:val="00065639"/>
    <w:rsid w:val="0006637E"/>
    <w:rsid w:val="00066595"/>
    <w:rsid w:val="0006708A"/>
    <w:rsid w:val="0006734F"/>
    <w:rsid w:val="00067624"/>
    <w:rsid w:val="00067904"/>
    <w:rsid w:val="00067DD5"/>
    <w:rsid w:val="00070269"/>
    <w:rsid w:val="0007109A"/>
    <w:rsid w:val="000716D1"/>
    <w:rsid w:val="00071708"/>
    <w:rsid w:val="00071A0F"/>
    <w:rsid w:val="00072193"/>
    <w:rsid w:val="000725A8"/>
    <w:rsid w:val="00072B6F"/>
    <w:rsid w:val="00072DF1"/>
    <w:rsid w:val="0007319A"/>
    <w:rsid w:val="0007337E"/>
    <w:rsid w:val="00073BCA"/>
    <w:rsid w:val="000741E8"/>
    <w:rsid w:val="00074600"/>
    <w:rsid w:val="00074890"/>
    <w:rsid w:val="00074F59"/>
    <w:rsid w:val="000751AC"/>
    <w:rsid w:val="000753FD"/>
    <w:rsid w:val="00075D6D"/>
    <w:rsid w:val="000775A7"/>
    <w:rsid w:val="000776C9"/>
    <w:rsid w:val="00077EBC"/>
    <w:rsid w:val="00077EE6"/>
    <w:rsid w:val="00080939"/>
    <w:rsid w:val="000809D1"/>
    <w:rsid w:val="00080ADC"/>
    <w:rsid w:val="000812B5"/>
    <w:rsid w:val="00081485"/>
    <w:rsid w:val="000814A6"/>
    <w:rsid w:val="000816B2"/>
    <w:rsid w:val="00081B41"/>
    <w:rsid w:val="00081BB5"/>
    <w:rsid w:val="00082BE0"/>
    <w:rsid w:val="00082D18"/>
    <w:rsid w:val="000838A2"/>
    <w:rsid w:val="0008390C"/>
    <w:rsid w:val="00084495"/>
    <w:rsid w:val="00084833"/>
    <w:rsid w:val="000848BF"/>
    <w:rsid w:val="00084FD6"/>
    <w:rsid w:val="0008508F"/>
    <w:rsid w:val="0008510F"/>
    <w:rsid w:val="000855F9"/>
    <w:rsid w:val="000856DB"/>
    <w:rsid w:val="00085AC8"/>
    <w:rsid w:val="00085D2F"/>
    <w:rsid w:val="00086011"/>
    <w:rsid w:val="00086795"/>
    <w:rsid w:val="00086ADF"/>
    <w:rsid w:val="00086AF1"/>
    <w:rsid w:val="00086E8A"/>
    <w:rsid w:val="0008708C"/>
    <w:rsid w:val="00087CF5"/>
    <w:rsid w:val="00087D9A"/>
    <w:rsid w:val="00087E5C"/>
    <w:rsid w:val="00087E78"/>
    <w:rsid w:val="00090729"/>
    <w:rsid w:val="000909D2"/>
    <w:rsid w:val="00090B5A"/>
    <w:rsid w:val="00090F0F"/>
    <w:rsid w:val="00091BF5"/>
    <w:rsid w:val="0009210E"/>
    <w:rsid w:val="00092215"/>
    <w:rsid w:val="00092EB9"/>
    <w:rsid w:val="00093147"/>
    <w:rsid w:val="00093510"/>
    <w:rsid w:val="000939D7"/>
    <w:rsid w:val="00093DAB"/>
    <w:rsid w:val="00093E54"/>
    <w:rsid w:val="00094503"/>
    <w:rsid w:val="00094745"/>
    <w:rsid w:val="000947E9"/>
    <w:rsid w:val="00094809"/>
    <w:rsid w:val="00094C00"/>
    <w:rsid w:val="000951A6"/>
    <w:rsid w:val="0009597F"/>
    <w:rsid w:val="00095ECD"/>
    <w:rsid w:val="000964FC"/>
    <w:rsid w:val="0009666A"/>
    <w:rsid w:val="00096E82"/>
    <w:rsid w:val="00096FF5"/>
    <w:rsid w:val="000973EC"/>
    <w:rsid w:val="0009743A"/>
    <w:rsid w:val="0009747C"/>
    <w:rsid w:val="000A0251"/>
    <w:rsid w:val="000A1B33"/>
    <w:rsid w:val="000A1C35"/>
    <w:rsid w:val="000A1D79"/>
    <w:rsid w:val="000A264F"/>
    <w:rsid w:val="000A3163"/>
    <w:rsid w:val="000A36B2"/>
    <w:rsid w:val="000A3756"/>
    <w:rsid w:val="000A37C5"/>
    <w:rsid w:val="000A40D4"/>
    <w:rsid w:val="000A44DC"/>
    <w:rsid w:val="000A49B3"/>
    <w:rsid w:val="000A5268"/>
    <w:rsid w:val="000A5CC7"/>
    <w:rsid w:val="000A5E92"/>
    <w:rsid w:val="000A6EC5"/>
    <w:rsid w:val="000A7C56"/>
    <w:rsid w:val="000A7DB6"/>
    <w:rsid w:val="000A7E96"/>
    <w:rsid w:val="000A7EAD"/>
    <w:rsid w:val="000B0292"/>
    <w:rsid w:val="000B05DB"/>
    <w:rsid w:val="000B08A0"/>
    <w:rsid w:val="000B0B23"/>
    <w:rsid w:val="000B17B9"/>
    <w:rsid w:val="000B1A12"/>
    <w:rsid w:val="000B2431"/>
    <w:rsid w:val="000B2AD8"/>
    <w:rsid w:val="000B32A4"/>
    <w:rsid w:val="000B3E77"/>
    <w:rsid w:val="000B44FF"/>
    <w:rsid w:val="000B48BB"/>
    <w:rsid w:val="000B54C7"/>
    <w:rsid w:val="000B5573"/>
    <w:rsid w:val="000B5CCB"/>
    <w:rsid w:val="000B5D08"/>
    <w:rsid w:val="000B623A"/>
    <w:rsid w:val="000B6397"/>
    <w:rsid w:val="000B6A83"/>
    <w:rsid w:val="000B7450"/>
    <w:rsid w:val="000B7ED9"/>
    <w:rsid w:val="000C00E1"/>
    <w:rsid w:val="000C0548"/>
    <w:rsid w:val="000C068B"/>
    <w:rsid w:val="000C152E"/>
    <w:rsid w:val="000C176E"/>
    <w:rsid w:val="000C1774"/>
    <w:rsid w:val="000C1785"/>
    <w:rsid w:val="000C17CE"/>
    <w:rsid w:val="000C1A4D"/>
    <w:rsid w:val="000C1A5E"/>
    <w:rsid w:val="000C1D8B"/>
    <w:rsid w:val="000C1FBB"/>
    <w:rsid w:val="000C2765"/>
    <w:rsid w:val="000C2ADF"/>
    <w:rsid w:val="000C2AE6"/>
    <w:rsid w:val="000C2E1D"/>
    <w:rsid w:val="000C2E7A"/>
    <w:rsid w:val="000C3B1F"/>
    <w:rsid w:val="000C3D19"/>
    <w:rsid w:val="000C3FC6"/>
    <w:rsid w:val="000C400F"/>
    <w:rsid w:val="000C4680"/>
    <w:rsid w:val="000C4792"/>
    <w:rsid w:val="000C49A9"/>
    <w:rsid w:val="000C4BA2"/>
    <w:rsid w:val="000C4D59"/>
    <w:rsid w:val="000C4E76"/>
    <w:rsid w:val="000C524C"/>
    <w:rsid w:val="000C5419"/>
    <w:rsid w:val="000C6109"/>
    <w:rsid w:val="000C6556"/>
    <w:rsid w:val="000C6C79"/>
    <w:rsid w:val="000C7271"/>
    <w:rsid w:val="000C7440"/>
    <w:rsid w:val="000D013F"/>
    <w:rsid w:val="000D08D1"/>
    <w:rsid w:val="000D0C6D"/>
    <w:rsid w:val="000D0FAE"/>
    <w:rsid w:val="000D1DB4"/>
    <w:rsid w:val="000D223B"/>
    <w:rsid w:val="000D22A2"/>
    <w:rsid w:val="000D27A9"/>
    <w:rsid w:val="000D29B1"/>
    <w:rsid w:val="000D2A37"/>
    <w:rsid w:val="000D48A1"/>
    <w:rsid w:val="000D494F"/>
    <w:rsid w:val="000D4B8D"/>
    <w:rsid w:val="000D4C47"/>
    <w:rsid w:val="000D531C"/>
    <w:rsid w:val="000D587C"/>
    <w:rsid w:val="000D58BF"/>
    <w:rsid w:val="000D5EAB"/>
    <w:rsid w:val="000D60EF"/>
    <w:rsid w:val="000D622A"/>
    <w:rsid w:val="000D62A1"/>
    <w:rsid w:val="000D651A"/>
    <w:rsid w:val="000D6545"/>
    <w:rsid w:val="000D674B"/>
    <w:rsid w:val="000D6788"/>
    <w:rsid w:val="000D7357"/>
    <w:rsid w:val="000D787F"/>
    <w:rsid w:val="000E077C"/>
    <w:rsid w:val="000E0B26"/>
    <w:rsid w:val="000E124A"/>
    <w:rsid w:val="000E1366"/>
    <w:rsid w:val="000E13DE"/>
    <w:rsid w:val="000E17E8"/>
    <w:rsid w:val="000E1882"/>
    <w:rsid w:val="000E23AB"/>
    <w:rsid w:val="000E2AF4"/>
    <w:rsid w:val="000E351B"/>
    <w:rsid w:val="000E445C"/>
    <w:rsid w:val="000E457A"/>
    <w:rsid w:val="000E45FB"/>
    <w:rsid w:val="000E4F4B"/>
    <w:rsid w:val="000E59C1"/>
    <w:rsid w:val="000E5C66"/>
    <w:rsid w:val="000E5F1C"/>
    <w:rsid w:val="000E6110"/>
    <w:rsid w:val="000E661F"/>
    <w:rsid w:val="000E74F8"/>
    <w:rsid w:val="000E79DF"/>
    <w:rsid w:val="000E7D33"/>
    <w:rsid w:val="000F0043"/>
    <w:rsid w:val="000F010A"/>
    <w:rsid w:val="000F01F4"/>
    <w:rsid w:val="000F02EA"/>
    <w:rsid w:val="000F07B8"/>
    <w:rsid w:val="000F0B2D"/>
    <w:rsid w:val="000F0E3C"/>
    <w:rsid w:val="000F11B1"/>
    <w:rsid w:val="000F12A7"/>
    <w:rsid w:val="000F19BB"/>
    <w:rsid w:val="000F1A1B"/>
    <w:rsid w:val="000F1E26"/>
    <w:rsid w:val="000F2167"/>
    <w:rsid w:val="000F2587"/>
    <w:rsid w:val="000F25D7"/>
    <w:rsid w:val="000F2F3C"/>
    <w:rsid w:val="000F30A6"/>
    <w:rsid w:val="000F3512"/>
    <w:rsid w:val="000F4059"/>
    <w:rsid w:val="000F40F4"/>
    <w:rsid w:val="000F464B"/>
    <w:rsid w:val="000F5102"/>
    <w:rsid w:val="000F534A"/>
    <w:rsid w:val="000F5505"/>
    <w:rsid w:val="000F559C"/>
    <w:rsid w:val="000F5A0E"/>
    <w:rsid w:val="000F6D8E"/>
    <w:rsid w:val="000F6DF0"/>
    <w:rsid w:val="000F7183"/>
    <w:rsid w:val="000F7605"/>
    <w:rsid w:val="000F7805"/>
    <w:rsid w:val="000F7C33"/>
    <w:rsid w:val="0010028D"/>
    <w:rsid w:val="001008EA"/>
    <w:rsid w:val="00100AC1"/>
    <w:rsid w:val="00100B62"/>
    <w:rsid w:val="00100F09"/>
    <w:rsid w:val="001010FD"/>
    <w:rsid w:val="00101308"/>
    <w:rsid w:val="001018FD"/>
    <w:rsid w:val="001019AB"/>
    <w:rsid w:val="001021A7"/>
    <w:rsid w:val="00103DA9"/>
    <w:rsid w:val="00103DCC"/>
    <w:rsid w:val="00103E8F"/>
    <w:rsid w:val="0010401E"/>
    <w:rsid w:val="0010459C"/>
    <w:rsid w:val="001046BA"/>
    <w:rsid w:val="00105752"/>
    <w:rsid w:val="00105771"/>
    <w:rsid w:val="00105943"/>
    <w:rsid w:val="001059F0"/>
    <w:rsid w:val="00105A94"/>
    <w:rsid w:val="00106761"/>
    <w:rsid w:val="001067A0"/>
    <w:rsid w:val="0010680B"/>
    <w:rsid w:val="00106B52"/>
    <w:rsid w:val="0010758A"/>
    <w:rsid w:val="00107B53"/>
    <w:rsid w:val="00107E7E"/>
    <w:rsid w:val="00107FBD"/>
    <w:rsid w:val="001106CA"/>
    <w:rsid w:val="001108E4"/>
    <w:rsid w:val="0011091F"/>
    <w:rsid w:val="001111E4"/>
    <w:rsid w:val="00111331"/>
    <w:rsid w:val="00111F4A"/>
    <w:rsid w:val="00111FF4"/>
    <w:rsid w:val="00112C40"/>
    <w:rsid w:val="0011330C"/>
    <w:rsid w:val="00113A67"/>
    <w:rsid w:val="00113B1B"/>
    <w:rsid w:val="00113D68"/>
    <w:rsid w:val="001141E9"/>
    <w:rsid w:val="00114F48"/>
    <w:rsid w:val="00115667"/>
    <w:rsid w:val="00115AC4"/>
    <w:rsid w:val="00115B42"/>
    <w:rsid w:val="00115DF4"/>
    <w:rsid w:val="00115EE9"/>
    <w:rsid w:val="001160E3"/>
    <w:rsid w:val="00116266"/>
    <w:rsid w:val="0011718C"/>
    <w:rsid w:val="0011747E"/>
    <w:rsid w:val="00117627"/>
    <w:rsid w:val="001205F9"/>
    <w:rsid w:val="0012071C"/>
    <w:rsid w:val="00120D56"/>
    <w:rsid w:val="0012126B"/>
    <w:rsid w:val="0012157B"/>
    <w:rsid w:val="00121E3B"/>
    <w:rsid w:val="00122614"/>
    <w:rsid w:val="0012289F"/>
    <w:rsid w:val="00123020"/>
    <w:rsid w:val="00123804"/>
    <w:rsid w:val="00123952"/>
    <w:rsid w:val="00123AEB"/>
    <w:rsid w:val="00123DA3"/>
    <w:rsid w:val="00123EAF"/>
    <w:rsid w:val="0012445E"/>
    <w:rsid w:val="00124D5E"/>
    <w:rsid w:val="00124F97"/>
    <w:rsid w:val="00126146"/>
    <w:rsid w:val="00126189"/>
    <w:rsid w:val="001262B7"/>
    <w:rsid w:val="0012634A"/>
    <w:rsid w:val="001263CB"/>
    <w:rsid w:val="00126C56"/>
    <w:rsid w:val="00127A3C"/>
    <w:rsid w:val="00127BD5"/>
    <w:rsid w:val="0013064E"/>
    <w:rsid w:val="00130CDD"/>
    <w:rsid w:val="00130CE1"/>
    <w:rsid w:val="00130FCD"/>
    <w:rsid w:val="0013166D"/>
    <w:rsid w:val="00131CB6"/>
    <w:rsid w:val="00133D07"/>
    <w:rsid w:val="001340A3"/>
    <w:rsid w:val="00134297"/>
    <w:rsid w:val="00135EA0"/>
    <w:rsid w:val="00137A99"/>
    <w:rsid w:val="00137FBD"/>
    <w:rsid w:val="00140030"/>
    <w:rsid w:val="0014028A"/>
    <w:rsid w:val="0014028E"/>
    <w:rsid w:val="00140317"/>
    <w:rsid w:val="001405AD"/>
    <w:rsid w:val="001415CC"/>
    <w:rsid w:val="001415E6"/>
    <w:rsid w:val="001419FF"/>
    <w:rsid w:val="00142081"/>
    <w:rsid w:val="00142C7A"/>
    <w:rsid w:val="001432DB"/>
    <w:rsid w:val="0014342D"/>
    <w:rsid w:val="0014371F"/>
    <w:rsid w:val="00144CD9"/>
    <w:rsid w:val="00145C89"/>
    <w:rsid w:val="00145EBC"/>
    <w:rsid w:val="001461CE"/>
    <w:rsid w:val="001467C3"/>
    <w:rsid w:val="00146F34"/>
    <w:rsid w:val="00147183"/>
    <w:rsid w:val="0014772A"/>
    <w:rsid w:val="00147ABA"/>
    <w:rsid w:val="00150318"/>
    <w:rsid w:val="001504FC"/>
    <w:rsid w:val="001509B9"/>
    <w:rsid w:val="00152393"/>
    <w:rsid w:val="0015289A"/>
    <w:rsid w:val="00152EB6"/>
    <w:rsid w:val="00153631"/>
    <w:rsid w:val="00153664"/>
    <w:rsid w:val="0015371C"/>
    <w:rsid w:val="00153793"/>
    <w:rsid w:val="001544B2"/>
    <w:rsid w:val="00154A45"/>
    <w:rsid w:val="001555F8"/>
    <w:rsid w:val="001568FE"/>
    <w:rsid w:val="00156EFC"/>
    <w:rsid w:val="001578BD"/>
    <w:rsid w:val="00160796"/>
    <w:rsid w:val="00160B33"/>
    <w:rsid w:val="00160BE8"/>
    <w:rsid w:val="00160DA0"/>
    <w:rsid w:val="001613B2"/>
    <w:rsid w:val="00161507"/>
    <w:rsid w:val="00161A8C"/>
    <w:rsid w:val="00162391"/>
    <w:rsid w:val="0016285B"/>
    <w:rsid w:val="001628F1"/>
    <w:rsid w:val="00162941"/>
    <w:rsid w:val="00162DB8"/>
    <w:rsid w:val="001634F6"/>
    <w:rsid w:val="001636F7"/>
    <w:rsid w:val="00163A0F"/>
    <w:rsid w:val="00164012"/>
    <w:rsid w:val="001642C5"/>
    <w:rsid w:val="001642D6"/>
    <w:rsid w:val="00164732"/>
    <w:rsid w:val="00164DC9"/>
    <w:rsid w:val="00165501"/>
    <w:rsid w:val="0016586F"/>
    <w:rsid w:val="00165892"/>
    <w:rsid w:val="00165A0B"/>
    <w:rsid w:val="00165D2E"/>
    <w:rsid w:val="00166267"/>
    <w:rsid w:val="0016633E"/>
    <w:rsid w:val="00166A7C"/>
    <w:rsid w:val="001678AA"/>
    <w:rsid w:val="0016799A"/>
    <w:rsid w:val="00167FA6"/>
    <w:rsid w:val="00170818"/>
    <w:rsid w:val="0017130C"/>
    <w:rsid w:val="00171401"/>
    <w:rsid w:val="00171B04"/>
    <w:rsid w:val="00174D98"/>
    <w:rsid w:val="0017589D"/>
    <w:rsid w:val="00176127"/>
    <w:rsid w:val="00176317"/>
    <w:rsid w:val="00176703"/>
    <w:rsid w:val="001769CC"/>
    <w:rsid w:val="0017702F"/>
    <w:rsid w:val="0017767D"/>
    <w:rsid w:val="00177B29"/>
    <w:rsid w:val="00177C43"/>
    <w:rsid w:val="00177C53"/>
    <w:rsid w:val="00180315"/>
    <w:rsid w:val="00180715"/>
    <w:rsid w:val="00180A3D"/>
    <w:rsid w:val="00180ACB"/>
    <w:rsid w:val="00180BDC"/>
    <w:rsid w:val="00180FAD"/>
    <w:rsid w:val="0018188A"/>
    <w:rsid w:val="00181EAD"/>
    <w:rsid w:val="001821B2"/>
    <w:rsid w:val="001821B5"/>
    <w:rsid w:val="001823D9"/>
    <w:rsid w:val="001824B5"/>
    <w:rsid w:val="00182653"/>
    <w:rsid w:val="00182898"/>
    <w:rsid w:val="00182C33"/>
    <w:rsid w:val="00182D75"/>
    <w:rsid w:val="00182E80"/>
    <w:rsid w:val="00183696"/>
    <w:rsid w:val="001837F6"/>
    <w:rsid w:val="00183DE4"/>
    <w:rsid w:val="00184262"/>
    <w:rsid w:val="001851B4"/>
    <w:rsid w:val="0018524F"/>
    <w:rsid w:val="0018531A"/>
    <w:rsid w:val="001853EE"/>
    <w:rsid w:val="001855CB"/>
    <w:rsid w:val="001859F7"/>
    <w:rsid w:val="0018612A"/>
    <w:rsid w:val="00186D27"/>
    <w:rsid w:val="00187216"/>
    <w:rsid w:val="001878E6"/>
    <w:rsid w:val="00187924"/>
    <w:rsid w:val="00187CF4"/>
    <w:rsid w:val="00187E31"/>
    <w:rsid w:val="001901AA"/>
    <w:rsid w:val="0019075B"/>
    <w:rsid w:val="00190D73"/>
    <w:rsid w:val="00191317"/>
    <w:rsid w:val="0019277B"/>
    <w:rsid w:val="001927C8"/>
    <w:rsid w:val="00192A34"/>
    <w:rsid w:val="00192A91"/>
    <w:rsid w:val="0019359F"/>
    <w:rsid w:val="00193625"/>
    <w:rsid w:val="00193A3E"/>
    <w:rsid w:val="00193E85"/>
    <w:rsid w:val="001940B5"/>
    <w:rsid w:val="001942BC"/>
    <w:rsid w:val="0019431A"/>
    <w:rsid w:val="00194691"/>
    <w:rsid w:val="0019505B"/>
    <w:rsid w:val="001950B2"/>
    <w:rsid w:val="0019562C"/>
    <w:rsid w:val="00195917"/>
    <w:rsid w:val="00195ADD"/>
    <w:rsid w:val="00195B48"/>
    <w:rsid w:val="00195BE5"/>
    <w:rsid w:val="00196137"/>
    <w:rsid w:val="00196ABA"/>
    <w:rsid w:val="0019705E"/>
    <w:rsid w:val="001973D1"/>
    <w:rsid w:val="00197662"/>
    <w:rsid w:val="00197BD9"/>
    <w:rsid w:val="001A0D73"/>
    <w:rsid w:val="001A0F0A"/>
    <w:rsid w:val="001A2768"/>
    <w:rsid w:val="001A29C1"/>
    <w:rsid w:val="001A307B"/>
    <w:rsid w:val="001A32BE"/>
    <w:rsid w:val="001A38FE"/>
    <w:rsid w:val="001A3A94"/>
    <w:rsid w:val="001A40B6"/>
    <w:rsid w:val="001A47DC"/>
    <w:rsid w:val="001A47F1"/>
    <w:rsid w:val="001A4D3D"/>
    <w:rsid w:val="001A52EF"/>
    <w:rsid w:val="001A53F6"/>
    <w:rsid w:val="001A54F2"/>
    <w:rsid w:val="001A5DA5"/>
    <w:rsid w:val="001A5E63"/>
    <w:rsid w:val="001A5F88"/>
    <w:rsid w:val="001A61FD"/>
    <w:rsid w:val="001A63E0"/>
    <w:rsid w:val="001A694F"/>
    <w:rsid w:val="001A7C3D"/>
    <w:rsid w:val="001B0CA7"/>
    <w:rsid w:val="001B14C8"/>
    <w:rsid w:val="001B1640"/>
    <w:rsid w:val="001B191C"/>
    <w:rsid w:val="001B243E"/>
    <w:rsid w:val="001B291C"/>
    <w:rsid w:val="001B2FDB"/>
    <w:rsid w:val="001B347F"/>
    <w:rsid w:val="001B3603"/>
    <w:rsid w:val="001B3776"/>
    <w:rsid w:val="001B3858"/>
    <w:rsid w:val="001B3C0D"/>
    <w:rsid w:val="001B46B3"/>
    <w:rsid w:val="001B5A61"/>
    <w:rsid w:val="001B6168"/>
    <w:rsid w:val="001B68A9"/>
    <w:rsid w:val="001B68FA"/>
    <w:rsid w:val="001B6B8B"/>
    <w:rsid w:val="001B6CC3"/>
    <w:rsid w:val="001B7325"/>
    <w:rsid w:val="001B7427"/>
    <w:rsid w:val="001B74CA"/>
    <w:rsid w:val="001B75F2"/>
    <w:rsid w:val="001C03CD"/>
    <w:rsid w:val="001C1B0E"/>
    <w:rsid w:val="001C1C0C"/>
    <w:rsid w:val="001C2212"/>
    <w:rsid w:val="001C228A"/>
    <w:rsid w:val="001C2E7C"/>
    <w:rsid w:val="001C3190"/>
    <w:rsid w:val="001C379A"/>
    <w:rsid w:val="001C39C7"/>
    <w:rsid w:val="001C3FAE"/>
    <w:rsid w:val="001C40C6"/>
    <w:rsid w:val="001C4752"/>
    <w:rsid w:val="001C476B"/>
    <w:rsid w:val="001C4B61"/>
    <w:rsid w:val="001C579A"/>
    <w:rsid w:val="001C594E"/>
    <w:rsid w:val="001C5D59"/>
    <w:rsid w:val="001C5D9C"/>
    <w:rsid w:val="001C63FD"/>
    <w:rsid w:val="001C6602"/>
    <w:rsid w:val="001C6D38"/>
    <w:rsid w:val="001C6FB6"/>
    <w:rsid w:val="001C71B8"/>
    <w:rsid w:val="001C737C"/>
    <w:rsid w:val="001D0487"/>
    <w:rsid w:val="001D05D1"/>
    <w:rsid w:val="001D0E87"/>
    <w:rsid w:val="001D16A9"/>
    <w:rsid w:val="001D19E1"/>
    <w:rsid w:val="001D1E9A"/>
    <w:rsid w:val="001D203B"/>
    <w:rsid w:val="001D20D5"/>
    <w:rsid w:val="001D2122"/>
    <w:rsid w:val="001D2261"/>
    <w:rsid w:val="001D22A4"/>
    <w:rsid w:val="001D259B"/>
    <w:rsid w:val="001D26C4"/>
    <w:rsid w:val="001D2BAC"/>
    <w:rsid w:val="001D3396"/>
    <w:rsid w:val="001D35E3"/>
    <w:rsid w:val="001D3C3D"/>
    <w:rsid w:val="001D3D46"/>
    <w:rsid w:val="001D3E2A"/>
    <w:rsid w:val="001D45DB"/>
    <w:rsid w:val="001D615B"/>
    <w:rsid w:val="001D633F"/>
    <w:rsid w:val="001D6437"/>
    <w:rsid w:val="001D6C9A"/>
    <w:rsid w:val="001D6CEB"/>
    <w:rsid w:val="001D6D42"/>
    <w:rsid w:val="001D712B"/>
    <w:rsid w:val="001D7191"/>
    <w:rsid w:val="001D72D0"/>
    <w:rsid w:val="001D7DE3"/>
    <w:rsid w:val="001D7F93"/>
    <w:rsid w:val="001E0270"/>
    <w:rsid w:val="001E2783"/>
    <w:rsid w:val="001E29BB"/>
    <w:rsid w:val="001E2B9C"/>
    <w:rsid w:val="001E2CD6"/>
    <w:rsid w:val="001E3601"/>
    <w:rsid w:val="001E3C8A"/>
    <w:rsid w:val="001E3F51"/>
    <w:rsid w:val="001E46AB"/>
    <w:rsid w:val="001E50C1"/>
    <w:rsid w:val="001E51B2"/>
    <w:rsid w:val="001E5451"/>
    <w:rsid w:val="001E55F3"/>
    <w:rsid w:val="001E62FC"/>
    <w:rsid w:val="001E6A6B"/>
    <w:rsid w:val="001E6C34"/>
    <w:rsid w:val="001E7808"/>
    <w:rsid w:val="001E7E56"/>
    <w:rsid w:val="001F000A"/>
    <w:rsid w:val="001F0259"/>
    <w:rsid w:val="001F08CC"/>
    <w:rsid w:val="001F14DF"/>
    <w:rsid w:val="001F14FF"/>
    <w:rsid w:val="001F1620"/>
    <w:rsid w:val="001F177D"/>
    <w:rsid w:val="001F1971"/>
    <w:rsid w:val="001F236D"/>
    <w:rsid w:val="001F2398"/>
    <w:rsid w:val="001F26BF"/>
    <w:rsid w:val="001F2C87"/>
    <w:rsid w:val="001F2C99"/>
    <w:rsid w:val="001F3021"/>
    <w:rsid w:val="001F324C"/>
    <w:rsid w:val="001F341D"/>
    <w:rsid w:val="001F38FE"/>
    <w:rsid w:val="001F3B29"/>
    <w:rsid w:val="001F44F6"/>
    <w:rsid w:val="001F462B"/>
    <w:rsid w:val="001F4902"/>
    <w:rsid w:val="001F4B11"/>
    <w:rsid w:val="001F4B21"/>
    <w:rsid w:val="001F5E46"/>
    <w:rsid w:val="001F640F"/>
    <w:rsid w:val="001F6992"/>
    <w:rsid w:val="001F6D1A"/>
    <w:rsid w:val="001F6D4E"/>
    <w:rsid w:val="001F7A45"/>
    <w:rsid w:val="001F7C7C"/>
    <w:rsid w:val="001F7F4D"/>
    <w:rsid w:val="0020037D"/>
    <w:rsid w:val="00200789"/>
    <w:rsid w:val="002008F1"/>
    <w:rsid w:val="00201150"/>
    <w:rsid w:val="002016EF"/>
    <w:rsid w:val="00201995"/>
    <w:rsid w:val="00201D5A"/>
    <w:rsid w:val="00202142"/>
    <w:rsid w:val="00202352"/>
    <w:rsid w:val="002024AB"/>
    <w:rsid w:val="002024CE"/>
    <w:rsid w:val="00202ED7"/>
    <w:rsid w:val="002034AC"/>
    <w:rsid w:val="00203C4B"/>
    <w:rsid w:val="00203C53"/>
    <w:rsid w:val="0020436D"/>
    <w:rsid w:val="002047A0"/>
    <w:rsid w:val="00204BA0"/>
    <w:rsid w:val="00205441"/>
    <w:rsid w:val="00205A32"/>
    <w:rsid w:val="00205B0D"/>
    <w:rsid w:val="00205DE1"/>
    <w:rsid w:val="00206EFA"/>
    <w:rsid w:val="00207087"/>
    <w:rsid w:val="0021032E"/>
    <w:rsid w:val="00210CA7"/>
    <w:rsid w:val="002110C8"/>
    <w:rsid w:val="00211A11"/>
    <w:rsid w:val="00211C9D"/>
    <w:rsid w:val="002124E8"/>
    <w:rsid w:val="0021262B"/>
    <w:rsid w:val="0021275D"/>
    <w:rsid w:val="00212CFE"/>
    <w:rsid w:val="00213104"/>
    <w:rsid w:val="0021316B"/>
    <w:rsid w:val="00213936"/>
    <w:rsid w:val="00213D4B"/>
    <w:rsid w:val="00214AB5"/>
    <w:rsid w:val="0021505B"/>
    <w:rsid w:val="002156E1"/>
    <w:rsid w:val="00215BA3"/>
    <w:rsid w:val="00215C8C"/>
    <w:rsid w:val="00216536"/>
    <w:rsid w:val="00216700"/>
    <w:rsid w:val="0021703C"/>
    <w:rsid w:val="00217616"/>
    <w:rsid w:val="00217B9E"/>
    <w:rsid w:val="00217C04"/>
    <w:rsid w:val="00217D8E"/>
    <w:rsid w:val="00221A91"/>
    <w:rsid w:val="0022222F"/>
    <w:rsid w:val="00222426"/>
    <w:rsid w:val="002227BC"/>
    <w:rsid w:val="00223085"/>
    <w:rsid w:val="00223758"/>
    <w:rsid w:val="0022387C"/>
    <w:rsid w:val="00223D4F"/>
    <w:rsid w:val="00224152"/>
    <w:rsid w:val="00224153"/>
    <w:rsid w:val="0022456C"/>
    <w:rsid w:val="00224888"/>
    <w:rsid w:val="00224DB5"/>
    <w:rsid w:val="00224E1D"/>
    <w:rsid w:val="002254D4"/>
    <w:rsid w:val="00226112"/>
    <w:rsid w:val="00226837"/>
    <w:rsid w:val="00226A64"/>
    <w:rsid w:val="00227431"/>
    <w:rsid w:val="00227D06"/>
    <w:rsid w:val="0023003A"/>
    <w:rsid w:val="002300FD"/>
    <w:rsid w:val="00230326"/>
    <w:rsid w:val="00230879"/>
    <w:rsid w:val="00231692"/>
    <w:rsid w:val="00231C65"/>
    <w:rsid w:val="00231F4E"/>
    <w:rsid w:val="00231F56"/>
    <w:rsid w:val="00232385"/>
    <w:rsid w:val="00232CA1"/>
    <w:rsid w:val="00233237"/>
    <w:rsid w:val="00233609"/>
    <w:rsid w:val="0023440C"/>
    <w:rsid w:val="00234431"/>
    <w:rsid w:val="00234BF4"/>
    <w:rsid w:val="00234F5D"/>
    <w:rsid w:val="00235066"/>
    <w:rsid w:val="002352F7"/>
    <w:rsid w:val="0023544B"/>
    <w:rsid w:val="00235850"/>
    <w:rsid w:val="00235BA2"/>
    <w:rsid w:val="00235CEE"/>
    <w:rsid w:val="00235F4D"/>
    <w:rsid w:val="0023615F"/>
    <w:rsid w:val="00236568"/>
    <w:rsid w:val="002369D5"/>
    <w:rsid w:val="00236CAF"/>
    <w:rsid w:val="00236CBD"/>
    <w:rsid w:val="002370B5"/>
    <w:rsid w:val="0023710D"/>
    <w:rsid w:val="002376E1"/>
    <w:rsid w:val="00237BBF"/>
    <w:rsid w:val="00237BC7"/>
    <w:rsid w:val="00237DEC"/>
    <w:rsid w:val="00237DF7"/>
    <w:rsid w:val="00240C0E"/>
    <w:rsid w:val="00240D20"/>
    <w:rsid w:val="00240F95"/>
    <w:rsid w:val="0024271E"/>
    <w:rsid w:val="00242EB2"/>
    <w:rsid w:val="0024329B"/>
    <w:rsid w:val="0024349B"/>
    <w:rsid w:val="0024364D"/>
    <w:rsid w:val="00243D3A"/>
    <w:rsid w:val="002449AE"/>
    <w:rsid w:val="00244A3D"/>
    <w:rsid w:val="00244DC0"/>
    <w:rsid w:val="00244EDB"/>
    <w:rsid w:val="002451DB"/>
    <w:rsid w:val="00245866"/>
    <w:rsid w:val="00245A62"/>
    <w:rsid w:val="00245B2A"/>
    <w:rsid w:val="002461EB"/>
    <w:rsid w:val="00246412"/>
    <w:rsid w:val="0024649A"/>
    <w:rsid w:val="00246660"/>
    <w:rsid w:val="002469AE"/>
    <w:rsid w:val="002473FD"/>
    <w:rsid w:val="00247B50"/>
    <w:rsid w:val="00247B82"/>
    <w:rsid w:val="00247C1C"/>
    <w:rsid w:val="0025008C"/>
    <w:rsid w:val="00250502"/>
    <w:rsid w:val="00250516"/>
    <w:rsid w:val="002506E5"/>
    <w:rsid w:val="00250737"/>
    <w:rsid w:val="00250D04"/>
    <w:rsid w:val="00251530"/>
    <w:rsid w:val="002516F7"/>
    <w:rsid w:val="00252265"/>
    <w:rsid w:val="002522A2"/>
    <w:rsid w:val="0025238E"/>
    <w:rsid w:val="002529B2"/>
    <w:rsid w:val="002529F8"/>
    <w:rsid w:val="00252FC7"/>
    <w:rsid w:val="00253FD2"/>
    <w:rsid w:val="002544AC"/>
    <w:rsid w:val="00254B6D"/>
    <w:rsid w:val="00255122"/>
    <w:rsid w:val="002555A4"/>
    <w:rsid w:val="00255732"/>
    <w:rsid w:val="00255976"/>
    <w:rsid w:val="002568B0"/>
    <w:rsid w:val="00256C4B"/>
    <w:rsid w:val="00257B0F"/>
    <w:rsid w:val="00260C4B"/>
    <w:rsid w:val="00261704"/>
    <w:rsid w:val="002617BE"/>
    <w:rsid w:val="00261971"/>
    <w:rsid w:val="00261B7B"/>
    <w:rsid w:val="00261FFE"/>
    <w:rsid w:val="0026208C"/>
    <w:rsid w:val="002621A1"/>
    <w:rsid w:val="002623A9"/>
    <w:rsid w:val="00262AB8"/>
    <w:rsid w:val="00262DBF"/>
    <w:rsid w:val="00262F2A"/>
    <w:rsid w:val="0026320C"/>
    <w:rsid w:val="0026334C"/>
    <w:rsid w:val="00263361"/>
    <w:rsid w:val="002636C0"/>
    <w:rsid w:val="00263C14"/>
    <w:rsid w:val="00263FFB"/>
    <w:rsid w:val="00264087"/>
    <w:rsid w:val="00264FEC"/>
    <w:rsid w:val="002650E4"/>
    <w:rsid w:val="002650F9"/>
    <w:rsid w:val="002651A1"/>
    <w:rsid w:val="00265B2A"/>
    <w:rsid w:val="00265E90"/>
    <w:rsid w:val="00266F9B"/>
    <w:rsid w:val="002670D8"/>
    <w:rsid w:val="0026718A"/>
    <w:rsid w:val="002671EF"/>
    <w:rsid w:val="002676EE"/>
    <w:rsid w:val="00267752"/>
    <w:rsid w:val="00267822"/>
    <w:rsid w:val="00267B60"/>
    <w:rsid w:val="00267DB7"/>
    <w:rsid w:val="0027052F"/>
    <w:rsid w:val="00270C89"/>
    <w:rsid w:val="002711B0"/>
    <w:rsid w:val="002711FF"/>
    <w:rsid w:val="0027147E"/>
    <w:rsid w:val="00271785"/>
    <w:rsid w:val="0027182D"/>
    <w:rsid w:val="002722C9"/>
    <w:rsid w:val="002725C3"/>
    <w:rsid w:val="00272A92"/>
    <w:rsid w:val="00272AA3"/>
    <w:rsid w:val="00272DB1"/>
    <w:rsid w:val="00273678"/>
    <w:rsid w:val="00274544"/>
    <w:rsid w:val="002746F6"/>
    <w:rsid w:val="002748A8"/>
    <w:rsid w:val="00275136"/>
    <w:rsid w:val="002751D7"/>
    <w:rsid w:val="002758E3"/>
    <w:rsid w:val="00275AA3"/>
    <w:rsid w:val="00275C3B"/>
    <w:rsid w:val="002766D0"/>
    <w:rsid w:val="00276BF4"/>
    <w:rsid w:val="00276E58"/>
    <w:rsid w:val="00276F16"/>
    <w:rsid w:val="0027739D"/>
    <w:rsid w:val="002779B5"/>
    <w:rsid w:val="00277FD6"/>
    <w:rsid w:val="00280381"/>
    <w:rsid w:val="002806C4"/>
    <w:rsid w:val="00280D11"/>
    <w:rsid w:val="002818FF"/>
    <w:rsid w:val="002822C2"/>
    <w:rsid w:val="002824CF"/>
    <w:rsid w:val="0028260B"/>
    <w:rsid w:val="00283350"/>
    <w:rsid w:val="00283375"/>
    <w:rsid w:val="00283858"/>
    <w:rsid w:val="00283905"/>
    <w:rsid w:val="002840BF"/>
    <w:rsid w:val="002840D8"/>
    <w:rsid w:val="002841B9"/>
    <w:rsid w:val="00284857"/>
    <w:rsid w:val="0028514F"/>
    <w:rsid w:val="00285D46"/>
    <w:rsid w:val="0028665E"/>
    <w:rsid w:val="00287077"/>
    <w:rsid w:val="002873FF"/>
    <w:rsid w:val="00287464"/>
    <w:rsid w:val="00287519"/>
    <w:rsid w:val="0029087E"/>
    <w:rsid w:val="00290939"/>
    <w:rsid w:val="00290B53"/>
    <w:rsid w:val="0029152A"/>
    <w:rsid w:val="002916D1"/>
    <w:rsid w:val="0029179C"/>
    <w:rsid w:val="00291994"/>
    <w:rsid w:val="00292303"/>
    <w:rsid w:val="00292C30"/>
    <w:rsid w:val="00293362"/>
    <w:rsid w:val="00293543"/>
    <w:rsid w:val="00293CF1"/>
    <w:rsid w:val="00293F5D"/>
    <w:rsid w:val="0029579F"/>
    <w:rsid w:val="00295AFC"/>
    <w:rsid w:val="00296682"/>
    <w:rsid w:val="00296E5F"/>
    <w:rsid w:val="002976DE"/>
    <w:rsid w:val="00297B42"/>
    <w:rsid w:val="002A011C"/>
    <w:rsid w:val="002A0625"/>
    <w:rsid w:val="002A0F3E"/>
    <w:rsid w:val="002A11F1"/>
    <w:rsid w:val="002A129D"/>
    <w:rsid w:val="002A1494"/>
    <w:rsid w:val="002A1587"/>
    <w:rsid w:val="002A1662"/>
    <w:rsid w:val="002A18F4"/>
    <w:rsid w:val="002A192C"/>
    <w:rsid w:val="002A2AA7"/>
    <w:rsid w:val="002A2C46"/>
    <w:rsid w:val="002A39F1"/>
    <w:rsid w:val="002A46BA"/>
    <w:rsid w:val="002A470B"/>
    <w:rsid w:val="002A5EA4"/>
    <w:rsid w:val="002A6061"/>
    <w:rsid w:val="002A6860"/>
    <w:rsid w:val="002A6D62"/>
    <w:rsid w:val="002A6DCD"/>
    <w:rsid w:val="002A7712"/>
    <w:rsid w:val="002A7D1E"/>
    <w:rsid w:val="002B0182"/>
    <w:rsid w:val="002B038F"/>
    <w:rsid w:val="002B04AD"/>
    <w:rsid w:val="002B0E6D"/>
    <w:rsid w:val="002B0E7D"/>
    <w:rsid w:val="002B1278"/>
    <w:rsid w:val="002B18F8"/>
    <w:rsid w:val="002B1FE4"/>
    <w:rsid w:val="002B2074"/>
    <w:rsid w:val="002B233F"/>
    <w:rsid w:val="002B29E0"/>
    <w:rsid w:val="002B2EDE"/>
    <w:rsid w:val="002B3529"/>
    <w:rsid w:val="002B3A5D"/>
    <w:rsid w:val="002B3F30"/>
    <w:rsid w:val="002B47FC"/>
    <w:rsid w:val="002B4B1A"/>
    <w:rsid w:val="002B4BAC"/>
    <w:rsid w:val="002B4E1D"/>
    <w:rsid w:val="002B58D8"/>
    <w:rsid w:val="002B59F2"/>
    <w:rsid w:val="002B5C0A"/>
    <w:rsid w:val="002B691D"/>
    <w:rsid w:val="002B698B"/>
    <w:rsid w:val="002B6BB8"/>
    <w:rsid w:val="002B6D89"/>
    <w:rsid w:val="002B7928"/>
    <w:rsid w:val="002B7D96"/>
    <w:rsid w:val="002B7E6D"/>
    <w:rsid w:val="002C008D"/>
    <w:rsid w:val="002C144E"/>
    <w:rsid w:val="002C145F"/>
    <w:rsid w:val="002C1480"/>
    <w:rsid w:val="002C150A"/>
    <w:rsid w:val="002C1583"/>
    <w:rsid w:val="002C1855"/>
    <w:rsid w:val="002C19BD"/>
    <w:rsid w:val="002C1BF7"/>
    <w:rsid w:val="002C1C59"/>
    <w:rsid w:val="002C1DDC"/>
    <w:rsid w:val="002C2B4B"/>
    <w:rsid w:val="002C2DE1"/>
    <w:rsid w:val="002C3023"/>
    <w:rsid w:val="002C3CFC"/>
    <w:rsid w:val="002C4453"/>
    <w:rsid w:val="002C4860"/>
    <w:rsid w:val="002C495C"/>
    <w:rsid w:val="002C59CD"/>
    <w:rsid w:val="002C5E7E"/>
    <w:rsid w:val="002C61D9"/>
    <w:rsid w:val="002C627A"/>
    <w:rsid w:val="002C64E4"/>
    <w:rsid w:val="002C65A6"/>
    <w:rsid w:val="002C6913"/>
    <w:rsid w:val="002C6926"/>
    <w:rsid w:val="002C6B92"/>
    <w:rsid w:val="002C6E0C"/>
    <w:rsid w:val="002C7167"/>
    <w:rsid w:val="002C7A29"/>
    <w:rsid w:val="002C7C44"/>
    <w:rsid w:val="002C7E1F"/>
    <w:rsid w:val="002C7EE3"/>
    <w:rsid w:val="002D05F8"/>
    <w:rsid w:val="002D091B"/>
    <w:rsid w:val="002D0CB4"/>
    <w:rsid w:val="002D0F10"/>
    <w:rsid w:val="002D1317"/>
    <w:rsid w:val="002D1734"/>
    <w:rsid w:val="002D1C50"/>
    <w:rsid w:val="002D1E58"/>
    <w:rsid w:val="002D2A37"/>
    <w:rsid w:val="002D2B96"/>
    <w:rsid w:val="002D3069"/>
    <w:rsid w:val="002D3DAC"/>
    <w:rsid w:val="002D3F9E"/>
    <w:rsid w:val="002D494C"/>
    <w:rsid w:val="002D56AF"/>
    <w:rsid w:val="002D56DD"/>
    <w:rsid w:val="002D5A88"/>
    <w:rsid w:val="002D5B54"/>
    <w:rsid w:val="002D6598"/>
    <w:rsid w:val="002D69C8"/>
    <w:rsid w:val="002D76D9"/>
    <w:rsid w:val="002D7CE2"/>
    <w:rsid w:val="002E0AFB"/>
    <w:rsid w:val="002E0C4F"/>
    <w:rsid w:val="002E0CC1"/>
    <w:rsid w:val="002E10A0"/>
    <w:rsid w:val="002E15FF"/>
    <w:rsid w:val="002E1BB4"/>
    <w:rsid w:val="002E1D76"/>
    <w:rsid w:val="002E27C1"/>
    <w:rsid w:val="002E2D08"/>
    <w:rsid w:val="002E2FFE"/>
    <w:rsid w:val="002E3ADA"/>
    <w:rsid w:val="002E3B3D"/>
    <w:rsid w:val="002E3F62"/>
    <w:rsid w:val="002E443C"/>
    <w:rsid w:val="002E4817"/>
    <w:rsid w:val="002E481F"/>
    <w:rsid w:val="002E4B80"/>
    <w:rsid w:val="002E4EAB"/>
    <w:rsid w:val="002E5249"/>
    <w:rsid w:val="002E5594"/>
    <w:rsid w:val="002E56B1"/>
    <w:rsid w:val="002E6231"/>
    <w:rsid w:val="002E6370"/>
    <w:rsid w:val="002E6B4D"/>
    <w:rsid w:val="002E6BC1"/>
    <w:rsid w:val="002E6E3C"/>
    <w:rsid w:val="002E76E1"/>
    <w:rsid w:val="002E7D5E"/>
    <w:rsid w:val="002F05F8"/>
    <w:rsid w:val="002F0ACC"/>
    <w:rsid w:val="002F14D4"/>
    <w:rsid w:val="002F1EC7"/>
    <w:rsid w:val="002F2B7E"/>
    <w:rsid w:val="002F2C44"/>
    <w:rsid w:val="002F314F"/>
    <w:rsid w:val="002F337C"/>
    <w:rsid w:val="002F33D7"/>
    <w:rsid w:val="002F3454"/>
    <w:rsid w:val="002F358C"/>
    <w:rsid w:val="002F3A64"/>
    <w:rsid w:val="002F3B3C"/>
    <w:rsid w:val="002F3BE5"/>
    <w:rsid w:val="002F3E2B"/>
    <w:rsid w:val="002F41DC"/>
    <w:rsid w:val="002F42D0"/>
    <w:rsid w:val="002F4C4A"/>
    <w:rsid w:val="002F4D9C"/>
    <w:rsid w:val="002F4DAD"/>
    <w:rsid w:val="002F4F43"/>
    <w:rsid w:val="002F5038"/>
    <w:rsid w:val="002F50CE"/>
    <w:rsid w:val="002F51FB"/>
    <w:rsid w:val="002F5511"/>
    <w:rsid w:val="002F5AEE"/>
    <w:rsid w:val="002F6836"/>
    <w:rsid w:val="002F68AD"/>
    <w:rsid w:val="002F694A"/>
    <w:rsid w:val="002F6B33"/>
    <w:rsid w:val="002F7608"/>
    <w:rsid w:val="00301872"/>
    <w:rsid w:val="003025E8"/>
    <w:rsid w:val="00302A95"/>
    <w:rsid w:val="00302F69"/>
    <w:rsid w:val="00303AFF"/>
    <w:rsid w:val="003044DE"/>
    <w:rsid w:val="00304A68"/>
    <w:rsid w:val="00304A72"/>
    <w:rsid w:val="00305600"/>
    <w:rsid w:val="00306C0E"/>
    <w:rsid w:val="00307450"/>
    <w:rsid w:val="0031002C"/>
    <w:rsid w:val="003103DB"/>
    <w:rsid w:val="003105C8"/>
    <w:rsid w:val="003107D6"/>
    <w:rsid w:val="00310D5B"/>
    <w:rsid w:val="003112B1"/>
    <w:rsid w:val="0031136B"/>
    <w:rsid w:val="00311DBE"/>
    <w:rsid w:val="00312591"/>
    <w:rsid w:val="00313568"/>
    <w:rsid w:val="003137BD"/>
    <w:rsid w:val="00313E26"/>
    <w:rsid w:val="003144B9"/>
    <w:rsid w:val="0031464D"/>
    <w:rsid w:val="003149B5"/>
    <w:rsid w:val="00314B94"/>
    <w:rsid w:val="0031558E"/>
    <w:rsid w:val="003155FF"/>
    <w:rsid w:val="0031607C"/>
    <w:rsid w:val="003161E9"/>
    <w:rsid w:val="0031626D"/>
    <w:rsid w:val="003163FD"/>
    <w:rsid w:val="00316C07"/>
    <w:rsid w:val="00316C71"/>
    <w:rsid w:val="00316D26"/>
    <w:rsid w:val="00317645"/>
    <w:rsid w:val="003203A6"/>
    <w:rsid w:val="00322183"/>
    <w:rsid w:val="003223F2"/>
    <w:rsid w:val="0032248A"/>
    <w:rsid w:val="00322AA9"/>
    <w:rsid w:val="0032318B"/>
    <w:rsid w:val="0032324B"/>
    <w:rsid w:val="003234F7"/>
    <w:rsid w:val="0032374D"/>
    <w:rsid w:val="00324175"/>
    <w:rsid w:val="003241A0"/>
    <w:rsid w:val="003246B9"/>
    <w:rsid w:val="00324827"/>
    <w:rsid w:val="00324969"/>
    <w:rsid w:val="00324D92"/>
    <w:rsid w:val="003252E2"/>
    <w:rsid w:val="00325625"/>
    <w:rsid w:val="00325829"/>
    <w:rsid w:val="00325E64"/>
    <w:rsid w:val="003261CF"/>
    <w:rsid w:val="0032669E"/>
    <w:rsid w:val="00326B63"/>
    <w:rsid w:val="00327182"/>
    <w:rsid w:val="0032768A"/>
    <w:rsid w:val="003277A7"/>
    <w:rsid w:val="00327ACA"/>
    <w:rsid w:val="00327B9F"/>
    <w:rsid w:val="0033009A"/>
    <w:rsid w:val="00330463"/>
    <w:rsid w:val="0033056D"/>
    <w:rsid w:val="003308E7"/>
    <w:rsid w:val="00331FBB"/>
    <w:rsid w:val="00332284"/>
    <w:rsid w:val="00332B9C"/>
    <w:rsid w:val="00333325"/>
    <w:rsid w:val="0033371D"/>
    <w:rsid w:val="00333B94"/>
    <w:rsid w:val="00333BA5"/>
    <w:rsid w:val="00333E43"/>
    <w:rsid w:val="00333F55"/>
    <w:rsid w:val="00334FD2"/>
    <w:rsid w:val="003350CC"/>
    <w:rsid w:val="003358CD"/>
    <w:rsid w:val="00335B61"/>
    <w:rsid w:val="0033616A"/>
    <w:rsid w:val="00336241"/>
    <w:rsid w:val="00336D90"/>
    <w:rsid w:val="00337236"/>
    <w:rsid w:val="0033727A"/>
    <w:rsid w:val="003375F5"/>
    <w:rsid w:val="00337BEE"/>
    <w:rsid w:val="00337D91"/>
    <w:rsid w:val="00337F71"/>
    <w:rsid w:val="0034004D"/>
    <w:rsid w:val="0034027A"/>
    <w:rsid w:val="003408DB"/>
    <w:rsid w:val="00342081"/>
    <w:rsid w:val="00342B62"/>
    <w:rsid w:val="00342ED4"/>
    <w:rsid w:val="00343451"/>
    <w:rsid w:val="00343FF7"/>
    <w:rsid w:val="00344C9F"/>
    <w:rsid w:val="003450B2"/>
    <w:rsid w:val="00345707"/>
    <w:rsid w:val="00345F16"/>
    <w:rsid w:val="003463AB"/>
    <w:rsid w:val="00346C02"/>
    <w:rsid w:val="00346DEC"/>
    <w:rsid w:val="00346FE7"/>
    <w:rsid w:val="00347592"/>
    <w:rsid w:val="0035030B"/>
    <w:rsid w:val="00350319"/>
    <w:rsid w:val="00350321"/>
    <w:rsid w:val="0035040E"/>
    <w:rsid w:val="003507E4"/>
    <w:rsid w:val="00350A62"/>
    <w:rsid w:val="00350B0D"/>
    <w:rsid w:val="003528E5"/>
    <w:rsid w:val="00352B6A"/>
    <w:rsid w:val="0035349E"/>
    <w:rsid w:val="00353662"/>
    <w:rsid w:val="00353B53"/>
    <w:rsid w:val="00353B60"/>
    <w:rsid w:val="00353D4B"/>
    <w:rsid w:val="00354623"/>
    <w:rsid w:val="003546E2"/>
    <w:rsid w:val="00355225"/>
    <w:rsid w:val="003563D1"/>
    <w:rsid w:val="00356801"/>
    <w:rsid w:val="00356B36"/>
    <w:rsid w:val="003575FD"/>
    <w:rsid w:val="003576FD"/>
    <w:rsid w:val="00357830"/>
    <w:rsid w:val="003607A8"/>
    <w:rsid w:val="00360850"/>
    <w:rsid w:val="0036206F"/>
    <w:rsid w:val="003621FE"/>
    <w:rsid w:val="0036284A"/>
    <w:rsid w:val="00362948"/>
    <w:rsid w:val="00362B6A"/>
    <w:rsid w:val="00362F0C"/>
    <w:rsid w:val="003630B4"/>
    <w:rsid w:val="003630C1"/>
    <w:rsid w:val="003632FC"/>
    <w:rsid w:val="0036333A"/>
    <w:rsid w:val="0036345F"/>
    <w:rsid w:val="003636CB"/>
    <w:rsid w:val="003639C9"/>
    <w:rsid w:val="00363EFF"/>
    <w:rsid w:val="00363FE4"/>
    <w:rsid w:val="00363FE7"/>
    <w:rsid w:val="00364887"/>
    <w:rsid w:val="00364C51"/>
    <w:rsid w:val="00365180"/>
    <w:rsid w:val="0036520F"/>
    <w:rsid w:val="0036541E"/>
    <w:rsid w:val="0036561A"/>
    <w:rsid w:val="00365F8A"/>
    <w:rsid w:val="00366510"/>
    <w:rsid w:val="00366607"/>
    <w:rsid w:val="0036669A"/>
    <w:rsid w:val="003669FD"/>
    <w:rsid w:val="00366D25"/>
    <w:rsid w:val="003672C2"/>
    <w:rsid w:val="003678A7"/>
    <w:rsid w:val="0037003C"/>
    <w:rsid w:val="00371ECB"/>
    <w:rsid w:val="00372195"/>
    <w:rsid w:val="00372205"/>
    <w:rsid w:val="00372218"/>
    <w:rsid w:val="0037247F"/>
    <w:rsid w:val="00372F09"/>
    <w:rsid w:val="003731C4"/>
    <w:rsid w:val="003735D2"/>
    <w:rsid w:val="003735EC"/>
    <w:rsid w:val="003737B8"/>
    <w:rsid w:val="00374148"/>
    <w:rsid w:val="003744E2"/>
    <w:rsid w:val="00374B30"/>
    <w:rsid w:val="0037579D"/>
    <w:rsid w:val="00375B43"/>
    <w:rsid w:val="00375D32"/>
    <w:rsid w:val="0037617B"/>
    <w:rsid w:val="00376D06"/>
    <w:rsid w:val="003776FB"/>
    <w:rsid w:val="003803FB"/>
    <w:rsid w:val="0038049C"/>
    <w:rsid w:val="00380B1E"/>
    <w:rsid w:val="0038139A"/>
    <w:rsid w:val="0038185F"/>
    <w:rsid w:val="003818E5"/>
    <w:rsid w:val="00381E62"/>
    <w:rsid w:val="0038259C"/>
    <w:rsid w:val="00382844"/>
    <w:rsid w:val="00382C0D"/>
    <w:rsid w:val="00382FC5"/>
    <w:rsid w:val="0038313B"/>
    <w:rsid w:val="00383438"/>
    <w:rsid w:val="0038371C"/>
    <w:rsid w:val="0038393C"/>
    <w:rsid w:val="003845F6"/>
    <w:rsid w:val="00384840"/>
    <w:rsid w:val="00384997"/>
    <w:rsid w:val="00384ED0"/>
    <w:rsid w:val="00385261"/>
    <w:rsid w:val="00385382"/>
    <w:rsid w:val="00385582"/>
    <w:rsid w:val="00385679"/>
    <w:rsid w:val="00385784"/>
    <w:rsid w:val="00385AC7"/>
    <w:rsid w:val="0038647E"/>
    <w:rsid w:val="00386F3C"/>
    <w:rsid w:val="003905FF"/>
    <w:rsid w:val="003906F1"/>
    <w:rsid w:val="003916B4"/>
    <w:rsid w:val="00391EDB"/>
    <w:rsid w:val="003923C6"/>
    <w:rsid w:val="00393080"/>
    <w:rsid w:val="0039327F"/>
    <w:rsid w:val="003932C8"/>
    <w:rsid w:val="003932E2"/>
    <w:rsid w:val="00393380"/>
    <w:rsid w:val="0039395E"/>
    <w:rsid w:val="003939D5"/>
    <w:rsid w:val="00393CA2"/>
    <w:rsid w:val="00393D00"/>
    <w:rsid w:val="00394747"/>
    <w:rsid w:val="00394BB7"/>
    <w:rsid w:val="00394EFF"/>
    <w:rsid w:val="0039505B"/>
    <w:rsid w:val="003951D7"/>
    <w:rsid w:val="00396374"/>
    <w:rsid w:val="0039650A"/>
    <w:rsid w:val="003965B0"/>
    <w:rsid w:val="00396BC3"/>
    <w:rsid w:val="00397038"/>
    <w:rsid w:val="0039724A"/>
    <w:rsid w:val="003974C9"/>
    <w:rsid w:val="00397BDC"/>
    <w:rsid w:val="003A00A4"/>
    <w:rsid w:val="003A041D"/>
    <w:rsid w:val="003A10EB"/>
    <w:rsid w:val="003A1693"/>
    <w:rsid w:val="003A16CF"/>
    <w:rsid w:val="003A1B84"/>
    <w:rsid w:val="003A1C62"/>
    <w:rsid w:val="003A1C78"/>
    <w:rsid w:val="003A2476"/>
    <w:rsid w:val="003A3090"/>
    <w:rsid w:val="003A3922"/>
    <w:rsid w:val="003A3C90"/>
    <w:rsid w:val="003A4499"/>
    <w:rsid w:val="003A537C"/>
    <w:rsid w:val="003A54F3"/>
    <w:rsid w:val="003A5BA5"/>
    <w:rsid w:val="003A619E"/>
    <w:rsid w:val="003A68A1"/>
    <w:rsid w:val="003A6AD7"/>
    <w:rsid w:val="003A717F"/>
    <w:rsid w:val="003A76EB"/>
    <w:rsid w:val="003A78F2"/>
    <w:rsid w:val="003A79A9"/>
    <w:rsid w:val="003A7B59"/>
    <w:rsid w:val="003A7C08"/>
    <w:rsid w:val="003B0022"/>
    <w:rsid w:val="003B0A56"/>
    <w:rsid w:val="003B1588"/>
    <w:rsid w:val="003B160B"/>
    <w:rsid w:val="003B23E2"/>
    <w:rsid w:val="003B28C1"/>
    <w:rsid w:val="003B2BDB"/>
    <w:rsid w:val="003B2BDD"/>
    <w:rsid w:val="003B3183"/>
    <w:rsid w:val="003B3E0A"/>
    <w:rsid w:val="003B4342"/>
    <w:rsid w:val="003B4C1D"/>
    <w:rsid w:val="003B4C73"/>
    <w:rsid w:val="003B4EAC"/>
    <w:rsid w:val="003B57B0"/>
    <w:rsid w:val="003B5F29"/>
    <w:rsid w:val="003B607E"/>
    <w:rsid w:val="003B6427"/>
    <w:rsid w:val="003B662C"/>
    <w:rsid w:val="003B698C"/>
    <w:rsid w:val="003B6C8B"/>
    <w:rsid w:val="003B6ED6"/>
    <w:rsid w:val="003B6EEC"/>
    <w:rsid w:val="003B75AB"/>
    <w:rsid w:val="003B7909"/>
    <w:rsid w:val="003C02E7"/>
    <w:rsid w:val="003C1108"/>
    <w:rsid w:val="003C1ACC"/>
    <w:rsid w:val="003C20DB"/>
    <w:rsid w:val="003C22DD"/>
    <w:rsid w:val="003C26E0"/>
    <w:rsid w:val="003C2772"/>
    <w:rsid w:val="003C34C5"/>
    <w:rsid w:val="003C34DA"/>
    <w:rsid w:val="003C3D15"/>
    <w:rsid w:val="003C3F87"/>
    <w:rsid w:val="003C4786"/>
    <w:rsid w:val="003C4990"/>
    <w:rsid w:val="003C49BB"/>
    <w:rsid w:val="003C4DC5"/>
    <w:rsid w:val="003C51EC"/>
    <w:rsid w:val="003C522B"/>
    <w:rsid w:val="003C5336"/>
    <w:rsid w:val="003C544D"/>
    <w:rsid w:val="003C56AA"/>
    <w:rsid w:val="003C5BDA"/>
    <w:rsid w:val="003C6567"/>
    <w:rsid w:val="003C7C2B"/>
    <w:rsid w:val="003C7CBE"/>
    <w:rsid w:val="003D014D"/>
    <w:rsid w:val="003D09A2"/>
    <w:rsid w:val="003D0FB8"/>
    <w:rsid w:val="003D102F"/>
    <w:rsid w:val="003D1F89"/>
    <w:rsid w:val="003D285F"/>
    <w:rsid w:val="003D2DA9"/>
    <w:rsid w:val="003D2EC6"/>
    <w:rsid w:val="003D306C"/>
    <w:rsid w:val="003D322D"/>
    <w:rsid w:val="003D3263"/>
    <w:rsid w:val="003D36ED"/>
    <w:rsid w:val="003D3B3C"/>
    <w:rsid w:val="003D4A1C"/>
    <w:rsid w:val="003D4F6D"/>
    <w:rsid w:val="003D54B0"/>
    <w:rsid w:val="003D5EBD"/>
    <w:rsid w:val="003D62D9"/>
    <w:rsid w:val="003D636D"/>
    <w:rsid w:val="003D67D1"/>
    <w:rsid w:val="003D696A"/>
    <w:rsid w:val="003D6C54"/>
    <w:rsid w:val="003D6D43"/>
    <w:rsid w:val="003D6F2E"/>
    <w:rsid w:val="003D71B1"/>
    <w:rsid w:val="003D7811"/>
    <w:rsid w:val="003D7830"/>
    <w:rsid w:val="003D7AB2"/>
    <w:rsid w:val="003E02BE"/>
    <w:rsid w:val="003E0C5F"/>
    <w:rsid w:val="003E1280"/>
    <w:rsid w:val="003E18A4"/>
    <w:rsid w:val="003E2D64"/>
    <w:rsid w:val="003E2E57"/>
    <w:rsid w:val="003E2E6F"/>
    <w:rsid w:val="003E472B"/>
    <w:rsid w:val="003E4ABA"/>
    <w:rsid w:val="003E5225"/>
    <w:rsid w:val="003E547E"/>
    <w:rsid w:val="003E58D8"/>
    <w:rsid w:val="003E5942"/>
    <w:rsid w:val="003E62CF"/>
    <w:rsid w:val="003E6359"/>
    <w:rsid w:val="003E7AA5"/>
    <w:rsid w:val="003F0149"/>
    <w:rsid w:val="003F0ACF"/>
    <w:rsid w:val="003F10FE"/>
    <w:rsid w:val="003F111C"/>
    <w:rsid w:val="003F18C8"/>
    <w:rsid w:val="003F1F31"/>
    <w:rsid w:val="003F2B69"/>
    <w:rsid w:val="003F2F52"/>
    <w:rsid w:val="003F2FBB"/>
    <w:rsid w:val="003F30A0"/>
    <w:rsid w:val="003F3D36"/>
    <w:rsid w:val="003F4E6D"/>
    <w:rsid w:val="003F5090"/>
    <w:rsid w:val="003F5291"/>
    <w:rsid w:val="003F58B3"/>
    <w:rsid w:val="003F6328"/>
    <w:rsid w:val="003F6DCF"/>
    <w:rsid w:val="003F6FBF"/>
    <w:rsid w:val="003F7B95"/>
    <w:rsid w:val="003F7E8F"/>
    <w:rsid w:val="0040041B"/>
    <w:rsid w:val="00401215"/>
    <w:rsid w:val="00401929"/>
    <w:rsid w:val="00401DED"/>
    <w:rsid w:val="00402612"/>
    <w:rsid w:val="0040305B"/>
    <w:rsid w:val="004035DB"/>
    <w:rsid w:val="00404834"/>
    <w:rsid w:val="00404B57"/>
    <w:rsid w:val="00404EE9"/>
    <w:rsid w:val="004057D6"/>
    <w:rsid w:val="004059A6"/>
    <w:rsid w:val="00405DB7"/>
    <w:rsid w:val="00406108"/>
    <w:rsid w:val="00406993"/>
    <w:rsid w:val="00406CFD"/>
    <w:rsid w:val="00407190"/>
    <w:rsid w:val="00407885"/>
    <w:rsid w:val="004079D9"/>
    <w:rsid w:val="00407A42"/>
    <w:rsid w:val="00407BC5"/>
    <w:rsid w:val="00407FCA"/>
    <w:rsid w:val="004108D5"/>
    <w:rsid w:val="00410F8A"/>
    <w:rsid w:val="00411166"/>
    <w:rsid w:val="004113E6"/>
    <w:rsid w:val="00411B5D"/>
    <w:rsid w:val="0041274C"/>
    <w:rsid w:val="004127DC"/>
    <w:rsid w:val="0041301B"/>
    <w:rsid w:val="004137A9"/>
    <w:rsid w:val="00413975"/>
    <w:rsid w:val="00413FA0"/>
    <w:rsid w:val="00414887"/>
    <w:rsid w:val="00414C2B"/>
    <w:rsid w:val="00416CEB"/>
    <w:rsid w:val="00416DD7"/>
    <w:rsid w:val="00416E8A"/>
    <w:rsid w:val="00416F4D"/>
    <w:rsid w:val="00417931"/>
    <w:rsid w:val="00417B5A"/>
    <w:rsid w:val="00417E86"/>
    <w:rsid w:val="004205E8"/>
    <w:rsid w:val="00420635"/>
    <w:rsid w:val="004208A2"/>
    <w:rsid w:val="0042153F"/>
    <w:rsid w:val="00421575"/>
    <w:rsid w:val="0042168D"/>
    <w:rsid w:val="00421935"/>
    <w:rsid w:val="004226C2"/>
    <w:rsid w:val="00422801"/>
    <w:rsid w:val="004229D9"/>
    <w:rsid w:val="004229F1"/>
    <w:rsid w:val="00422F0A"/>
    <w:rsid w:val="00422F33"/>
    <w:rsid w:val="004234C3"/>
    <w:rsid w:val="0042453C"/>
    <w:rsid w:val="00424FED"/>
    <w:rsid w:val="00425162"/>
    <w:rsid w:val="00425A95"/>
    <w:rsid w:val="00425BD7"/>
    <w:rsid w:val="0042693F"/>
    <w:rsid w:val="00427597"/>
    <w:rsid w:val="00427995"/>
    <w:rsid w:val="00427C13"/>
    <w:rsid w:val="00430214"/>
    <w:rsid w:val="0043096A"/>
    <w:rsid w:val="004311F6"/>
    <w:rsid w:val="00431246"/>
    <w:rsid w:val="00431E62"/>
    <w:rsid w:val="00432173"/>
    <w:rsid w:val="004322A2"/>
    <w:rsid w:val="004331A2"/>
    <w:rsid w:val="00433730"/>
    <w:rsid w:val="00433F3B"/>
    <w:rsid w:val="004343FA"/>
    <w:rsid w:val="00434839"/>
    <w:rsid w:val="004351A7"/>
    <w:rsid w:val="004351E4"/>
    <w:rsid w:val="004355DB"/>
    <w:rsid w:val="00435C66"/>
    <w:rsid w:val="00436855"/>
    <w:rsid w:val="00436F19"/>
    <w:rsid w:val="00436F67"/>
    <w:rsid w:val="004371BA"/>
    <w:rsid w:val="0043763A"/>
    <w:rsid w:val="00440537"/>
    <w:rsid w:val="00440DE9"/>
    <w:rsid w:val="00441880"/>
    <w:rsid w:val="00441D43"/>
    <w:rsid w:val="00441FD9"/>
    <w:rsid w:val="00442273"/>
    <w:rsid w:val="00442347"/>
    <w:rsid w:val="004425B0"/>
    <w:rsid w:val="00442B51"/>
    <w:rsid w:val="00443456"/>
    <w:rsid w:val="004437F5"/>
    <w:rsid w:val="00443D9B"/>
    <w:rsid w:val="00443EA1"/>
    <w:rsid w:val="00443F1E"/>
    <w:rsid w:val="0044423A"/>
    <w:rsid w:val="004442EA"/>
    <w:rsid w:val="00444D49"/>
    <w:rsid w:val="00445004"/>
    <w:rsid w:val="0044513D"/>
    <w:rsid w:val="00445485"/>
    <w:rsid w:val="0044559A"/>
    <w:rsid w:val="004456DD"/>
    <w:rsid w:val="0044583B"/>
    <w:rsid w:val="00446010"/>
    <w:rsid w:val="004461D8"/>
    <w:rsid w:val="004463DC"/>
    <w:rsid w:val="00446528"/>
    <w:rsid w:val="00446B57"/>
    <w:rsid w:val="00447528"/>
    <w:rsid w:val="00447661"/>
    <w:rsid w:val="004477AA"/>
    <w:rsid w:val="00447D5C"/>
    <w:rsid w:val="004505B1"/>
    <w:rsid w:val="00450623"/>
    <w:rsid w:val="00450D14"/>
    <w:rsid w:val="00451279"/>
    <w:rsid w:val="004512D7"/>
    <w:rsid w:val="00451673"/>
    <w:rsid w:val="00451A66"/>
    <w:rsid w:val="00452014"/>
    <w:rsid w:val="00452044"/>
    <w:rsid w:val="00452A70"/>
    <w:rsid w:val="00452A94"/>
    <w:rsid w:val="00452CD1"/>
    <w:rsid w:val="00452D19"/>
    <w:rsid w:val="00452FA8"/>
    <w:rsid w:val="004535C7"/>
    <w:rsid w:val="00453834"/>
    <w:rsid w:val="00453955"/>
    <w:rsid w:val="0045398B"/>
    <w:rsid w:val="004545AD"/>
    <w:rsid w:val="00454813"/>
    <w:rsid w:val="00454E5E"/>
    <w:rsid w:val="00454F86"/>
    <w:rsid w:val="00455479"/>
    <w:rsid w:val="00455577"/>
    <w:rsid w:val="0045584F"/>
    <w:rsid w:val="00455B0D"/>
    <w:rsid w:val="00455BA5"/>
    <w:rsid w:val="00455C4C"/>
    <w:rsid w:val="004564AF"/>
    <w:rsid w:val="0045670B"/>
    <w:rsid w:val="00456C05"/>
    <w:rsid w:val="00456C73"/>
    <w:rsid w:val="0045713B"/>
    <w:rsid w:val="00457BB3"/>
    <w:rsid w:val="00457EFE"/>
    <w:rsid w:val="00457F2C"/>
    <w:rsid w:val="0046001A"/>
    <w:rsid w:val="004611F9"/>
    <w:rsid w:val="00461430"/>
    <w:rsid w:val="0046189B"/>
    <w:rsid w:val="0046199B"/>
    <w:rsid w:val="00461A5D"/>
    <w:rsid w:val="0046242A"/>
    <w:rsid w:val="00462676"/>
    <w:rsid w:val="00462735"/>
    <w:rsid w:val="00462A8D"/>
    <w:rsid w:val="004631E7"/>
    <w:rsid w:val="004635F1"/>
    <w:rsid w:val="0046391D"/>
    <w:rsid w:val="00463A73"/>
    <w:rsid w:val="00464118"/>
    <w:rsid w:val="00464966"/>
    <w:rsid w:val="0046534B"/>
    <w:rsid w:val="004663AE"/>
    <w:rsid w:val="00466829"/>
    <w:rsid w:val="00467253"/>
    <w:rsid w:val="00467487"/>
    <w:rsid w:val="004709F2"/>
    <w:rsid w:val="00470AFC"/>
    <w:rsid w:val="00470D32"/>
    <w:rsid w:val="0047129F"/>
    <w:rsid w:val="004715A7"/>
    <w:rsid w:val="00471ED6"/>
    <w:rsid w:val="00472007"/>
    <w:rsid w:val="00472105"/>
    <w:rsid w:val="004721BB"/>
    <w:rsid w:val="00472507"/>
    <w:rsid w:val="00472FC9"/>
    <w:rsid w:val="004730B6"/>
    <w:rsid w:val="00473A70"/>
    <w:rsid w:val="00473F5B"/>
    <w:rsid w:val="00473F98"/>
    <w:rsid w:val="004742C2"/>
    <w:rsid w:val="004743F1"/>
    <w:rsid w:val="0047480E"/>
    <w:rsid w:val="00474868"/>
    <w:rsid w:val="00474DEF"/>
    <w:rsid w:val="00474FAE"/>
    <w:rsid w:val="00475367"/>
    <w:rsid w:val="0047544B"/>
    <w:rsid w:val="00475889"/>
    <w:rsid w:val="00475A7C"/>
    <w:rsid w:val="00476091"/>
    <w:rsid w:val="004760F3"/>
    <w:rsid w:val="00476555"/>
    <w:rsid w:val="0047674E"/>
    <w:rsid w:val="00476D59"/>
    <w:rsid w:val="00476E34"/>
    <w:rsid w:val="004771FB"/>
    <w:rsid w:val="004772D7"/>
    <w:rsid w:val="004772F0"/>
    <w:rsid w:val="004776C9"/>
    <w:rsid w:val="00477B69"/>
    <w:rsid w:val="00477F56"/>
    <w:rsid w:val="0048094E"/>
    <w:rsid w:val="00480A69"/>
    <w:rsid w:val="00480A9F"/>
    <w:rsid w:val="00480D35"/>
    <w:rsid w:val="004813F4"/>
    <w:rsid w:val="00481722"/>
    <w:rsid w:val="00481949"/>
    <w:rsid w:val="00481A29"/>
    <w:rsid w:val="00481C9F"/>
    <w:rsid w:val="00482261"/>
    <w:rsid w:val="00482B85"/>
    <w:rsid w:val="00482D23"/>
    <w:rsid w:val="00483A6B"/>
    <w:rsid w:val="00484666"/>
    <w:rsid w:val="00484930"/>
    <w:rsid w:val="00484951"/>
    <w:rsid w:val="00485B2E"/>
    <w:rsid w:val="00485E4F"/>
    <w:rsid w:val="0048608C"/>
    <w:rsid w:val="00487475"/>
    <w:rsid w:val="00487685"/>
    <w:rsid w:val="004879AA"/>
    <w:rsid w:val="004901DF"/>
    <w:rsid w:val="00490371"/>
    <w:rsid w:val="00490F96"/>
    <w:rsid w:val="00490FDB"/>
    <w:rsid w:val="004922D5"/>
    <w:rsid w:val="004928DC"/>
    <w:rsid w:val="00492DDA"/>
    <w:rsid w:val="00492FF5"/>
    <w:rsid w:val="004936DA"/>
    <w:rsid w:val="00494051"/>
    <w:rsid w:val="00494C20"/>
    <w:rsid w:val="0049529E"/>
    <w:rsid w:val="004952B9"/>
    <w:rsid w:val="004956A7"/>
    <w:rsid w:val="00495703"/>
    <w:rsid w:val="00495AC9"/>
    <w:rsid w:val="004969EA"/>
    <w:rsid w:val="004974B8"/>
    <w:rsid w:val="00497578"/>
    <w:rsid w:val="00497A99"/>
    <w:rsid w:val="00497DCE"/>
    <w:rsid w:val="004A00D1"/>
    <w:rsid w:val="004A00E6"/>
    <w:rsid w:val="004A0E30"/>
    <w:rsid w:val="004A114D"/>
    <w:rsid w:val="004A1218"/>
    <w:rsid w:val="004A162F"/>
    <w:rsid w:val="004A1A34"/>
    <w:rsid w:val="004A1DE0"/>
    <w:rsid w:val="004A1F0F"/>
    <w:rsid w:val="004A206F"/>
    <w:rsid w:val="004A20D6"/>
    <w:rsid w:val="004A2B4B"/>
    <w:rsid w:val="004A2E59"/>
    <w:rsid w:val="004A33A8"/>
    <w:rsid w:val="004A39C7"/>
    <w:rsid w:val="004A4110"/>
    <w:rsid w:val="004A4734"/>
    <w:rsid w:val="004A4FE1"/>
    <w:rsid w:val="004A54D7"/>
    <w:rsid w:val="004A5968"/>
    <w:rsid w:val="004A5AA2"/>
    <w:rsid w:val="004A66C6"/>
    <w:rsid w:val="004A72B6"/>
    <w:rsid w:val="004A749B"/>
    <w:rsid w:val="004A7509"/>
    <w:rsid w:val="004A7C4C"/>
    <w:rsid w:val="004A7E12"/>
    <w:rsid w:val="004B0B70"/>
    <w:rsid w:val="004B12A2"/>
    <w:rsid w:val="004B1333"/>
    <w:rsid w:val="004B14C2"/>
    <w:rsid w:val="004B14E8"/>
    <w:rsid w:val="004B1695"/>
    <w:rsid w:val="004B1BFD"/>
    <w:rsid w:val="004B2881"/>
    <w:rsid w:val="004B2ADF"/>
    <w:rsid w:val="004B33F8"/>
    <w:rsid w:val="004B395D"/>
    <w:rsid w:val="004B4583"/>
    <w:rsid w:val="004B4E30"/>
    <w:rsid w:val="004B4EFB"/>
    <w:rsid w:val="004B4F27"/>
    <w:rsid w:val="004B53B6"/>
    <w:rsid w:val="004B6FCE"/>
    <w:rsid w:val="004B71C9"/>
    <w:rsid w:val="004B7372"/>
    <w:rsid w:val="004B7F55"/>
    <w:rsid w:val="004C0262"/>
    <w:rsid w:val="004C04CC"/>
    <w:rsid w:val="004C0597"/>
    <w:rsid w:val="004C0E1C"/>
    <w:rsid w:val="004C1234"/>
    <w:rsid w:val="004C13E2"/>
    <w:rsid w:val="004C1B6F"/>
    <w:rsid w:val="004C1D02"/>
    <w:rsid w:val="004C1E16"/>
    <w:rsid w:val="004C22BD"/>
    <w:rsid w:val="004C269D"/>
    <w:rsid w:val="004C2C9D"/>
    <w:rsid w:val="004C2DE4"/>
    <w:rsid w:val="004C31C2"/>
    <w:rsid w:val="004C46DC"/>
    <w:rsid w:val="004C5792"/>
    <w:rsid w:val="004C5B2E"/>
    <w:rsid w:val="004C5F63"/>
    <w:rsid w:val="004C5FF1"/>
    <w:rsid w:val="004C61FB"/>
    <w:rsid w:val="004C64A8"/>
    <w:rsid w:val="004C66D6"/>
    <w:rsid w:val="004C708C"/>
    <w:rsid w:val="004C7D00"/>
    <w:rsid w:val="004C7D42"/>
    <w:rsid w:val="004D0870"/>
    <w:rsid w:val="004D1006"/>
    <w:rsid w:val="004D1129"/>
    <w:rsid w:val="004D1B2F"/>
    <w:rsid w:val="004D2267"/>
    <w:rsid w:val="004D2385"/>
    <w:rsid w:val="004D261B"/>
    <w:rsid w:val="004D2E72"/>
    <w:rsid w:val="004D2FE6"/>
    <w:rsid w:val="004D37FA"/>
    <w:rsid w:val="004D391A"/>
    <w:rsid w:val="004D3C90"/>
    <w:rsid w:val="004D44B4"/>
    <w:rsid w:val="004D4580"/>
    <w:rsid w:val="004D4B2C"/>
    <w:rsid w:val="004D52C2"/>
    <w:rsid w:val="004D5905"/>
    <w:rsid w:val="004D597E"/>
    <w:rsid w:val="004D5F06"/>
    <w:rsid w:val="004D62BC"/>
    <w:rsid w:val="004D635A"/>
    <w:rsid w:val="004D66CC"/>
    <w:rsid w:val="004D673A"/>
    <w:rsid w:val="004D69CD"/>
    <w:rsid w:val="004D6AE8"/>
    <w:rsid w:val="004D7005"/>
    <w:rsid w:val="004D702A"/>
    <w:rsid w:val="004D748A"/>
    <w:rsid w:val="004D762B"/>
    <w:rsid w:val="004D76ED"/>
    <w:rsid w:val="004D7E92"/>
    <w:rsid w:val="004E018E"/>
    <w:rsid w:val="004E049D"/>
    <w:rsid w:val="004E0E27"/>
    <w:rsid w:val="004E1037"/>
    <w:rsid w:val="004E13B7"/>
    <w:rsid w:val="004E1A33"/>
    <w:rsid w:val="004E1C7E"/>
    <w:rsid w:val="004E2B67"/>
    <w:rsid w:val="004E2CB7"/>
    <w:rsid w:val="004E2EF2"/>
    <w:rsid w:val="004E315C"/>
    <w:rsid w:val="004E3F29"/>
    <w:rsid w:val="004E40BC"/>
    <w:rsid w:val="004E4500"/>
    <w:rsid w:val="004E49E4"/>
    <w:rsid w:val="004E4C3D"/>
    <w:rsid w:val="004E54DD"/>
    <w:rsid w:val="004E54E4"/>
    <w:rsid w:val="004E5C70"/>
    <w:rsid w:val="004E61B9"/>
    <w:rsid w:val="004E61E1"/>
    <w:rsid w:val="004E6597"/>
    <w:rsid w:val="004E786F"/>
    <w:rsid w:val="004E78D8"/>
    <w:rsid w:val="004E78FA"/>
    <w:rsid w:val="004E7A98"/>
    <w:rsid w:val="004E7CEB"/>
    <w:rsid w:val="004F08FF"/>
    <w:rsid w:val="004F0A63"/>
    <w:rsid w:val="004F0AB4"/>
    <w:rsid w:val="004F0FF2"/>
    <w:rsid w:val="004F1292"/>
    <w:rsid w:val="004F14C5"/>
    <w:rsid w:val="004F165D"/>
    <w:rsid w:val="004F2030"/>
    <w:rsid w:val="004F2930"/>
    <w:rsid w:val="004F2AFE"/>
    <w:rsid w:val="004F314A"/>
    <w:rsid w:val="004F3ECD"/>
    <w:rsid w:val="004F43E1"/>
    <w:rsid w:val="004F5916"/>
    <w:rsid w:val="004F5A3D"/>
    <w:rsid w:val="004F5AC2"/>
    <w:rsid w:val="004F5AD0"/>
    <w:rsid w:val="004F65D1"/>
    <w:rsid w:val="004F6ECE"/>
    <w:rsid w:val="004F7891"/>
    <w:rsid w:val="004F7FB6"/>
    <w:rsid w:val="0050001C"/>
    <w:rsid w:val="0050086E"/>
    <w:rsid w:val="00500AE4"/>
    <w:rsid w:val="00500E14"/>
    <w:rsid w:val="0050125B"/>
    <w:rsid w:val="00501736"/>
    <w:rsid w:val="005021BB"/>
    <w:rsid w:val="005025AF"/>
    <w:rsid w:val="00502A26"/>
    <w:rsid w:val="00502DC9"/>
    <w:rsid w:val="0050319A"/>
    <w:rsid w:val="00503F2A"/>
    <w:rsid w:val="005045D0"/>
    <w:rsid w:val="0050573D"/>
    <w:rsid w:val="00505E76"/>
    <w:rsid w:val="00506910"/>
    <w:rsid w:val="00506BD8"/>
    <w:rsid w:val="00507F62"/>
    <w:rsid w:val="00510448"/>
    <w:rsid w:val="00510545"/>
    <w:rsid w:val="00510E04"/>
    <w:rsid w:val="00511C19"/>
    <w:rsid w:val="0051219B"/>
    <w:rsid w:val="00512B46"/>
    <w:rsid w:val="00512DB0"/>
    <w:rsid w:val="00513375"/>
    <w:rsid w:val="005138C5"/>
    <w:rsid w:val="00513A9A"/>
    <w:rsid w:val="00513D99"/>
    <w:rsid w:val="00513DBE"/>
    <w:rsid w:val="00514335"/>
    <w:rsid w:val="0051473B"/>
    <w:rsid w:val="00515500"/>
    <w:rsid w:val="00516837"/>
    <w:rsid w:val="00516ABB"/>
    <w:rsid w:val="00516B3D"/>
    <w:rsid w:val="00516EE9"/>
    <w:rsid w:val="005171D5"/>
    <w:rsid w:val="00517666"/>
    <w:rsid w:val="00517873"/>
    <w:rsid w:val="005178E4"/>
    <w:rsid w:val="00517CBD"/>
    <w:rsid w:val="00520295"/>
    <w:rsid w:val="005202A7"/>
    <w:rsid w:val="00520A9B"/>
    <w:rsid w:val="00520C32"/>
    <w:rsid w:val="0052199F"/>
    <w:rsid w:val="0052204B"/>
    <w:rsid w:val="00522571"/>
    <w:rsid w:val="00522CB9"/>
    <w:rsid w:val="00522F41"/>
    <w:rsid w:val="005236B8"/>
    <w:rsid w:val="00523884"/>
    <w:rsid w:val="00523AFB"/>
    <w:rsid w:val="00523D64"/>
    <w:rsid w:val="00523ED4"/>
    <w:rsid w:val="00524D55"/>
    <w:rsid w:val="00525F0A"/>
    <w:rsid w:val="00526135"/>
    <w:rsid w:val="0052644A"/>
    <w:rsid w:val="005264C1"/>
    <w:rsid w:val="00527625"/>
    <w:rsid w:val="00527713"/>
    <w:rsid w:val="00527D93"/>
    <w:rsid w:val="005301C2"/>
    <w:rsid w:val="0053039D"/>
    <w:rsid w:val="0053041A"/>
    <w:rsid w:val="00530966"/>
    <w:rsid w:val="00530C5A"/>
    <w:rsid w:val="00531289"/>
    <w:rsid w:val="00531542"/>
    <w:rsid w:val="00531596"/>
    <w:rsid w:val="005320AB"/>
    <w:rsid w:val="00532C45"/>
    <w:rsid w:val="0053314B"/>
    <w:rsid w:val="005339A4"/>
    <w:rsid w:val="00534122"/>
    <w:rsid w:val="005346BC"/>
    <w:rsid w:val="00534909"/>
    <w:rsid w:val="005355F1"/>
    <w:rsid w:val="005359B2"/>
    <w:rsid w:val="005359CF"/>
    <w:rsid w:val="00535D72"/>
    <w:rsid w:val="00535F2D"/>
    <w:rsid w:val="00535F83"/>
    <w:rsid w:val="00536E11"/>
    <w:rsid w:val="005378F5"/>
    <w:rsid w:val="00540643"/>
    <w:rsid w:val="005411D2"/>
    <w:rsid w:val="00542015"/>
    <w:rsid w:val="00542A00"/>
    <w:rsid w:val="00543B88"/>
    <w:rsid w:val="00543E66"/>
    <w:rsid w:val="00543FA8"/>
    <w:rsid w:val="00544339"/>
    <w:rsid w:val="00544B1E"/>
    <w:rsid w:val="005451C4"/>
    <w:rsid w:val="005456A6"/>
    <w:rsid w:val="00545732"/>
    <w:rsid w:val="0054579E"/>
    <w:rsid w:val="00545913"/>
    <w:rsid w:val="00545E13"/>
    <w:rsid w:val="00545F19"/>
    <w:rsid w:val="00546697"/>
    <w:rsid w:val="00546D7B"/>
    <w:rsid w:val="00547052"/>
    <w:rsid w:val="005476AD"/>
    <w:rsid w:val="005504B1"/>
    <w:rsid w:val="005505FC"/>
    <w:rsid w:val="00550608"/>
    <w:rsid w:val="00550910"/>
    <w:rsid w:val="00551146"/>
    <w:rsid w:val="0055136B"/>
    <w:rsid w:val="00551B8B"/>
    <w:rsid w:val="0055218D"/>
    <w:rsid w:val="00552D34"/>
    <w:rsid w:val="00553492"/>
    <w:rsid w:val="0055360D"/>
    <w:rsid w:val="005539DD"/>
    <w:rsid w:val="00553FA8"/>
    <w:rsid w:val="00554B3F"/>
    <w:rsid w:val="005551AB"/>
    <w:rsid w:val="005555A5"/>
    <w:rsid w:val="00555C2B"/>
    <w:rsid w:val="0055683C"/>
    <w:rsid w:val="00556C88"/>
    <w:rsid w:val="00556F50"/>
    <w:rsid w:val="00557184"/>
    <w:rsid w:val="00557655"/>
    <w:rsid w:val="0056056A"/>
    <w:rsid w:val="00560A1C"/>
    <w:rsid w:val="0056143D"/>
    <w:rsid w:val="00561737"/>
    <w:rsid w:val="00561DAF"/>
    <w:rsid w:val="00562107"/>
    <w:rsid w:val="00562372"/>
    <w:rsid w:val="0056238C"/>
    <w:rsid w:val="00562469"/>
    <w:rsid w:val="00562609"/>
    <w:rsid w:val="00562807"/>
    <w:rsid w:val="00562940"/>
    <w:rsid w:val="00562B7D"/>
    <w:rsid w:val="00562F2E"/>
    <w:rsid w:val="005630FA"/>
    <w:rsid w:val="0056341C"/>
    <w:rsid w:val="00563917"/>
    <w:rsid w:val="00563924"/>
    <w:rsid w:val="00563E69"/>
    <w:rsid w:val="005645DB"/>
    <w:rsid w:val="00564678"/>
    <w:rsid w:val="0056469C"/>
    <w:rsid w:val="00564C24"/>
    <w:rsid w:val="005653F3"/>
    <w:rsid w:val="00566525"/>
    <w:rsid w:val="00566599"/>
    <w:rsid w:val="00566E03"/>
    <w:rsid w:val="00567050"/>
    <w:rsid w:val="005670EF"/>
    <w:rsid w:val="00567536"/>
    <w:rsid w:val="00567659"/>
    <w:rsid w:val="005700D0"/>
    <w:rsid w:val="005703BF"/>
    <w:rsid w:val="005704C0"/>
    <w:rsid w:val="0057109B"/>
    <w:rsid w:val="00571238"/>
    <w:rsid w:val="00571604"/>
    <w:rsid w:val="00571B2A"/>
    <w:rsid w:val="0057209E"/>
    <w:rsid w:val="005724F3"/>
    <w:rsid w:val="00572AB0"/>
    <w:rsid w:val="00572CC3"/>
    <w:rsid w:val="00572D25"/>
    <w:rsid w:val="00572EEE"/>
    <w:rsid w:val="00572F52"/>
    <w:rsid w:val="005735E9"/>
    <w:rsid w:val="00573A06"/>
    <w:rsid w:val="00573B44"/>
    <w:rsid w:val="0057417C"/>
    <w:rsid w:val="0057445A"/>
    <w:rsid w:val="005745E4"/>
    <w:rsid w:val="00575108"/>
    <w:rsid w:val="00575436"/>
    <w:rsid w:val="005754B5"/>
    <w:rsid w:val="005755C1"/>
    <w:rsid w:val="00575B69"/>
    <w:rsid w:val="00575BF3"/>
    <w:rsid w:val="00575F6D"/>
    <w:rsid w:val="0057632A"/>
    <w:rsid w:val="00576C0D"/>
    <w:rsid w:val="00577755"/>
    <w:rsid w:val="00577C5A"/>
    <w:rsid w:val="00577E1C"/>
    <w:rsid w:val="00580596"/>
    <w:rsid w:val="005807F8"/>
    <w:rsid w:val="00580B5D"/>
    <w:rsid w:val="00581279"/>
    <w:rsid w:val="005812CE"/>
    <w:rsid w:val="005818B6"/>
    <w:rsid w:val="00581A60"/>
    <w:rsid w:val="0058249C"/>
    <w:rsid w:val="005824AD"/>
    <w:rsid w:val="005829CC"/>
    <w:rsid w:val="00582BCD"/>
    <w:rsid w:val="005833BF"/>
    <w:rsid w:val="005833EA"/>
    <w:rsid w:val="00583A61"/>
    <w:rsid w:val="00583B59"/>
    <w:rsid w:val="00583BA7"/>
    <w:rsid w:val="00584001"/>
    <w:rsid w:val="005843F1"/>
    <w:rsid w:val="0058440B"/>
    <w:rsid w:val="00584839"/>
    <w:rsid w:val="0058567E"/>
    <w:rsid w:val="00585759"/>
    <w:rsid w:val="00586ABB"/>
    <w:rsid w:val="00586CB5"/>
    <w:rsid w:val="00586FA1"/>
    <w:rsid w:val="00587822"/>
    <w:rsid w:val="0058788C"/>
    <w:rsid w:val="0059017C"/>
    <w:rsid w:val="005905EE"/>
    <w:rsid w:val="0059072D"/>
    <w:rsid w:val="00590857"/>
    <w:rsid w:val="00590CEF"/>
    <w:rsid w:val="005914E2"/>
    <w:rsid w:val="005915B4"/>
    <w:rsid w:val="00591ECB"/>
    <w:rsid w:val="005920B0"/>
    <w:rsid w:val="0059284A"/>
    <w:rsid w:val="00592908"/>
    <w:rsid w:val="00592A0C"/>
    <w:rsid w:val="0059326B"/>
    <w:rsid w:val="00593487"/>
    <w:rsid w:val="005936B2"/>
    <w:rsid w:val="00593E85"/>
    <w:rsid w:val="005953BB"/>
    <w:rsid w:val="005959BF"/>
    <w:rsid w:val="00595A0D"/>
    <w:rsid w:val="00596A9A"/>
    <w:rsid w:val="0059725E"/>
    <w:rsid w:val="00597F3C"/>
    <w:rsid w:val="005A031A"/>
    <w:rsid w:val="005A071F"/>
    <w:rsid w:val="005A0E6D"/>
    <w:rsid w:val="005A19D8"/>
    <w:rsid w:val="005A2545"/>
    <w:rsid w:val="005A2720"/>
    <w:rsid w:val="005A2833"/>
    <w:rsid w:val="005A28C6"/>
    <w:rsid w:val="005A2C13"/>
    <w:rsid w:val="005A3731"/>
    <w:rsid w:val="005A374E"/>
    <w:rsid w:val="005A3B98"/>
    <w:rsid w:val="005A3EBA"/>
    <w:rsid w:val="005A3FC9"/>
    <w:rsid w:val="005A3FF6"/>
    <w:rsid w:val="005A4241"/>
    <w:rsid w:val="005A48E5"/>
    <w:rsid w:val="005A4CDA"/>
    <w:rsid w:val="005A5111"/>
    <w:rsid w:val="005A597D"/>
    <w:rsid w:val="005A615C"/>
    <w:rsid w:val="005A6217"/>
    <w:rsid w:val="005A6902"/>
    <w:rsid w:val="005A707E"/>
    <w:rsid w:val="005A7E4E"/>
    <w:rsid w:val="005B0688"/>
    <w:rsid w:val="005B0BED"/>
    <w:rsid w:val="005B133B"/>
    <w:rsid w:val="005B17BC"/>
    <w:rsid w:val="005B2525"/>
    <w:rsid w:val="005B2567"/>
    <w:rsid w:val="005B28D9"/>
    <w:rsid w:val="005B2FE0"/>
    <w:rsid w:val="005B32E5"/>
    <w:rsid w:val="005B3324"/>
    <w:rsid w:val="005B41ED"/>
    <w:rsid w:val="005B468E"/>
    <w:rsid w:val="005B497D"/>
    <w:rsid w:val="005B4E55"/>
    <w:rsid w:val="005B5601"/>
    <w:rsid w:val="005B5AD8"/>
    <w:rsid w:val="005B5BC7"/>
    <w:rsid w:val="005B5BF3"/>
    <w:rsid w:val="005B5C40"/>
    <w:rsid w:val="005B5E8E"/>
    <w:rsid w:val="005B5F3C"/>
    <w:rsid w:val="005B6341"/>
    <w:rsid w:val="005B6D1E"/>
    <w:rsid w:val="005B7026"/>
    <w:rsid w:val="005B71B5"/>
    <w:rsid w:val="005B71E3"/>
    <w:rsid w:val="005B74A4"/>
    <w:rsid w:val="005B7837"/>
    <w:rsid w:val="005C04A1"/>
    <w:rsid w:val="005C0A97"/>
    <w:rsid w:val="005C0C57"/>
    <w:rsid w:val="005C0C8B"/>
    <w:rsid w:val="005C1194"/>
    <w:rsid w:val="005C127B"/>
    <w:rsid w:val="005C1A76"/>
    <w:rsid w:val="005C1BB4"/>
    <w:rsid w:val="005C1C22"/>
    <w:rsid w:val="005C22BC"/>
    <w:rsid w:val="005C23E3"/>
    <w:rsid w:val="005C24BA"/>
    <w:rsid w:val="005C275A"/>
    <w:rsid w:val="005C2ACA"/>
    <w:rsid w:val="005C30E3"/>
    <w:rsid w:val="005C3298"/>
    <w:rsid w:val="005C377E"/>
    <w:rsid w:val="005C3D27"/>
    <w:rsid w:val="005C4A8E"/>
    <w:rsid w:val="005C4AAB"/>
    <w:rsid w:val="005C4D94"/>
    <w:rsid w:val="005C5037"/>
    <w:rsid w:val="005C6B54"/>
    <w:rsid w:val="005C75DF"/>
    <w:rsid w:val="005C768F"/>
    <w:rsid w:val="005C7C0F"/>
    <w:rsid w:val="005C7C26"/>
    <w:rsid w:val="005C7CF8"/>
    <w:rsid w:val="005C7DC9"/>
    <w:rsid w:val="005D02A4"/>
    <w:rsid w:val="005D0948"/>
    <w:rsid w:val="005D0FF3"/>
    <w:rsid w:val="005D1706"/>
    <w:rsid w:val="005D1B1A"/>
    <w:rsid w:val="005D2065"/>
    <w:rsid w:val="005D255B"/>
    <w:rsid w:val="005D2565"/>
    <w:rsid w:val="005D26C1"/>
    <w:rsid w:val="005D26D6"/>
    <w:rsid w:val="005D320F"/>
    <w:rsid w:val="005D3AE3"/>
    <w:rsid w:val="005D3B37"/>
    <w:rsid w:val="005D3DAD"/>
    <w:rsid w:val="005D423E"/>
    <w:rsid w:val="005D458F"/>
    <w:rsid w:val="005D4A4B"/>
    <w:rsid w:val="005D4B73"/>
    <w:rsid w:val="005D4F20"/>
    <w:rsid w:val="005D5B6D"/>
    <w:rsid w:val="005D5E0E"/>
    <w:rsid w:val="005D5EC9"/>
    <w:rsid w:val="005D62BE"/>
    <w:rsid w:val="005D6664"/>
    <w:rsid w:val="005D6AD4"/>
    <w:rsid w:val="005D6CFB"/>
    <w:rsid w:val="005D6F77"/>
    <w:rsid w:val="005D71AC"/>
    <w:rsid w:val="005D74EC"/>
    <w:rsid w:val="005D778E"/>
    <w:rsid w:val="005E0402"/>
    <w:rsid w:val="005E0718"/>
    <w:rsid w:val="005E090D"/>
    <w:rsid w:val="005E0A23"/>
    <w:rsid w:val="005E0C23"/>
    <w:rsid w:val="005E102E"/>
    <w:rsid w:val="005E107E"/>
    <w:rsid w:val="005E165F"/>
    <w:rsid w:val="005E1978"/>
    <w:rsid w:val="005E1AC4"/>
    <w:rsid w:val="005E1E44"/>
    <w:rsid w:val="005E221E"/>
    <w:rsid w:val="005E25B8"/>
    <w:rsid w:val="005E25F8"/>
    <w:rsid w:val="005E2D28"/>
    <w:rsid w:val="005E2DED"/>
    <w:rsid w:val="005E30AB"/>
    <w:rsid w:val="005E3627"/>
    <w:rsid w:val="005E42B0"/>
    <w:rsid w:val="005E451F"/>
    <w:rsid w:val="005E462B"/>
    <w:rsid w:val="005E4954"/>
    <w:rsid w:val="005E503E"/>
    <w:rsid w:val="005E537E"/>
    <w:rsid w:val="005E61F4"/>
    <w:rsid w:val="005E6973"/>
    <w:rsid w:val="005E6B19"/>
    <w:rsid w:val="005E71BF"/>
    <w:rsid w:val="005E79D3"/>
    <w:rsid w:val="005E7C38"/>
    <w:rsid w:val="005E7EDB"/>
    <w:rsid w:val="005F0549"/>
    <w:rsid w:val="005F055B"/>
    <w:rsid w:val="005F0813"/>
    <w:rsid w:val="005F11F2"/>
    <w:rsid w:val="005F13E3"/>
    <w:rsid w:val="005F23BD"/>
    <w:rsid w:val="005F28CD"/>
    <w:rsid w:val="005F296B"/>
    <w:rsid w:val="005F3445"/>
    <w:rsid w:val="005F3BD5"/>
    <w:rsid w:val="005F3E6D"/>
    <w:rsid w:val="005F4068"/>
    <w:rsid w:val="005F42E3"/>
    <w:rsid w:val="005F4341"/>
    <w:rsid w:val="005F4553"/>
    <w:rsid w:val="005F4C5B"/>
    <w:rsid w:val="005F5596"/>
    <w:rsid w:val="005F566D"/>
    <w:rsid w:val="005F5FE1"/>
    <w:rsid w:val="005F5FF9"/>
    <w:rsid w:val="005F65C6"/>
    <w:rsid w:val="005F6B34"/>
    <w:rsid w:val="005F6E88"/>
    <w:rsid w:val="005F7177"/>
    <w:rsid w:val="005F75B8"/>
    <w:rsid w:val="005F77B4"/>
    <w:rsid w:val="005F7804"/>
    <w:rsid w:val="005F7DFB"/>
    <w:rsid w:val="006009D8"/>
    <w:rsid w:val="00600C97"/>
    <w:rsid w:val="006010E4"/>
    <w:rsid w:val="006010EC"/>
    <w:rsid w:val="0060112D"/>
    <w:rsid w:val="00601C5F"/>
    <w:rsid w:val="00601E9C"/>
    <w:rsid w:val="00602050"/>
    <w:rsid w:val="00602E31"/>
    <w:rsid w:val="00602EA6"/>
    <w:rsid w:val="00604245"/>
    <w:rsid w:val="00604387"/>
    <w:rsid w:val="00604646"/>
    <w:rsid w:val="00604A6E"/>
    <w:rsid w:val="00604B76"/>
    <w:rsid w:val="006053AB"/>
    <w:rsid w:val="006056AE"/>
    <w:rsid w:val="00605768"/>
    <w:rsid w:val="00605C41"/>
    <w:rsid w:val="00605F97"/>
    <w:rsid w:val="006062D3"/>
    <w:rsid w:val="006063B8"/>
    <w:rsid w:val="006063BF"/>
    <w:rsid w:val="00606670"/>
    <w:rsid w:val="00606775"/>
    <w:rsid w:val="00607470"/>
    <w:rsid w:val="0060748D"/>
    <w:rsid w:val="0060798E"/>
    <w:rsid w:val="00607AC5"/>
    <w:rsid w:val="00607B2C"/>
    <w:rsid w:val="00607B83"/>
    <w:rsid w:val="00607C7A"/>
    <w:rsid w:val="00607F70"/>
    <w:rsid w:val="006102B0"/>
    <w:rsid w:val="00610D05"/>
    <w:rsid w:val="00611B93"/>
    <w:rsid w:val="00611E88"/>
    <w:rsid w:val="0061343B"/>
    <w:rsid w:val="0061344B"/>
    <w:rsid w:val="00613521"/>
    <w:rsid w:val="006135B4"/>
    <w:rsid w:val="006139C7"/>
    <w:rsid w:val="0061420F"/>
    <w:rsid w:val="00614CDF"/>
    <w:rsid w:val="00614F45"/>
    <w:rsid w:val="006159F3"/>
    <w:rsid w:val="006160FC"/>
    <w:rsid w:val="006164FA"/>
    <w:rsid w:val="006170BE"/>
    <w:rsid w:val="006171A5"/>
    <w:rsid w:val="00617677"/>
    <w:rsid w:val="00617C1A"/>
    <w:rsid w:val="00620363"/>
    <w:rsid w:val="00620403"/>
    <w:rsid w:val="00620C5E"/>
    <w:rsid w:val="00620CBB"/>
    <w:rsid w:val="006217E9"/>
    <w:rsid w:val="0062235B"/>
    <w:rsid w:val="006227F5"/>
    <w:rsid w:val="00622949"/>
    <w:rsid w:val="00622AF1"/>
    <w:rsid w:val="006231FD"/>
    <w:rsid w:val="00624240"/>
    <w:rsid w:val="0062448E"/>
    <w:rsid w:val="006256D6"/>
    <w:rsid w:val="006257E4"/>
    <w:rsid w:val="00625DE1"/>
    <w:rsid w:val="0062628A"/>
    <w:rsid w:val="00626CD0"/>
    <w:rsid w:val="00626DB2"/>
    <w:rsid w:val="00626F58"/>
    <w:rsid w:val="0062706F"/>
    <w:rsid w:val="006305AA"/>
    <w:rsid w:val="006305CB"/>
    <w:rsid w:val="0063064B"/>
    <w:rsid w:val="00630AC7"/>
    <w:rsid w:val="00630C64"/>
    <w:rsid w:val="00630DBD"/>
    <w:rsid w:val="00630F41"/>
    <w:rsid w:val="00631A19"/>
    <w:rsid w:val="00632360"/>
    <w:rsid w:val="00632709"/>
    <w:rsid w:val="00632B14"/>
    <w:rsid w:val="006331CE"/>
    <w:rsid w:val="00633FB7"/>
    <w:rsid w:val="0063425B"/>
    <w:rsid w:val="00634366"/>
    <w:rsid w:val="00634842"/>
    <w:rsid w:val="006348A7"/>
    <w:rsid w:val="006357B9"/>
    <w:rsid w:val="0063599D"/>
    <w:rsid w:val="00635CC3"/>
    <w:rsid w:val="0063626A"/>
    <w:rsid w:val="006367B9"/>
    <w:rsid w:val="00636F44"/>
    <w:rsid w:val="00637077"/>
    <w:rsid w:val="006400D5"/>
    <w:rsid w:val="006403ED"/>
    <w:rsid w:val="00640E8F"/>
    <w:rsid w:val="0064130A"/>
    <w:rsid w:val="00641334"/>
    <w:rsid w:val="006413ED"/>
    <w:rsid w:val="006416CE"/>
    <w:rsid w:val="00641A52"/>
    <w:rsid w:val="00641B7F"/>
    <w:rsid w:val="0064234D"/>
    <w:rsid w:val="0064255C"/>
    <w:rsid w:val="00642759"/>
    <w:rsid w:val="00642A01"/>
    <w:rsid w:val="00642A5C"/>
    <w:rsid w:val="00642DEF"/>
    <w:rsid w:val="00643B1F"/>
    <w:rsid w:val="00643E5B"/>
    <w:rsid w:val="00643E8E"/>
    <w:rsid w:val="00643F75"/>
    <w:rsid w:val="0064553C"/>
    <w:rsid w:val="00645954"/>
    <w:rsid w:val="00645FE7"/>
    <w:rsid w:val="00646C29"/>
    <w:rsid w:val="00646CA7"/>
    <w:rsid w:val="00647C91"/>
    <w:rsid w:val="00647E68"/>
    <w:rsid w:val="00650349"/>
    <w:rsid w:val="00650636"/>
    <w:rsid w:val="0065099C"/>
    <w:rsid w:val="00650CE4"/>
    <w:rsid w:val="00650E17"/>
    <w:rsid w:val="00651093"/>
    <w:rsid w:val="006510EF"/>
    <w:rsid w:val="0065140D"/>
    <w:rsid w:val="00651555"/>
    <w:rsid w:val="00651A77"/>
    <w:rsid w:val="00651BF8"/>
    <w:rsid w:val="006525B6"/>
    <w:rsid w:val="006530ED"/>
    <w:rsid w:val="0065355D"/>
    <w:rsid w:val="00653989"/>
    <w:rsid w:val="0065421B"/>
    <w:rsid w:val="006548B9"/>
    <w:rsid w:val="00654D77"/>
    <w:rsid w:val="00655048"/>
    <w:rsid w:val="00655169"/>
    <w:rsid w:val="006553D5"/>
    <w:rsid w:val="00655C20"/>
    <w:rsid w:val="006563E0"/>
    <w:rsid w:val="00656960"/>
    <w:rsid w:val="00656AAA"/>
    <w:rsid w:val="006570BD"/>
    <w:rsid w:val="00657730"/>
    <w:rsid w:val="00660466"/>
    <w:rsid w:val="006604DE"/>
    <w:rsid w:val="00661078"/>
    <w:rsid w:val="006614C6"/>
    <w:rsid w:val="006617EB"/>
    <w:rsid w:val="00662040"/>
    <w:rsid w:val="0066246D"/>
    <w:rsid w:val="00662498"/>
    <w:rsid w:val="006636E3"/>
    <w:rsid w:val="00663756"/>
    <w:rsid w:val="00663A88"/>
    <w:rsid w:val="00664112"/>
    <w:rsid w:val="00664507"/>
    <w:rsid w:val="00664637"/>
    <w:rsid w:val="00664826"/>
    <w:rsid w:val="00664C0D"/>
    <w:rsid w:val="00665889"/>
    <w:rsid w:val="00666B08"/>
    <w:rsid w:val="00666B0E"/>
    <w:rsid w:val="00666D1F"/>
    <w:rsid w:val="00666F1B"/>
    <w:rsid w:val="006671FF"/>
    <w:rsid w:val="00667206"/>
    <w:rsid w:val="006675D8"/>
    <w:rsid w:val="00667887"/>
    <w:rsid w:val="00667A15"/>
    <w:rsid w:val="00667B38"/>
    <w:rsid w:val="00667D63"/>
    <w:rsid w:val="006704F1"/>
    <w:rsid w:val="00670A6A"/>
    <w:rsid w:val="006714C2"/>
    <w:rsid w:val="00671B96"/>
    <w:rsid w:val="0067229A"/>
    <w:rsid w:val="00672DEA"/>
    <w:rsid w:val="00673021"/>
    <w:rsid w:val="006730FA"/>
    <w:rsid w:val="00673160"/>
    <w:rsid w:val="006737FC"/>
    <w:rsid w:val="00673B7C"/>
    <w:rsid w:val="006742A8"/>
    <w:rsid w:val="006742E3"/>
    <w:rsid w:val="00674518"/>
    <w:rsid w:val="0067496D"/>
    <w:rsid w:val="00674C16"/>
    <w:rsid w:val="00674C18"/>
    <w:rsid w:val="0067511C"/>
    <w:rsid w:val="00675B2D"/>
    <w:rsid w:val="00675BCC"/>
    <w:rsid w:val="00675C66"/>
    <w:rsid w:val="00675EAD"/>
    <w:rsid w:val="00675FEA"/>
    <w:rsid w:val="00676174"/>
    <w:rsid w:val="006766B8"/>
    <w:rsid w:val="006766E6"/>
    <w:rsid w:val="00676AAF"/>
    <w:rsid w:val="00677046"/>
    <w:rsid w:val="00677335"/>
    <w:rsid w:val="00677D67"/>
    <w:rsid w:val="00680458"/>
    <w:rsid w:val="006805AA"/>
    <w:rsid w:val="006806F5"/>
    <w:rsid w:val="00680A02"/>
    <w:rsid w:val="0068101E"/>
    <w:rsid w:val="00681278"/>
    <w:rsid w:val="006819DF"/>
    <w:rsid w:val="00681A85"/>
    <w:rsid w:val="00681AE2"/>
    <w:rsid w:val="00681D54"/>
    <w:rsid w:val="00681E75"/>
    <w:rsid w:val="00682081"/>
    <w:rsid w:val="00682587"/>
    <w:rsid w:val="00682D96"/>
    <w:rsid w:val="00684ADC"/>
    <w:rsid w:val="00684EEE"/>
    <w:rsid w:val="0068535A"/>
    <w:rsid w:val="00685893"/>
    <w:rsid w:val="00685920"/>
    <w:rsid w:val="006864B7"/>
    <w:rsid w:val="00686A52"/>
    <w:rsid w:val="00686B47"/>
    <w:rsid w:val="00687977"/>
    <w:rsid w:val="00690A55"/>
    <w:rsid w:val="00690EE5"/>
    <w:rsid w:val="00690FFB"/>
    <w:rsid w:val="00691031"/>
    <w:rsid w:val="00691AA5"/>
    <w:rsid w:val="00691F03"/>
    <w:rsid w:val="00692353"/>
    <w:rsid w:val="006923CD"/>
    <w:rsid w:val="006927CD"/>
    <w:rsid w:val="00692B40"/>
    <w:rsid w:val="006931D6"/>
    <w:rsid w:val="00693958"/>
    <w:rsid w:val="00693AE1"/>
    <w:rsid w:val="00693C40"/>
    <w:rsid w:val="00694980"/>
    <w:rsid w:val="00694F31"/>
    <w:rsid w:val="00695114"/>
    <w:rsid w:val="00695D78"/>
    <w:rsid w:val="0069609C"/>
    <w:rsid w:val="0069671D"/>
    <w:rsid w:val="00696EF1"/>
    <w:rsid w:val="0069730F"/>
    <w:rsid w:val="006973E1"/>
    <w:rsid w:val="00697672"/>
    <w:rsid w:val="00697E46"/>
    <w:rsid w:val="006A066F"/>
    <w:rsid w:val="006A06A7"/>
    <w:rsid w:val="006A06E3"/>
    <w:rsid w:val="006A0F47"/>
    <w:rsid w:val="006A1082"/>
    <w:rsid w:val="006A13F9"/>
    <w:rsid w:val="006A14A3"/>
    <w:rsid w:val="006A1645"/>
    <w:rsid w:val="006A1894"/>
    <w:rsid w:val="006A25D6"/>
    <w:rsid w:val="006A2BCF"/>
    <w:rsid w:val="006A2C0C"/>
    <w:rsid w:val="006A328E"/>
    <w:rsid w:val="006A3F15"/>
    <w:rsid w:val="006A49A3"/>
    <w:rsid w:val="006A4E6E"/>
    <w:rsid w:val="006A4F1D"/>
    <w:rsid w:val="006A5115"/>
    <w:rsid w:val="006A533E"/>
    <w:rsid w:val="006A5F0D"/>
    <w:rsid w:val="006A605D"/>
    <w:rsid w:val="006A61E3"/>
    <w:rsid w:val="006A6529"/>
    <w:rsid w:val="006A6A6B"/>
    <w:rsid w:val="006A6CE9"/>
    <w:rsid w:val="006A6D17"/>
    <w:rsid w:val="006A6FE4"/>
    <w:rsid w:val="006A762A"/>
    <w:rsid w:val="006A76A7"/>
    <w:rsid w:val="006A7CEF"/>
    <w:rsid w:val="006B119F"/>
    <w:rsid w:val="006B1230"/>
    <w:rsid w:val="006B1289"/>
    <w:rsid w:val="006B16BA"/>
    <w:rsid w:val="006B1EF2"/>
    <w:rsid w:val="006B204E"/>
    <w:rsid w:val="006B3EE2"/>
    <w:rsid w:val="006B4383"/>
    <w:rsid w:val="006B43DB"/>
    <w:rsid w:val="006B45B8"/>
    <w:rsid w:val="006B460E"/>
    <w:rsid w:val="006B52B3"/>
    <w:rsid w:val="006B5411"/>
    <w:rsid w:val="006B55F1"/>
    <w:rsid w:val="006B5667"/>
    <w:rsid w:val="006B6282"/>
    <w:rsid w:val="006B65B8"/>
    <w:rsid w:val="006B6A44"/>
    <w:rsid w:val="006B6BF1"/>
    <w:rsid w:val="006B7032"/>
    <w:rsid w:val="006B70E3"/>
    <w:rsid w:val="006C04F3"/>
    <w:rsid w:val="006C0DF3"/>
    <w:rsid w:val="006C15A7"/>
    <w:rsid w:val="006C1702"/>
    <w:rsid w:val="006C1AF1"/>
    <w:rsid w:val="006C1B3E"/>
    <w:rsid w:val="006C2D0B"/>
    <w:rsid w:val="006C330E"/>
    <w:rsid w:val="006C3EFE"/>
    <w:rsid w:val="006C4025"/>
    <w:rsid w:val="006C412D"/>
    <w:rsid w:val="006C43F6"/>
    <w:rsid w:val="006C4603"/>
    <w:rsid w:val="006C5091"/>
    <w:rsid w:val="006C527E"/>
    <w:rsid w:val="006C53C6"/>
    <w:rsid w:val="006C57BF"/>
    <w:rsid w:val="006C608D"/>
    <w:rsid w:val="006C6BF8"/>
    <w:rsid w:val="006C6D4D"/>
    <w:rsid w:val="006C776A"/>
    <w:rsid w:val="006C7C03"/>
    <w:rsid w:val="006D0291"/>
    <w:rsid w:val="006D0367"/>
    <w:rsid w:val="006D037E"/>
    <w:rsid w:val="006D0F87"/>
    <w:rsid w:val="006D265D"/>
    <w:rsid w:val="006D2F6A"/>
    <w:rsid w:val="006D3B3C"/>
    <w:rsid w:val="006D3DE6"/>
    <w:rsid w:val="006D4436"/>
    <w:rsid w:val="006D4A4E"/>
    <w:rsid w:val="006D4F9C"/>
    <w:rsid w:val="006D515A"/>
    <w:rsid w:val="006D549B"/>
    <w:rsid w:val="006D558E"/>
    <w:rsid w:val="006D56A1"/>
    <w:rsid w:val="006D57ED"/>
    <w:rsid w:val="006D5DB7"/>
    <w:rsid w:val="006D5EA0"/>
    <w:rsid w:val="006D6306"/>
    <w:rsid w:val="006D6AA7"/>
    <w:rsid w:val="006D705E"/>
    <w:rsid w:val="006D7607"/>
    <w:rsid w:val="006E01B4"/>
    <w:rsid w:val="006E1CD0"/>
    <w:rsid w:val="006E21E8"/>
    <w:rsid w:val="006E26C6"/>
    <w:rsid w:val="006E29CE"/>
    <w:rsid w:val="006E341C"/>
    <w:rsid w:val="006E354F"/>
    <w:rsid w:val="006E3886"/>
    <w:rsid w:val="006E3CA2"/>
    <w:rsid w:val="006E4061"/>
    <w:rsid w:val="006E436F"/>
    <w:rsid w:val="006E4FDD"/>
    <w:rsid w:val="006E5FCB"/>
    <w:rsid w:val="006E7217"/>
    <w:rsid w:val="006E7561"/>
    <w:rsid w:val="006E78E7"/>
    <w:rsid w:val="006E7A6F"/>
    <w:rsid w:val="006F0510"/>
    <w:rsid w:val="006F0EC1"/>
    <w:rsid w:val="006F13BC"/>
    <w:rsid w:val="006F1699"/>
    <w:rsid w:val="006F2621"/>
    <w:rsid w:val="006F2EA6"/>
    <w:rsid w:val="006F2FBF"/>
    <w:rsid w:val="006F35BB"/>
    <w:rsid w:val="006F38D0"/>
    <w:rsid w:val="006F3BE1"/>
    <w:rsid w:val="006F3D69"/>
    <w:rsid w:val="006F3DEB"/>
    <w:rsid w:val="006F417F"/>
    <w:rsid w:val="006F438F"/>
    <w:rsid w:val="006F4B8A"/>
    <w:rsid w:val="006F512F"/>
    <w:rsid w:val="006F54FC"/>
    <w:rsid w:val="006F632A"/>
    <w:rsid w:val="006F71F0"/>
    <w:rsid w:val="006F74EC"/>
    <w:rsid w:val="006F786A"/>
    <w:rsid w:val="006F7CD0"/>
    <w:rsid w:val="006F7DB8"/>
    <w:rsid w:val="0070081C"/>
    <w:rsid w:val="007009A0"/>
    <w:rsid w:val="00700BF8"/>
    <w:rsid w:val="00700DBE"/>
    <w:rsid w:val="00701088"/>
    <w:rsid w:val="0070193B"/>
    <w:rsid w:val="00702588"/>
    <w:rsid w:val="007028F5"/>
    <w:rsid w:val="007029DB"/>
    <w:rsid w:val="00702A09"/>
    <w:rsid w:val="00702BA3"/>
    <w:rsid w:val="00702C29"/>
    <w:rsid w:val="007033A4"/>
    <w:rsid w:val="007033AF"/>
    <w:rsid w:val="007034FE"/>
    <w:rsid w:val="00703536"/>
    <w:rsid w:val="00703A41"/>
    <w:rsid w:val="00704100"/>
    <w:rsid w:val="007045A4"/>
    <w:rsid w:val="0070489F"/>
    <w:rsid w:val="00704ACD"/>
    <w:rsid w:val="00705C74"/>
    <w:rsid w:val="00705D0D"/>
    <w:rsid w:val="00705D2F"/>
    <w:rsid w:val="00705DB8"/>
    <w:rsid w:val="00705FCB"/>
    <w:rsid w:val="00706094"/>
    <w:rsid w:val="0070613A"/>
    <w:rsid w:val="007061A9"/>
    <w:rsid w:val="00706AA8"/>
    <w:rsid w:val="00706B89"/>
    <w:rsid w:val="0070767B"/>
    <w:rsid w:val="00711304"/>
    <w:rsid w:val="007113DF"/>
    <w:rsid w:val="0071180D"/>
    <w:rsid w:val="00711AC8"/>
    <w:rsid w:val="00711B04"/>
    <w:rsid w:val="00711DA1"/>
    <w:rsid w:val="00712EE8"/>
    <w:rsid w:val="00713CC4"/>
    <w:rsid w:val="00714002"/>
    <w:rsid w:val="007151D9"/>
    <w:rsid w:val="00715425"/>
    <w:rsid w:val="0071580D"/>
    <w:rsid w:val="00715DE5"/>
    <w:rsid w:val="007162CA"/>
    <w:rsid w:val="00716776"/>
    <w:rsid w:val="00716C11"/>
    <w:rsid w:val="007170E8"/>
    <w:rsid w:val="00717150"/>
    <w:rsid w:val="007173E5"/>
    <w:rsid w:val="0071775C"/>
    <w:rsid w:val="00717B03"/>
    <w:rsid w:val="00717B98"/>
    <w:rsid w:val="0072098B"/>
    <w:rsid w:val="00720F7D"/>
    <w:rsid w:val="00721151"/>
    <w:rsid w:val="00721BB3"/>
    <w:rsid w:val="00721DF0"/>
    <w:rsid w:val="00722811"/>
    <w:rsid w:val="00722B78"/>
    <w:rsid w:val="007234BF"/>
    <w:rsid w:val="007240CF"/>
    <w:rsid w:val="00724406"/>
    <w:rsid w:val="00724DC6"/>
    <w:rsid w:val="00724FB1"/>
    <w:rsid w:val="00725299"/>
    <w:rsid w:val="00725565"/>
    <w:rsid w:val="007258C0"/>
    <w:rsid w:val="00725BB1"/>
    <w:rsid w:val="00725C7E"/>
    <w:rsid w:val="00725D52"/>
    <w:rsid w:val="0072603F"/>
    <w:rsid w:val="0072678B"/>
    <w:rsid w:val="00726A65"/>
    <w:rsid w:val="00726C15"/>
    <w:rsid w:val="007274E2"/>
    <w:rsid w:val="00727530"/>
    <w:rsid w:val="007277AE"/>
    <w:rsid w:val="00727AA1"/>
    <w:rsid w:val="00727B07"/>
    <w:rsid w:val="00727BFD"/>
    <w:rsid w:val="007302C4"/>
    <w:rsid w:val="00730568"/>
    <w:rsid w:val="00730EB8"/>
    <w:rsid w:val="00730F0E"/>
    <w:rsid w:val="00731671"/>
    <w:rsid w:val="0073246A"/>
    <w:rsid w:val="00732819"/>
    <w:rsid w:val="0073281E"/>
    <w:rsid w:val="007329E3"/>
    <w:rsid w:val="00732B13"/>
    <w:rsid w:val="00732CC6"/>
    <w:rsid w:val="00732EFF"/>
    <w:rsid w:val="00733296"/>
    <w:rsid w:val="00733839"/>
    <w:rsid w:val="007346C3"/>
    <w:rsid w:val="007348B0"/>
    <w:rsid w:val="00734C63"/>
    <w:rsid w:val="007352C1"/>
    <w:rsid w:val="007354D3"/>
    <w:rsid w:val="0073552F"/>
    <w:rsid w:val="007358D4"/>
    <w:rsid w:val="00735CFD"/>
    <w:rsid w:val="00735FDB"/>
    <w:rsid w:val="0073630C"/>
    <w:rsid w:val="00736854"/>
    <w:rsid w:val="00737046"/>
    <w:rsid w:val="00737705"/>
    <w:rsid w:val="00737AE5"/>
    <w:rsid w:val="00737CAB"/>
    <w:rsid w:val="00737DB4"/>
    <w:rsid w:val="00740416"/>
    <w:rsid w:val="00740E51"/>
    <w:rsid w:val="00740EF5"/>
    <w:rsid w:val="007411CA"/>
    <w:rsid w:val="00741742"/>
    <w:rsid w:val="007426BE"/>
    <w:rsid w:val="007427F0"/>
    <w:rsid w:val="0074340D"/>
    <w:rsid w:val="007434A3"/>
    <w:rsid w:val="007434E9"/>
    <w:rsid w:val="00743EC6"/>
    <w:rsid w:val="0074435F"/>
    <w:rsid w:val="00744686"/>
    <w:rsid w:val="00744731"/>
    <w:rsid w:val="0074492C"/>
    <w:rsid w:val="00744EEB"/>
    <w:rsid w:val="00744FBF"/>
    <w:rsid w:val="00745128"/>
    <w:rsid w:val="00745775"/>
    <w:rsid w:val="00745ED5"/>
    <w:rsid w:val="00746F4F"/>
    <w:rsid w:val="00747336"/>
    <w:rsid w:val="007474BF"/>
    <w:rsid w:val="00747536"/>
    <w:rsid w:val="00747D12"/>
    <w:rsid w:val="00750455"/>
    <w:rsid w:val="00750571"/>
    <w:rsid w:val="0075080C"/>
    <w:rsid w:val="00750FDD"/>
    <w:rsid w:val="0075115B"/>
    <w:rsid w:val="00751296"/>
    <w:rsid w:val="007512B1"/>
    <w:rsid w:val="00751684"/>
    <w:rsid w:val="007517BA"/>
    <w:rsid w:val="00751E5D"/>
    <w:rsid w:val="00752090"/>
    <w:rsid w:val="007521D5"/>
    <w:rsid w:val="00752282"/>
    <w:rsid w:val="007523B8"/>
    <w:rsid w:val="00752A20"/>
    <w:rsid w:val="00752A5C"/>
    <w:rsid w:val="00753049"/>
    <w:rsid w:val="00753902"/>
    <w:rsid w:val="0075433F"/>
    <w:rsid w:val="007546BA"/>
    <w:rsid w:val="00754A01"/>
    <w:rsid w:val="00755100"/>
    <w:rsid w:val="0075555E"/>
    <w:rsid w:val="00755575"/>
    <w:rsid w:val="00755B1E"/>
    <w:rsid w:val="00755DFC"/>
    <w:rsid w:val="00755E0D"/>
    <w:rsid w:val="00756165"/>
    <w:rsid w:val="0075761D"/>
    <w:rsid w:val="0076088F"/>
    <w:rsid w:val="00761027"/>
    <w:rsid w:val="00761D3A"/>
    <w:rsid w:val="007623F8"/>
    <w:rsid w:val="0076256B"/>
    <w:rsid w:val="0076302D"/>
    <w:rsid w:val="007630A0"/>
    <w:rsid w:val="007630BA"/>
    <w:rsid w:val="00763FF3"/>
    <w:rsid w:val="00764013"/>
    <w:rsid w:val="007642EB"/>
    <w:rsid w:val="00764BB0"/>
    <w:rsid w:val="00764C9C"/>
    <w:rsid w:val="00764FFC"/>
    <w:rsid w:val="0076528C"/>
    <w:rsid w:val="00765680"/>
    <w:rsid w:val="007659F3"/>
    <w:rsid w:val="00766540"/>
    <w:rsid w:val="0076672A"/>
    <w:rsid w:val="00766DF5"/>
    <w:rsid w:val="00767873"/>
    <w:rsid w:val="007706DE"/>
    <w:rsid w:val="007708FE"/>
    <w:rsid w:val="00770905"/>
    <w:rsid w:val="00770D11"/>
    <w:rsid w:val="007710FC"/>
    <w:rsid w:val="00771255"/>
    <w:rsid w:val="007712F8"/>
    <w:rsid w:val="00771CED"/>
    <w:rsid w:val="007721E7"/>
    <w:rsid w:val="00772280"/>
    <w:rsid w:val="007722A3"/>
    <w:rsid w:val="00772388"/>
    <w:rsid w:val="00772D5E"/>
    <w:rsid w:val="00772F5B"/>
    <w:rsid w:val="0077313F"/>
    <w:rsid w:val="007734A4"/>
    <w:rsid w:val="007737AC"/>
    <w:rsid w:val="0077391F"/>
    <w:rsid w:val="007739D2"/>
    <w:rsid w:val="007740FA"/>
    <w:rsid w:val="007745EA"/>
    <w:rsid w:val="0077467C"/>
    <w:rsid w:val="00774FF7"/>
    <w:rsid w:val="00775188"/>
    <w:rsid w:val="007768F9"/>
    <w:rsid w:val="00776B8A"/>
    <w:rsid w:val="00776EC4"/>
    <w:rsid w:val="0077711C"/>
    <w:rsid w:val="0077719D"/>
    <w:rsid w:val="00777691"/>
    <w:rsid w:val="007778EA"/>
    <w:rsid w:val="00780145"/>
    <w:rsid w:val="0078025D"/>
    <w:rsid w:val="00780884"/>
    <w:rsid w:val="00780C1E"/>
    <w:rsid w:val="007810B7"/>
    <w:rsid w:val="007814E9"/>
    <w:rsid w:val="00781B59"/>
    <w:rsid w:val="00781BCE"/>
    <w:rsid w:val="007827E5"/>
    <w:rsid w:val="00783534"/>
    <w:rsid w:val="007845FB"/>
    <w:rsid w:val="00784657"/>
    <w:rsid w:val="00784C45"/>
    <w:rsid w:val="00784C49"/>
    <w:rsid w:val="00784C5B"/>
    <w:rsid w:val="00784DF5"/>
    <w:rsid w:val="00785196"/>
    <w:rsid w:val="007852D9"/>
    <w:rsid w:val="0078554C"/>
    <w:rsid w:val="00785CF6"/>
    <w:rsid w:val="0078601A"/>
    <w:rsid w:val="007862FF"/>
    <w:rsid w:val="007863F9"/>
    <w:rsid w:val="00786D7E"/>
    <w:rsid w:val="00786F62"/>
    <w:rsid w:val="0078734F"/>
    <w:rsid w:val="00787376"/>
    <w:rsid w:val="007877FD"/>
    <w:rsid w:val="007908DF"/>
    <w:rsid w:val="007908FA"/>
    <w:rsid w:val="007913D6"/>
    <w:rsid w:val="00791422"/>
    <w:rsid w:val="00791EBC"/>
    <w:rsid w:val="0079235C"/>
    <w:rsid w:val="00792439"/>
    <w:rsid w:val="00792828"/>
    <w:rsid w:val="00792DDB"/>
    <w:rsid w:val="00792DEC"/>
    <w:rsid w:val="00792F30"/>
    <w:rsid w:val="00793AE6"/>
    <w:rsid w:val="00793BDC"/>
    <w:rsid w:val="00794574"/>
    <w:rsid w:val="00794BDB"/>
    <w:rsid w:val="00795318"/>
    <w:rsid w:val="0079603F"/>
    <w:rsid w:val="0079611F"/>
    <w:rsid w:val="00796618"/>
    <w:rsid w:val="0079694A"/>
    <w:rsid w:val="00796A0D"/>
    <w:rsid w:val="00796E6A"/>
    <w:rsid w:val="007971E7"/>
    <w:rsid w:val="00797B14"/>
    <w:rsid w:val="00797CAC"/>
    <w:rsid w:val="00797D06"/>
    <w:rsid w:val="00797DA9"/>
    <w:rsid w:val="00797F08"/>
    <w:rsid w:val="007A0546"/>
    <w:rsid w:val="007A0558"/>
    <w:rsid w:val="007A0980"/>
    <w:rsid w:val="007A0A59"/>
    <w:rsid w:val="007A0C0B"/>
    <w:rsid w:val="007A0CD1"/>
    <w:rsid w:val="007A11FB"/>
    <w:rsid w:val="007A14D5"/>
    <w:rsid w:val="007A17F6"/>
    <w:rsid w:val="007A1F1A"/>
    <w:rsid w:val="007A23CB"/>
    <w:rsid w:val="007A29A3"/>
    <w:rsid w:val="007A2A64"/>
    <w:rsid w:val="007A2CF3"/>
    <w:rsid w:val="007A34B1"/>
    <w:rsid w:val="007A3565"/>
    <w:rsid w:val="007A39DE"/>
    <w:rsid w:val="007A3E60"/>
    <w:rsid w:val="007A3EAC"/>
    <w:rsid w:val="007A462B"/>
    <w:rsid w:val="007A4DF0"/>
    <w:rsid w:val="007A4E5D"/>
    <w:rsid w:val="007A5086"/>
    <w:rsid w:val="007A5195"/>
    <w:rsid w:val="007A5775"/>
    <w:rsid w:val="007A58E6"/>
    <w:rsid w:val="007A67C9"/>
    <w:rsid w:val="007A7418"/>
    <w:rsid w:val="007A7AB5"/>
    <w:rsid w:val="007A7D70"/>
    <w:rsid w:val="007B0049"/>
    <w:rsid w:val="007B0E15"/>
    <w:rsid w:val="007B1115"/>
    <w:rsid w:val="007B1D09"/>
    <w:rsid w:val="007B238C"/>
    <w:rsid w:val="007B2B4B"/>
    <w:rsid w:val="007B2FD7"/>
    <w:rsid w:val="007B347B"/>
    <w:rsid w:val="007B3745"/>
    <w:rsid w:val="007B3BF5"/>
    <w:rsid w:val="007B4017"/>
    <w:rsid w:val="007B4150"/>
    <w:rsid w:val="007B4A45"/>
    <w:rsid w:val="007B4B1F"/>
    <w:rsid w:val="007B4E6D"/>
    <w:rsid w:val="007B544D"/>
    <w:rsid w:val="007B5684"/>
    <w:rsid w:val="007B5801"/>
    <w:rsid w:val="007B67C2"/>
    <w:rsid w:val="007B6922"/>
    <w:rsid w:val="007B6FCD"/>
    <w:rsid w:val="007B7433"/>
    <w:rsid w:val="007B79F7"/>
    <w:rsid w:val="007B7B22"/>
    <w:rsid w:val="007C0482"/>
    <w:rsid w:val="007C1218"/>
    <w:rsid w:val="007C179D"/>
    <w:rsid w:val="007C17EA"/>
    <w:rsid w:val="007C195C"/>
    <w:rsid w:val="007C1BC4"/>
    <w:rsid w:val="007C20BE"/>
    <w:rsid w:val="007C2865"/>
    <w:rsid w:val="007C2BAA"/>
    <w:rsid w:val="007C3096"/>
    <w:rsid w:val="007C33EA"/>
    <w:rsid w:val="007C369A"/>
    <w:rsid w:val="007C3851"/>
    <w:rsid w:val="007C3BF4"/>
    <w:rsid w:val="007C3E04"/>
    <w:rsid w:val="007C3F95"/>
    <w:rsid w:val="007C49F7"/>
    <w:rsid w:val="007C4F5B"/>
    <w:rsid w:val="007C5294"/>
    <w:rsid w:val="007C530B"/>
    <w:rsid w:val="007C57E3"/>
    <w:rsid w:val="007C6351"/>
    <w:rsid w:val="007C6900"/>
    <w:rsid w:val="007C7A0E"/>
    <w:rsid w:val="007D0027"/>
    <w:rsid w:val="007D075E"/>
    <w:rsid w:val="007D1FC2"/>
    <w:rsid w:val="007D2156"/>
    <w:rsid w:val="007D2401"/>
    <w:rsid w:val="007D2736"/>
    <w:rsid w:val="007D28D5"/>
    <w:rsid w:val="007D2C37"/>
    <w:rsid w:val="007D334C"/>
    <w:rsid w:val="007D35CE"/>
    <w:rsid w:val="007D37DD"/>
    <w:rsid w:val="007D3DE3"/>
    <w:rsid w:val="007D4297"/>
    <w:rsid w:val="007D48BF"/>
    <w:rsid w:val="007D5985"/>
    <w:rsid w:val="007D5A20"/>
    <w:rsid w:val="007D619A"/>
    <w:rsid w:val="007D7551"/>
    <w:rsid w:val="007D7668"/>
    <w:rsid w:val="007D7F0A"/>
    <w:rsid w:val="007E0373"/>
    <w:rsid w:val="007E0937"/>
    <w:rsid w:val="007E0A71"/>
    <w:rsid w:val="007E0CDD"/>
    <w:rsid w:val="007E1E29"/>
    <w:rsid w:val="007E2364"/>
    <w:rsid w:val="007E24D3"/>
    <w:rsid w:val="007E2524"/>
    <w:rsid w:val="007E286C"/>
    <w:rsid w:val="007E37D6"/>
    <w:rsid w:val="007E4A06"/>
    <w:rsid w:val="007E4DED"/>
    <w:rsid w:val="007E5862"/>
    <w:rsid w:val="007E5A98"/>
    <w:rsid w:val="007E5E5E"/>
    <w:rsid w:val="007E64CD"/>
    <w:rsid w:val="007E72FD"/>
    <w:rsid w:val="007E7388"/>
    <w:rsid w:val="007F0363"/>
    <w:rsid w:val="007F09EE"/>
    <w:rsid w:val="007F0E29"/>
    <w:rsid w:val="007F1261"/>
    <w:rsid w:val="007F1F2F"/>
    <w:rsid w:val="007F1F8C"/>
    <w:rsid w:val="007F2558"/>
    <w:rsid w:val="007F25C8"/>
    <w:rsid w:val="007F381F"/>
    <w:rsid w:val="007F3CBD"/>
    <w:rsid w:val="007F3CD0"/>
    <w:rsid w:val="007F42FC"/>
    <w:rsid w:val="007F4E54"/>
    <w:rsid w:val="007F4F57"/>
    <w:rsid w:val="007F5176"/>
    <w:rsid w:val="007F54B7"/>
    <w:rsid w:val="007F5EC2"/>
    <w:rsid w:val="007F656A"/>
    <w:rsid w:val="007F689B"/>
    <w:rsid w:val="007F6B88"/>
    <w:rsid w:val="007F6C0B"/>
    <w:rsid w:val="007F6E25"/>
    <w:rsid w:val="007F6F35"/>
    <w:rsid w:val="007F7F37"/>
    <w:rsid w:val="008006F2"/>
    <w:rsid w:val="0080096B"/>
    <w:rsid w:val="008010F9"/>
    <w:rsid w:val="00801749"/>
    <w:rsid w:val="00801F57"/>
    <w:rsid w:val="0080223D"/>
    <w:rsid w:val="00802435"/>
    <w:rsid w:val="008028E9"/>
    <w:rsid w:val="00802C8D"/>
    <w:rsid w:val="0080355F"/>
    <w:rsid w:val="00803E18"/>
    <w:rsid w:val="00804162"/>
    <w:rsid w:val="00804256"/>
    <w:rsid w:val="00804551"/>
    <w:rsid w:val="00804748"/>
    <w:rsid w:val="00804AD5"/>
    <w:rsid w:val="008057E9"/>
    <w:rsid w:val="00805B10"/>
    <w:rsid w:val="00805C03"/>
    <w:rsid w:val="00805C9B"/>
    <w:rsid w:val="00806004"/>
    <w:rsid w:val="00806759"/>
    <w:rsid w:val="00806767"/>
    <w:rsid w:val="008067E7"/>
    <w:rsid w:val="00806897"/>
    <w:rsid w:val="0080693D"/>
    <w:rsid w:val="00807BB7"/>
    <w:rsid w:val="00807F51"/>
    <w:rsid w:val="00810945"/>
    <w:rsid w:val="00810EE6"/>
    <w:rsid w:val="008114C8"/>
    <w:rsid w:val="008116DF"/>
    <w:rsid w:val="00811B61"/>
    <w:rsid w:val="00812475"/>
    <w:rsid w:val="008124CC"/>
    <w:rsid w:val="00812954"/>
    <w:rsid w:val="00812BBA"/>
    <w:rsid w:val="00813129"/>
    <w:rsid w:val="008134DA"/>
    <w:rsid w:val="00813CA7"/>
    <w:rsid w:val="0081435C"/>
    <w:rsid w:val="0081483A"/>
    <w:rsid w:val="00815022"/>
    <w:rsid w:val="0081540E"/>
    <w:rsid w:val="00816DF2"/>
    <w:rsid w:val="008174D1"/>
    <w:rsid w:val="00817A58"/>
    <w:rsid w:val="00820798"/>
    <w:rsid w:val="00820B48"/>
    <w:rsid w:val="008215BD"/>
    <w:rsid w:val="00821818"/>
    <w:rsid w:val="00821971"/>
    <w:rsid w:val="00821D8E"/>
    <w:rsid w:val="00821E6A"/>
    <w:rsid w:val="00821EF7"/>
    <w:rsid w:val="00822701"/>
    <w:rsid w:val="008233AE"/>
    <w:rsid w:val="0082373B"/>
    <w:rsid w:val="00823C81"/>
    <w:rsid w:val="00823DC6"/>
    <w:rsid w:val="00824420"/>
    <w:rsid w:val="00824902"/>
    <w:rsid w:val="00825136"/>
    <w:rsid w:val="00825164"/>
    <w:rsid w:val="00825A98"/>
    <w:rsid w:val="00825D0B"/>
    <w:rsid w:val="008263AD"/>
    <w:rsid w:val="00826A57"/>
    <w:rsid w:val="00826ABE"/>
    <w:rsid w:val="00826F94"/>
    <w:rsid w:val="00826FC8"/>
    <w:rsid w:val="008277DF"/>
    <w:rsid w:val="00830AE2"/>
    <w:rsid w:val="00830EE5"/>
    <w:rsid w:val="00830F5E"/>
    <w:rsid w:val="008313E0"/>
    <w:rsid w:val="00831486"/>
    <w:rsid w:val="00831A64"/>
    <w:rsid w:val="00831B9C"/>
    <w:rsid w:val="00831CC7"/>
    <w:rsid w:val="00831D1E"/>
    <w:rsid w:val="008320F5"/>
    <w:rsid w:val="00832142"/>
    <w:rsid w:val="008328D5"/>
    <w:rsid w:val="00832C3D"/>
    <w:rsid w:val="00832D8A"/>
    <w:rsid w:val="00833241"/>
    <w:rsid w:val="008336A1"/>
    <w:rsid w:val="00833965"/>
    <w:rsid w:val="00833A19"/>
    <w:rsid w:val="00833A8E"/>
    <w:rsid w:val="00833B30"/>
    <w:rsid w:val="00833BE3"/>
    <w:rsid w:val="008341D0"/>
    <w:rsid w:val="008344AD"/>
    <w:rsid w:val="00834512"/>
    <w:rsid w:val="008345A4"/>
    <w:rsid w:val="00834878"/>
    <w:rsid w:val="0083487D"/>
    <w:rsid w:val="00834F39"/>
    <w:rsid w:val="00834F65"/>
    <w:rsid w:val="00836A6D"/>
    <w:rsid w:val="00836EAF"/>
    <w:rsid w:val="0083705C"/>
    <w:rsid w:val="00837463"/>
    <w:rsid w:val="00837B74"/>
    <w:rsid w:val="00837D88"/>
    <w:rsid w:val="00840D6F"/>
    <w:rsid w:val="0084153D"/>
    <w:rsid w:val="00841976"/>
    <w:rsid w:val="008419A6"/>
    <w:rsid w:val="00841CC6"/>
    <w:rsid w:val="00842059"/>
    <w:rsid w:val="008420D9"/>
    <w:rsid w:val="0084248E"/>
    <w:rsid w:val="00842A91"/>
    <w:rsid w:val="00842C31"/>
    <w:rsid w:val="00842E19"/>
    <w:rsid w:val="00842F30"/>
    <w:rsid w:val="008436AE"/>
    <w:rsid w:val="00843D17"/>
    <w:rsid w:val="00844087"/>
    <w:rsid w:val="0084467D"/>
    <w:rsid w:val="00844704"/>
    <w:rsid w:val="00844BA2"/>
    <w:rsid w:val="008455FD"/>
    <w:rsid w:val="00845751"/>
    <w:rsid w:val="00845937"/>
    <w:rsid w:val="008459CA"/>
    <w:rsid w:val="00845F7D"/>
    <w:rsid w:val="0084630E"/>
    <w:rsid w:val="00846A92"/>
    <w:rsid w:val="008478E4"/>
    <w:rsid w:val="00847D0E"/>
    <w:rsid w:val="00847F7E"/>
    <w:rsid w:val="0085090E"/>
    <w:rsid w:val="00850A90"/>
    <w:rsid w:val="008515C0"/>
    <w:rsid w:val="00852013"/>
    <w:rsid w:val="008526B4"/>
    <w:rsid w:val="00852951"/>
    <w:rsid w:val="00852A0A"/>
    <w:rsid w:val="00852D27"/>
    <w:rsid w:val="00853203"/>
    <w:rsid w:val="00853404"/>
    <w:rsid w:val="00853557"/>
    <w:rsid w:val="0085378C"/>
    <w:rsid w:val="008538F0"/>
    <w:rsid w:val="00853F99"/>
    <w:rsid w:val="00854037"/>
    <w:rsid w:val="00854121"/>
    <w:rsid w:val="008542F5"/>
    <w:rsid w:val="0085444D"/>
    <w:rsid w:val="00854539"/>
    <w:rsid w:val="0085527C"/>
    <w:rsid w:val="008554AB"/>
    <w:rsid w:val="00855B28"/>
    <w:rsid w:val="0085648A"/>
    <w:rsid w:val="00856C38"/>
    <w:rsid w:val="00856F58"/>
    <w:rsid w:val="008571F2"/>
    <w:rsid w:val="008572B7"/>
    <w:rsid w:val="008573E6"/>
    <w:rsid w:val="0085749B"/>
    <w:rsid w:val="00857572"/>
    <w:rsid w:val="00857F72"/>
    <w:rsid w:val="00860000"/>
    <w:rsid w:val="0086015C"/>
    <w:rsid w:val="008603D6"/>
    <w:rsid w:val="0086046D"/>
    <w:rsid w:val="00860C49"/>
    <w:rsid w:val="008612C9"/>
    <w:rsid w:val="008614B8"/>
    <w:rsid w:val="00861828"/>
    <w:rsid w:val="00861AD1"/>
    <w:rsid w:val="00861DBF"/>
    <w:rsid w:val="0086245B"/>
    <w:rsid w:val="008641EA"/>
    <w:rsid w:val="00864273"/>
    <w:rsid w:val="00864301"/>
    <w:rsid w:val="0086460A"/>
    <w:rsid w:val="00865332"/>
    <w:rsid w:val="00866290"/>
    <w:rsid w:val="00867533"/>
    <w:rsid w:val="00867740"/>
    <w:rsid w:val="00867EF4"/>
    <w:rsid w:val="0087082B"/>
    <w:rsid w:val="00870927"/>
    <w:rsid w:val="0087102D"/>
    <w:rsid w:val="0087147E"/>
    <w:rsid w:val="00871767"/>
    <w:rsid w:val="00871856"/>
    <w:rsid w:val="00871FE0"/>
    <w:rsid w:val="00872925"/>
    <w:rsid w:val="00872C15"/>
    <w:rsid w:val="0087305F"/>
    <w:rsid w:val="008730BA"/>
    <w:rsid w:val="0087313A"/>
    <w:rsid w:val="008733C8"/>
    <w:rsid w:val="00873912"/>
    <w:rsid w:val="00873E47"/>
    <w:rsid w:val="00874393"/>
    <w:rsid w:val="00874543"/>
    <w:rsid w:val="00874802"/>
    <w:rsid w:val="00874A28"/>
    <w:rsid w:val="00874D31"/>
    <w:rsid w:val="00875570"/>
    <w:rsid w:val="0087569A"/>
    <w:rsid w:val="00875928"/>
    <w:rsid w:val="00875A23"/>
    <w:rsid w:val="00876364"/>
    <w:rsid w:val="00876B81"/>
    <w:rsid w:val="00876E68"/>
    <w:rsid w:val="00876FAC"/>
    <w:rsid w:val="008777FB"/>
    <w:rsid w:val="00880802"/>
    <w:rsid w:val="008808A0"/>
    <w:rsid w:val="00880A47"/>
    <w:rsid w:val="00880D6B"/>
    <w:rsid w:val="0088152E"/>
    <w:rsid w:val="00881E70"/>
    <w:rsid w:val="008828FD"/>
    <w:rsid w:val="008829AD"/>
    <w:rsid w:val="00883041"/>
    <w:rsid w:val="008838A1"/>
    <w:rsid w:val="00883B59"/>
    <w:rsid w:val="00883E8F"/>
    <w:rsid w:val="008843EA"/>
    <w:rsid w:val="00884F3A"/>
    <w:rsid w:val="00884FE1"/>
    <w:rsid w:val="00885A3D"/>
    <w:rsid w:val="0088657A"/>
    <w:rsid w:val="0088669F"/>
    <w:rsid w:val="00886A92"/>
    <w:rsid w:val="00887404"/>
    <w:rsid w:val="00887A79"/>
    <w:rsid w:val="00887A98"/>
    <w:rsid w:val="00887AC8"/>
    <w:rsid w:val="00890CCD"/>
    <w:rsid w:val="00891832"/>
    <w:rsid w:val="00891925"/>
    <w:rsid w:val="00891C21"/>
    <w:rsid w:val="00891C52"/>
    <w:rsid w:val="00892288"/>
    <w:rsid w:val="0089287E"/>
    <w:rsid w:val="00892EB8"/>
    <w:rsid w:val="00892FAC"/>
    <w:rsid w:val="00893B95"/>
    <w:rsid w:val="00894118"/>
    <w:rsid w:val="008947B3"/>
    <w:rsid w:val="0089485F"/>
    <w:rsid w:val="008949DD"/>
    <w:rsid w:val="00894A85"/>
    <w:rsid w:val="00895863"/>
    <w:rsid w:val="0089591F"/>
    <w:rsid w:val="00895DDB"/>
    <w:rsid w:val="00896B98"/>
    <w:rsid w:val="00896D84"/>
    <w:rsid w:val="00897451"/>
    <w:rsid w:val="0089756E"/>
    <w:rsid w:val="0089796F"/>
    <w:rsid w:val="008979AB"/>
    <w:rsid w:val="00897FBE"/>
    <w:rsid w:val="008A00C1"/>
    <w:rsid w:val="008A0A38"/>
    <w:rsid w:val="008A14A3"/>
    <w:rsid w:val="008A15C1"/>
    <w:rsid w:val="008A1B3A"/>
    <w:rsid w:val="008A1D40"/>
    <w:rsid w:val="008A1D9E"/>
    <w:rsid w:val="008A1F31"/>
    <w:rsid w:val="008A200B"/>
    <w:rsid w:val="008A2328"/>
    <w:rsid w:val="008A251D"/>
    <w:rsid w:val="008A29D8"/>
    <w:rsid w:val="008A31AF"/>
    <w:rsid w:val="008A37F1"/>
    <w:rsid w:val="008A386E"/>
    <w:rsid w:val="008A4AB0"/>
    <w:rsid w:val="008A53A8"/>
    <w:rsid w:val="008A5861"/>
    <w:rsid w:val="008A62FD"/>
    <w:rsid w:val="008A71FB"/>
    <w:rsid w:val="008A73A5"/>
    <w:rsid w:val="008A7423"/>
    <w:rsid w:val="008A760C"/>
    <w:rsid w:val="008A7B57"/>
    <w:rsid w:val="008B0FED"/>
    <w:rsid w:val="008B13A3"/>
    <w:rsid w:val="008B1C1F"/>
    <w:rsid w:val="008B1DFD"/>
    <w:rsid w:val="008B2729"/>
    <w:rsid w:val="008B2DC0"/>
    <w:rsid w:val="008B2EBD"/>
    <w:rsid w:val="008B2FB9"/>
    <w:rsid w:val="008B3CAD"/>
    <w:rsid w:val="008B4A8D"/>
    <w:rsid w:val="008B4FCA"/>
    <w:rsid w:val="008B50B9"/>
    <w:rsid w:val="008B52ED"/>
    <w:rsid w:val="008B55EF"/>
    <w:rsid w:val="008B56AD"/>
    <w:rsid w:val="008B6B3E"/>
    <w:rsid w:val="008B6D33"/>
    <w:rsid w:val="008B7A26"/>
    <w:rsid w:val="008B7B8C"/>
    <w:rsid w:val="008B7BB3"/>
    <w:rsid w:val="008C0346"/>
    <w:rsid w:val="008C04ED"/>
    <w:rsid w:val="008C06B1"/>
    <w:rsid w:val="008C0A26"/>
    <w:rsid w:val="008C1D3D"/>
    <w:rsid w:val="008C1D40"/>
    <w:rsid w:val="008C20F9"/>
    <w:rsid w:val="008C23B2"/>
    <w:rsid w:val="008C3063"/>
    <w:rsid w:val="008C3724"/>
    <w:rsid w:val="008C37CD"/>
    <w:rsid w:val="008C3976"/>
    <w:rsid w:val="008C39DF"/>
    <w:rsid w:val="008C3C44"/>
    <w:rsid w:val="008C49A5"/>
    <w:rsid w:val="008C49D0"/>
    <w:rsid w:val="008C4C07"/>
    <w:rsid w:val="008C61B3"/>
    <w:rsid w:val="008C6894"/>
    <w:rsid w:val="008C6E2D"/>
    <w:rsid w:val="008C762C"/>
    <w:rsid w:val="008C76A5"/>
    <w:rsid w:val="008C78EA"/>
    <w:rsid w:val="008C795D"/>
    <w:rsid w:val="008C7A45"/>
    <w:rsid w:val="008C7CC8"/>
    <w:rsid w:val="008D03C2"/>
    <w:rsid w:val="008D0E02"/>
    <w:rsid w:val="008D0FD2"/>
    <w:rsid w:val="008D1395"/>
    <w:rsid w:val="008D16B4"/>
    <w:rsid w:val="008D1AF9"/>
    <w:rsid w:val="008D1C46"/>
    <w:rsid w:val="008D1D9D"/>
    <w:rsid w:val="008D27DD"/>
    <w:rsid w:val="008D3C77"/>
    <w:rsid w:val="008D3C7E"/>
    <w:rsid w:val="008D45AB"/>
    <w:rsid w:val="008D4DB8"/>
    <w:rsid w:val="008D511C"/>
    <w:rsid w:val="008D5829"/>
    <w:rsid w:val="008D59EB"/>
    <w:rsid w:val="008D5A92"/>
    <w:rsid w:val="008D5B5A"/>
    <w:rsid w:val="008D5C64"/>
    <w:rsid w:val="008D6442"/>
    <w:rsid w:val="008D65E2"/>
    <w:rsid w:val="008D678C"/>
    <w:rsid w:val="008D69E8"/>
    <w:rsid w:val="008D6AAF"/>
    <w:rsid w:val="008D6B5E"/>
    <w:rsid w:val="008D7896"/>
    <w:rsid w:val="008D7946"/>
    <w:rsid w:val="008E035B"/>
    <w:rsid w:val="008E045F"/>
    <w:rsid w:val="008E04A1"/>
    <w:rsid w:val="008E0560"/>
    <w:rsid w:val="008E09D5"/>
    <w:rsid w:val="008E0D75"/>
    <w:rsid w:val="008E0DB2"/>
    <w:rsid w:val="008E0F17"/>
    <w:rsid w:val="008E13C8"/>
    <w:rsid w:val="008E1BE1"/>
    <w:rsid w:val="008E1D8B"/>
    <w:rsid w:val="008E2883"/>
    <w:rsid w:val="008E298C"/>
    <w:rsid w:val="008E2E42"/>
    <w:rsid w:val="008E2EBE"/>
    <w:rsid w:val="008E31DB"/>
    <w:rsid w:val="008E37F8"/>
    <w:rsid w:val="008E47FB"/>
    <w:rsid w:val="008E4BC7"/>
    <w:rsid w:val="008E4D3D"/>
    <w:rsid w:val="008E4E69"/>
    <w:rsid w:val="008E4F32"/>
    <w:rsid w:val="008E5057"/>
    <w:rsid w:val="008E54A4"/>
    <w:rsid w:val="008E56C3"/>
    <w:rsid w:val="008E57F9"/>
    <w:rsid w:val="008E5F54"/>
    <w:rsid w:val="008E63F1"/>
    <w:rsid w:val="008E67A1"/>
    <w:rsid w:val="008E6FFD"/>
    <w:rsid w:val="008E7143"/>
    <w:rsid w:val="008E71E3"/>
    <w:rsid w:val="008E7543"/>
    <w:rsid w:val="008E7F0D"/>
    <w:rsid w:val="008F0707"/>
    <w:rsid w:val="008F0745"/>
    <w:rsid w:val="008F1004"/>
    <w:rsid w:val="008F16C6"/>
    <w:rsid w:val="008F185C"/>
    <w:rsid w:val="008F18D4"/>
    <w:rsid w:val="008F1F81"/>
    <w:rsid w:val="008F235D"/>
    <w:rsid w:val="008F264F"/>
    <w:rsid w:val="008F2702"/>
    <w:rsid w:val="008F2A7C"/>
    <w:rsid w:val="008F330B"/>
    <w:rsid w:val="008F340C"/>
    <w:rsid w:val="008F3484"/>
    <w:rsid w:val="008F38B4"/>
    <w:rsid w:val="008F3ADA"/>
    <w:rsid w:val="008F3C3C"/>
    <w:rsid w:val="008F40EF"/>
    <w:rsid w:val="008F4748"/>
    <w:rsid w:val="008F4A3F"/>
    <w:rsid w:val="008F4E4C"/>
    <w:rsid w:val="008F4EED"/>
    <w:rsid w:val="008F549C"/>
    <w:rsid w:val="008F5760"/>
    <w:rsid w:val="008F5D08"/>
    <w:rsid w:val="008F6038"/>
    <w:rsid w:val="008F788B"/>
    <w:rsid w:val="008F7A3C"/>
    <w:rsid w:val="0090002A"/>
    <w:rsid w:val="0090027C"/>
    <w:rsid w:val="009003DA"/>
    <w:rsid w:val="009004F1"/>
    <w:rsid w:val="00900EF7"/>
    <w:rsid w:val="00901002"/>
    <w:rsid w:val="00901503"/>
    <w:rsid w:val="00901641"/>
    <w:rsid w:val="009026ED"/>
    <w:rsid w:val="009027C2"/>
    <w:rsid w:val="00902BCC"/>
    <w:rsid w:val="00902F2A"/>
    <w:rsid w:val="00903565"/>
    <w:rsid w:val="0090425A"/>
    <w:rsid w:val="00904758"/>
    <w:rsid w:val="00904A20"/>
    <w:rsid w:val="00904A7F"/>
    <w:rsid w:val="00904AE6"/>
    <w:rsid w:val="00906241"/>
    <w:rsid w:val="00906551"/>
    <w:rsid w:val="00906632"/>
    <w:rsid w:val="00906E09"/>
    <w:rsid w:val="00907128"/>
    <w:rsid w:val="009073F7"/>
    <w:rsid w:val="00907676"/>
    <w:rsid w:val="0090787B"/>
    <w:rsid w:val="00907922"/>
    <w:rsid w:val="00907E8B"/>
    <w:rsid w:val="00910AA6"/>
    <w:rsid w:val="00911733"/>
    <w:rsid w:val="00911D4A"/>
    <w:rsid w:val="00911EBE"/>
    <w:rsid w:val="00911F65"/>
    <w:rsid w:val="00911FBE"/>
    <w:rsid w:val="00912B2E"/>
    <w:rsid w:val="00913025"/>
    <w:rsid w:val="009131C5"/>
    <w:rsid w:val="00913283"/>
    <w:rsid w:val="00913F58"/>
    <w:rsid w:val="00913FD8"/>
    <w:rsid w:val="0091440F"/>
    <w:rsid w:val="00914A98"/>
    <w:rsid w:val="00914F3D"/>
    <w:rsid w:val="00915164"/>
    <w:rsid w:val="00915B49"/>
    <w:rsid w:val="00915C0C"/>
    <w:rsid w:val="009160C3"/>
    <w:rsid w:val="009160D3"/>
    <w:rsid w:val="00916952"/>
    <w:rsid w:val="00917D16"/>
    <w:rsid w:val="00917F8A"/>
    <w:rsid w:val="0092037C"/>
    <w:rsid w:val="0092076C"/>
    <w:rsid w:val="0092099B"/>
    <w:rsid w:val="00921007"/>
    <w:rsid w:val="009215C0"/>
    <w:rsid w:val="00921B0A"/>
    <w:rsid w:val="00921EDD"/>
    <w:rsid w:val="009223D2"/>
    <w:rsid w:val="0092269E"/>
    <w:rsid w:val="0092282C"/>
    <w:rsid w:val="00922E75"/>
    <w:rsid w:val="009230D0"/>
    <w:rsid w:val="00923295"/>
    <w:rsid w:val="009236D8"/>
    <w:rsid w:val="009238E1"/>
    <w:rsid w:val="009241D4"/>
    <w:rsid w:val="00924F5A"/>
    <w:rsid w:val="00925260"/>
    <w:rsid w:val="00925544"/>
    <w:rsid w:val="00925693"/>
    <w:rsid w:val="009256E5"/>
    <w:rsid w:val="00925BF9"/>
    <w:rsid w:val="00925FEC"/>
    <w:rsid w:val="0092601E"/>
    <w:rsid w:val="00926B4A"/>
    <w:rsid w:val="00926B4C"/>
    <w:rsid w:val="00926F48"/>
    <w:rsid w:val="009271FE"/>
    <w:rsid w:val="00927493"/>
    <w:rsid w:val="00927657"/>
    <w:rsid w:val="00927B42"/>
    <w:rsid w:val="00927F9E"/>
    <w:rsid w:val="00930824"/>
    <w:rsid w:val="009308C7"/>
    <w:rsid w:val="00930B54"/>
    <w:rsid w:val="0093172C"/>
    <w:rsid w:val="00931A56"/>
    <w:rsid w:val="00931C10"/>
    <w:rsid w:val="00931F32"/>
    <w:rsid w:val="00931FC1"/>
    <w:rsid w:val="009321DC"/>
    <w:rsid w:val="009329B9"/>
    <w:rsid w:val="00932D3F"/>
    <w:rsid w:val="00933061"/>
    <w:rsid w:val="009334CD"/>
    <w:rsid w:val="0093381F"/>
    <w:rsid w:val="00933ED8"/>
    <w:rsid w:val="00933EFC"/>
    <w:rsid w:val="009341AA"/>
    <w:rsid w:val="00934205"/>
    <w:rsid w:val="00934384"/>
    <w:rsid w:val="009343C4"/>
    <w:rsid w:val="009349F2"/>
    <w:rsid w:val="00934B3C"/>
    <w:rsid w:val="0093526D"/>
    <w:rsid w:val="009354F5"/>
    <w:rsid w:val="00935691"/>
    <w:rsid w:val="00935A48"/>
    <w:rsid w:val="00935FAC"/>
    <w:rsid w:val="009361DC"/>
    <w:rsid w:val="0093627A"/>
    <w:rsid w:val="0093653E"/>
    <w:rsid w:val="00936A2F"/>
    <w:rsid w:val="00937022"/>
    <w:rsid w:val="0093712F"/>
    <w:rsid w:val="0093722E"/>
    <w:rsid w:val="00937A9D"/>
    <w:rsid w:val="00937BF6"/>
    <w:rsid w:val="00940322"/>
    <w:rsid w:val="00940843"/>
    <w:rsid w:val="00940A8C"/>
    <w:rsid w:val="00940CDE"/>
    <w:rsid w:val="00940E0C"/>
    <w:rsid w:val="00940E4A"/>
    <w:rsid w:val="0094158A"/>
    <w:rsid w:val="0094225D"/>
    <w:rsid w:val="00942374"/>
    <w:rsid w:val="009426A2"/>
    <w:rsid w:val="00943573"/>
    <w:rsid w:val="00943EB8"/>
    <w:rsid w:val="00943ED0"/>
    <w:rsid w:val="00943EE4"/>
    <w:rsid w:val="009446CE"/>
    <w:rsid w:val="009447CB"/>
    <w:rsid w:val="00944F5E"/>
    <w:rsid w:val="00944F97"/>
    <w:rsid w:val="00945230"/>
    <w:rsid w:val="00945B5B"/>
    <w:rsid w:val="009467B0"/>
    <w:rsid w:val="0094699B"/>
    <w:rsid w:val="00946D15"/>
    <w:rsid w:val="0094702F"/>
    <w:rsid w:val="009471CD"/>
    <w:rsid w:val="00947911"/>
    <w:rsid w:val="00947B64"/>
    <w:rsid w:val="00947EB9"/>
    <w:rsid w:val="00947EC8"/>
    <w:rsid w:val="00950638"/>
    <w:rsid w:val="00951033"/>
    <w:rsid w:val="00951B6C"/>
    <w:rsid w:val="00951BD3"/>
    <w:rsid w:val="00951F90"/>
    <w:rsid w:val="009528C4"/>
    <w:rsid w:val="00953C2A"/>
    <w:rsid w:val="00953FC7"/>
    <w:rsid w:val="00954027"/>
    <w:rsid w:val="009543AB"/>
    <w:rsid w:val="009563DC"/>
    <w:rsid w:val="009567C1"/>
    <w:rsid w:val="009571B0"/>
    <w:rsid w:val="00957247"/>
    <w:rsid w:val="0095750E"/>
    <w:rsid w:val="009575EB"/>
    <w:rsid w:val="00957FA7"/>
    <w:rsid w:val="0096095C"/>
    <w:rsid w:val="00960B6B"/>
    <w:rsid w:val="00960E55"/>
    <w:rsid w:val="00960EB1"/>
    <w:rsid w:val="00961117"/>
    <w:rsid w:val="00961276"/>
    <w:rsid w:val="0096127F"/>
    <w:rsid w:val="009613C1"/>
    <w:rsid w:val="009616F4"/>
    <w:rsid w:val="00961918"/>
    <w:rsid w:val="00961B4E"/>
    <w:rsid w:val="00961E56"/>
    <w:rsid w:val="00962030"/>
    <w:rsid w:val="00962724"/>
    <w:rsid w:val="00963176"/>
    <w:rsid w:val="00963C5A"/>
    <w:rsid w:val="00963D82"/>
    <w:rsid w:val="00964A4F"/>
    <w:rsid w:val="00965300"/>
    <w:rsid w:val="009657F1"/>
    <w:rsid w:val="00965A2E"/>
    <w:rsid w:val="00965DB1"/>
    <w:rsid w:val="00966B4E"/>
    <w:rsid w:val="00966B6E"/>
    <w:rsid w:val="00966DBB"/>
    <w:rsid w:val="00966E6A"/>
    <w:rsid w:val="00967513"/>
    <w:rsid w:val="00967913"/>
    <w:rsid w:val="009679EF"/>
    <w:rsid w:val="00967ADC"/>
    <w:rsid w:val="00967BF7"/>
    <w:rsid w:val="00967CD6"/>
    <w:rsid w:val="00967EFA"/>
    <w:rsid w:val="009712EF"/>
    <w:rsid w:val="00971690"/>
    <w:rsid w:val="0097237A"/>
    <w:rsid w:val="0097265C"/>
    <w:rsid w:val="009730D6"/>
    <w:rsid w:val="00973C83"/>
    <w:rsid w:val="0097419D"/>
    <w:rsid w:val="00974C3C"/>
    <w:rsid w:val="00975269"/>
    <w:rsid w:val="009756B4"/>
    <w:rsid w:val="0097582D"/>
    <w:rsid w:val="009759DB"/>
    <w:rsid w:val="00975C8C"/>
    <w:rsid w:val="00975FBB"/>
    <w:rsid w:val="00976077"/>
    <w:rsid w:val="009775A9"/>
    <w:rsid w:val="00977F54"/>
    <w:rsid w:val="00977F79"/>
    <w:rsid w:val="009804DE"/>
    <w:rsid w:val="00980C65"/>
    <w:rsid w:val="00980CC3"/>
    <w:rsid w:val="00980D8C"/>
    <w:rsid w:val="009813D8"/>
    <w:rsid w:val="0098153E"/>
    <w:rsid w:val="00981845"/>
    <w:rsid w:val="0098191B"/>
    <w:rsid w:val="00981D5A"/>
    <w:rsid w:val="00981E9C"/>
    <w:rsid w:val="009825D4"/>
    <w:rsid w:val="00982A00"/>
    <w:rsid w:val="00982ACB"/>
    <w:rsid w:val="00982C0B"/>
    <w:rsid w:val="0098309E"/>
    <w:rsid w:val="009832C6"/>
    <w:rsid w:val="0098366C"/>
    <w:rsid w:val="00983A99"/>
    <w:rsid w:val="00983BB1"/>
    <w:rsid w:val="00984244"/>
    <w:rsid w:val="00984B8B"/>
    <w:rsid w:val="00984DF6"/>
    <w:rsid w:val="00985774"/>
    <w:rsid w:val="00985ECB"/>
    <w:rsid w:val="00985F6C"/>
    <w:rsid w:val="00986686"/>
    <w:rsid w:val="00986E0A"/>
    <w:rsid w:val="0098749A"/>
    <w:rsid w:val="009874BC"/>
    <w:rsid w:val="009874CD"/>
    <w:rsid w:val="00987CA6"/>
    <w:rsid w:val="00987D2E"/>
    <w:rsid w:val="00990113"/>
    <w:rsid w:val="00990574"/>
    <w:rsid w:val="009905F3"/>
    <w:rsid w:val="00991CC7"/>
    <w:rsid w:val="0099262E"/>
    <w:rsid w:val="00992BC9"/>
    <w:rsid w:val="00992E5E"/>
    <w:rsid w:val="00993818"/>
    <w:rsid w:val="00994029"/>
    <w:rsid w:val="0099447E"/>
    <w:rsid w:val="0099450A"/>
    <w:rsid w:val="00994718"/>
    <w:rsid w:val="0099473A"/>
    <w:rsid w:val="00995068"/>
    <w:rsid w:val="0099516C"/>
    <w:rsid w:val="00995BF7"/>
    <w:rsid w:val="00995C49"/>
    <w:rsid w:val="00995F2F"/>
    <w:rsid w:val="00996B03"/>
    <w:rsid w:val="00996B07"/>
    <w:rsid w:val="00997083"/>
    <w:rsid w:val="00997259"/>
    <w:rsid w:val="0099742C"/>
    <w:rsid w:val="009976D2"/>
    <w:rsid w:val="009A0204"/>
    <w:rsid w:val="009A0314"/>
    <w:rsid w:val="009A0782"/>
    <w:rsid w:val="009A1124"/>
    <w:rsid w:val="009A2024"/>
    <w:rsid w:val="009A20FA"/>
    <w:rsid w:val="009A2777"/>
    <w:rsid w:val="009A2CDB"/>
    <w:rsid w:val="009A2E39"/>
    <w:rsid w:val="009A2E6F"/>
    <w:rsid w:val="009A39AE"/>
    <w:rsid w:val="009A3B9F"/>
    <w:rsid w:val="009A3D0B"/>
    <w:rsid w:val="009A3D96"/>
    <w:rsid w:val="009A4259"/>
    <w:rsid w:val="009A429A"/>
    <w:rsid w:val="009A49EA"/>
    <w:rsid w:val="009A4C2E"/>
    <w:rsid w:val="009A50DA"/>
    <w:rsid w:val="009A5DF3"/>
    <w:rsid w:val="009A6201"/>
    <w:rsid w:val="009A63D3"/>
    <w:rsid w:val="009A681A"/>
    <w:rsid w:val="009A6972"/>
    <w:rsid w:val="009A6FA9"/>
    <w:rsid w:val="009A75EE"/>
    <w:rsid w:val="009A79FB"/>
    <w:rsid w:val="009A7B33"/>
    <w:rsid w:val="009B02E3"/>
    <w:rsid w:val="009B0B65"/>
    <w:rsid w:val="009B0E8D"/>
    <w:rsid w:val="009B1100"/>
    <w:rsid w:val="009B113E"/>
    <w:rsid w:val="009B17AF"/>
    <w:rsid w:val="009B1975"/>
    <w:rsid w:val="009B1C5A"/>
    <w:rsid w:val="009B1F7F"/>
    <w:rsid w:val="009B2089"/>
    <w:rsid w:val="009B2FF5"/>
    <w:rsid w:val="009B3469"/>
    <w:rsid w:val="009B34B9"/>
    <w:rsid w:val="009B411C"/>
    <w:rsid w:val="009B47B5"/>
    <w:rsid w:val="009B4BBA"/>
    <w:rsid w:val="009B4DCC"/>
    <w:rsid w:val="009B4FEA"/>
    <w:rsid w:val="009B5138"/>
    <w:rsid w:val="009B619D"/>
    <w:rsid w:val="009B62BC"/>
    <w:rsid w:val="009B6EA0"/>
    <w:rsid w:val="009B70E8"/>
    <w:rsid w:val="009B7AAE"/>
    <w:rsid w:val="009B7C52"/>
    <w:rsid w:val="009B7CB8"/>
    <w:rsid w:val="009C02DC"/>
    <w:rsid w:val="009C07B0"/>
    <w:rsid w:val="009C081E"/>
    <w:rsid w:val="009C0CBE"/>
    <w:rsid w:val="009C15A3"/>
    <w:rsid w:val="009C3A44"/>
    <w:rsid w:val="009C4071"/>
    <w:rsid w:val="009C51E7"/>
    <w:rsid w:val="009C54F1"/>
    <w:rsid w:val="009C5772"/>
    <w:rsid w:val="009C593B"/>
    <w:rsid w:val="009C60DF"/>
    <w:rsid w:val="009C63DF"/>
    <w:rsid w:val="009C6950"/>
    <w:rsid w:val="009C6F2B"/>
    <w:rsid w:val="009C770B"/>
    <w:rsid w:val="009C7B58"/>
    <w:rsid w:val="009C7E81"/>
    <w:rsid w:val="009D01C9"/>
    <w:rsid w:val="009D02AE"/>
    <w:rsid w:val="009D0347"/>
    <w:rsid w:val="009D0586"/>
    <w:rsid w:val="009D1348"/>
    <w:rsid w:val="009D16F3"/>
    <w:rsid w:val="009D1719"/>
    <w:rsid w:val="009D1A1E"/>
    <w:rsid w:val="009D1A24"/>
    <w:rsid w:val="009D1ACC"/>
    <w:rsid w:val="009D1CCF"/>
    <w:rsid w:val="009D226A"/>
    <w:rsid w:val="009D32CC"/>
    <w:rsid w:val="009D3320"/>
    <w:rsid w:val="009D3491"/>
    <w:rsid w:val="009D351C"/>
    <w:rsid w:val="009D373F"/>
    <w:rsid w:val="009D3BF0"/>
    <w:rsid w:val="009D41A5"/>
    <w:rsid w:val="009D426C"/>
    <w:rsid w:val="009D4676"/>
    <w:rsid w:val="009D4895"/>
    <w:rsid w:val="009D4CD5"/>
    <w:rsid w:val="009D4D5C"/>
    <w:rsid w:val="009D5732"/>
    <w:rsid w:val="009D594F"/>
    <w:rsid w:val="009D5F3D"/>
    <w:rsid w:val="009D616C"/>
    <w:rsid w:val="009D62B6"/>
    <w:rsid w:val="009D6BC3"/>
    <w:rsid w:val="009D6E79"/>
    <w:rsid w:val="009D748C"/>
    <w:rsid w:val="009D7534"/>
    <w:rsid w:val="009D7933"/>
    <w:rsid w:val="009D7C1C"/>
    <w:rsid w:val="009E02A3"/>
    <w:rsid w:val="009E05D1"/>
    <w:rsid w:val="009E0FD8"/>
    <w:rsid w:val="009E1070"/>
    <w:rsid w:val="009E1551"/>
    <w:rsid w:val="009E16F5"/>
    <w:rsid w:val="009E21BC"/>
    <w:rsid w:val="009E23A4"/>
    <w:rsid w:val="009E2AA0"/>
    <w:rsid w:val="009E2BE1"/>
    <w:rsid w:val="009E31BB"/>
    <w:rsid w:val="009E34F0"/>
    <w:rsid w:val="009E352E"/>
    <w:rsid w:val="009E4135"/>
    <w:rsid w:val="009E41D8"/>
    <w:rsid w:val="009E59EA"/>
    <w:rsid w:val="009E61C5"/>
    <w:rsid w:val="009E6B88"/>
    <w:rsid w:val="009E7158"/>
    <w:rsid w:val="009E7BB1"/>
    <w:rsid w:val="009F0100"/>
    <w:rsid w:val="009F0242"/>
    <w:rsid w:val="009F03E6"/>
    <w:rsid w:val="009F0A2A"/>
    <w:rsid w:val="009F150C"/>
    <w:rsid w:val="009F1593"/>
    <w:rsid w:val="009F15D0"/>
    <w:rsid w:val="009F17F9"/>
    <w:rsid w:val="009F19E5"/>
    <w:rsid w:val="009F1B02"/>
    <w:rsid w:val="009F1BCE"/>
    <w:rsid w:val="009F1C93"/>
    <w:rsid w:val="009F20EC"/>
    <w:rsid w:val="009F307B"/>
    <w:rsid w:val="009F45B1"/>
    <w:rsid w:val="009F487C"/>
    <w:rsid w:val="009F49F1"/>
    <w:rsid w:val="009F4E9B"/>
    <w:rsid w:val="009F5875"/>
    <w:rsid w:val="009F6497"/>
    <w:rsid w:val="009F66B5"/>
    <w:rsid w:val="009F7033"/>
    <w:rsid w:val="009F732A"/>
    <w:rsid w:val="009F748A"/>
    <w:rsid w:val="009F7DFC"/>
    <w:rsid w:val="00A00543"/>
    <w:rsid w:val="00A0060A"/>
    <w:rsid w:val="00A0062A"/>
    <w:rsid w:val="00A00B9A"/>
    <w:rsid w:val="00A00CC0"/>
    <w:rsid w:val="00A00CD8"/>
    <w:rsid w:val="00A01698"/>
    <w:rsid w:val="00A01BDF"/>
    <w:rsid w:val="00A01C47"/>
    <w:rsid w:val="00A01E9A"/>
    <w:rsid w:val="00A01EEA"/>
    <w:rsid w:val="00A0248E"/>
    <w:rsid w:val="00A0273F"/>
    <w:rsid w:val="00A027DD"/>
    <w:rsid w:val="00A02BDC"/>
    <w:rsid w:val="00A02C14"/>
    <w:rsid w:val="00A02D58"/>
    <w:rsid w:val="00A038F5"/>
    <w:rsid w:val="00A03913"/>
    <w:rsid w:val="00A0431B"/>
    <w:rsid w:val="00A0432D"/>
    <w:rsid w:val="00A046E5"/>
    <w:rsid w:val="00A0479B"/>
    <w:rsid w:val="00A04A2F"/>
    <w:rsid w:val="00A05C3B"/>
    <w:rsid w:val="00A06534"/>
    <w:rsid w:val="00A06CD0"/>
    <w:rsid w:val="00A06DB3"/>
    <w:rsid w:val="00A07122"/>
    <w:rsid w:val="00A07322"/>
    <w:rsid w:val="00A07763"/>
    <w:rsid w:val="00A07844"/>
    <w:rsid w:val="00A07E55"/>
    <w:rsid w:val="00A10919"/>
    <w:rsid w:val="00A10B68"/>
    <w:rsid w:val="00A116E9"/>
    <w:rsid w:val="00A11930"/>
    <w:rsid w:val="00A11AD6"/>
    <w:rsid w:val="00A12597"/>
    <w:rsid w:val="00A12C07"/>
    <w:rsid w:val="00A12DF2"/>
    <w:rsid w:val="00A13972"/>
    <w:rsid w:val="00A13D92"/>
    <w:rsid w:val="00A143C4"/>
    <w:rsid w:val="00A14AA7"/>
    <w:rsid w:val="00A14B3C"/>
    <w:rsid w:val="00A14DFC"/>
    <w:rsid w:val="00A15510"/>
    <w:rsid w:val="00A1557B"/>
    <w:rsid w:val="00A159DC"/>
    <w:rsid w:val="00A15BC6"/>
    <w:rsid w:val="00A15C89"/>
    <w:rsid w:val="00A16468"/>
    <w:rsid w:val="00A16855"/>
    <w:rsid w:val="00A17285"/>
    <w:rsid w:val="00A1761B"/>
    <w:rsid w:val="00A177B1"/>
    <w:rsid w:val="00A17AB5"/>
    <w:rsid w:val="00A20479"/>
    <w:rsid w:val="00A205E2"/>
    <w:rsid w:val="00A2073A"/>
    <w:rsid w:val="00A207BE"/>
    <w:rsid w:val="00A209FC"/>
    <w:rsid w:val="00A20EA2"/>
    <w:rsid w:val="00A21C05"/>
    <w:rsid w:val="00A21DCA"/>
    <w:rsid w:val="00A21DF8"/>
    <w:rsid w:val="00A23065"/>
    <w:rsid w:val="00A236D4"/>
    <w:rsid w:val="00A23B88"/>
    <w:rsid w:val="00A23CAF"/>
    <w:rsid w:val="00A23DBA"/>
    <w:rsid w:val="00A24AC6"/>
    <w:rsid w:val="00A250CE"/>
    <w:rsid w:val="00A252DB"/>
    <w:rsid w:val="00A253BF"/>
    <w:rsid w:val="00A253C6"/>
    <w:rsid w:val="00A2569D"/>
    <w:rsid w:val="00A25A88"/>
    <w:rsid w:val="00A26395"/>
    <w:rsid w:val="00A266D4"/>
    <w:rsid w:val="00A26793"/>
    <w:rsid w:val="00A26D20"/>
    <w:rsid w:val="00A27295"/>
    <w:rsid w:val="00A27303"/>
    <w:rsid w:val="00A2738C"/>
    <w:rsid w:val="00A2746D"/>
    <w:rsid w:val="00A27812"/>
    <w:rsid w:val="00A27CF3"/>
    <w:rsid w:val="00A27DDA"/>
    <w:rsid w:val="00A27E24"/>
    <w:rsid w:val="00A304B5"/>
    <w:rsid w:val="00A304DA"/>
    <w:rsid w:val="00A3085F"/>
    <w:rsid w:val="00A30A68"/>
    <w:rsid w:val="00A30B55"/>
    <w:rsid w:val="00A31416"/>
    <w:rsid w:val="00A31894"/>
    <w:rsid w:val="00A31BBA"/>
    <w:rsid w:val="00A31DAF"/>
    <w:rsid w:val="00A31E31"/>
    <w:rsid w:val="00A326AB"/>
    <w:rsid w:val="00A3285B"/>
    <w:rsid w:val="00A329C3"/>
    <w:rsid w:val="00A32A00"/>
    <w:rsid w:val="00A330DA"/>
    <w:rsid w:val="00A3354A"/>
    <w:rsid w:val="00A3357F"/>
    <w:rsid w:val="00A336FF"/>
    <w:rsid w:val="00A3396B"/>
    <w:rsid w:val="00A339E2"/>
    <w:rsid w:val="00A33DEF"/>
    <w:rsid w:val="00A3419E"/>
    <w:rsid w:val="00A3426E"/>
    <w:rsid w:val="00A34C3F"/>
    <w:rsid w:val="00A34EBF"/>
    <w:rsid w:val="00A366E2"/>
    <w:rsid w:val="00A36A07"/>
    <w:rsid w:val="00A36AE8"/>
    <w:rsid w:val="00A37AC5"/>
    <w:rsid w:val="00A40742"/>
    <w:rsid w:val="00A40919"/>
    <w:rsid w:val="00A40982"/>
    <w:rsid w:val="00A40BEB"/>
    <w:rsid w:val="00A411F5"/>
    <w:rsid w:val="00A418AC"/>
    <w:rsid w:val="00A4217E"/>
    <w:rsid w:val="00A42C66"/>
    <w:rsid w:val="00A42C6D"/>
    <w:rsid w:val="00A42CB5"/>
    <w:rsid w:val="00A4384A"/>
    <w:rsid w:val="00A43851"/>
    <w:rsid w:val="00A43D02"/>
    <w:rsid w:val="00A4414D"/>
    <w:rsid w:val="00A44968"/>
    <w:rsid w:val="00A44A12"/>
    <w:rsid w:val="00A44CF2"/>
    <w:rsid w:val="00A456F5"/>
    <w:rsid w:val="00A45893"/>
    <w:rsid w:val="00A458FB"/>
    <w:rsid w:val="00A45F3E"/>
    <w:rsid w:val="00A460DE"/>
    <w:rsid w:val="00A46146"/>
    <w:rsid w:val="00A4668F"/>
    <w:rsid w:val="00A46B2D"/>
    <w:rsid w:val="00A46F53"/>
    <w:rsid w:val="00A472D1"/>
    <w:rsid w:val="00A4749B"/>
    <w:rsid w:val="00A477A7"/>
    <w:rsid w:val="00A47CF9"/>
    <w:rsid w:val="00A5041A"/>
    <w:rsid w:val="00A50ECE"/>
    <w:rsid w:val="00A510EE"/>
    <w:rsid w:val="00A51158"/>
    <w:rsid w:val="00A516DC"/>
    <w:rsid w:val="00A531A5"/>
    <w:rsid w:val="00A534A7"/>
    <w:rsid w:val="00A536BF"/>
    <w:rsid w:val="00A5397F"/>
    <w:rsid w:val="00A53BBB"/>
    <w:rsid w:val="00A54412"/>
    <w:rsid w:val="00A54BA4"/>
    <w:rsid w:val="00A54BDB"/>
    <w:rsid w:val="00A55940"/>
    <w:rsid w:val="00A55ED4"/>
    <w:rsid w:val="00A5643D"/>
    <w:rsid w:val="00A5660D"/>
    <w:rsid w:val="00A5668B"/>
    <w:rsid w:val="00A56702"/>
    <w:rsid w:val="00A56E14"/>
    <w:rsid w:val="00A56F7C"/>
    <w:rsid w:val="00A57345"/>
    <w:rsid w:val="00A573E8"/>
    <w:rsid w:val="00A6070E"/>
    <w:rsid w:val="00A618FA"/>
    <w:rsid w:val="00A61D15"/>
    <w:rsid w:val="00A61DF2"/>
    <w:rsid w:val="00A624B3"/>
    <w:rsid w:val="00A62B04"/>
    <w:rsid w:val="00A62DBD"/>
    <w:rsid w:val="00A6347E"/>
    <w:rsid w:val="00A63B4A"/>
    <w:rsid w:val="00A63B88"/>
    <w:rsid w:val="00A63C8D"/>
    <w:rsid w:val="00A6422B"/>
    <w:rsid w:val="00A648CF"/>
    <w:rsid w:val="00A649C5"/>
    <w:rsid w:val="00A649ED"/>
    <w:rsid w:val="00A64B57"/>
    <w:rsid w:val="00A64CD3"/>
    <w:rsid w:val="00A65805"/>
    <w:rsid w:val="00A65E03"/>
    <w:rsid w:val="00A66457"/>
    <w:rsid w:val="00A664F9"/>
    <w:rsid w:val="00A6663E"/>
    <w:rsid w:val="00A6696F"/>
    <w:rsid w:val="00A66AA3"/>
    <w:rsid w:val="00A66B0D"/>
    <w:rsid w:val="00A6737D"/>
    <w:rsid w:val="00A701B9"/>
    <w:rsid w:val="00A70666"/>
    <w:rsid w:val="00A7098B"/>
    <w:rsid w:val="00A718D9"/>
    <w:rsid w:val="00A724D3"/>
    <w:rsid w:val="00A72F83"/>
    <w:rsid w:val="00A73020"/>
    <w:rsid w:val="00A730B9"/>
    <w:rsid w:val="00A73243"/>
    <w:rsid w:val="00A73F71"/>
    <w:rsid w:val="00A751F7"/>
    <w:rsid w:val="00A75377"/>
    <w:rsid w:val="00A75631"/>
    <w:rsid w:val="00A758A5"/>
    <w:rsid w:val="00A76138"/>
    <w:rsid w:val="00A76496"/>
    <w:rsid w:val="00A766FD"/>
    <w:rsid w:val="00A76953"/>
    <w:rsid w:val="00A76AB6"/>
    <w:rsid w:val="00A76B66"/>
    <w:rsid w:val="00A77084"/>
    <w:rsid w:val="00A77463"/>
    <w:rsid w:val="00A779A0"/>
    <w:rsid w:val="00A77DD9"/>
    <w:rsid w:val="00A80F9C"/>
    <w:rsid w:val="00A810D7"/>
    <w:rsid w:val="00A81116"/>
    <w:rsid w:val="00A817EF"/>
    <w:rsid w:val="00A81A24"/>
    <w:rsid w:val="00A81EB7"/>
    <w:rsid w:val="00A82048"/>
    <w:rsid w:val="00A8205D"/>
    <w:rsid w:val="00A8266C"/>
    <w:rsid w:val="00A82978"/>
    <w:rsid w:val="00A82DDC"/>
    <w:rsid w:val="00A839BF"/>
    <w:rsid w:val="00A83E34"/>
    <w:rsid w:val="00A84F71"/>
    <w:rsid w:val="00A85379"/>
    <w:rsid w:val="00A85626"/>
    <w:rsid w:val="00A85731"/>
    <w:rsid w:val="00A86179"/>
    <w:rsid w:val="00A865EC"/>
    <w:rsid w:val="00A86EB9"/>
    <w:rsid w:val="00A87896"/>
    <w:rsid w:val="00A8795C"/>
    <w:rsid w:val="00A908B4"/>
    <w:rsid w:val="00A913FF"/>
    <w:rsid w:val="00A91801"/>
    <w:rsid w:val="00A91DB5"/>
    <w:rsid w:val="00A92192"/>
    <w:rsid w:val="00A92881"/>
    <w:rsid w:val="00A929F7"/>
    <w:rsid w:val="00A92B6B"/>
    <w:rsid w:val="00A92BE9"/>
    <w:rsid w:val="00A92C8B"/>
    <w:rsid w:val="00A92FB7"/>
    <w:rsid w:val="00A93F60"/>
    <w:rsid w:val="00A941F6"/>
    <w:rsid w:val="00A94803"/>
    <w:rsid w:val="00A94FF6"/>
    <w:rsid w:val="00A96862"/>
    <w:rsid w:val="00A96ACF"/>
    <w:rsid w:val="00A96AF2"/>
    <w:rsid w:val="00A96E91"/>
    <w:rsid w:val="00A973F2"/>
    <w:rsid w:val="00A97C04"/>
    <w:rsid w:val="00AA0FB8"/>
    <w:rsid w:val="00AA1FF9"/>
    <w:rsid w:val="00AA23D6"/>
    <w:rsid w:val="00AA30D7"/>
    <w:rsid w:val="00AA3945"/>
    <w:rsid w:val="00AA4019"/>
    <w:rsid w:val="00AA4660"/>
    <w:rsid w:val="00AA4C39"/>
    <w:rsid w:val="00AA4DE7"/>
    <w:rsid w:val="00AA4FEF"/>
    <w:rsid w:val="00AA504D"/>
    <w:rsid w:val="00AA54CD"/>
    <w:rsid w:val="00AA6903"/>
    <w:rsid w:val="00AA6992"/>
    <w:rsid w:val="00AA6C0D"/>
    <w:rsid w:val="00AA7201"/>
    <w:rsid w:val="00AA73BD"/>
    <w:rsid w:val="00AA7A8D"/>
    <w:rsid w:val="00AA7BD4"/>
    <w:rsid w:val="00AA7EF7"/>
    <w:rsid w:val="00AA7FEF"/>
    <w:rsid w:val="00AB0B66"/>
    <w:rsid w:val="00AB102F"/>
    <w:rsid w:val="00AB1198"/>
    <w:rsid w:val="00AB1433"/>
    <w:rsid w:val="00AB1777"/>
    <w:rsid w:val="00AB1C5B"/>
    <w:rsid w:val="00AB20B5"/>
    <w:rsid w:val="00AB20D6"/>
    <w:rsid w:val="00AB292C"/>
    <w:rsid w:val="00AB2BE8"/>
    <w:rsid w:val="00AB2D57"/>
    <w:rsid w:val="00AB2F63"/>
    <w:rsid w:val="00AB3487"/>
    <w:rsid w:val="00AB3D64"/>
    <w:rsid w:val="00AB4017"/>
    <w:rsid w:val="00AB4071"/>
    <w:rsid w:val="00AB4640"/>
    <w:rsid w:val="00AB4CD9"/>
    <w:rsid w:val="00AB51D1"/>
    <w:rsid w:val="00AB54B8"/>
    <w:rsid w:val="00AB5A02"/>
    <w:rsid w:val="00AB68A0"/>
    <w:rsid w:val="00AB6CB7"/>
    <w:rsid w:val="00AB6E72"/>
    <w:rsid w:val="00AB734C"/>
    <w:rsid w:val="00AB786F"/>
    <w:rsid w:val="00AB793E"/>
    <w:rsid w:val="00AB79EA"/>
    <w:rsid w:val="00AC0738"/>
    <w:rsid w:val="00AC0A42"/>
    <w:rsid w:val="00AC0AA7"/>
    <w:rsid w:val="00AC0F43"/>
    <w:rsid w:val="00AC10AB"/>
    <w:rsid w:val="00AC150C"/>
    <w:rsid w:val="00AC1EE3"/>
    <w:rsid w:val="00AC203B"/>
    <w:rsid w:val="00AC205B"/>
    <w:rsid w:val="00AC23BC"/>
    <w:rsid w:val="00AC27BF"/>
    <w:rsid w:val="00AC2AB7"/>
    <w:rsid w:val="00AC374B"/>
    <w:rsid w:val="00AC461B"/>
    <w:rsid w:val="00AC4D21"/>
    <w:rsid w:val="00AC59A1"/>
    <w:rsid w:val="00AC71FB"/>
    <w:rsid w:val="00AD01A8"/>
    <w:rsid w:val="00AD0382"/>
    <w:rsid w:val="00AD08A9"/>
    <w:rsid w:val="00AD0A34"/>
    <w:rsid w:val="00AD0B81"/>
    <w:rsid w:val="00AD1208"/>
    <w:rsid w:val="00AD18DB"/>
    <w:rsid w:val="00AD1F50"/>
    <w:rsid w:val="00AD1FEE"/>
    <w:rsid w:val="00AD2599"/>
    <w:rsid w:val="00AD2C3A"/>
    <w:rsid w:val="00AD2CD2"/>
    <w:rsid w:val="00AD3625"/>
    <w:rsid w:val="00AD398B"/>
    <w:rsid w:val="00AD3BA5"/>
    <w:rsid w:val="00AD3BDA"/>
    <w:rsid w:val="00AD3EB2"/>
    <w:rsid w:val="00AD3ED4"/>
    <w:rsid w:val="00AD4BAE"/>
    <w:rsid w:val="00AD4C0D"/>
    <w:rsid w:val="00AD5504"/>
    <w:rsid w:val="00AD5DF6"/>
    <w:rsid w:val="00AD6272"/>
    <w:rsid w:val="00AD6317"/>
    <w:rsid w:val="00AD6343"/>
    <w:rsid w:val="00AD64FB"/>
    <w:rsid w:val="00AD6CF1"/>
    <w:rsid w:val="00AD7760"/>
    <w:rsid w:val="00AD7A50"/>
    <w:rsid w:val="00AD7C92"/>
    <w:rsid w:val="00AE0E48"/>
    <w:rsid w:val="00AE0EBE"/>
    <w:rsid w:val="00AE1048"/>
    <w:rsid w:val="00AE116F"/>
    <w:rsid w:val="00AE1872"/>
    <w:rsid w:val="00AE1C17"/>
    <w:rsid w:val="00AE1DF5"/>
    <w:rsid w:val="00AE1E55"/>
    <w:rsid w:val="00AE1EBC"/>
    <w:rsid w:val="00AE2B9A"/>
    <w:rsid w:val="00AE2E73"/>
    <w:rsid w:val="00AE306B"/>
    <w:rsid w:val="00AE3AD6"/>
    <w:rsid w:val="00AE3CB8"/>
    <w:rsid w:val="00AE3F4C"/>
    <w:rsid w:val="00AE40C1"/>
    <w:rsid w:val="00AE4189"/>
    <w:rsid w:val="00AE45D2"/>
    <w:rsid w:val="00AE4629"/>
    <w:rsid w:val="00AE4730"/>
    <w:rsid w:val="00AE5157"/>
    <w:rsid w:val="00AE6A7A"/>
    <w:rsid w:val="00AE6DE4"/>
    <w:rsid w:val="00AE70A3"/>
    <w:rsid w:val="00AE73B8"/>
    <w:rsid w:val="00AE7817"/>
    <w:rsid w:val="00AE7A3C"/>
    <w:rsid w:val="00AE7FE1"/>
    <w:rsid w:val="00AF0234"/>
    <w:rsid w:val="00AF062C"/>
    <w:rsid w:val="00AF0B36"/>
    <w:rsid w:val="00AF0E55"/>
    <w:rsid w:val="00AF11E7"/>
    <w:rsid w:val="00AF187E"/>
    <w:rsid w:val="00AF1983"/>
    <w:rsid w:val="00AF1CC7"/>
    <w:rsid w:val="00AF1E3D"/>
    <w:rsid w:val="00AF227E"/>
    <w:rsid w:val="00AF2477"/>
    <w:rsid w:val="00AF2922"/>
    <w:rsid w:val="00AF35AD"/>
    <w:rsid w:val="00AF3A1E"/>
    <w:rsid w:val="00AF3FF2"/>
    <w:rsid w:val="00AF4696"/>
    <w:rsid w:val="00AF47BE"/>
    <w:rsid w:val="00AF49B4"/>
    <w:rsid w:val="00AF4C25"/>
    <w:rsid w:val="00AF4CC2"/>
    <w:rsid w:val="00AF5337"/>
    <w:rsid w:val="00AF59E4"/>
    <w:rsid w:val="00AF5B85"/>
    <w:rsid w:val="00AF5F57"/>
    <w:rsid w:val="00AF626D"/>
    <w:rsid w:val="00AF62FF"/>
    <w:rsid w:val="00AF76E0"/>
    <w:rsid w:val="00B01545"/>
    <w:rsid w:val="00B01725"/>
    <w:rsid w:val="00B01D91"/>
    <w:rsid w:val="00B01F1A"/>
    <w:rsid w:val="00B0267F"/>
    <w:rsid w:val="00B03538"/>
    <w:rsid w:val="00B035BE"/>
    <w:rsid w:val="00B047D7"/>
    <w:rsid w:val="00B04965"/>
    <w:rsid w:val="00B04EC3"/>
    <w:rsid w:val="00B04FC9"/>
    <w:rsid w:val="00B057D1"/>
    <w:rsid w:val="00B05C1A"/>
    <w:rsid w:val="00B06EF1"/>
    <w:rsid w:val="00B077F7"/>
    <w:rsid w:val="00B077F9"/>
    <w:rsid w:val="00B1056B"/>
    <w:rsid w:val="00B10BA6"/>
    <w:rsid w:val="00B10CEF"/>
    <w:rsid w:val="00B10F40"/>
    <w:rsid w:val="00B11547"/>
    <w:rsid w:val="00B1183B"/>
    <w:rsid w:val="00B11E33"/>
    <w:rsid w:val="00B1256B"/>
    <w:rsid w:val="00B12A58"/>
    <w:rsid w:val="00B13213"/>
    <w:rsid w:val="00B13449"/>
    <w:rsid w:val="00B13E93"/>
    <w:rsid w:val="00B1436A"/>
    <w:rsid w:val="00B144FC"/>
    <w:rsid w:val="00B14ACC"/>
    <w:rsid w:val="00B14D49"/>
    <w:rsid w:val="00B15A8D"/>
    <w:rsid w:val="00B15B49"/>
    <w:rsid w:val="00B16164"/>
    <w:rsid w:val="00B165F7"/>
    <w:rsid w:val="00B16AE5"/>
    <w:rsid w:val="00B1701B"/>
    <w:rsid w:val="00B17435"/>
    <w:rsid w:val="00B1751A"/>
    <w:rsid w:val="00B17B7A"/>
    <w:rsid w:val="00B17BC3"/>
    <w:rsid w:val="00B17D3C"/>
    <w:rsid w:val="00B17E4D"/>
    <w:rsid w:val="00B20B9B"/>
    <w:rsid w:val="00B20C66"/>
    <w:rsid w:val="00B211F5"/>
    <w:rsid w:val="00B2149A"/>
    <w:rsid w:val="00B21A58"/>
    <w:rsid w:val="00B21AEA"/>
    <w:rsid w:val="00B21E75"/>
    <w:rsid w:val="00B22284"/>
    <w:rsid w:val="00B22EBD"/>
    <w:rsid w:val="00B2385A"/>
    <w:rsid w:val="00B238CA"/>
    <w:rsid w:val="00B23EA6"/>
    <w:rsid w:val="00B2409C"/>
    <w:rsid w:val="00B24E04"/>
    <w:rsid w:val="00B25C26"/>
    <w:rsid w:val="00B2623B"/>
    <w:rsid w:val="00B26355"/>
    <w:rsid w:val="00B26C0B"/>
    <w:rsid w:val="00B26E67"/>
    <w:rsid w:val="00B279B2"/>
    <w:rsid w:val="00B30351"/>
    <w:rsid w:val="00B30743"/>
    <w:rsid w:val="00B307C4"/>
    <w:rsid w:val="00B309F8"/>
    <w:rsid w:val="00B31058"/>
    <w:rsid w:val="00B31E66"/>
    <w:rsid w:val="00B32819"/>
    <w:rsid w:val="00B32AB6"/>
    <w:rsid w:val="00B32F0F"/>
    <w:rsid w:val="00B33167"/>
    <w:rsid w:val="00B33869"/>
    <w:rsid w:val="00B3392C"/>
    <w:rsid w:val="00B33D18"/>
    <w:rsid w:val="00B341DA"/>
    <w:rsid w:val="00B343F7"/>
    <w:rsid w:val="00B34EB7"/>
    <w:rsid w:val="00B350D5"/>
    <w:rsid w:val="00B352DF"/>
    <w:rsid w:val="00B35C10"/>
    <w:rsid w:val="00B35DD9"/>
    <w:rsid w:val="00B3644B"/>
    <w:rsid w:val="00B37007"/>
    <w:rsid w:val="00B37DA8"/>
    <w:rsid w:val="00B400FB"/>
    <w:rsid w:val="00B40913"/>
    <w:rsid w:val="00B40987"/>
    <w:rsid w:val="00B4146D"/>
    <w:rsid w:val="00B41674"/>
    <w:rsid w:val="00B422E0"/>
    <w:rsid w:val="00B4289F"/>
    <w:rsid w:val="00B42D07"/>
    <w:rsid w:val="00B42D55"/>
    <w:rsid w:val="00B430EA"/>
    <w:rsid w:val="00B43890"/>
    <w:rsid w:val="00B43FE7"/>
    <w:rsid w:val="00B440E0"/>
    <w:rsid w:val="00B44251"/>
    <w:rsid w:val="00B442C2"/>
    <w:rsid w:val="00B44D2F"/>
    <w:rsid w:val="00B44DB0"/>
    <w:rsid w:val="00B455E9"/>
    <w:rsid w:val="00B45634"/>
    <w:rsid w:val="00B465FC"/>
    <w:rsid w:val="00B4732C"/>
    <w:rsid w:val="00B47561"/>
    <w:rsid w:val="00B4760C"/>
    <w:rsid w:val="00B47C91"/>
    <w:rsid w:val="00B47FDF"/>
    <w:rsid w:val="00B500E3"/>
    <w:rsid w:val="00B50401"/>
    <w:rsid w:val="00B5048E"/>
    <w:rsid w:val="00B504BC"/>
    <w:rsid w:val="00B5087E"/>
    <w:rsid w:val="00B53162"/>
    <w:rsid w:val="00B531DA"/>
    <w:rsid w:val="00B540FA"/>
    <w:rsid w:val="00B54319"/>
    <w:rsid w:val="00B54503"/>
    <w:rsid w:val="00B54B67"/>
    <w:rsid w:val="00B550D5"/>
    <w:rsid w:val="00B553A5"/>
    <w:rsid w:val="00B553D5"/>
    <w:rsid w:val="00B56CFB"/>
    <w:rsid w:val="00B575D1"/>
    <w:rsid w:val="00B57758"/>
    <w:rsid w:val="00B578A0"/>
    <w:rsid w:val="00B57C01"/>
    <w:rsid w:val="00B57FA5"/>
    <w:rsid w:val="00B60044"/>
    <w:rsid w:val="00B6099C"/>
    <w:rsid w:val="00B60E82"/>
    <w:rsid w:val="00B610B6"/>
    <w:rsid w:val="00B61159"/>
    <w:rsid w:val="00B614C1"/>
    <w:rsid w:val="00B614E8"/>
    <w:rsid w:val="00B617DD"/>
    <w:rsid w:val="00B61860"/>
    <w:rsid w:val="00B62451"/>
    <w:rsid w:val="00B626F3"/>
    <w:rsid w:val="00B6292C"/>
    <w:rsid w:val="00B6296D"/>
    <w:rsid w:val="00B62C7E"/>
    <w:rsid w:val="00B636A7"/>
    <w:rsid w:val="00B636D0"/>
    <w:rsid w:val="00B637B3"/>
    <w:rsid w:val="00B63AE5"/>
    <w:rsid w:val="00B63BE3"/>
    <w:rsid w:val="00B640A0"/>
    <w:rsid w:val="00B6415B"/>
    <w:rsid w:val="00B64438"/>
    <w:rsid w:val="00B648CD"/>
    <w:rsid w:val="00B65571"/>
    <w:rsid w:val="00B657C5"/>
    <w:rsid w:val="00B663BF"/>
    <w:rsid w:val="00B66BF0"/>
    <w:rsid w:val="00B66E88"/>
    <w:rsid w:val="00B66E90"/>
    <w:rsid w:val="00B671EA"/>
    <w:rsid w:val="00B702CD"/>
    <w:rsid w:val="00B70B14"/>
    <w:rsid w:val="00B71688"/>
    <w:rsid w:val="00B7178C"/>
    <w:rsid w:val="00B71EF7"/>
    <w:rsid w:val="00B72009"/>
    <w:rsid w:val="00B7213D"/>
    <w:rsid w:val="00B72A59"/>
    <w:rsid w:val="00B72B39"/>
    <w:rsid w:val="00B72C3E"/>
    <w:rsid w:val="00B732CC"/>
    <w:rsid w:val="00B73C0B"/>
    <w:rsid w:val="00B75127"/>
    <w:rsid w:val="00B76075"/>
    <w:rsid w:val="00B76DE7"/>
    <w:rsid w:val="00B76EB0"/>
    <w:rsid w:val="00B772AC"/>
    <w:rsid w:val="00B77E0F"/>
    <w:rsid w:val="00B8058B"/>
    <w:rsid w:val="00B80680"/>
    <w:rsid w:val="00B8068F"/>
    <w:rsid w:val="00B8163E"/>
    <w:rsid w:val="00B8167D"/>
    <w:rsid w:val="00B82123"/>
    <w:rsid w:val="00B825D5"/>
    <w:rsid w:val="00B8261E"/>
    <w:rsid w:val="00B82EBD"/>
    <w:rsid w:val="00B834D7"/>
    <w:rsid w:val="00B835F5"/>
    <w:rsid w:val="00B83DEA"/>
    <w:rsid w:val="00B83E58"/>
    <w:rsid w:val="00B841DC"/>
    <w:rsid w:val="00B866BA"/>
    <w:rsid w:val="00B874EF"/>
    <w:rsid w:val="00B87B5C"/>
    <w:rsid w:val="00B87B83"/>
    <w:rsid w:val="00B901F0"/>
    <w:rsid w:val="00B90B74"/>
    <w:rsid w:val="00B90CA1"/>
    <w:rsid w:val="00B915FD"/>
    <w:rsid w:val="00B91EBA"/>
    <w:rsid w:val="00B91FC2"/>
    <w:rsid w:val="00B92047"/>
    <w:rsid w:val="00B92AAF"/>
    <w:rsid w:val="00B92AFD"/>
    <w:rsid w:val="00B92CAB"/>
    <w:rsid w:val="00B92DA3"/>
    <w:rsid w:val="00B93997"/>
    <w:rsid w:val="00B93E08"/>
    <w:rsid w:val="00B940A4"/>
    <w:rsid w:val="00B94435"/>
    <w:rsid w:val="00B94949"/>
    <w:rsid w:val="00B94CB6"/>
    <w:rsid w:val="00B9549F"/>
    <w:rsid w:val="00B956D5"/>
    <w:rsid w:val="00B957B8"/>
    <w:rsid w:val="00B95CE1"/>
    <w:rsid w:val="00B963BE"/>
    <w:rsid w:val="00B965D9"/>
    <w:rsid w:val="00B967F5"/>
    <w:rsid w:val="00B96F0E"/>
    <w:rsid w:val="00B9762E"/>
    <w:rsid w:val="00B97640"/>
    <w:rsid w:val="00B978B0"/>
    <w:rsid w:val="00B97A48"/>
    <w:rsid w:val="00B97AC5"/>
    <w:rsid w:val="00B97EED"/>
    <w:rsid w:val="00BA077C"/>
    <w:rsid w:val="00BA0A82"/>
    <w:rsid w:val="00BA1CB4"/>
    <w:rsid w:val="00BA2A34"/>
    <w:rsid w:val="00BA2D8C"/>
    <w:rsid w:val="00BA3001"/>
    <w:rsid w:val="00BA3455"/>
    <w:rsid w:val="00BA3E11"/>
    <w:rsid w:val="00BA457D"/>
    <w:rsid w:val="00BA45AB"/>
    <w:rsid w:val="00BA45C2"/>
    <w:rsid w:val="00BA47DE"/>
    <w:rsid w:val="00BA4967"/>
    <w:rsid w:val="00BA4CE9"/>
    <w:rsid w:val="00BA5DB2"/>
    <w:rsid w:val="00BA64B1"/>
    <w:rsid w:val="00BA6BAF"/>
    <w:rsid w:val="00BA7ED7"/>
    <w:rsid w:val="00BA7F2E"/>
    <w:rsid w:val="00BB0057"/>
    <w:rsid w:val="00BB00D4"/>
    <w:rsid w:val="00BB04AB"/>
    <w:rsid w:val="00BB07B6"/>
    <w:rsid w:val="00BB080F"/>
    <w:rsid w:val="00BB0990"/>
    <w:rsid w:val="00BB11B0"/>
    <w:rsid w:val="00BB1A9F"/>
    <w:rsid w:val="00BB1CBF"/>
    <w:rsid w:val="00BB2D01"/>
    <w:rsid w:val="00BB2EC1"/>
    <w:rsid w:val="00BB345D"/>
    <w:rsid w:val="00BB39D1"/>
    <w:rsid w:val="00BB40A9"/>
    <w:rsid w:val="00BB495A"/>
    <w:rsid w:val="00BB4B73"/>
    <w:rsid w:val="00BB4BA2"/>
    <w:rsid w:val="00BB4E59"/>
    <w:rsid w:val="00BB68C2"/>
    <w:rsid w:val="00BB6B5D"/>
    <w:rsid w:val="00BB7169"/>
    <w:rsid w:val="00BB736F"/>
    <w:rsid w:val="00BB74E0"/>
    <w:rsid w:val="00BB7725"/>
    <w:rsid w:val="00BC0677"/>
    <w:rsid w:val="00BC0F9D"/>
    <w:rsid w:val="00BC114D"/>
    <w:rsid w:val="00BC131A"/>
    <w:rsid w:val="00BC197B"/>
    <w:rsid w:val="00BC1C7B"/>
    <w:rsid w:val="00BC21CA"/>
    <w:rsid w:val="00BC2E78"/>
    <w:rsid w:val="00BC3019"/>
    <w:rsid w:val="00BC36AF"/>
    <w:rsid w:val="00BC3809"/>
    <w:rsid w:val="00BC40F1"/>
    <w:rsid w:val="00BC47BD"/>
    <w:rsid w:val="00BC495E"/>
    <w:rsid w:val="00BC57A6"/>
    <w:rsid w:val="00BC5851"/>
    <w:rsid w:val="00BC68CD"/>
    <w:rsid w:val="00BC72B8"/>
    <w:rsid w:val="00BC7766"/>
    <w:rsid w:val="00BD00F8"/>
    <w:rsid w:val="00BD07C7"/>
    <w:rsid w:val="00BD2086"/>
    <w:rsid w:val="00BD2107"/>
    <w:rsid w:val="00BD214C"/>
    <w:rsid w:val="00BD239F"/>
    <w:rsid w:val="00BD2583"/>
    <w:rsid w:val="00BD2746"/>
    <w:rsid w:val="00BD29E7"/>
    <w:rsid w:val="00BD2F58"/>
    <w:rsid w:val="00BD3223"/>
    <w:rsid w:val="00BD33AF"/>
    <w:rsid w:val="00BD41B3"/>
    <w:rsid w:val="00BD4B6C"/>
    <w:rsid w:val="00BD4DD5"/>
    <w:rsid w:val="00BD50C9"/>
    <w:rsid w:val="00BD522D"/>
    <w:rsid w:val="00BD531B"/>
    <w:rsid w:val="00BD542D"/>
    <w:rsid w:val="00BD55A9"/>
    <w:rsid w:val="00BD5BCB"/>
    <w:rsid w:val="00BD5F14"/>
    <w:rsid w:val="00BD607E"/>
    <w:rsid w:val="00BD6E53"/>
    <w:rsid w:val="00BD6F08"/>
    <w:rsid w:val="00BD702F"/>
    <w:rsid w:val="00BD7538"/>
    <w:rsid w:val="00BD77C6"/>
    <w:rsid w:val="00BD793D"/>
    <w:rsid w:val="00BD7D78"/>
    <w:rsid w:val="00BE0A1F"/>
    <w:rsid w:val="00BE1785"/>
    <w:rsid w:val="00BE3625"/>
    <w:rsid w:val="00BE3C84"/>
    <w:rsid w:val="00BE4D60"/>
    <w:rsid w:val="00BE5818"/>
    <w:rsid w:val="00BE5D12"/>
    <w:rsid w:val="00BE5FB6"/>
    <w:rsid w:val="00BE64E3"/>
    <w:rsid w:val="00BE668B"/>
    <w:rsid w:val="00BE6E45"/>
    <w:rsid w:val="00BE7CCD"/>
    <w:rsid w:val="00BF003F"/>
    <w:rsid w:val="00BF048B"/>
    <w:rsid w:val="00BF100B"/>
    <w:rsid w:val="00BF1561"/>
    <w:rsid w:val="00BF1B87"/>
    <w:rsid w:val="00BF2538"/>
    <w:rsid w:val="00BF3547"/>
    <w:rsid w:val="00BF3AA7"/>
    <w:rsid w:val="00BF3EE1"/>
    <w:rsid w:val="00BF42E5"/>
    <w:rsid w:val="00BF46D9"/>
    <w:rsid w:val="00BF4910"/>
    <w:rsid w:val="00BF5321"/>
    <w:rsid w:val="00BF564E"/>
    <w:rsid w:val="00BF61EC"/>
    <w:rsid w:val="00BF6447"/>
    <w:rsid w:val="00BF6C38"/>
    <w:rsid w:val="00BF7434"/>
    <w:rsid w:val="00BF7947"/>
    <w:rsid w:val="00C002DE"/>
    <w:rsid w:val="00C0035D"/>
    <w:rsid w:val="00C0077A"/>
    <w:rsid w:val="00C0123B"/>
    <w:rsid w:val="00C01635"/>
    <w:rsid w:val="00C016D7"/>
    <w:rsid w:val="00C01724"/>
    <w:rsid w:val="00C01ECF"/>
    <w:rsid w:val="00C01F07"/>
    <w:rsid w:val="00C02EF9"/>
    <w:rsid w:val="00C0301B"/>
    <w:rsid w:val="00C037AA"/>
    <w:rsid w:val="00C037CF"/>
    <w:rsid w:val="00C03813"/>
    <w:rsid w:val="00C052D4"/>
    <w:rsid w:val="00C05542"/>
    <w:rsid w:val="00C05951"/>
    <w:rsid w:val="00C0599C"/>
    <w:rsid w:val="00C05DF5"/>
    <w:rsid w:val="00C0624F"/>
    <w:rsid w:val="00C066D3"/>
    <w:rsid w:val="00C06EA1"/>
    <w:rsid w:val="00C0743B"/>
    <w:rsid w:val="00C0792C"/>
    <w:rsid w:val="00C07E20"/>
    <w:rsid w:val="00C10ADD"/>
    <w:rsid w:val="00C10B17"/>
    <w:rsid w:val="00C10B50"/>
    <w:rsid w:val="00C10C6C"/>
    <w:rsid w:val="00C10F28"/>
    <w:rsid w:val="00C11408"/>
    <w:rsid w:val="00C1140B"/>
    <w:rsid w:val="00C116BB"/>
    <w:rsid w:val="00C12354"/>
    <w:rsid w:val="00C12372"/>
    <w:rsid w:val="00C124E7"/>
    <w:rsid w:val="00C12D63"/>
    <w:rsid w:val="00C12EFB"/>
    <w:rsid w:val="00C12F66"/>
    <w:rsid w:val="00C13285"/>
    <w:rsid w:val="00C1352A"/>
    <w:rsid w:val="00C1392A"/>
    <w:rsid w:val="00C13B7E"/>
    <w:rsid w:val="00C13FC5"/>
    <w:rsid w:val="00C14874"/>
    <w:rsid w:val="00C14C83"/>
    <w:rsid w:val="00C14E1C"/>
    <w:rsid w:val="00C14F2C"/>
    <w:rsid w:val="00C14F4E"/>
    <w:rsid w:val="00C14FA2"/>
    <w:rsid w:val="00C15ABD"/>
    <w:rsid w:val="00C15D9E"/>
    <w:rsid w:val="00C15DE2"/>
    <w:rsid w:val="00C16329"/>
    <w:rsid w:val="00C163D5"/>
    <w:rsid w:val="00C1680E"/>
    <w:rsid w:val="00C169BA"/>
    <w:rsid w:val="00C17022"/>
    <w:rsid w:val="00C17274"/>
    <w:rsid w:val="00C17475"/>
    <w:rsid w:val="00C17C62"/>
    <w:rsid w:val="00C2018A"/>
    <w:rsid w:val="00C20300"/>
    <w:rsid w:val="00C20600"/>
    <w:rsid w:val="00C206E5"/>
    <w:rsid w:val="00C20A6F"/>
    <w:rsid w:val="00C20C87"/>
    <w:rsid w:val="00C20CAB"/>
    <w:rsid w:val="00C220A2"/>
    <w:rsid w:val="00C2271C"/>
    <w:rsid w:val="00C229AB"/>
    <w:rsid w:val="00C22EF2"/>
    <w:rsid w:val="00C23079"/>
    <w:rsid w:val="00C23253"/>
    <w:rsid w:val="00C23D93"/>
    <w:rsid w:val="00C23E6C"/>
    <w:rsid w:val="00C24141"/>
    <w:rsid w:val="00C25241"/>
    <w:rsid w:val="00C254E8"/>
    <w:rsid w:val="00C30239"/>
    <w:rsid w:val="00C316AA"/>
    <w:rsid w:val="00C3178B"/>
    <w:rsid w:val="00C31CA4"/>
    <w:rsid w:val="00C33199"/>
    <w:rsid w:val="00C333D8"/>
    <w:rsid w:val="00C33558"/>
    <w:rsid w:val="00C33B73"/>
    <w:rsid w:val="00C33BD8"/>
    <w:rsid w:val="00C34095"/>
    <w:rsid w:val="00C343C8"/>
    <w:rsid w:val="00C34543"/>
    <w:rsid w:val="00C3483E"/>
    <w:rsid w:val="00C34C2C"/>
    <w:rsid w:val="00C354D9"/>
    <w:rsid w:val="00C356DB"/>
    <w:rsid w:val="00C3598F"/>
    <w:rsid w:val="00C35BDE"/>
    <w:rsid w:val="00C35E34"/>
    <w:rsid w:val="00C3676E"/>
    <w:rsid w:val="00C367AC"/>
    <w:rsid w:val="00C36948"/>
    <w:rsid w:val="00C37484"/>
    <w:rsid w:val="00C375FF"/>
    <w:rsid w:val="00C377F4"/>
    <w:rsid w:val="00C40298"/>
    <w:rsid w:val="00C408A1"/>
    <w:rsid w:val="00C41078"/>
    <w:rsid w:val="00C41461"/>
    <w:rsid w:val="00C419DE"/>
    <w:rsid w:val="00C41D07"/>
    <w:rsid w:val="00C41D69"/>
    <w:rsid w:val="00C42065"/>
    <w:rsid w:val="00C422D9"/>
    <w:rsid w:val="00C424F3"/>
    <w:rsid w:val="00C427DB"/>
    <w:rsid w:val="00C42C28"/>
    <w:rsid w:val="00C432F5"/>
    <w:rsid w:val="00C43761"/>
    <w:rsid w:val="00C43769"/>
    <w:rsid w:val="00C43BFF"/>
    <w:rsid w:val="00C43D66"/>
    <w:rsid w:val="00C45EC7"/>
    <w:rsid w:val="00C45EEF"/>
    <w:rsid w:val="00C46D99"/>
    <w:rsid w:val="00C46E07"/>
    <w:rsid w:val="00C4722B"/>
    <w:rsid w:val="00C47944"/>
    <w:rsid w:val="00C50D8D"/>
    <w:rsid w:val="00C50E07"/>
    <w:rsid w:val="00C51348"/>
    <w:rsid w:val="00C51B41"/>
    <w:rsid w:val="00C52ABD"/>
    <w:rsid w:val="00C530D7"/>
    <w:rsid w:val="00C53918"/>
    <w:rsid w:val="00C53B21"/>
    <w:rsid w:val="00C55D90"/>
    <w:rsid w:val="00C56002"/>
    <w:rsid w:val="00C564F5"/>
    <w:rsid w:val="00C567F2"/>
    <w:rsid w:val="00C56B35"/>
    <w:rsid w:val="00C571C3"/>
    <w:rsid w:val="00C57B43"/>
    <w:rsid w:val="00C613EC"/>
    <w:rsid w:val="00C6154B"/>
    <w:rsid w:val="00C61ECB"/>
    <w:rsid w:val="00C626BD"/>
    <w:rsid w:val="00C62965"/>
    <w:rsid w:val="00C63217"/>
    <w:rsid w:val="00C634D7"/>
    <w:rsid w:val="00C63929"/>
    <w:rsid w:val="00C6400D"/>
    <w:rsid w:val="00C6589B"/>
    <w:rsid w:val="00C659E0"/>
    <w:rsid w:val="00C65ABC"/>
    <w:rsid w:val="00C66085"/>
    <w:rsid w:val="00C6610D"/>
    <w:rsid w:val="00C665A2"/>
    <w:rsid w:val="00C6694C"/>
    <w:rsid w:val="00C670F1"/>
    <w:rsid w:val="00C67239"/>
    <w:rsid w:val="00C67B78"/>
    <w:rsid w:val="00C70322"/>
    <w:rsid w:val="00C709E6"/>
    <w:rsid w:val="00C70F5F"/>
    <w:rsid w:val="00C71792"/>
    <w:rsid w:val="00C71A06"/>
    <w:rsid w:val="00C71DE3"/>
    <w:rsid w:val="00C71ECC"/>
    <w:rsid w:val="00C727BB"/>
    <w:rsid w:val="00C728DF"/>
    <w:rsid w:val="00C7295F"/>
    <w:rsid w:val="00C72D01"/>
    <w:rsid w:val="00C72D22"/>
    <w:rsid w:val="00C73245"/>
    <w:rsid w:val="00C73330"/>
    <w:rsid w:val="00C73630"/>
    <w:rsid w:val="00C73743"/>
    <w:rsid w:val="00C73B50"/>
    <w:rsid w:val="00C746DB"/>
    <w:rsid w:val="00C748C5"/>
    <w:rsid w:val="00C753F8"/>
    <w:rsid w:val="00C75D57"/>
    <w:rsid w:val="00C765C5"/>
    <w:rsid w:val="00C778DE"/>
    <w:rsid w:val="00C80494"/>
    <w:rsid w:val="00C805BD"/>
    <w:rsid w:val="00C805FE"/>
    <w:rsid w:val="00C8062D"/>
    <w:rsid w:val="00C80720"/>
    <w:rsid w:val="00C8088D"/>
    <w:rsid w:val="00C80CCB"/>
    <w:rsid w:val="00C80D36"/>
    <w:rsid w:val="00C81436"/>
    <w:rsid w:val="00C820C3"/>
    <w:rsid w:val="00C8223E"/>
    <w:rsid w:val="00C828CA"/>
    <w:rsid w:val="00C82C81"/>
    <w:rsid w:val="00C82F6A"/>
    <w:rsid w:val="00C838E3"/>
    <w:rsid w:val="00C83A89"/>
    <w:rsid w:val="00C841DF"/>
    <w:rsid w:val="00C848A7"/>
    <w:rsid w:val="00C84C4B"/>
    <w:rsid w:val="00C85656"/>
    <w:rsid w:val="00C85E67"/>
    <w:rsid w:val="00C866CB"/>
    <w:rsid w:val="00C86AAB"/>
    <w:rsid w:val="00C87939"/>
    <w:rsid w:val="00C87E06"/>
    <w:rsid w:val="00C87EA4"/>
    <w:rsid w:val="00C9079E"/>
    <w:rsid w:val="00C90D06"/>
    <w:rsid w:val="00C90EA2"/>
    <w:rsid w:val="00C9118B"/>
    <w:rsid w:val="00C911EA"/>
    <w:rsid w:val="00C9147C"/>
    <w:rsid w:val="00C9157C"/>
    <w:rsid w:val="00C92A40"/>
    <w:rsid w:val="00C92D8A"/>
    <w:rsid w:val="00C93974"/>
    <w:rsid w:val="00C93D37"/>
    <w:rsid w:val="00C9402A"/>
    <w:rsid w:val="00C94136"/>
    <w:rsid w:val="00C9428C"/>
    <w:rsid w:val="00C942B5"/>
    <w:rsid w:val="00C94825"/>
    <w:rsid w:val="00C9494A"/>
    <w:rsid w:val="00C961A9"/>
    <w:rsid w:val="00C961CB"/>
    <w:rsid w:val="00C964FF"/>
    <w:rsid w:val="00C9694F"/>
    <w:rsid w:val="00C976CF"/>
    <w:rsid w:val="00C979A3"/>
    <w:rsid w:val="00C97FC9"/>
    <w:rsid w:val="00CA003C"/>
    <w:rsid w:val="00CA013D"/>
    <w:rsid w:val="00CA06A1"/>
    <w:rsid w:val="00CA0816"/>
    <w:rsid w:val="00CA12FE"/>
    <w:rsid w:val="00CA13A9"/>
    <w:rsid w:val="00CA143E"/>
    <w:rsid w:val="00CA14B7"/>
    <w:rsid w:val="00CA1C7A"/>
    <w:rsid w:val="00CA1F44"/>
    <w:rsid w:val="00CA23B9"/>
    <w:rsid w:val="00CA28D4"/>
    <w:rsid w:val="00CA2F9F"/>
    <w:rsid w:val="00CA30C1"/>
    <w:rsid w:val="00CA3544"/>
    <w:rsid w:val="00CA35E1"/>
    <w:rsid w:val="00CA3C1B"/>
    <w:rsid w:val="00CA441C"/>
    <w:rsid w:val="00CA47CD"/>
    <w:rsid w:val="00CA4C73"/>
    <w:rsid w:val="00CA4C9D"/>
    <w:rsid w:val="00CA546E"/>
    <w:rsid w:val="00CA5BA6"/>
    <w:rsid w:val="00CA611D"/>
    <w:rsid w:val="00CA6247"/>
    <w:rsid w:val="00CA6A4E"/>
    <w:rsid w:val="00CA6CD3"/>
    <w:rsid w:val="00CA6D28"/>
    <w:rsid w:val="00CA6FBA"/>
    <w:rsid w:val="00CA714D"/>
    <w:rsid w:val="00CA799F"/>
    <w:rsid w:val="00CA7D83"/>
    <w:rsid w:val="00CB0AD7"/>
    <w:rsid w:val="00CB0B6F"/>
    <w:rsid w:val="00CB236A"/>
    <w:rsid w:val="00CB245B"/>
    <w:rsid w:val="00CB29BF"/>
    <w:rsid w:val="00CB365F"/>
    <w:rsid w:val="00CB36AC"/>
    <w:rsid w:val="00CB3758"/>
    <w:rsid w:val="00CB3A31"/>
    <w:rsid w:val="00CB4254"/>
    <w:rsid w:val="00CB44CB"/>
    <w:rsid w:val="00CB4F1B"/>
    <w:rsid w:val="00CB4FC5"/>
    <w:rsid w:val="00CB590A"/>
    <w:rsid w:val="00CB5D51"/>
    <w:rsid w:val="00CB620A"/>
    <w:rsid w:val="00CB6778"/>
    <w:rsid w:val="00CB69B2"/>
    <w:rsid w:val="00CB6A01"/>
    <w:rsid w:val="00CB6FD2"/>
    <w:rsid w:val="00CB767D"/>
    <w:rsid w:val="00CB7724"/>
    <w:rsid w:val="00CB7861"/>
    <w:rsid w:val="00CB7A45"/>
    <w:rsid w:val="00CB7C9A"/>
    <w:rsid w:val="00CB7F1E"/>
    <w:rsid w:val="00CC0077"/>
    <w:rsid w:val="00CC05D7"/>
    <w:rsid w:val="00CC0DB2"/>
    <w:rsid w:val="00CC19C9"/>
    <w:rsid w:val="00CC1B79"/>
    <w:rsid w:val="00CC2B3D"/>
    <w:rsid w:val="00CC2DBC"/>
    <w:rsid w:val="00CC2E24"/>
    <w:rsid w:val="00CC3698"/>
    <w:rsid w:val="00CC4248"/>
    <w:rsid w:val="00CC4401"/>
    <w:rsid w:val="00CC497E"/>
    <w:rsid w:val="00CC4EE7"/>
    <w:rsid w:val="00CC5ECC"/>
    <w:rsid w:val="00CC5F1E"/>
    <w:rsid w:val="00CC64AF"/>
    <w:rsid w:val="00CC679D"/>
    <w:rsid w:val="00CC68AD"/>
    <w:rsid w:val="00CC7B1D"/>
    <w:rsid w:val="00CC7C01"/>
    <w:rsid w:val="00CD02C9"/>
    <w:rsid w:val="00CD039D"/>
    <w:rsid w:val="00CD08E6"/>
    <w:rsid w:val="00CD1341"/>
    <w:rsid w:val="00CD15DC"/>
    <w:rsid w:val="00CD16B5"/>
    <w:rsid w:val="00CD1B49"/>
    <w:rsid w:val="00CD23C0"/>
    <w:rsid w:val="00CD2886"/>
    <w:rsid w:val="00CD3A0A"/>
    <w:rsid w:val="00CD3A61"/>
    <w:rsid w:val="00CD3C35"/>
    <w:rsid w:val="00CD3CB9"/>
    <w:rsid w:val="00CD3E4D"/>
    <w:rsid w:val="00CD3EB4"/>
    <w:rsid w:val="00CD51A6"/>
    <w:rsid w:val="00CD5762"/>
    <w:rsid w:val="00CD698C"/>
    <w:rsid w:val="00CD70A2"/>
    <w:rsid w:val="00CD7452"/>
    <w:rsid w:val="00CD7761"/>
    <w:rsid w:val="00CD78AD"/>
    <w:rsid w:val="00CD7B42"/>
    <w:rsid w:val="00CD7EDD"/>
    <w:rsid w:val="00CE03C5"/>
    <w:rsid w:val="00CE08A6"/>
    <w:rsid w:val="00CE0A46"/>
    <w:rsid w:val="00CE0FA4"/>
    <w:rsid w:val="00CE1E8C"/>
    <w:rsid w:val="00CE24B5"/>
    <w:rsid w:val="00CE2EBA"/>
    <w:rsid w:val="00CE378F"/>
    <w:rsid w:val="00CE4368"/>
    <w:rsid w:val="00CE464A"/>
    <w:rsid w:val="00CE4690"/>
    <w:rsid w:val="00CE490E"/>
    <w:rsid w:val="00CE49C0"/>
    <w:rsid w:val="00CE4A6F"/>
    <w:rsid w:val="00CE5264"/>
    <w:rsid w:val="00CE6135"/>
    <w:rsid w:val="00CE61F2"/>
    <w:rsid w:val="00CE64B7"/>
    <w:rsid w:val="00CE68D9"/>
    <w:rsid w:val="00CE6A06"/>
    <w:rsid w:val="00CE6AE2"/>
    <w:rsid w:val="00CE70DE"/>
    <w:rsid w:val="00CE70FE"/>
    <w:rsid w:val="00CF01F2"/>
    <w:rsid w:val="00CF0D15"/>
    <w:rsid w:val="00CF18A9"/>
    <w:rsid w:val="00CF1993"/>
    <w:rsid w:val="00CF261B"/>
    <w:rsid w:val="00CF26B4"/>
    <w:rsid w:val="00CF3ED9"/>
    <w:rsid w:val="00CF40C8"/>
    <w:rsid w:val="00CF41C4"/>
    <w:rsid w:val="00CF44AE"/>
    <w:rsid w:val="00CF4BB4"/>
    <w:rsid w:val="00CF4D27"/>
    <w:rsid w:val="00CF67E4"/>
    <w:rsid w:val="00CF68B7"/>
    <w:rsid w:val="00CF692D"/>
    <w:rsid w:val="00CF6B4E"/>
    <w:rsid w:val="00CF77CF"/>
    <w:rsid w:val="00CF7AC7"/>
    <w:rsid w:val="00CF7E50"/>
    <w:rsid w:val="00D000F6"/>
    <w:rsid w:val="00D0023E"/>
    <w:rsid w:val="00D00B3F"/>
    <w:rsid w:val="00D00BFB"/>
    <w:rsid w:val="00D00D76"/>
    <w:rsid w:val="00D00D9B"/>
    <w:rsid w:val="00D00E65"/>
    <w:rsid w:val="00D018D2"/>
    <w:rsid w:val="00D018E4"/>
    <w:rsid w:val="00D02273"/>
    <w:rsid w:val="00D02349"/>
    <w:rsid w:val="00D02A50"/>
    <w:rsid w:val="00D02C4F"/>
    <w:rsid w:val="00D02ED8"/>
    <w:rsid w:val="00D03874"/>
    <w:rsid w:val="00D04427"/>
    <w:rsid w:val="00D0464A"/>
    <w:rsid w:val="00D05006"/>
    <w:rsid w:val="00D0525A"/>
    <w:rsid w:val="00D0539B"/>
    <w:rsid w:val="00D05747"/>
    <w:rsid w:val="00D05A6C"/>
    <w:rsid w:val="00D05B75"/>
    <w:rsid w:val="00D05E9C"/>
    <w:rsid w:val="00D05F98"/>
    <w:rsid w:val="00D067B3"/>
    <w:rsid w:val="00D0738A"/>
    <w:rsid w:val="00D0769B"/>
    <w:rsid w:val="00D076A0"/>
    <w:rsid w:val="00D07EE2"/>
    <w:rsid w:val="00D107BD"/>
    <w:rsid w:val="00D10D81"/>
    <w:rsid w:val="00D11E2A"/>
    <w:rsid w:val="00D120EF"/>
    <w:rsid w:val="00D1227D"/>
    <w:rsid w:val="00D12340"/>
    <w:rsid w:val="00D128A2"/>
    <w:rsid w:val="00D12F8A"/>
    <w:rsid w:val="00D136CA"/>
    <w:rsid w:val="00D138CC"/>
    <w:rsid w:val="00D1399F"/>
    <w:rsid w:val="00D13DAD"/>
    <w:rsid w:val="00D14B7A"/>
    <w:rsid w:val="00D15191"/>
    <w:rsid w:val="00D151FF"/>
    <w:rsid w:val="00D1520C"/>
    <w:rsid w:val="00D15864"/>
    <w:rsid w:val="00D15E61"/>
    <w:rsid w:val="00D16174"/>
    <w:rsid w:val="00D162C0"/>
    <w:rsid w:val="00D16543"/>
    <w:rsid w:val="00D16BDD"/>
    <w:rsid w:val="00D16D9C"/>
    <w:rsid w:val="00D16F57"/>
    <w:rsid w:val="00D17118"/>
    <w:rsid w:val="00D171BD"/>
    <w:rsid w:val="00D174B3"/>
    <w:rsid w:val="00D2004F"/>
    <w:rsid w:val="00D201AB"/>
    <w:rsid w:val="00D20957"/>
    <w:rsid w:val="00D22054"/>
    <w:rsid w:val="00D22312"/>
    <w:rsid w:val="00D23155"/>
    <w:rsid w:val="00D23621"/>
    <w:rsid w:val="00D24D82"/>
    <w:rsid w:val="00D25218"/>
    <w:rsid w:val="00D2529B"/>
    <w:rsid w:val="00D2531D"/>
    <w:rsid w:val="00D254E9"/>
    <w:rsid w:val="00D261D8"/>
    <w:rsid w:val="00D265C2"/>
    <w:rsid w:val="00D265D5"/>
    <w:rsid w:val="00D27017"/>
    <w:rsid w:val="00D2734C"/>
    <w:rsid w:val="00D2791E"/>
    <w:rsid w:val="00D27A82"/>
    <w:rsid w:val="00D3048D"/>
    <w:rsid w:val="00D31254"/>
    <w:rsid w:val="00D3172A"/>
    <w:rsid w:val="00D31993"/>
    <w:rsid w:val="00D31F63"/>
    <w:rsid w:val="00D31F92"/>
    <w:rsid w:val="00D32895"/>
    <w:rsid w:val="00D32F2D"/>
    <w:rsid w:val="00D32FF8"/>
    <w:rsid w:val="00D33781"/>
    <w:rsid w:val="00D33D5E"/>
    <w:rsid w:val="00D33FA8"/>
    <w:rsid w:val="00D3412F"/>
    <w:rsid w:val="00D34216"/>
    <w:rsid w:val="00D343EC"/>
    <w:rsid w:val="00D34445"/>
    <w:rsid w:val="00D346D6"/>
    <w:rsid w:val="00D352A2"/>
    <w:rsid w:val="00D35D68"/>
    <w:rsid w:val="00D35DA6"/>
    <w:rsid w:val="00D35FE3"/>
    <w:rsid w:val="00D363E9"/>
    <w:rsid w:val="00D366C4"/>
    <w:rsid w:val="00D36A0A"/>
    <w:rsid w:val="00D36AFB"/>
    <w:rsid w:val="00D36F26"/>
    <w:rsid w:val="00D37481"/>
    <w:rsid w:val="00D37897"/>
    <w:rsid w:val="00D4060A"/>
    <w:rsid w:val="00D40C74"/>
    <w:rsid w:val="00D40D2A"/>
    <w:rsid w:val="00D411EA"/>
    <w:rsid w:val="00D41289"/>
    <w:rsid w:val="00D41468"/>
    <w:rsid w:val="00D41618"/>
    <w:rsid w:val="00D41B2E"/>
    <w:rsid w:val="00D41BF8"/>
    <w:rsid w:val="00D4245B"/>
    <w:rsid w:val="00D427E3"/>
    <w:rsid w:val="00D42ECA"/>
    <w:rsid w:val="00D43194"/>
    <w:rsid w:val="00D4339A"/>
    <w:rsid w:val="00D43460"/>
    <w:rsid w:val="00D43813"/>
    <w:rsid w:val="00D439C1"/>
    <w:rsid w:val="00D43BC0"/>
    <w:rsid w:val="00D444F4"/>
    <w:rsid w:val="00D4463B"/>
    <w:rsid w:val="00D4493B"/>
    <w:rsid w:val="00D45235"/>
    <w:rsid w:val="00D45A9E"/>
    <w:rsid w:val="00D46065"/>
    <w:rsid w:val="00D4631A"/>
    <w:rsid w:val="00D469DA"/>
    <w:rsid w:val="00D46E7D"/>
    <w:rsid w:val="00D47362"/>
    <w:rsid w:val="00D473C3"/>
    <w:rsid w:val="00D4749C"/>
    <w:rsid w:val="00D501E2"/>
    <w:rsid w:val="00D5063B"/>
    <w:rsid w:val="00D50E15"/>
    <w:rsid w:val="00D5149B"/>
    <w:rsid w:val="00D52356"/>
    <w:rsid w:val="00D52726"/>
    <w:rsid w:val="00D529D9"/>
    <w:rsid w:val="00D53905"/>
    <w:rsid w:val="00D54524"/>
    <w:rsid w:val="00D545D9"/>
    <w:rsid w:val="00D5471C"/>
    <w:rsid w:val="00D54AB3"/>
    <w:rsid w:val="00D55949"/>
    <w:rsid w:val="00D55CE7"/>
    <w:rsid w:val="00D56115"/>
    <w:rsid w:val="00D56AA6"/>
    <w:rsid w:val="00D57326"/>
    <w:rsid w:val="00D57641"/>
    <w:rsid w:val="00D608D8"/>
    <w:rsid w:val="00D60B7B"/>
    <w:rsid w:val="00D60BFF"/>
    <w:rsid w:val="00D60F81"/>
    <w:rsid w:val="00D61215"/>
    <w:rsid w:val="00D6163D"/>
    <w:rsid w:val="00D619F4"/>
    <w:rsid w:val="00D61A3C"/>
    <w:rsid w:val="00D61C1B"/>
    <w:rsid w:val="00D61FED"/>
    <w:rsid w:val="00D62279"/>
    <w:rsid w:val="00D622FE"/>
    <w:rsid w:val="00D6242D"/>
    <w:rsid w:val="00D62A52"/>
    <w:rsid w:val="00D62BE8"/>
    <w:rsid w:val="00D62CBB"/>
    <w:rsid w:val="00D632F6"/>
    <w:rsid w:val="00D634C3"/>
    <w:rsid w:val="00D63A3F"/>
    <w:rsid w:val="00D63D1C"/>
    <w:rsid w:val="00D64069"/>
    <w:rsid w:val="00D644AB"/>
    <w:rsid w:val="00D64638"/>
    <w:rsid w:val="00D6473E"/>
    <w:rsid w:val="00D64878"/>
    <w:rsid w:val="00D64E4B"/>
    <w:rsid w:val="00D64E95"/>
    <w:rsid w:val="00D65A8E"/>
    <w:rsid w:val="00D65FBC"/>
    <w:rsid w:val="00D6680B"/>
    <w:rsid w:val="00D66C91"/>
    <w:rsid w:val="00D66ED5"/>
    <w:rsid w:val="00D67B85"/>
    <w:rsid w:val="00D67CD1"/>
    <w:rsid w:val="00D7024C"/>
    <w:rsid w:val="00D70416"/>
    <w:rsid w:val="00D70B34"/>
    <w:rsid w:val="00D70EB5"/>
    <w:rsid w:val="00D70FC2"/>
    <w:rsid w:val="00D72636"/>
    <w:rsid w:val="00D72A6D"/>
    <w:rsid w:val="00D72AD2"/>
    <w:rsid w:val="00D7333A"/>
    <w:rsid w:val="00D7346B"/>
    <w:rsid w:val="00D7441B"/>
    <w:rsid w:val="00D7471F"/>
    <w:rsid w:val="00D74B2D"/>
    <w:rsid w:val="00D74B50"/>
    <w:rsid w:val="00D74F23"/>
    <w:rsid w:val="00D756D5"/>
    <w:rsid w:val="00D75DFF"/>
    <w:rsid w:val="00D75E7E"/>
    <w:rsid w:val="00D76819"/>
    <w:rsid w:val="00D76E39"/>
    <w:rsid w:val="00D7774A"/>
    <w:rsid w:val="00D77919"/>
    <w:rsid w:val="00D779FA"/>
    <w:rsid w:val="00D77E45"/>
    <w:rsid w:val="00D80198"/>
    <w:rsid w:val="00D804B2"/>
    <w:rsid w:val="00D805C2"/>
    <w:rsid w:val="00D80866"/>
    <w:rsid w:val="00D80A37"/>
    <w:rsid w:val="00D80A42"/>
    <w:rsid w:val="00D81047"/>
    <w:rsid w:val="00D818D5"/>
    <w:rsid w:val="00D818EB"/>
    <w:rsid w:val="00D82439"/>
    <w:rsid w:val="00D82708"/>
    <w:rsid w:val="00D827BC"/>
    <w:rsid w:val="00D828B1"/>
    <w:rsid w:val="00D82CE1"/>
    <w:rsid w:val="00D82E0B"/>
    <w:rsid w:val="00D83029"/>
    <w:rsid w:val="00D836FD"/>
    <w:rsid w:val="00D8395D"/>
    <w:rsid w:val="00D83DD3"/>
    <w:rsid w:val="00D83E35"/>
    <w:rsid w:val="00D83E4A"/>
    <w:rsid w:val="00D83FAA"/>
    <w:rsid w:val="00D845B9"/>
    <w:rsid w:val="00D86348"/>
    <w:rsid w:val="00D865E1"/>
    <w:rsid w:val="00D866B9"/>
    <w:rsid w:val="00D869AF"/>
    <w:rsid w:val="00D86B3A"/>
    <w:rsid w:val="00D86D49"/>
    <w:rsid w:val="00D86E02"/>
    <w:rsid w:val="00D87317"/>
    <w:rsid w:val="00D87DD2"/>
    <w:rsid w:val="00D87ECF"/>
    <w:rsid w:val="00D90229"/>
    <w:rsid w:val="00D9035F"/>
    <w:rsid w:val="00D9056D"/>
    <w:rsid w:val="00D913F3"/>
    <w:rsid w:val="00D9149C"/>
    <w:rsid w:val="00D92017"/>
    <w:rsid w:val="00D92811"/>
    <w:rsid w:val="00D92C9C"/>
    <w:rsid w:val="00D942D6"/>
    <w:rsid w:val="00D9471E"/>
    <w:rsid w:val="00D950F4"/>
    <w:rsid w:val="00D9573B"/>
    <w:rsid w:val="00D95AFF"/>
    <w:rsid w:val="00D95C75"/>
    <w:rsid w:val="00D95CDD"/>
    <w:rsid w:val="00D9645E"/>
    <w:rsid w:val="00D96769"/>
    <w:rsid w:val="00D96CD6"/>
    <w:rsid w:val="00D9780F"/>
    <w:rsid w:val="00D97B1C"/>
    <w:rsid w:val="00DA0A30"/>
    <w:rsid w:val="00DA0E94"/>
    <w:rsid w:val="00DA10F2"/>
    <w:rsid w:val="00DA1661"/>
    <w:rsid w:val="00DA1907"/>
    <w:rsid w:val="00DA225A"/>
    <w:rsid w:val="00DA2A5B"/>
    <w:rsid w:val="00DA2AA3"/>
    <w:rsid w:val="00DA377C"/>
    <w:rsid w:val="00DA3903"/>
    <w:rsid w:val="00DA3EAE"/>
    <w:rsid w:val="00DA4520"/>
    <w:rsid w:val="00DA4629"/>
    <w:rsid w:val="00DA4673"/>
    <w:rsid w:val="00DA48B6"/>
    <w:rsid w:val="00DA4A1E"/>
    <w:rsid w:val="00DA554F"/>
    <w:rsid w:val="00DA558A"/>
    <w:rsid w:val="00DA5D3A"/>
    <w:rsid w:val="00DA5D9E"/>
    <w:rsid w:val="00DA628E"/>
    <w:rsid w:val="00DA6652"/>
    <w:rsid w:val="00DA7381"/>
    <w:rsid w:val="00DA7623"/>
    <w:rsid w:val="00DA7E2E"/>
    <w:rsid w:val="00DB04F7"/>
    <w:rsid w:val="00DB053A"/>
    <w:rsid w:val="00DB0606"/>
    <w:rsid w:val="00DB0825"/>
    <w:rsid w:val="00DB0C71"/>
    <w:rsid w:val="00DB0D08"/>
    <w:rsid w:val="00DB0F33"/>
    <w:rsid w:val="00DB160A"/>
    <w:rsid w:val="00DB1664"/>
    <w:rsid w:val="00DB171B"/>
    <w:rsid w:val="00DB23F8"/>
    <w:rsid w:val="00DB2EFB"/>
    <w:rsid w:val="00DB3DB2"/>
    <w:rsid w:val="00DB417E"/>
    <w:rsid w:val="00DB42DE"/>
    <w:rsid w:val="00DB44EC"/>
    <w:rsid w:val="00DB4943"/>
    <w:rsid w:val="00DB56A0"/>
    <w:rsid w:val="00DB5A3D"/>
    <w:rsid w:val="00DB5CF0"/>
    <w:rsid w:val="00DB5FCE"/>
    <w:rsid w:val="00DB629C"/>
    <w:rsid w:val="00DB64C9"/>
    <w:rsid w:val="00DB6A8A"/>
    <w:rsid w:val="00DB77DB"/>
    <w:rsid w:val="00DC03A1"/>
    <w:rsid w:val="00DC03DD"/>
    <w:rsid w:val="00DC0454"/>
    <w:rsid w:val="00DC0505"/>
    <w:rsid w:val="00DC098F"/>
    <w:rsid w:val="00DC1057"/>
    <w:rsid w:val="00DC120C"/>
    <w:rsid w:val="00DC12AE"/>
    <w:rsid w:val="00DC1827"/>
    <w:rsid w:val="00DC1B78"/>
    <w:rsid w:val="00DC1EC3"/>
    <w:rsid w:val="00DC2968"/>
    <w:rsid w:val="00DC2BBB"/>
    <w:rsid w:val="00DC33DE"/>
    <w:rsid w:val="00DC35EB"/>
    <w:rsid w:val="00DC3D8F"/>
    <w:rsid w:val="00DC3E00"/>
    <w:rsid w:val="00DC3EB6"/>
    <w:rsid w:val="00DC44C5"/>
    <w:rsid w:val="00DC4CA3"/>
    <w:rsid w:val="00DC4F5E"/>
    <w:rsid w:val="00DC537C"/>
    <w:rsid w:val="00DC5BA0"/>
    <w:rsid w:val="00DC61C3"/>
    <w:rsid w:val="00DC631C"/>
    <w:rsid w:val="00DC6B4F"/>
    <w:rsid w:val="00DC6E4D"/>
    <w:rsid w:val="00DC72B7"/>
    <w:rsid w:val="00DC7393"/>
    <w:rsid w:val="00DC740C"/>
    <w:rsid w:val="00DC7D72"/>
    <w:rsid w:val="00DD0BD4"/>
    <w:rsid w:val="00DD0CD7"/>
    <w:rsid w:val="00DD0F51"/>
    <w:rsid w:val="00DD10B6"/>
    <w:rsid w:val="00DD1AC7"/>
    <w:rsid w:val="00DD1B2C"/>
    <w:rsid w:val="00DD1FAF"/>
    <w:rsid w:val="00DD25D6"/>
    <w:rsid w:val="00DD2621"/>
    <w:rsid w:val="00DD2942"/>
    <w:rsid w:val="00DD2979"/>
    <w:rsid w:val="00DD2C2D"/>
    <w:rsid w:val="00DD32D1"/>
    <w:rsid w:val="00DD333F"/>
    <w:rsid w:val="00DD3647"/>
    <w:rsid w:val="00DD37EA"/>
    <w:rsid w:val="00DD38DA"/>
    <w:rsid w:val="00DD3EB0"/>
    <w:rsid w:val="00DD4022"/>
    <w:rsid w:val="00DD407D"/>
    <w:rsid w:val="00DD4121"/>
    <w:rsid w:val="00DD495B"/>
    <w:rsid w:val="00DD503D"/>
    <w:rsid w:val="00DD619E"/>
    <w:rsid w:val="00DD674D"/>
    <w:rsid w:val="00DD6780"/>
    <w:rsid w:val="00DD6E3D"/>
    <w:rsid w:val="00DD6F7E"/>
    <w:rsid w:val="00DD7391"/>
    <w:rsid w:val="00DD7B4F"/>
    <w:rsid w:val="00DD7D8E"/>
    <w:rsid w:val="00DE07CF"/>
    <w:rsid w:val="00DE1345"/>
    <w:rsid w:val="00DE1B83"/>
    <w:rsid w:val="00DE1CAF"/>
    <w:rsid w:val="00DE1DF4"/>
    <w:rsid w:val="00DE2020"/>
    <w:rsid w:val="00DE210F"/>
    <w:rsid w:val="00DE21A3"/>
    <w:rsid w:val="00DE2E88"/>
    <w:rsid w:val="00DE3A0E"/>
    <w:rsid w:val="00DE3E18"/>
    <w:rsid w:val="00DE3F51"/>
    <w:rsid w:val="00DE446C"/>
    <w:rsid w:val="00DE45DF"/>
    <w:rsid w:val="00DE49C3"/>
    <w:rsid w:val="00DE4EB4"/>
    <w:rsid w:val="00DE51B7"/>
    <w:rsid w:val="00DE6264"/>
    <w:rsid w:val="00DE7025"/>
    <w:rsid w:val="00DE7243"/>
    <w:rsid w:val="00DE795C"/>
    <w:rsid w:val="00DF0825"/>
    <w:rsid w:val="00DF09CF"/>
    <w:rsid w:val="00DF0ACF"/>
    <w:rsid w:val="00DF0C47"/>
    <w:rsid w:val="00DF0CD6"/>
    <w:rsid w:val="00DF126D"/>
    <w:rsid w:val="00DF12A7"/>
    <w:rsid w:val="00DF1E8B"/>
    <w:rsid w:val="00DF1EC8"/>
    <w:rsid w:val="00DF21D2"/>
    <w:rsid w:val="00DF2275"/>
    <w:rsid w:val="00DF28EB"/>
    <w:rsid w:val="00DF2BD0"/>
    <w:rsid w:val="00DF2C16"/>
    <w:rsid w:val="00DF2C89"/>
    <w:rsid w:val="00DF307B"/>
    <w:rsid w:val="00DF30F1"/>
    <w:rsid w:val="00DF3595"/>
    <w:rsid w:val="00DF3A45"/>
    <w:rsid w:val="00DF45AC"/>
    <w:rsid w:val="00DF4C24"/>
    <w:rsid w:val="00DF4C9E"/>
    <w:rsid w:val="00DF4DF3"/>
    <w:rsid w:val="00DF516C"/>
    <w:rsid w:val="00DF573E"/>
    <w:rsid w:val="00DF57CA"/>
    <w:rsid w:val="00DF5E11"/>
    <w:rsid w:val="00DF5F0B"/>
    <w:rsid w:val="00DF67EB"/>
    <w:rsid w:val="00DF6E41"/>
    <w:rsid w:val="00DF71F1"/>
    <w:rsid w:val="00DF7BFB"/>
    <w:rsid w:val="00E0089C"/>
    <w:rsid w:val="00E00CD6"/>
    <w:rsid w:val="00E01514"/>
    <w:rsid w:val="00E01ADC"/>
    <w:rsid w:val="00E01AE7"/>
    <w:rsid w:val="00E01DF4"/>
    <w:rsid w:val="00E0207D"/>
    <w:rsid w:val="00E021D8"/>
    <w:rsid w:val="00E02614"/>
    <w:rsid w:val="00E03B1C"/>
    <w:rsid w:val="00E03FF7"/>
    <w:rsid w:val="00E0421A"/>
    <w:rsid w:val="00E04613"/>
    <w:rsid w:val="00E059EA"/>
    <w:rsid w:val="00E05A21"/>
    <w:rsid w:val="00E05CFE"/>
    <w:rsid w:val="00E05F2D"/>
    <w:rsid w:val="00E05F7A"/>
    <w:rsid w:val="00E0627B"/>
    <w:rsid w:val="00E06340"/>
    <w:rsid w:val="00E071B9"/>
    <w:rsid w:val="00E0772F"/>
    <w:rsid w:val="00E10089"/>
    <w:rsid w:val="00E10384"/>
    <w:rsid w:val="00E110D2"/>
    <w:rsid w:val="00E11262"/>
    <w:rsid w:val="00E113B8"/>
    <w:rsid w:val="00E1176D"/>
    <w:rsid w:val="00E1191B"/>
    <w:rsid w:val="00E1199A"/>
    <w:rsid w:val="00E12D09"/>
    <w:rsid w:val="00E133EA"/>
    <w:rsid w:val="00E13402"/>
    <w:rsid w:val="00E13AE0"/>
    <w:rsid w:val="00E13EFC"/>
    <w:rsid w:val="00E14845"/>
    <w:rsid w:val="00E15BA2"/>
    <w:rsid w:val="00E15D09"/>
    <w:rsid w:val="00E15D78"/>
    <w:rsid w:val="00E16386"/>
    <w:rsid w:val="00E16C84"/>
    <w:rsid w:val="00E17059"/>
    <w:rsid w:val="00E173F2"/>
    <w:rsid w:val="00E17AB6"/>
    <w:rsid w:val="00E17B2A"/>
    <w:rsid w:val="00E20444"/>
    <w:rsid w:val="00E2078F"/>
    <w:rsid w:val="00E20A18"/>
    <w:rsid w:val="00E20E11"/>
    <w:rsid w:val="00E20E95"/>
    <w:rsid w:val="00E2260F"/>
    <w:rsid w:val="00E228A0"/>
    <w:rsid w:val="00E22B4F"/>
    <w:rsid w:val="00E2381B"/>
    <w:rsid w:val="00E23A20"/>
    <w:rsid w:val="00E23B3C"/>
    <w:rsid w:val="00E23C34"/>
    <w:rsid w:val="00E246F8"/>
    <w:rsid w:val="00E2516F"/>
    <w:rsid w:val="00E254B8"/>
    <w:rsid w:val="00E25F49"/>
    <w:rsid w:val="00E26162"/>
    <w:rsid w:val="00E2632C"/>
    <w:rsid w:val="00E2638D"/>
    <w:rsid w:val="00E2682D"/>
    <w:rsid w:val="00E26B66"/>
    <w:rsid w:val="00E26C00"/>
    <w:rsid w:val="00E275F0"/>
    <w:rsid w:val="00E277F2"/>
    <w:rsid w:val="00E27A2C"/>
    <w:rsid w:val="00E27A41"/>
    <w:rsid w:val="00E27A79"/>
    <w:rsid w:val="00E27C72"/>
    <w:rsid w:val="00E318D3"/>
    <w:rsid w:val="00E31ABC"/>
    <w:rsid w:val="00E31C49"/>
    <w:rsid w:val="00E31EFF"/>
    <w:rsid w:val="00E31F53"/>
    <w:rsid w:val="00E32145"/>
    <w:rsid w:val="00E322A3"/>
    <w:rsid w:val="00E324FC"/>
    <w:rsid w:val="00E32780"/>
    <w:rsid w:val="00E332FA"/>
    <w:rsid w:val="00E338B3"/>
    <w:rsid w:val="00E33AF3"/>
    <w:rsid w:val="00E341D5"/>
    <w:rsid w:val="00E34744"/>
    <w:rsid w:val="00E353E0"/>
    <w:rsid w:val="00E35DA7"/>
    <w:rsid w:val="00E36752"/>
    <w:rsid w:val="00E36878"/>
    <w:rsid w:val="00E37411"/>
    <w:rsid w:val="00E37D1E"/>
    <w:rsid w:val="00E400B6"/>
    <w:rsid w:val="00E4020C"/>
    <w:rsid w:val="00E405FE"/>
    <w:rsid w:val="00E4077E"/>
    <w:rsid w:val="00E40C91"/>
    <w:rsid w:val="00E40CAB"/>
    <w:rsid w:val="00E40E5C"/>
    <w:rsid w:val="00E41531"/>
    <w:rsid w:val="00E41721"/>
    <w:rsid w:val="00E4220A"/>
    <w:rsid w:val="00E42731"/>
    <w:rsid w:val="00E428B9"/>
    <w:rsid w:val="00E43761"/>
    <w:rsid w:val="00E44382"/>
    <w:rsid w:val="00E443EC"/>
    <w:rsid w:val="00E447B4"/>
    <w:rsid w:val="00E449E1"/>
    <w:rsid w:val="00E44AF8"/>
    <w:rsid w:val="00E44FB5"/>
    <w:rsid w:val="00E452D3"/>
    <w:rsid w:val="00E45450"/>
    <w:rsid w:val="00E455C8"/>
    <w:rsid w:val="00E458DC"/>
    <w:rsid w:val="00E45D41"/>
    <w:rsid w:val="00E46051"/>
    <w:rsid w:val="00E46797"/>
    <w:rsid w:val="00E467ED"/>
    <w:rsid w:val="00E46869"/>
    <w:rsid w:val="00E46BC3"/>
    <w:rsid w:val="00E46EC8"/>
    <w:rsid w:val="00E471BC"/>
    <w:rsid w:val="00E4764F"/>
    <w:rsid w:val="00E477F8"/>
    <w:rsid w:val="00E47ABD"/>
    <w:rsid w:val="00E47BA4"/>
    <w:rsid w:val="00E47D56"/>
    <w:rsid w:val="00E47E63"/>
    <w:rsid w:val="00E50179"/>
    <w:rsid w:val="00E503EE"/>
    <w:rsid w:val="00E507E1"/>
    <w:rsid w:val="00E508B6"/>
    <w:rsid w:val="00E50B01"/>
    <w:rsid w:val="00E50C09"/>
    <w:rsid w:val="00E50D5B"/>
    <w:rsid w:val="00E5126D"/>
    <w:rsid w:val="00E51FD6"/>
    <w:rsid w:val="00E521C1"/>
    <w:rsid w:val="00E52BE4"/>
    <w:rsid w:val="00E52DFD"/>
    <w:rsid w:val="00E535A2"/>
    <w:rsid w:val="00E5381B"/>
    <w:rsid w:val="00E538E3"/>
    <w:rsid w:val="00E53D23"/>
    <w:rsid w:val="00E545EC"/>
    <w:rsid w:val="00E54BDD"/>
    <w:rsid w:val="00E54D0C"/>
    <w:rsid w:val="00E555B1"/>
    <w:rsid w:val="00E55706"/>
    <w:rsid w:val="00E55CC4"/>
    <w:rsid w:val="00E56069"/>
    <w:rsid w:val="00E5690A"/>
    <w:rsid w:val="00E56B11"/>
    <w:rsid w:val="00E56B73"/>
    <w:rsid w:val="00E57192"/>
    <w:rsid w:val="00E57276"/>
    <w:rsid w:val="00E572B3"/>
    <w:rsid w:val="00E57C99"/>
    <w:rsid w:val="00E60074"/>
    <w:rsid w:val="00E6019B"/>
    <w:rsid w:val="00E602DA"/>
    <w:rsid w:val="00E603FE"/>
    <w:rsid w:val="00E60F3E"/>
    <w:rsid w:val="00E60F64"/>
    <w:rsid w:val="00E60FBF"/>
    <w:rsid w:val="00E616C8"/>
    <w:rsid w:val="00E618FA"/>
    <w:rsid w:val="00E61A7F"/>
    <w:rsid w:val="00E61D13"/>
    <w:rsid w:val="00E61F17"/>
    <w:rsid w:val="00E6274B"/>
    <w:rsid w:val="00E627C5"/>
    <w:rsid w:val="00E62992"/>
    <w:rsid w:val="00E636A3"/>
    <w:rsid w:val="00E639E2"/>
    <w:rsid w:val="00E63D16"/>
    <w:rsid w:val="00E64951"/>
    <w:rsid w:val="00E64ABE"/>
    <w:rsid w:val="00E64D21"/>
    <w:rsid w:val="00E64F77"/>
    <w:rsid w:val="00E659BF"/>
    <w:rsid w:val="00E6611B"/>
    <w:rsid w:val="00E66465"/>
    <w:rsid w:val="00E66C0F"/>
    <w:rsid w:val="00E66DE1"/>
    <w:rsid w:val="00E67314"/>
    <w:rsid w:val="00E67421"/>
    <w:rsid w:val="00E67A13"/>
    <w:rsid w:val="00E67AEC"/>
    <w:rsid w:val="00E67D2A"/>
    <w:rsid w:val="00E67DC5"/>
    <w:rsid w:val="00E70A3F"/>
    <w:rsid w:val="00E70EFE"/>
    <w:rsid w:val="00E713B8"/>
    <w:rsid w:val="00E726B8"/>
    <w:rsid w:val="00E726C4"/>
    <w:rsid w:val="00E729FD"/>
    <w:rsid w:val="00E72AB7"/>
    <w:rsid w:val="00E7324C"/>
    <w:rsid w:val="00E73BF1"/>
    <w:rsid w:val="00E742E0"/>
    <w:rsid w:val="00E743B0"/>
    <w:rsid w:val="00E74AE7"/>
    <w:rsid w:val="00E74CC3"/>
    <w:rsid w:val="00E75249"/>
    <w:rsid w:val="00E75CAB"/>
    <w:rsid w:val="00E760F7"/>
    <w:rsid w:val="00E7616D"/>
    <w:rsid w:val="00E764A6"/>
    <w:rsid w:val="00E765AA"/>
    <w:rsid w:val="00E768B1"/>
    <w:rsid w:val="00E76A20"/>
    <w:rsid w:val="00E76D0C"/>
    <w:rsid w:val="00E770C0"/>
    <w:rsid w:val="00E775F4"/>
    <w:rsid w:val="00E7772E"/>
    <w:rsid w:val="00E77867"/>
    <w:rsid w:val="00E77A9D"/>
    <w:rsid w:val="00E77BD3"/>
    <w:rsid w:val="00E77D5B"/>
    <w:rsid w:val="00E8065B"/>
    <w:rsid w:val="00E80904"/>
    <w:rsid w:val="00E8169A"/>
    <w:rsid w:val="00E81BBE"/>
    <w:rsid w:val="00E81DA8"/>
    <w:rsid w:val="00E81E16"/>
    <w:rsid w:val="00E82671"/>
    <w:rsid w:val="00E8292F"/>
    <w:rsid w:val="00E83000"/>
    <w:rsid w:val="00E831E8"/>
    <w:rsid w:val="00E8330E"/>
    <w:rsid w:val="00E83647"/>
    <w:rsid w:val="00E8375F"/>
    <w:rsid w:val="00E83B1D"/>
    <w:rsid w:val="00E83BCB"/>
    <w:rsid w:val="00E83FF9"/>
    <w:rsid w:val="00E8446D"/>
    <w:rsid w:val="00E8556F"/>
    <w:rsid w:val="00E85BCC"/>
    <w:rsid w:val="00E85E71"/>
    <w:rsid w:val="00E8652E"/>
    <w:rsid w:val="00E86680"/>
    <w:rsid w:val="00E8718E"/>
    <w:rsid w:val="00E871F7"/>
    <w:rsid w:val="00E8774F"/>
    <w:rsid w:val="00E8785D"/>
    <w:rsid w:val="00E87D4E"/>
    <w:rsid w:val="00E87E23"/>
    <w:rsid w:val="00E87F86"/>
    <w:rsid w:val="00E900A3"/>
    <w:rsid w:val="00E90334"/>
    <w:rsid w:val="00E910C1"/>
    <w:rsid w:val="00E9136F"/>
    <w:rsid w:val="00E915A6"/>
    <w:rsid w:val="00E916C6"/>
    <w:rsid w:val="00E923D3"/>
    <w:rsid w:val="00E924D6"/>
    <w:rsid w:val="00E933A0"/>
    <w:rsid w:val="00E93B19"/>
    <w:rsid w:val="00E93F87"/>
    <w:rsid w:val="00E94321"/>
    <w:rsid w:val="00E94B6D"/>
    <w:rsid w:val="00E95F87"/>
    <w:rsid w:val="00E9624C"/>
    <w:rsid w:val="00E966AC"/>
    <w:rsid w:val="00E96C73"/>
    <w:rsid w:val="00E97365"/>
    <w:rsid w:val="00E974AA"/>
    <w:rsid w:val="00EA03A4"/>
    <w:rsid w:val="00EA0B0E"/>
    <w:rsid w:val="00EA0FF4"/>
    <w:rsid w:val="00EA13C5"/>
    <w:rsid w:val="00EA17F5"/>
    <w:rsid w:val="00EA1D5C"/>
    <w:rsid w:val="00EA2D5F"/>
    <w:rsid w:val="00EA3606"/>
    <w:rsid w:val="00EA3C73"/>
    <w:rsid w:val="00EA423C"/>
    <w:rsid w:val="00EA4833"/>
    <w:rsid w:val="00EA4F66"/>
    <w:rsid w:val="00EA507A"/>
    <w:rsid w:val="00EA511C"/>
    <w:rsid w:val="00EA5212"/>
    <w:rsid w:val="00EA550F"/>
    <w:rsid w:val="00EA5A37"/>
    <w:rsid w:val="00EA670F"/>
    <w:rsid w:val="00EA68E4"/>
    <w:rsid w:val="00EA6F18"/>
    <w:rsid w:val="00EA7078"/>
    <w:rsid w:val="00EA748A"/>
    <w:rsid w:val="00EA7B4C"/>
    <w:rsid w:val="00EA7C06"/>
    <w:rsid w:val="00EB0492"/>
    <w:rsid w:val="00EB04CF"/>
    <w:rsid w:val="00EB1145"/>
    <w:rsid w:val="00EB184B"/>
    <w:rsid w:val="00EB2CE5"/>
    <w:rsid w:val="00EB349E"/>
    <w:rsid w:val="00EB3651"/>
    <w:rsid w:val="00EB3813"/>
    <w:rsid w:val="00EB3A01"/>
    <w:rsid w:val="00EB3A83"/>
    <w:rsid w:val="00EB3BF7"/>
    <w:rsid w:val="00EB3C50"/>
    <w:rsid w:val="00EB3C9C"/>
    <w:rsid w:val="00EB3EB1"/>
    <w:rsid w:val="00EB45AD"/>
    <w:rsid w:val="00EB47F2"/>
    <w:rsid w:val="00EB48C1"/>
    <w:rsid w:val="00EB4919"/>
    <w:rsid w:val="00EB4BF8"/>
    <w:rsid w:val="00EB4E3A"/>
    <w:rsid w:val="00EB4F68"/>
    <w:rsid w:val="00EB5270"/>
    <w:rsid w:val="00EB5380"/>
    <w:rsid w:val="00EB56CB"/>
    <w:rsid w:val="00EB5A91"/>
    <w:rsid w:val="00EB5E52"/>
    <w:rsid w:val="00EB61E0"/>
    <w:rsid w:val="00EB6512"/>
    <w:rsid w:val="00EB65F0"/>
    <w:rsid w:val="00EB6707"/>
    <w:rsid w:val="00EB68A4"/>
    <w:rsid w:val="00EB7B4D"/>
    <w:rsid w:val="00EB7C2D"/>
    <w:rsid w:val="00EB7CE8"/>
    <w:rsid w:val="00EB7DBE"/>
    <w:rsid w:val="00EC02AD"/>
    <w:rsid w:val="00EC048F"/>
    <w:rsid w:val="00EC04FB"/>
    <w:rsid w:val="00EC088B"/>
    <w:rsid w:val="00EC11BD"/>
    <w:rsid w:val="00EC1313"/>
    <w:rsid w:val="00EC1830"/>
    <w:rsid w:val="00EC19E8"/>
    <w:rsid w:val="00EC225E"/>
    <w:rsid w:val="00EC24FF"/>
    <w:rsid w:val="00EC29B7"/>
    <w:rsid w:val="00EC2B5D"/>
    <w:rsid w:val="00EC385C"/>
    <w:rsid w:val="00EC3916"/>
    <w:rsid w:val="00EC39E7"/>
    <w:rsid w:val="00EC42A3"/>
    <w:rsid w:val="00EC4450"/>
    <w:rsid w:val="00EC460A"/>
    <w:rsid w:val="00EC4690"/>
    <w:rsid w:val="00EC51BB"/>
    <w:rsid w:val="00EC5C71"/>
    <w:rsid w:val="00EC61AB"/>
    <w:rsid w:val="00EC6311"/>
    <w:rsid w:val="00EC6373"/>
    <w:rsid w:val="00EC6A85"/>
    <w:rsid w:val="00EC712E"/>
    <w:rsid w:val="00ED0017"/>
    <w:rsid w:val="00ED06DF"/>
    <w:rsid w:val="00ED07A6"/>
    <w:rsid w:val="00ED0D93"/>
    <w:rsid w:val="00ED10ED"/>
    <w:rsid w:val="00ED179D"/>
    <w:rsid w:val="00ED2221"/>
    <w:rsid w:val="00ED25BA"/>
    <w:rsid w:val="00ED2F43"/>
    <w:rsid w:val="00ED3415"/>
    <w:rsid w:val="00ED3801"/>
    <w:rsid w:val="00ED3989"/>
    <w:rsid w:val="00ED3A63"/>
    <w:rsid w:val="00ED401A"/>
    <w:rsid w:val="00ED411B"/>
    <w:rsid w:val="00ED4E57"/>
    <w:rsid w:val="00ED58B9"/>
    <w:rsid w:val="00ED5D77"/>
    <w:rsid w:val="00ED6197"/>
    <w:rsid w:val="00ED6BA5"/>
    <w:rsid w:val="00ED6C2C"/>
    <w:rsid w:val="00ED70D2"/>
    <w:rsid w:val="00ED70FD"/>
    <w:rsid w:val="00ED7D02"/>
    <w:rsid w:val="00EE0449"/>
    <w:rsid w:val="00EE07B0"/>
    <w:rsid w:val="00EE0A89"/>
    <w:rsid w:val="00EE0EED"/>
    <w:rsid w:val="00EE1BA6"/>
    <w:rsid w:val="00EE1DD6"/>
    <w:rsid w:val="00EE1F19"/>
    <w:rsid w:val="00EE2818"/>
    <w:rsid w:val="00EE2BAD"/>
    <w:rsid w:val="00EE341B"/>
    <w:rsid w:val="00EE44D6"/>
    <w:rsid w:val="00EE5169"/>
    <w:rsid w:val="00EE5D7D"/>
    <w:rsid w:val="00EE5FDE"/>
    <w:rsid w:val="00EE6004"/>
    <w:rsid w:val="00EE67AC"/>
    <w:rsid w:val="00EE6F13"/>
    <w:rsid w:val="00EE73D1"/>
    <w:rsid w:val="00EE7489"/>
    <w:rsid w:val="00EE799E"/>
    <w:rsid w:val="00EE7A55"/>
    <w:rsid w:val="00EE7A60"/>
    <w:rsid w:val="00EE7E74"/>
    <w:rsid w:val="00EF0444"/>
    <w:rsid w:val="00EF0B3C"/>
    <w:rsid w:val="00EF0D53"/>
    <w:rsid w:val="00EF16FD"/>
    <w:rsid w:val="00EF26FA"/>
    <w:rsid w:val="00EF2D02"/>
    <w:rsid w:val="00EF3DB4"/>
    <w:rsid w:val="00EF442B"/>
    <w:rsid w:val="00EF466C"/>
    <w:rsid w:val="00EF46DE"/>
    <w:rsid w:val="00EF4842"/>
    <w:rsid w:val="00EF4C5B"/>
    <w:rsid w:val="00EF4D81"/>
    <w:rsid w:val="00EF5477"/>
    <w:rsid w:val="00EF5CA1"/>
    <w:rsid w:val="00EF627B"/>
    <w:rsid w:val="00EF62C6"/>
    <w:rsid w:val="00EF64BA"/>
    <w:rsid w:val="00EF69AB"/>
    <w:rsid w:val="00EF7786"/>
    <w:rsid w:val="00EF7FA1"/>
    <w:rsid w:val="00F00A37"/>
    <w:rsid w:val="00F01469"/>
    <w:rsid w:val="00F01505"/>
    <w:rsid w:val="00F01B1D"/>
    <w:rsid w:val="00F01DF8"/>
    <w:rsid w:val="00F02216"/>
    <w:rsid w:val="00F0256E"/>
    <w:rsid w:val="00F026F3"/>
    <w:rsid w:val="00F02AAF"/>
    <w:rsid w:val="00F032C0"/>
    <w:rsid w:val="00F033A4"/>
    <w:rsid w:val="00F03751"/>
    <w:rsid w:val="00F03E66"/>
    <w:rsid w:val="00F0475E"/>
    <w:rsid w:val="00F056DB"/>
    <w:rsid w:val="00F05EB5"/>
    <w:rsid w:val="00F0604C"/>
    <w:rsid w:val="00F065F0"/>
    <w:rsid w:val="00F0682C"/>
    <w:rsid w:val="00F068E7"/>
    <w:rsid w:val="00F06B23"/>
    <w:rsid w:val="00F074DF"/>
    <w:rsid w:val="00F07F87"/>
    <w:rsid w:val="00F07FE4"/>
    <w:rsid w:val="00F07FF8"/>
    <w:rsid w:val="00F10089"/>
    <w:rsid w:val="00F11CA4"/>
    <w:rsid w:val="00F11E2F"/>
    <w:rsid w:val="00F11EDB"/>
    <w:rsid w:val="00F12181"/>
    <w:rsid w:val="00F123FF"/>
    <w:rsid w:val="00F125E5"/>
    <w:rsid w:val="00F12F13"/>
    <w:rsid w:val="00F13801"/>
    <w:rsid w:val="00F13A23"/>
    <w:rsid w:val="00F14250"/>
    <w:rsid w:val="00F14473"/>
    <w:rsid w:val="00F14513"/>
    <w:rsid w:val="00F14624"/>
    <w:rsid w:val="00F148E3"/>
    <w:rsid w:val="00F148EF"/>
    <w:rsid w:val="00F148F6"/>
    <w:rsid w:val="00F14B54"/>
    <w:rsid w:val="00F14C97"/>
    <w:rsid w:val="00F1518F"/>
    <w:rsid w:val="00F163AE"/>
    <w:rsid w:val="00F16407"/>
    <w:rsid w:val="00F1662E"/>
    <w:rsid w:val="00F16676"/>
    <w:rsid w:val="00F169E1"/>
    <w:rsid w:val="00F17635"/>
    <w:rsid w:val="00F1765E"/>
    <w:rsid w:val="00F179A7"/>
    <w:rsid w:val="00F17C7F"/>
    <w:rsid w:val="00F17CC0"/>
    <w:rsid w:val="00F17DD2"/>
    <w:rsid w:val="00F2031A"/>
    <w:rsid w:val="00F20634"/>
    <w:rsid w:val="00F21195"/>
    <w:rsid w:val="00F21839"/>
    <w:rsid w:val="00F226AE"/>
    <w:rsid w:val="00F22881"/>
    <w:rsid w:val="00F2291A"/>
    <w:rsid w:val="00F22D0B"/>
    <w:rsid w:val="00F23542"/>
    <w:rsid w:val="00F2364F"/>
    <w:rsid w:val="00F237D1"/>
    <w:rsid w:val="00F244D4"/>
    <w:rsid w:val="00F24D2F"/>
    <w:rsid w:val="00F24EF7"/>
    <w:rsid w:val="00F2570B"/>
    <w:rsid w:val="00F25E15"/>
    <w:rsid w:val="00F264E1"/>
    <w:rsid w:val="00F27324"/>
    <w:rsid w:val="00F2746F"/>
    <w:rsid w:val="00F275A8"/>
    <w:rsid w:val="00F275BF"/>
    <w:rsid w:val="00F275FE"/>
    <w:rsid w:val="00F276A9"/>
    <w:rsid w:val="00F278CF"/>
    <w:rsid w:val="00F278FD"/>
    <w:rsid w:val="00F2792E"/>
    <w:rsid w:val="00F27E14"/>
    <w:rsid w:val="00F3097A"/>
    <w:rsid w:val="00F30CC7"/>
    <w:rsid w:val="00F31877"/>
    <w:rsid w:val="00F31A96"/>
    <w:rsid w:val="00F3239A"/>
    <w:rsid w:val="00F325D6"/>
    <w:rsid w:val="00F32BA3"/>
    <w:rsid w:val="00F32C26"/>
    <w:rsid w:val="00F32CFD"/>
    <w:rsid w:val="00F336DB"/>
    <w:rsid w:val="00F33B36"/>
    <w:rsid w:val="00F33C63"/>
    <w:rsid w:val="00F33E6A"/>
    <w:rsid w:val="00F34195"/>
    <w:rsid w:val="00F3459D"/>
    <w:rsid w:val="00F348C9"/>
    <w:rsid w:val="00F350BD"/>
    <w:rsid w:val="00F351EA"/>
    <w:rsid w:val="00F352B3"/>
    <w:rsid w:val="00F355AC"/>
    <w:rsid w:val="00F35EC4"/>
    <w:rsid w:val="00F36286"/>
    <w:rsid w:val="00F3658E"/>
    <w:rsid w:val="00F36CEA"/>
    <w:rsid w:val="00F36E95"/>
    <w:rsid w:val="00F371F2"/>
    <w:rsid w:val="00F37BC7"/>
    <w:rsid w:val="00F41336"/>
    <w:rsid w:val="00F415B4"/>
    <w:rsid w:val="00F418A6"/>
    <w:rsid w:val="00F42A69"/>
    <w:rsid w:val="00F42E1C"/>
    <w:rsid w:val="00F42F7E"/>
    <w:rsid w:val="00F42FA6"/>
    <w:rsid w:val="00F4339C"/>
    <w:rsid w:val="00F4349C"/>
    <w:rsid w:val="00F4393C"/>
    <w:rsid w:val="00F442D0"/>
    <w:rsid w:val="00F44568"/>
    <w:rsid w:val="00F4462A"/>
    <w:rsid w:val="00F447CB"/>
    <w:rsid w:val="00F44C9A"/>
    <w:rsid w:val="00F44C9D"/>
    <w:rsid w:val="00F4501B"/>
    <w:rsid w:val="00F450FB"/>
    <w:rsid w:val="00F452AE"/>
    <w:rsid w:val="00F45778"/>
    <w:rsid w:val="00F45F9B"/>
    <w:rsid w:val="00F4601F"/>
    <w:rsid w:val="00F466F8"/>
    <w:rsid w:val="00F46A5F"/>
    <w:rsid w:val="00F46ACA"/>
    <w:rsid w:val="00F46DF4"/>
    <w:rsid w:val="00F470E7"/>
    <w:rsid w:val="00F47513"/>
    <w:rsid w:val="00F476AF"/>
    <w:rsid w:val="00F47985"/>
    <w:rsid w:val="00F47F89"/>
    <w:rsid w:val="00F47FE8"/>
    <w:rsid w:val="00F5030E"/>
    <w:rsid w:val="00F50948"/>
    <w:rsid w:val="00F512BA"/>
    <w:rsid w:val="00F51708"/>
    <w:rsid w:val="00F528BD"/>
    <w:rsid w:val="00F52AA5"/>
    <w:rsid w:val="00F52B8E"/>
    <w:rsid w:val="00F52E1B"/>
    <w:rsid w:val="00F53B9D"/>
    <w:rsid w:val="00F53BBF"/>
    <w:rsid w:val="00F53BFF"/>
    <w:rsid w:val="00F53E72"/>
    <w:rsid w:val="00F53E89"/>
    <w:rsid w:val="00F54262"/>
    <w:rsid w:val="00F5461B"/>
    <w:rsid w:val="00F54AF0"/>
    <w:rsid w:val="00F54DA0"/>
    <w:rsid w:val="00F54F23"/>
    <w:rsid w:val="00F553BC"/>
    <w:rsid w:val="00F55533"/>
    <w:rsid w:val="00F55BE4"/>
    <w:rsid w:val="00F55CE9"/>
    <w:rsid w:val="00F56567"/>
    <w:rsid w:val="00F56F12"/>
    <w:rsid w:val="00F572B2"/>
    <w:rsid w:val="00F57651"/>
    <w:rsid w:val="00F57773"/>
    <w:rsid w:val="00F57BB8"/>
    <w:rsid w:val="00F601E0"/>
    <w:rsid w:val="00F6084C"/>
    <w:rsid w:val="00F609EC"/>
    <w:rsid w:val="00F60AEE"/>
    <w:rsid w:val="00F60F93"/>
    <w:rsid w:val="00F60F95"/>
    <w:rsid w:val="00F61338"/>
    <w:rsid w:val="00F6165F"/>
    <w:rsid w:val="00F61803"/>
    <w:rsid w:val="00F61E76"/>
    <w:rsid w:val="00F62220"/>
    <w:rsid w:val="00F62627"/>
    <w:rsid w:val="00F6291B"/>
    <w:rsid w:val="00F62A4A"/>
    <w:rsid w:val="00F62ABD"/>
    <w:rsid w:val="00F62C58"/>
    <w:rsid w:val="00F633C1"/>
    <w:rsid w:val="00F63724"/>
    <w:rsid w:val="00F63FB1"/>
    <w:rsid w:val="00F64398"/>
    <w:rsid w:val="00F654E6"/>
    <w:rsid w:val="00F65777"/>
    <w:rsid w:val="00F658F5"/>
    <w:rsid w:val="00F65DD3"/>
    <w:rsid w:val="00F65E25"/>
    <w:rsid w:val="00F65FD7"/>
    <w:rsid w:val="00F66214"/>
    <w:rsid w:val="00F66C66"/>
    <w:rsid w:val="00F670CB"/>
    <w:rsid w:val="00F67469"/>
    <w:rsid w:val="00F675B5"/>
    <w:rsid w:val="00F70030"/>
    <w:rsid w:val="00F70335"/>
    <w:rsid w:val="00F708DA"/>
    <w:rsid w:val="00F70BC4"/>
    <w:rsid w:val="00F70BF4"/>
    <w:rsid w:val="00F70CAC"/>
    <w:rsid w:val="00F711F4"/>
    <w:rsid w:val="00F7179B"/>
    <w:rsid w:val="00F71947"/>
    <w:rsid w:val="00F72212"/>
    <w:rsid w:val="00F72ADB"/>
    <w:rsid w:val="00F72BD7"/>
    <w:rsid w:val="00F72E5A"/>
    <w:rsid w:val="00F72EC3"/>
    <w:rsid w:val="00F739A7"/>
    <w:rsid w:val="00F73EDB"/>
    <w:rsid w:val="00F74583"/>
    <w:rsid w:val="00F74918"/>
    <w:rsid w:val="00F749C8"/>
    <w:rsid w:val="00F752A4"/>
    <w:rsid w:val="00F755A5"/>
    <w:rsid w:val="00F7593B"/>
    <w:rsid w:val="00F75F40"/>
    <w:rsid w:val="00F75F42"/>
    <w:rsid w:val="00F7609A"/>
    <w:rsid w:val="00F76FB8"/>
    <w:rsid w:val="00F77828"/>
    <w:rsid w:val="00F77A7E"/>
    <w:rsid w:val="00F77BA9"/>
    <w:rsid w:val="00F77BBA"/>
    <w:rsid w:val="00F8020F"/>
    <w:rsid w:val="00F80346"/>
    <w:rsid w:val="00F804B2"/>
    <w:rsid w:val="00F804D8"/>
    <w:rsid w:val="00F80868"/>
    <w:rsid w:val="00F80C87"/>
    <w:rsid w:val="00F80E51"/>
    <w:rsid w:val="00F81223"/>
    <w:rsid w:val="00F81AE2"/>
    <w:rsid w:val="00F82369"/>
    <w:rsid w:val="00F8244D"/>
    <w:rsid w:val="00F82623"/>
    <w:rsid w:val="00F82662"/>
    <w:rsid w:val="00F82DB0"/>
    <w:rsid w:val="00F839D6"/>
    <w:rsid w:val="00F83FB3"/>
    <w:rsid w:val="00F84059"/>
    <w:rsid w:val="00F84D02"/>
    <w:rsid w:val="00F84F0E"/>
    <w:rsid w:val="00F850E3"/>
    <w:rsid w:val="00F8554D"/>
    <w:rsid w:val="00F8561B"/>
    <w:rsid w:val="00F86608"/>
    <w:rsid w:val="00F870A5"/>
    <w:rsid w:val="00F871A8"/>
    <w:rsid w:val="00F877EE"/>
    <w:rsid w:val="00F8780D"/>
    <w:rsid w:val="00F90295"/>
    <w:rsid w:val="00F9044E"/>
    <w:rsid w:val="00F907D7"/>
    <w:rsid w:val="00F90A38"/>
    <w:rsid w:val="00F90A57"/>
    <w:rsid w:val="00F90A84"/>
    <w:rsid w:val="00F90FE6"/>
    <w:rsid w:val="00F9129F"/>
    <w:rsid w:val="00F91402"/>
    <w:rsid w:val="00F918F0"/>
    <w:rsid w:val="00F91C82"/>
    <w:rsid w:val="00F933A7"/>
    <w:rsid w:val="00F93A6A"/>
    <w:rsid w:val="00F93EF5"/>
    <w:rsid w:val="00F9469B"/>
    <w:rsid w:val="00F94E3D"/>
    <w:rsid w:val="00F954AA"/>
    <w:rsid w:val="00F95519"/>
    <w:rsid w:val="00F956E0"/>
    <w:rsid w:val="00F95C5F"/>
    <w:rsid w:val="00F961EA"/>
    <w:rsid w:val="00F966F5"/>
    <w:rsid w:val="00F96A0A"/>
    <w:rsid w:val="00F96BE8"/>
    <w:rsid w:val="00F96C9B"/>
    <w:rsid w:val="00F97590"/>
    <w:rsid w:val="00F97A6C"/>
    <w:rsid w:val="00F97BEE"/>
    <w:rsid w:val="00F97F46"/>
    <w:rsid w:val="00FA04CF"/>
    <w:rsid w:val="00FA0936"/>
    <w:rsid w:val="00FA16E9"/>
    <w:rsid w:val="00FA1C69"/>
    <w:rsid w:val="00FA1E24"/>
    <w:rsid w:val="00FA1F39"/>
    <w:rsid w:val="00FA249F"/>
    <w:rsid w:val="00FA25EB"/>
    <w:rsid w:val="00FA279A"/>
    <w:rsid w:val="00FA2827"/>
    <w:rsid w:val="00FA28A8"/>
    <w:rsid w:val="00FA297D"/>
    <w:rsid w:val="00FA3943"/>
    <w:rsid w:val="00FA3CD3"/>
    <w:rsid w:val="00FA3EBE"/>
    <w:rsid w:val="00FA4EF1"/>
    <w:rsid w:val="00FA55D2"/>
    <w:rsid w:val="00FA576B"/>
    <w:rsid w:val="00FA5840"/>
    <w:rsid w:val="00FA59A4"/>
    <w:rsid w:val="00FA59C1"/>
    <w:rsid w:val="00FA605E"/>
    <w:rsid w:val="00FA63AB"/>
    <w:rsid w:val="00FA65F6"/>
    <w:rsid w:val="00FA6BDF"/>
    <w:rsid w:val="00FA6DEC"/>
    <w:rsid w:val="00FA7671"/>
    <w:rsid w:val="00FA7E40"/>
    <w:rsid w:val="00FB10DE"/>
    <w:rsid w:val="00FB1789"/>
    <w:rsid w:val="00FB17EB"/>
    <w:rsid w:val="00FB1803"/>
    <w:rsid w:val="00FB1BEF"/>
    <w:rsid w:val="00FB1D31"/>
    <w:rsid w:val="00FB2040"/>
    <w:rsid w:val="00FB218F"/>
    <w:rsid w:val="00FB244D"/>
    <w:rsid w:val="00FB24CB"/>
    <w:rsid w:val="00FB2981"/>
    <w:rsid w:val="00FB2C64"/>
    <w:rsid w:val="00FB345F"/>
    <w:rsid w:val="00FB3750"/>
    <w:rsid w:val="00FB3A21"/>
    <w:rsid w:val="00FB3CCA"/>
    <w:rsid w:val="00FB3DBD"/>
    <w:rsid w:val="00FB53E1"/>
    <w:rsid w:val="00FB5A39"/>
    <w:rsid w:val="00FB610D"/>
    <w:rsid w:val="00FB6129"/>
    <w:rsid w:val="00FB6E31"/>
    <w:rsid w:val="00FB6FB3"/>
    <w:rsid w:val="00FB6FBD"/>
    <w:rsid w:val="00FB75EC"/>
    <w:rsid w:val="00FB7B69"/>
    <w:rsid w:val="00FC06FB"/>
    <w:rsid w:val="00FC08CA"/>
    <w:rsid w:val="00FC0987"/>
    <w:rsid w:val="00FC0C5A"/>
    <w:rsid w:val="00FC0EB2"/>
    <w:rsid w:val="00FC12EF"/>
    <w:rsid w:val="00FC17A5"/>
    <w:rsid w:val="00FC23CA"/>
    <w:rsid w:val="00FC2A77"/>
    <w:rsid w:val="00FC2B45"/>
    <w:rsid w:val="00FC2B80"/>
    <w:rsid w:val="00FC2C95"/>
    <w:rsid w:val="00FC3225"/>
    <w:rsid w:val="00FC35C3"/>
    <w:rsid w:val="00FC377E"/>
    <w:rsid w:val="00FC3923"/>
    <w:rsid w:val="00FC40B3"/>
    <w:rsid w:val="00FC425B"/>
    <w:rsid w:val="00FC45B2"/>
    <w:rsid w:val="00FC4712"/>
    <w:rsid w:val="00FC4A22"/>
    <w:rsid w:val="00FC57A7"/>
    <w:rsid w:val="00FC5944"/>
    <w:rsid w:val="00FC5E24"/>
    <w:rsid w:val="00FC652E"/>
    <w:rsid w:val="00FC6913"/>
    <w:rsid w:val="00FC6AC4"/>
    <w:rsid w:val="00FC6B00"/>
    <w:rsid w:val="00FC6B4F"/>
    <w:rsid w:val="00FC7645"/>
    <w:rsid w:val="00FC79A7"/>
    <w:rsid w:val="00FD0AFB"/>
    <w:rsid w:val="00FD0DA2"/>
    <w:rsid w:val="00FD0DD5"/>
    <w:rsid w:val="00FD1B5D"/>
    <w:rsid w:val="00FD25E8"/>
    <w:rsid w:val="00FD2B18"/>
    <w:rsid w:val="00FD2EB7"/>
    <w:rsid w:val="00FD3228"/>
    <w:rsid w:val="00FD334E"/>
    <w:rsid w:val="00FD36F0"/>
    <w:rsid w:val="00FD3B61"/>
    <w:rsid w:val="00FD3D39"/>
    <w:rsid w:val="00FD3D43"/>
    <w:rsid w:val="00FD4037"/>
    <w:rsid w:val="00FD4107"/>
    <w:rsid w:val="00FD41A7"/>
    <w:rsid w:val="00FD4C95"/>
    <w:rsid w:val="00FD4EA8"/>
    <w:rsid w:val="00FD4EF7"/>
    <w:rsid w:val="00FD5B87"/>
    <w:rsid w:val="00FD63FC"/>
    <w:rsid w:val="00FD644A"/>
    <w:rsid w:val="00FD65A7"/>
    <w:rsid w:val="00FD6E40"/>
    <w:rsid w:val="00FD6EAE"/>
    <w:rsid w:val="00FD71E4"/>
    <w:rsid w:val="00FD75D1"/>
    <w:rsid w:val="00FD7980"/>
    <w:rsid w:val="00FE0465"/>
    <w:rsid w:val="00FE0DFE"/>
    <w:rsid w:val="00FE1117"/>
    <w:rsid w:val="00FE1220"/>
    <w:rsid w:val="00FE126A"/>
    <w:rsid w:val="00FE169C"/>
    <w:rsid w:val="00FE23E2"/>
    <w:rsid w:val="00FE30D2"/>
    <w:rsid w:val="00FE3374"/>
    <w:rsid w:val="00FE3551"/>
    <w:rsid w:val="00FE386B"/>
    <w:rsid w:val="00FE38BF"/>
    <w:rsid w:val="00FE3C05"/>
    <w:rsid w:val="00FE3CE2"/>
    <w:rsid w:val="00FE4459"/>
    <w:rsid w:val="00FE4CF0"/>
    <w:rsid w:val="00FE534A"/>
    <w:rsid w:val="00FE5B09"/>
    <w:rsid w:val="00FE5CC6"/>
    <w:rsid w:val="00FE6079"/>
    <w:rsid w:val="00FE64E2"/>
    <w:rsid w:val="00FE673E"/>
    <w:rsid w:val="00FE7068"/>
    <w:rsid w:val="00FE72C7"/>
    <w:rsid w:val="00FE759D"/>
    <w:rsid w:val="00FE7A23"/>
    <w:rsid w:val="00FE7C87"/>
    <w:rsid w:val="00FE7CD4"/>
    <w:rsid w:val="00FF0118"/>
    <w:rsid w:val="00FF05E3"/>
    <w:rsid w:val="00FF0686"/>
    <w:rsid w:val="00FF07F0"/>
    <w:rsid w:val="00FF0C0E"/>
    <w:rsid w:val="00FF1074"/>
    <w:rsid w:val="00FF10A4"/>
    <w:rsid w:val="00FF1740"/>
    <w:rsid w:val="00FF1EC1"/>
    <w:rsid w:val="00FF21AD"/>
    <w:rsid w:val="00FF23D6"/>
    <w:rsid w:val="00FF2747"/>
    <w:rsid w:val="00FF29C7"/>
    <w:rsid w:val="00FF2A26"/>
    <w:rsid w:val="00FF3FA2"/>
    <w:rsid w:val="00FF4392"/>
    <w:rsid w:val="00FF46A4"/>
    <w:rsid w:val="00FF496D"/>
    <w:rsid w:val="00FF4F90"/>
    <w:rsid w:val="00FF510E"/>
    <w:rsid w:val="00FF51C5"/>
    <w:rsid w:val="00FF5369"/>
    <w:rsid w:val="00FF61AE"/>
    <w:rsid w:val="00FF6514"/>
    <w:rsid w:val="00FF6779"/>
    <w:rsid w:val="00FF6C44"/>
    <w:rsid w:val="00FF75F7"/>
    <w:rsid w:val="00FF7743"/>
    <w:rsid w:val="00FF7BB7"/>
    <w:rsid w:val="00FF7CF9"/>
    <w:rsid w:val="00FF7FAB"/>
    <w:rsid w:val="00FF7FC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E25F4"/>
  <w15:chartTrackingRefBased/>
  <w15:docId w15:val="{9CB1FF54-C332-42F7-823C-331D1456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BA2"/>
    <w:pPr>
      <w:autoSpaceDE w:val="0"/>
      <w:autoSpaceDN w:val="0"/>
      <w:spacing w:line="360" w:lineRule="auto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34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4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4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4BA2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5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2F13"/>
    <w:pPr>
      <w:keepNext/>
      <w:autoSpaceDE/>
      <w:autoSpaceDN/>
      <w:jc w:val="center"/>
      <w:outlineLvl w:val="5"/>
    </w:pPr>
    <w:rPr>
      <w:rFonts w:ascii="Arial" w:hAnsi="Arial" w:cs="Arial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345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2F13"/>
    <w:pPr>
      <w:keepNext/>
      <w:autoSpaceDE/>
      <w:autoSpaceDN/>
      <w:outlineLvl w:val="7"/>
    </w:pPr>
    <w:rPr>
      <w:rFonts w:ascii="Arial" w:hAnsi="Arial" w:cs="Arial"/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F12F13"/>
    <w:pPr>
      <w:keepNext/>
      <w:tabs>
        <w:tab w:val="left" w:pos="5387"/>
      </w:tabs>
      <w:autoSpaceDE/>
      <w:autoSpaceDN/>
      <w:ind w:right="-426"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4BA2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C4BA2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4BA2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rsid w:val="000C4BA2"/>
    <w:pPr>
      <w:ind w:firstLine="851"/>
      <w:jc w:val="both"/>
    </w:pPr>
    <w:rPr>
      <w:color w:val="0000FF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BA2"/>
    <w:rPr>
      <w:rFonts w:ascii="Times New Roman" w:eastAsia="Times New Roman" w:hAnsi="Times New Roman" w:cs="Times New Roman"/>
      <w:color w:val="0000FF"/>
      <w:sz w:val="28"/>
      <w:szCs w:val="28"/>
      <w:lang w:eastAsia="pl-PL"/>
    </w:rPr>
  </w:style>
  <w:style w:type="paragraph" w:customStyle="1" w:styleId="BodyTextIndent1">
    <w:name w:val="Body Text Indent1"/>
    <w:basedOn w:val="Normalny"/>
    <w:rsid w:val="000C4BA2"/>
    <w:pPr>
      <w:jc w:val="both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B1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1C5A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8345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345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8345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8345A4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345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45A4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rsid w:val="008345A4"/>
    <w:rPr>
      <w:rFonts w:ascii="Cambria" w:eastAsia="Times New Roman" w:hAnsi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345A4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345A4"/>
    <w:rPr>
      <w:rFonts w:ascii="Times New Roman" w:eastAsia="Times New Roman" w:hAnsi="Times New Roman"/>
      <w:sz w:val="28"/>
      <w:szCs w:val="28"/>
    </w:rPr>
  </w:style>
  <w:style w:type="paragraph" w:customStyle="1" w:styleId="Styl2">
    <w:name w:val="Styl2"/>
    <w:basedOn w:val="Normalny"/>
    <w:rsid w:val="008345A4"/>
    <w:pPr>
      <w:tabs>
        <w:tab w:val="left" w:pos="851"/>
      </w:tabs>
      <w:ind w:firstLine="709"/>
      <w:jc w:val="both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8345A4"/>
    <w:pPr>
      <w:spacing w:before="100" w:after="10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345A4"/>
    <w:rPr>
      <w:vertAlign w:val="superscript"/>
    </w:rPr>
  </w:style>
  <w:style w:type="paragraph" w:customStyle="1" w:styleId="Tekstpodstawowywypunktowanie">
    <w:name w:val="Tekst podstawowy.wypunktowanie"/>
    <w:basedOn w:val="Normalny"/>
    <w:rsid w:val="008345A4"/>
    <w:pPr>
      <w:jc w:val="both"/>
    </w:pPr>
    <w:rPr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8345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45A4"/>
    <w:rPr>
      <w:rFonts w:ascii="Times New Roman" w:eastAsia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8345A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45A4"/>
    <w:rPr>
      <w:rFonts w:ascii="Times New Roman" w:eastAsia="Times New Roman" w:hAnsi="Times New Roman"/>
      <w:sz w:val="16"/>
      <w:szCs w:val="16"/>
    </w:rPr>
  </w:style>
  <w:style w:type="character" w:styleId="Numerstrony">
    <w:name w:val="page number"/>
    <w:basedOn w:val="Domylnaczcionkaakapitu"/>
    <w:rsid w:val="008345A4"/>
  </w:style>
  <w:style w:type="character" w:customStyle="1" w:styleId="Nagwek6Znak">
    <w:name w:val="Nagłówek 6 Znak"/>
    <w:basedOn w:val="Domylnaczcionkaakapitu"/>
    <w:link w:val="Nagwek6"/>
    <w:uiPriority w:val="99"/>
    <w:rsid w:val="00F12F13"/>
    <w:rPr>
      <w:rFonts w:ascii="Arial" w:eastAsia="Times New Roman" w:hAnsi="Arial" w:cs="Arial"/>
      <w:b/>
      <w:bCs/>
      <w:sz w:val="32"/>
      <w:szCs w:val="32"/>
    </w:rPr>
  </w:style>
  <w:style w:type="character" w:customStyle="1" w:styleId="Nagwek8Znak">
    <w:name w:val="Nagłówek 8 Znak"/>
    <w:basedOn w:val="Domylnaczcionkaakapitu"/>
    <w:link w:val="Nagwek8"/>
    <w:rsid w:val="00F12F13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gwek9Znak">
    <w:name w:val="Nagłówek 9 Znak"/>
    <w:basedOn w:val="Domylnaczcionkaakapitu"/>
    <w:link w:val="Nagwek9"/>
    <w:rsid w:val="00F12F13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2F13"/>
    <w:pPr>
      <w:tabs>
        <w:tab w:val="center" w:pos="4536"/>
        <w:tab w:val="right" w:pos="9072"/>
      </w:tabs>
      <w:autoSpaceDE/>
      <w:autoSpaceDN/>
    </w:pPr>
  </w:style>
  <w:style w:type="character" w:customStyle="1" w:styleId="StopkaZnak">
    <w:name w:val="Stopka Znak"/>
    <w:basedOn w:val="Domylnaczcionkaakapitu"/>
    <w:link w:val="Stopka"/>
    <w:uiPriority w:val="99"/>
    <w:rsid w:val="00F12F1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F12F13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2F13"/>
    <w:rPr>
      <w:rFonts w:ascii="Times New Roman" w:eastAsia="Times New Roman" w:hAnsi="Times New Roman"/>
    </w:rPr>
  </w:style>
  <w:style w:type="paragraph" w:customStyle="1" w:styleId="Styl1">
    <w:name w:val="Styl1"/>
    <w:basedOn w:val="Normalny"/>
    <w:rsid w:val="00F12F13"/>
    <w:pPr>
      <w:autoSpaceDE/>
      <w:autoSpaceDN/>
      <w:ind w:left="851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F12F13"/>
    <w:pPr>
      <w:autoSpaceDE/>
      <w:autoSpaceDN/>
      <w:ind w:left="-142" w:right="-312"/>
      <w:jc w:val="both"/>
    </w:pPr>
    <w:rPr>
      <w:rFonts w:ascii="Arial" w:hAnsi="Arial" w:cs="Arial"/>
      <w:color w:val="FF0000"/>
      <w:sz w:val="28"/>
      <w:szCs w:val="28"/>
    </w:rPr>
  </w:style>
  <w:style w:type="paragraph" w:styleId="Tytu">
    <w:name w:val="Title"/>
    <w:basedOn w:val="Normalny"/>
    <w:link w:val="TytuZnak"/>
    <w:qFormat/>
    <w:rsid w:val="00F12F13"/>
    <w:pPr>
      <w:autoSpaceDE/>
      <w:autoSpaceDN/>
      <w:jc w:val="center"/>
    </w:pPr>
    <w:rPr>
      <w:rFonts w:ascii="CG Omega (WE)" w:hAnsi="CG Omega (WE)" w:cs="CG Omega (WE)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12F13"/>
    <w:rPr>
      <w:rFonts w:ascii="CG Omega (WE)" w:eastAsia="Times New Roman" w:hAnsi="CG Omega (WE)" w:cs="CG Omega (WE)"/>
      <w:b/>
      <w:bCs/>
      <w:sz w:val="32"/>
      <w:szCs w:val="32"/>
    </w:rPr>
  </w:style>
  <w:style w:type="paragraph" w:customStyle="1" w:styleId="Plandokumentu">
    <w:name w:val="Plan dokumentu"/>
    <w:basedOn w:val="Normalny"/>
    <w:link w:val="PlandokumentuZnak"/>
    <w:semiHidden/>
    <w:rsid w:val="00F12F13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semiHidden/>
    <w:rsid w:val="00F12F13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basedOn w:val="Domylnaczcionkaakapitu"/>
    <w:uiPriority w:val="99"/>
    <w:rsid w:val="00F12F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12F13"/>
    <w:rPr>
      <w:b/>
      <w:bCs/>
    </w:rPr>
  </w:style>
  <w:style w:type="paragraph" w:customStyle="1" w:styleId="TekstprzypisudolnegoPodrozdziaFootnotePodrozdzia3">
    <w:name w:val="Tekst przypisu dolnego.Podrozdział.Footnote.Podrozdzia3"/>
    <w:basedOn w:val="Normalny"/>
    <w:rsid w:val="00F12F13"/>
    <w:pPr>
      <w:autoSpaceDE/>
      <w:autoSpaceDN/>
    </w:pPr>
  </w:style>
  <w:style w:type="character" w:styleId="Odwoaniedokomentarza">
    <w:name w:val="annotation reference"/>
    <w:basedOn w:val="Domylnaczcionkaakapitu"/>
    <w:semiHidden/>
    <w:rsid w:val="00F12F1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2F13"/>
    <w:pPr>
      <w:autoSpaceDE/>
      <w:autoSpaceDN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F12F13"/>
    <w:rPr>
      <w:rFonts w:ascii="Times New Roman" w:eastAsia="Times New Roman" w:hAnsi="Times New Roman"/>
    </w:rPr>
  </w:style>
  <w:style w:type="character" w:styleId="Uwydatnienie">
    <w:name w:val="Emphasis"/>
    <w:basedOn w:val="Domylnaczcionkaakapitu"/>
    <w:qFormat/>
    <w:rsid w:val="00F12F13"/>
    <w:rPr>
      <w:i/>
      <w:iCs/>
    </w:rPr>
  </w:style>
  <w:style w:type="paragraph" w:customStyle="1" w:styleId="Tekstpodstawowywypunktowanie1">
    <w:name w:val="Tekst podstawowy.wypunktowanie1"/>
    <w:basedOn w:val="Normalny"/>
    <w:rsid w:val="00F12F13"/>
    <w:pPr>
      <w:autoSpaceDE/>
      <w:autoSpaceDN/>
      <w:jc w:val="both"/>
    </w:pPr>
    <w:rPr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2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F1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12F13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13"/>
    <w:rPr>
      <w:rFonts w:ascii="Tahoma" w:eastAsia="Times New Roman" w:hAnsi="Tahoma" w:cs="Tahoma"/>
      <w:sz w:val="16"/>
      <w:szCs w:val="16"/>
    </w:rPr>
  </w:style>
  <w:style w:type="paragraph" w:customStyle="1" w:styleId="tekst">
    <w:name w:val="tekst"/>
    <w:basedOn w:val="Normalny"/>
    <w:rsid w:val="00F12F13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customStyle="1" w:styleId="ZnakZnakZnakZnak">
    <w:name w:val="Znak Znak Znak Znak"/>
    <w:basedOn w:val="Normalny"/>
    <w:rsid w:val="00F12F13"/>
    <w:pPr>
      <w:autoSpaceDE/>
      <w:autoSpaceDN/>
    </w:pPr>
    <w:rPr>
      <w:sz w:val="24"/>
      <w:szCs w:val="24"/>
    </w:rPr>
  </w:style>
  <w:style w:type="table" w:styleId="Tabela-Siatka">
    <w:name w:val="Table Grid"/>
    <w:basedOn w:val="Standardowy"/>
    <w:rsid w:val="00F12F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qFormat/>
    <w:rsid w:val="00106B52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0824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106B52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76302D"/>
    <w:pPr>
      <w:spacing w:before="240"/>
    </w:pPr>
    <w:rPr>
      <w:rFonts w:asciiTheme="minorHAnsi" w:hAnsiTheme="minorHAnsi" w:cstheme="minorHAnsi"/>
      <w:b/>
      <w:bCs/>
    </w:rPr>
  </w:style>
  <w:style w:type="paragraph" w:customStyle="1" w:styleId="ZnakZnakZnakZnak1">
    <w:name w:val="Znak Znak Znak Znak1"/>
    <w:basedOn w:val="Normalny"/>
    <w:rsid w:val="00325829"/>
    <w:pPr>
      <w:autoSpaceDE/>
      <w:autoSpaceDN/>
      <w:spacing w:line="240" w:lineRule="auto"/>
    </w:pPr>
    <w:rPr>
      <w:sz w:val="24"/>
      <w:szCs w:val="24"/>
    </w:rPr>
  </w:style>
  <w:style w:type="character" w:customStyle="1" w:styleId="FontStyle58">
    <w:name w:val="Font Style58"/>
    <w:basedOn w:val="Domylnaczcionkaakapitu"/>
    <w:rsid w:val="002818FF"/>
    <w:rPr>
      <w:rFonts w:ascii="Garamond" w:hAnsi="Garamond" w:cs="Garamond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F510E"/>
  </w:style>
  <w:style w:type="character" w:styleId="Odwoanieprzypisukocowego">
    <w:name w:val="endnote reference"/>
    <w:basedOn w:val="Domylnaczcionkaakapitu"/>
    <w:uiPriority w:val="99"/>
    <w:semiHidden/>
    <w:rsid w:val="00FF51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51"/>
    <w:rPr>
      <w:rFonts w:ascii="Times New Roman" w:eastAsia="Times New Roman" w:hAnsi="Times New Roman"/>
    </w:rPr>
  </w:style>
  <w:style w:type="paragraph" w:customStyle="1" w:styleId="normalnyweb0">
    <w:name w:val="normalny_(web)"/>
    <w:basedOn w:val="Normalny"/>
    <w:rsid w:val="00B92AAF"/>
    <w:pPr>
      <w:autoSpaceDE/>
      <w:autoSpaceDN/>
      <w:spacing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BA6"/>
    <w:pPr>
      <w:ind w:left="720"/>
      <w:contextualSpacing/>
    </w:pPr>
  </w:style>
  <w:style w:type="paragraph" w:customStyle="1" w:styleId="Default">
    <w:name w:val="Default"/>
    <w:rsid w:val="00F3658E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E03FF7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E03FF7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E03FF7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E03FF7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E03FF7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E03FF7"/>
    <w:pPr>
      <w:ind w:left="1400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10" Type="http://schemas.openxmlformats.org/officeDocument/2006/relationships/footer" Target="footer2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8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9.bin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0.bin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2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../embeddings/oleObject3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../embeddings/oleObject6.bin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7.bin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153213027990646E-2"/>
          <c:y val="4.7130554246688884E-3"/>
          <c:w val="0.89378969934471009"/>
          <c:h val="0.6863569755111538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'p indyw'!$A$7</c:f>
              <c:strCache>
                <c:ptCount val="1"/>
                <c:pt idx="0">
                  <c:v>wyższe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indyw'!$B$7:$C$7</c:f>
              <c:numCache>
                <c:formatCode>0.0%</c:formatCode>
                <c:ptCount val="2"/>
                <c:pt idx="0">
                  <c:v>0.15731022699536246</c:v>
                </c:pt>
                <c:pt idx="1">
                  <c:v>0.14799999999999999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ED-44CD-BA7D-86D210D3A8D1}"/>
            </c:ext>
          </c:extLst>
        </c:ser>
        <c:ser>
          <c:idx val="1"/>
          <c:order val="1"/>
          <c:tx>
            <c:strRef>
              <c:f>'p indyw'!$A$8</c:f>
              <c:strCache>
                <c:ptCount val="1"/>
                <c:pt idx="0">
                  <c:v>policealne i średnie zawodowe/branżowe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indyw'!$B$8:$C$8</c:f>
              <c:numCache>
                <c:formatCode>0.0%</c:formatCode>
                <c:ptCount val="2"/>
                <c:pt idx="0">
                  <c:v>0.24200634610690749</c:v>
                </c:pt>
                <c:pt idx="1">
                  <c:v>0.24199999999999999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ED-44CD-BA7D-86D210D3A8D1}"/>
            </c:ext>
          </c:extLst>
        </c:ser>
        <c:ser>
          <c:idx val="2"/>
          <c:order val="2"/>
          <c:tx>
            <c:strRef>
              <c:f>'p indyw'!$A$9</c:f>
              <c:strCache>
                <c:ptCount val="1"/>
                <c:pt idx="0">
                  <c:v>średnie ogólnokształcące</c:v>
                </c:pt>
              </c:strCache>
            </c:strRef>
          </c:tx>
          <c:spPr>
            <a:solidFill>
              <a:srgbClr val="FFFF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indyw'!$B$9:$C$9</c:f>
              <c:numCache>
                <c:formatCode>0.0%</c:formatCode>
                <c:ptCount val="2"/>
                <c:pt idx="0">
                  <c:v>0.14693678301195998</c:v>
                </c:pt>
                <c:pt idx="1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ED-44CD-BA7D-86D210D3A8D1}"/>
            </c:ext>
          </c:extLst>
        </c:ser>
        <c:ser>
          <c:idx val="3"/>
          <c:order val="3"/>
          <c:tx>
            <c:strRef>
              <c:f>'p indyw'!$A$10</c:f>
              <c:strCache>
                <c:ptCount val="1"/>
                <c:pt idx="0">
                  <c:v>zasadnicze zawodowe/branżowe</c:v>
                </c:pt>
              </c:strCache>
            </c:strRef>
          </c:tx>
          <c:spPr>
            <a:solidFill>
              <a:srgbClr val="ED7D31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indyw'!$B$10:$C$10</c:f>
              <c:numCache>
                <c:formatCode>0.0%</c:formatCode>
                <c:ptCount val="2"/>
                <c:pt idx="0">
                  <c:v>0.22504271418110813</c:v>
                </c:pt>
                <c:pt idx="1">
                  <c:v>0.23100000000000001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ED-44CD-BA7D-86D210D3A8D1}"/>
            </c:ext>
          </c:extLst>
        </c:ser>
        <c:ser>
          <c:idx val="4"/>
          <c:order val="4"/>
          <c:tx>
            <c:strRef>
              <c:f>'p indyw'!$A$11</c:f>
              <c:strCache>
                <c:ptCount val="1"/>
                <c:pt idx="0">
                  <c:v>gimnazjalne/podstawowe i poniżej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indyw'!$B$11:$C$11</c:f>
              <c:numCache>
                <c:formatCode>0.0%</c:formatCode>
                <c:ptCount val="2"/>
                <c:pt idx="0">
                  <c:v>0.22870392970466194</c:v>
                </c:pt>
                <c:pt idx="1">
                  <c:v>0.246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ED-44CD-BA7D-86D210D3A8D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29764427928237E-2"/>
          <c:y val="0.77660850706316797"/>
          <c:w val="0.95916032112043637"/>
          <c:h val="0.222375135659362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000" b="0"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314452893076347E-2"/>
          <c:y val="1.1799410029498525E-2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5 w programie Microsoft Word]staże'!$A$7</c:f>
              <c:strCache>
                <c:ptCount val="1"/>
                <c:pt idx="0">
                  <c:v>wyższe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5 w programie Microsoft Word]staże'!$B$6:$C$6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5 w programie Microsoft Word]staże'!$B$7:$C$7</c:f>
              <c:numCache>
                <c:formatCode>0.0%</c:formatCode>
                <c:ptCount val="2"/>
                <c:pt idx="0">
                  <c:v>0.184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0-4295-938D-64BA7C44BCD8}"/>
            </c:ext>
          </c:extLst>
        </c:ser>
        <c:ser>
          <c:idx val="1"/>
          <c:order val="1"/>
          <c:tx>
            <c:strRef>
              <c:f>'[Wykres 5 w programie Microsoft Word]staże'!$A$8</c:f>
              <c:strCache>
                <c:ptCount val="1"/>
                <c:pt idx="0">
                  <c:v>policealne i średnie zawodowe/branżowe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5 w programie Microsoft Word]staże'!$B$6:$C$6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5 w programie Microsoft Word]staże'!$B$8:$C$8</c:f>
              <c:numCache>
                <c:formatCode>0.0%</c:formatCode>
                <c:ptCount val="2"/>
                <c:pt idx="0">
                  <c:v>0.30099999999999999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50-4295-938D-64BA7C44BCD8}"/>
            </c:ext>
          </c:extLst>
        </c:ser>
        <c:ser>
          <c:idx val="2"/>
          <c:order val="2"/>
          <c:tx>
            <c:strRef>
              <c:f>'[Wykres 5 w programie Microsoft Word]staże'!$A$9</c:f>
              <c:strCache>
                <c:ptCount val="1"/>
                <c:pt idx="0">
                  <c:v>średnie ogólnokształcące</c:v>
                </c:pt>
              </c:strCache>
            </c:strRef>
          </c:tx>
          <c:spPr>
            <a:solidFill>
              <a:srgbClr val="FFFF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5 w programie Microsoft Word]staże'!$B$6:$C$6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5 w programie Microsoft Word]staże'!$B$9:$C$9</c:f>
              <c:numCache>
                <c:formatCode>0.0%</c:formatCode>
                <c:ptCount val="2"/>
                <c:pt idx="0">
                  <c:v>0.187</c:v>
                </c:pt>
                <c:pt idx="1">
                  <c:v>0.183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50-4295-938D-64BA7C44BCD8}"/>
            </c:ext>
          </c:extLst>
        </c:ser>
        <c:ser>
          <c:idx val="3"/>
          <c:order val="3"/>
          <c:tx>
            <c:strRef>
              <c:f>'[Wykres 5 w programie Microsoft Word]staże'!$A$10</c:f>
              <c:strCache>
                <c:ptCount val="1"/>
                <c:pt idx="0">
                  <c:v>zasadnicze zawodowe/branżowe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04-44B1-85E6-48F36CA0C4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5 w programie Microsoft Word]staże'!$B$6:$C$6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5 w programie Microsoft Word]staże'!$B$10:$C$10</c:f>
              <c:numCache>
                <c:formatCode>0.0%</c:formatCode>
                <c:ptCount val="2"/>
                <c:pt idx="0">
                  <c:v>0.19</c:v>
                </c:pt>
                <c:pt idx="1">
                  <c:v>0.17499999999999999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50-4295-938D-64BA7C44BCD8}"/>
            </c:ext>
          </c:extLst>
        </c:ser>
        <c:ser>
          <c:idx val="4"/>
          <c:order val="4"/>
          <c:tx>
            <c:strRef>
              <c:f>'[Wykres 5 w programie Microsoft Word]staże'!$A$11</c:f>
              <c:strCache>
                <c:ptCount val="1"/>
                <c:pt idx="0">
                  <c:v>gimnazjalne/podstawowe i poniżej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04-44B1-85E6-48F36CA0C4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5 w programie Microsoft Word]staże'!$B$6:$C$6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5 w programie Microsoft Word]staże'!$B$11:$C$11</c:f>
              <c:numCache>
                <c:formatCode>0.0%</c:formatCode>
                <c:ptCount val="2"/>
                <c:pt idx="0">
                  <c:v>0.13600000000000001</c:v>
                </c:pt>
                <c:pt idx="1">
                  <c:v>0.16200000000000001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50-4295-938D-64BA7C44BCD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9118339536731E-2"/>
          <c:y val="0.73600407047018668"/>
          <c:w val="0.9838644506410178"/>
          <c:h val="0.21335191508141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15307808775263"/>
          <c:y val="3.1905497095301112E-2"/>
          <c:w val="0.68913119475287588"/>
          <c:h val="0.7328216167223702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9E-4C6C-BEDF-B8FFB9AD86F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9E-4C6C-BEDF-B8FFB9AD86F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9E-4C6C-BEDF-B8FFB9AD86F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9E-4C6C-BEDF-B8FFB9AD86F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9E-4C6C-BEDF-B8FFB9AD86F7}"/>
              </c:ext>
            </c:extLst>
          </c:dPt>
          <c:dLbls>
            <c:dLbl>
              <c:idx val="4"/>
              <c:layout>
                <c:manualLayout>
                  <c:x val="2.3215976077658188E-2"/>
                  <c:y val="4.5874471312114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9E-4C6C-BEDF-B8FFB9AD86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6 w programie Microsoft Word]KFS-y'!$A$7:$A$11</c:f>
              <c:strCache>
                <c:ptCount val="5"/>
                <c:pt idx="0">
                  <c:v>wyższe</c:v>
                </c:pt>
                <c:pt idx="1">
                  <c:v>policealne i średnie zawodowe/branżowe</c:v>
                </c:pt>
                <c:pt idx="2">
                  <c:v>średnie ogólnokształcące</c:v>
                </c:pt>
                <c:pt idx="3">
                  <c:v>zasadnicze zawodowe/branżowe</c:v>
                </c:pt>
                <c:pt idx="4">
                  <c:v>gimnazjalne/podstawowe i poniżej</c:v>
                </c:pt>
              </c:strCache>
            </c:strRef>
          </c:cat>
          <c:val>
            <c:numRef>
              <c:f>'[Wykres 6 w programie Microsoft Word]KFS-y'!$B$7:$B$11</c:f>
              <c:numCache>
                <c:formatCode>0.0%</c:formatCode>
                <c:ptCount val="5"/>
                <c:pt idx="0">
                  <c:v>0.47299999999999998</c:v>
                </c:pt>
                <c:pt idx="1">
                  <c:v>0.29499999999999998</c:v>
                </c:pt>
                <c:pt idx="2">
                  <c:v>9.2999999999999999E-2</c:v>
                </c:pt>
                <c:pt idx="3">
                  <c:v>0.11899999999999999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9E-4C6C-BEDF-B8FFB9AD86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934960296981903E-2"/>
          <c:y val="0.76031021639381413"/>
          <c:w val="0.6896938622629889"/>
          <c:h val="0.221883975153435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98007823350901"/>
          <c:y val="2.9121591230312733E-2"/>
          <c:w val="0.78427163131506439"/>
          <c:h val="0.731452990420807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8-474B-B6B0-D037E2A55F3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8-474B-B6B0-D037E2A55F3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8-474B-B6B0-D037E2A55F3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8-474B-B6B0-D037E2A55F3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0C8-474B-B6B0-D037E2A55F35}"/>
              </c:ext>
            </c:extLst>
          </c:dPt>
          <c:dLbls>
            <c:dLbl>
              <c:idx val="0"/>
              <c:layout>
                <c:manualLayout>
                  <c:x val="-3.7629094701723126E-2"/>
                  <c:y val="3.5481876219980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8-474B-B6B0-D037E2A55F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'[Wykres 6 w programie Microsoft Word]KFS-y'!$A$25:$A$28</c:f>
              <c:strCache>
                <c:ptCount val="4"/>
                <c:pt idx="0">
                  <c:v>18 - 24 lata</c:v>
                </c:pt>
                <c:pt idx="1">
                  <c:v>25 - 34 lata</c:v>
                </c:pt>
                <c:pt idx="2">
                  <c:v>35 - 44 lata</c:v>
                </c:pt>
                <c:pt idx="3">
                  <c:v>45 lat i więcej</c:v>
                </c:pt>
              </c:strCache>
            </c:strRef>
          </c:cat>
          <c:val>
            <c:numRef>
              <c:f>'[Wykres 6 w programie Microsoft Word]KFS-y'!$B$25:$B$28</c:f>
              <c:numCache>
                <c:formatCode>0.0%</c:formatCode>
                <c:ptCount val="4"/>
                <c:pt idx="0">
                  <c:v>3.5000000000000003E-2</c:v>
                </c:pt>
                <c:pt idx="1">
                  <c:v>0.182</c:v>
                </c:pt>
                <c:pt idx="2">
                  <c:v>0.32700000000000001</c:v>
                </c:pt>
                <c:pt idx="3">
                  <c:v>0.45600000000000002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0C8-474B-B6B0-D037E2A55F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371947289823055"/>
          <c:y val="3.0253133840831253E-2"/>
          <c:w val="0.84894598528640286"/>
          <c:h val="0.6093593117247131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'p indyw'!$A$25</c:f>
              <c:strCache>
                <c:ptCount val="1"/>
                <c:pt idx="0">
                  <c:v>do 1 roku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indyw'!$B$25:$C$25</c:f>
              <c:numCache>
                <c:formatCode>0.0%</c:formatCode>
                <c:ptCount val="2"/>
                <c:pt idx="0">
                  <c:v>0.25079326336343666</c:v>
                </c:pt>
                <c:pt idx="1">
                  <c:v>0.22700000000000001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3-49F9-B39B-587202BE099B}"/>
            </c:ext>
          </c:extLst>
        </c:ser>
        <c:ser>
          <c:idx val="1"/>
          <c:order val="1"/>
          <c:tx>
            <c:strRef>
              <c:f>'p indyw'!$A$26</c:f>
              <c:strCache>
                <c:ptCount val="1"/>
                <c:pt idx="0">
                  <c:v>1 - 5 lat</c:v>
                </c:pt>
              </c:strCache>
            </c:strRef>
          </c:tx>
          <c:spPr>
            <a:solidFill>
              <a:srgbClr val="FFE07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indyw'!$B$26:$C$26</c:f>
              <c:numCache>
                <c:formatCode>0.0%</c:formatCode>
                <c:ptCount val="2"/>
                <c:pt idx="0">
                  <c:v>0.29375152550646816</c:v>
                </c:pt>
                <c:pt idx="1">
                  <c:v>0.28599999999999998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B3-49F9-B39B-587202BE099B}"/>
            </c:ext>
          </c:extLst>
        </c:ser>
        <c:ser>
          <c:idx val="2"/>
          <c:order val="2"/>
          <c:tx>
            <c:strRef>
              <c:f>'p indyw'!$A$27</c:f>
              <c:strCache>
                <c:ptCount val="1"/>
                <c:pt idx="0">
                  <c:v>5 - 10 lat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indyw'!$B$27:$C$27</c:f>
              <c:numCache>
                <c:formatCode>0.0%</c:formatCode>
                <c:ptCount val="2"/>
                <c:pt idx="0">
                  <c:v>0.13631925799365388</c:v>
                </c:pt>
                <c:pt idx="1">
                  <c:v>0.14499999999999999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B3-49F9-B39B-587202BE099B}"/>
            </c:ext>
          </c:extLst>
        </c:ser>
        <c:ser>
          <c:idx val="3"/>
          <c:order val="3"/>
          <c:tx>
            <c:strRef>
              <c:f>'p indyw'!$A$28</c:f>
              <c:strCache>
                <c:ptCount val="1"/>
                <c:pt idx="0">
                  <c:v>10 - 20 lat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indyw'!$B$28:$C$28</c:f>
              <c:numCache>
                <c:formatCode>0.0%</c:formatCode>
                <c:ptCount val="2"/>
                <c:pt idx="0">
                  <c:v>0.10300219672931413</c:v>
                </c:pt>
                <c:pt idx="1">
                  <c:v>0.11600000000000001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B3-49F9-B39B-587202BE099B}"/>
            </c:ext>
          </c:extLst>
        </c:ser>
        <c:ser>
          <c:idx val="4"/>
          <c:order val="4"/>
          <c:tx>
            <c:strRef>
              <c:f>'p indyw'!$A$29</c:f>
              <c:strCache>
                <c:ptCount val="1"/>
                <c:pt idx="0">
                  <c:v>20 lat i więcej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indyw'!$B$29:$C$29</c:f>
              <c:numCache>
                <c:formatCode>0.0%</c:formatCode>
                <c:ptCount val="2"/>
                <c:pt idx="0">
                  <c:v>6.6390041493775934E-2</c:v>
                </c:pt>
                <c:pt idx="1">
                  <c:v>7.4999999999999997E-2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B3-49F9-B39B-587202BE099B}"/>
            </c:ext>
          </c:extLst>
        </c:ser>
        <c:ser>
          <c:idx val="5"/>
          <c:order val="5"/>
          <c:tx>
            <c:strRef>
              <c:f>'p indyw'!$A$30</c:f>
              <c:strCache>
                <c:ptCount val="1"/>
                <c:pt idx="0">
                  <c:v>bez stażu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 indyw'!$B$24:$C$24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'p indyw'!$B$30:$C$30</c:f>
              <c:numCache>
                <c:formatCode>0.0%</c:formatCode>
                <c:ptCount val="2"/>
                <c:pt idx="0">
                  <c:v>0.14974371491335123</c:v>
                </c:pt>
                <c:pt idx="1">
                  <c:v>0.151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B3-49F9-B39B-587202BE099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929097735163465E-2"/>
          <c:y val="0.81475705780679852"/>
          <c:w val="0.89962043289930116"/>
          <c:h val="0.149677768598403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31447877987755E-2"/>
          <c:y val="3.2395854220341005E-3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2 w programie Microsoft Word]p grup'!$A$7</c:f>
              <c:strCache>
                <c:ptCount val="1"/>
                <c:pt idx="0">
                  <c:v>wyższe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Word]p grup'!$B$6:$C$6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Word]p grup'!$B$7:$C$7</c:f>
              <c:numCache>
                <c:formatCode>0.0%</c:formatCode>
                <c:ptCount val="2"/>
                <c:pt idx="0">
                  <c:v>0.11285574092247301</c:v>
                </c:pt>
                <c:pt idx="1">
                  <c:v>0.10299999999999999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9E-44DC-A495-B848485AFB9A}"/>
            </c:ext>
          </c:extLst>
        </c:ser>
        <c:ser>
          <c:idx val="1"/>
          <c:order val="1"/>
          <c:tx>
            <c:strRef>
              <c:f>'[Wykres 2 w programie Microsoft Word]p grup'!$A$8</c:f>
              <c:strCache>
                <c:ptCount val="1"/>
                <c:pt idx="0">
                  <c:v>policealne i średnie zawodowe/branżowe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Word]p grup'!$B$6:$C$6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Word]p grup'!$B$8:$C$8</c:f>
              <c:numCache>
                <c:formatCode>0.0%</c:formatCode>
                <c:ptCount val="2"/>
                <c:pt idx="0">
                  <c:v>0.21589793915603533</c:v>
                </c:pt>
                <c:pt idx="1">
                  <c:v>0.22900000000000001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9E-44DC-A495-B848485AFB9A}"/>
            </c:ext>
          </c:extLst>
        </c:ser>
        <c:ser>
          <c:idx val="2"/>
          <c:order val="2"/>
          <c:tx>
            <c:strRef>
              <c:f>'[Wykres 2 w programie Microsoft Word]p grup'!$A$9</c:f>
              <c:strCache>
                <c:ptCount val="1"/>
                <c:pt idx="0">
                  <c:v>średnie ogólnokształcące</c:v>
                </c:pt>
              </c:strCache>
            </c:strRef>
          </c:tx>
          <c:spPr>
            <a:solidFill>
              <a:srgbClr val="FFC000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Word]p grup'!$B$6:$C$6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Word]p grup'!$B$9:$C$9</c:f>
              <c:numCache>
                <c:formatCode>0.0%</c:formatCode>
                <c:ptCount val="2"/>
                <c:pt idx="0">
                  <c:v>0.14818449460255151</c:v>
                </c:pt>
                <c:pt idx="1">
                  <c:v>0.153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9E-44DC-A495-B848485AFB9A}"/>
            </c:ext>
          </c:extLst>
        </c:ser>
        <c:ser>
          <c:idx val="3"/>
          <c:order val="3"/>
          <c:tx>
            <c:strRef>
              <c:f>'[Wykres 2 w programie Microsoft Word]p grup'!$A$10</c:f>
              <c:strCache>
                <c:ptCount val="1"/>
                <c:pt idx="0">
                  <c:v>zasadnicze zawodowe/branżowe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Word]p grup'!$B$6:$C$6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Word]p grup'!$B$10:$C$10</c:f>
              <c:numCache>
                <c:formatCode>0.0%</c:formatCode>
                <c:ptCount val="2"/>
                <c:pt idx="0">
                  <c:v>0.25073601570166831</c:v>
                </c:pt>
                <c:pt idx="1">
                  <c:v>0.27300000000000002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9E-44DC-A495-B848485AFB9A}"/>
            </c:ext>
          </c:extLst>
        </c:ser>
        <c:ser>
          <c:idx val="4"/>
          <c:order val="4"/>
          <c:tx>
            <c:strRef>
              <c:f>'[Wykres 2 w programie Microsoft Word]p grup'!$A$11</c:f>
              <c:strCache>
                <c:ptCount val="1"/>
                <c:pt idx="0">
                  <c:v>gimnazjalne/podstawowe i poniżej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Word]p grup'!$B$6:$C$6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Word]p grup'!$B$11:$C$11</c:f>
              <c:numCache>
                <c:formatCode>0.0%</c:formatCode>
                <c:ptCount val="2"/>
                <c:pt idx="0">
                  <c:v>0.27232580961727182</c:v>
                </c:pt>
                <c:pt idx="1">
                  <c:v>0.24199999999999999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9E-44DC-A495-B848485AFB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981389730269601E-2"/>
          <c:y val="0.81209686955883487"/>
          <c:w val="0.92579977876286945"/>
          <c:h val="0.186537048813894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314452893076347E-2"/>
          <c:y val="1.1799410029498525E-2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3 w programie Microsoft Word]p grup'!$A$25</c:f>
              <c:strCache>
                <c:ptCount val="1"/>
                <c:pt idx="0">
                  <c:v>do 1 roku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5C0-4D91-B911-4B8AACFF2A20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5C0-4D91-B911-4B8AACFF2A2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25,2%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C0-4D91-B911-4B8AACFF2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grup'!$B$25:$C$25</c:f>
              <c:numCache>
                <c:formatCode>0.0%</c:formatCode>
                <c:ptCount val="2"/>
                <c:pt idx="0">
                  <c:v>0.251</c:v>
                </c:pt>
                <c:pt idx="1">
                  <c:v>0.221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C0-4D91-B911-4B8AACFF2A20}"/>
            </c:ext>
          </c:extLst>
        </c:ser>
        <c:ser>
          <c:idx val="1"/>
          <c:order val="1"/>
          <c:tx>
            <c:strRef>
              <c:f>'[Wykres 3 w programie Microsoft Word]p grup'!$A$26</c:f>
              <c:strCache>
                <c:ptCount val="1"/>
                <c:pt idx="0">
                  <c:v>1 - 5 lat</c:v>
                </c:pt>
              </c:strCache>
            </c:strRef>
          </c:tx>
          <c:spPr>
            <a:solidFill>
              <a:srgbClr val="FFC000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grup'!$B$26:$C$26</c:f>
              <c:numCache>
                <c:formatCode>0.0%</c:formatCode>
                <c:ptCount val="2"/>
                <c:pt idx="0">
                  <c:v>0.32777232580961729</c:v>
                </c:pt>
                <c:pt idx="1">
                  <c:v>0.28899999999999998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5C0-4D91-B911-4B8AACFF2A20}"/>
            </c:ext>
          </c:extLst>
        </c:ser>
        <c:ser>
          <c:idx val="2"/>
          <c:order val="2"/>
          <c:tx>
            <c:strRef>
              <c:f>'[Wykres 3 w programie Microsoft Word]p grup'!$A$27</c:f>
              <c:strCache>
                <c:ptCount val="1"/>
                <c:pt idx="0">
                  <c:v>5 - 10 lat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grup'!$B$27:$C$27</c:f>
              <c:numCache>
                <c:formatCode>0.0%</c:formatCode>
                <c:ptCount val="2"/>
                <c:pt idx="0">
                  <c:v>8.8812561334641812E-2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C0-4D91-B911-4B8AACFF2A20}"/>
            </c:ext>
          </c:extLst>
        </c:ser>
        <c:ser>
          <c:idx val="3"/>
          <c:order val="3"/>
          <c:tx>
            <c:strRef>
              <c:f>'[Wykres 3 w programie Microsoft Word]p grup'!$A$28</c:f>
              <c:strCache>
                <c:ptCount val="1"/>
                <c:pt idx="0">
                  <c:v>10 - 20 lat</c:v>
                </c:pt>
              </c:strCache>
            </c:strRef>
          </c:tx>
          <c:spPr>
            <a:solidFill>
              <a:srgbClr val="4472C4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FD-40EF-B691-6C80FB6B5F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grup'!$B$28:$C$28</c:f>
              <c:numCache>
                <c:formatCode>0.0%</c:formatCode>
                <c:ptCount val="2"/>
                <c:pt idx="0">
                  <c:v>5.1521099116781155E-2</c:v>
                </c:pt>
                <c:pt idx="1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5C0-4D91-B911-4B8AACFF2A20}"/>
            </c:ext>
          </c:extLst>
        </c:ser>
        <c:ser>
          <c:idx val="4"/>
          <c:order val="4"/>
          <c:tx>
            <c:strRef>
              <c:f>'[Wykres 3 w programie Microsoft Word]p grup'!$A$29</c:f>
              <c:strCache>
                <c:ptCount val="1"/>
                <c:pt idx="0">
                  <c:v>20 lat i więcej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0360547036883548E-2"/>
                  <c:y val="-4.793735022252653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5C0-4D91-B911-4B8AACFF2A20}"/>
                </c:ext>
              </c:extLst>
            </c:dLbl>
            <c:dLbl>
              <c:idx val="1"/>
              <c:layout>
                <c:manualLayout>
                  <c:x val="0"/>
                  <c:y val="5.205694396896023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5C0-4D91-B911-4B8AACFF2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grup'!$B$29:$C$29</c:f>
              <c:numCache>
                <c:formatCode>0.0%</c:formatCode>
                <c:ptCount val="2"/>
                <c:pt idx="0">
                  <c:v>2.3061825318940136E-2</c:v>
                </c:pt>
                <c:pt idx="1">
                  <c:v>3.1E-2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C0-4D91-B911-4B8AACFF2A20}"/>
            </c:ext>
          </c:extLst>
        </c:ser>
        <c:ser>
          <c:idx val="5"/>
          <c:order val="5"/>
          <c:tx>
            <c:strRef>
              <c:f>'[Wykres 3 w programie Microsoft Word]p grup'!$A$30</c:f>
              <c:strCache>
                <c:ptCount val="1"/>
                <c:pt idx="0">
                  <c:v>bez stażu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Word]p grup'!$B$24:$C$24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Word]p grup'!$B$30:$C$30</c:f>
              <c:numCache>
                <c:formatCode>0.0%</c:formatCode>
                <c:ptCount val="2"/>
                <c:pt idx="0">
                  <c:v>0.25711481844946027</c:v>
                </c:pt>
                <c:pt idx="1">
                  <c:v>0.252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5C0-4D91-B911-4B8AACFF2A2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268510897916233"/>
          <c:y val="0.81000100651135409"/>
          <c:w val="0.68380802633680149"/>
          <c:h val="7.3290415245325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'[Wykres w programie Microsoft Word]szkolenia'!$A$44</c:f>
              <c:strCache>
                <c:ptCount val="1"/>
                <c:pt idx="0">
                  <c:v>rozpoczynający szkolenie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Word]szkolenia'!$B$43:$C$43</c:f>
              <c:strCache>
                <c:ptCount val="2"/>
                <c:pt idx="0">
                  <c:v>2023 r.</c:v>
                </c:pt>
                <c:pt idx="1">
                  <c:v>2024 r.</c:v>
                </c:pt>
              </c:strCache>
            </c:strRef>
          </c:cat>
          <c:val>
            <c:numRef>
              <c:f>'[Wykres w programie Microsoft Word]szkolenia'!$B$44:$C$44</c:f>
              <c:numCache>
                <c:formatCode>General</c:formatCode>
                <c:ptCount val="2"/>
                <c:pt idx="0">
                  <c:v>530</c:v>
                </c:pt>
                <c:pt idx="1">
                  <c:v>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7E-4B76-8B74-7F9463DE4F0C}"/>
            </c:ext>
          </c:extLst>
        </c:ser>
        <c:ser>
          <c:idx val="1"/>
          <c:order val="1"/>
          <c:tx>
            <c:strRef>
              <c:f>'[Wykres w programie Microsoft Word]szkolenia'!$A$45</c:f>
              <c:strCache>
                <c:ptCount val="1"/>
                <c:pt idx="0">
                  <c:v>kończący szkolenie</c:v>
                </c:pt>
              </c:strCache>
            </c:strRef>
          </c:tx>
          <c:spPr>
            <a:solidFill>
              <a:srgbClr val="C4E5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Word]szkolenia'!$B$43:$C$43</c:f>
              <c:strCache>
                <c:ptCount val="2"/>
                <c:pt idx="0">
                  <c:v>2023 r.</c:v>
                </c:pt>
                <c:pt idx="1">
                  <c:v>2024 r.</c:v>
                </c:pt>
              </c:strCache>
            </c:strRef>
          </c:cat>
          <c:val>
            <c:numRef>
              <c:f>'[Wykres w programie Microsoft Word]szkolenia'!$B$45:$C$45</c:f>
              <c:numCache>
                <c:formatCode>General</c:formatCode>
                <c:ptCount val="2"/>
                <c:pt idx="0">
                  <c:v>491</c:v>
                </c:pt>
                <c:pt idx="1">
                  <c:v>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7E-4B76-8B74-7F9463DE4F0C}"/>
            </c:ext>
          </c:extLst>
        </c:ser>
        <c:ser>
          <c:idx val="2"/>
          <c:order val="2"/>
          <c:tx>
            <c:strRef>
              <c:f>'[Wykres w programie Microsoft Word]szkolenia'!$A$46</c:f>
              <c:strCache>
                <c:ptCount val="1"/>
                <c:pt idx="0">
                  <c:v>udział osób podejmujących pracę w trakcie lub po 
szkoleniu w ogólnej liczbie kończących szkolenie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3"/>
              </a:solidFill>
              <a:ln w="28575" cap="sq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A7E-4B76-8B74-7F9463DE4F0C}"/>
              </c:ext>
            </c:extLst>
          </c:dPt>
          <c:dLbls>
            <c:dLbl>
              <c:idx val="0"/>
              <c:layout>
                <c:manualLayout>
                  <c:x val="-3.3773917065300376E-3"/>
                  <c:y val="0.154408960192600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7E-4B76-8B74-7F9463DE4F0C}"/>
                </c:ext>
              </c:extLst>
            </c:dLbl>
            <c:dLbl>
              <c:idx val="1"/>
              <c:layout>
                <c:manualLayout>
                  <c:x val="-1.0887045827497867E-2"/>
                  <c:y val="0.186867312537360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7E-4B76-8B74-7F9463DE4F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Word]szkolenia'!$B$43:$C$43</c:f>
              <c:strCache>
                <c:ptCount val="2"/>
                <c:pt idx="0">
                  <c:v>2023 r.</c:v>
                </c:pt>
                <c:pt idx="1">
                  <c:v>2024 r.</c:v>
                </c:pt>
              </c:strCache>
            </c:strRef>
          </c:cat>
          <c:val>
            <c:numRef>
              <c:f>'[Wykres w programie Microsoft Word]szkolenia'!$B$46:$C$46</c:f>
              <c:numCache>
                <c:formatCode>General</c:formatCode>
                <c:ptCount val="2"/>
                <c:pt idx="0">
                  <c:v>286</c:v>
                </c:pt>
                <c:pt idx="1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7E-4B76-8B74-7F9463DE4F0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2644799"/>
        <c:axId val="122629919"/>
      </c:barChart>
      <c:catAx>
        <c:axId val="122644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629919"/>
        <c:crosses val="autoZero"/>
        <c:auto val="1"/>
        <c:lblAlgn val="ctr"/>
        <c:lblOffset val="100"/>
        <c:noMultiLvlLbl val="0"/>
      </c:catAx>
      <c:valAx>
        <c:axId val="122629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644799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206911636045478E-2"/>
          <c:y val="0.8451682176091625"/>
          <c:w val="0.88384991718475647"/>
          <c:h val="0.131914528871602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314452893076347E-2"/>
          <c:y val="1.1799410029498525E-2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2 w programie Microsoft Word]szkolenia'!$A$25</c:f>
              <c:strCache>
                <c:ptCount val="1"/>
                <c:pt idx="0">
                  <c:v>18 - 24 lata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Word]szkolenia'!$B$24:$C$24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Word]szkolenia'!$B$25:$C$25</c:f>
              <c:numCache>
                <c:formatCode>0.0%</c:formatCode>
                <c:ptCount val="2"/>
                <c:pt idx="0">
                  <c:v>0.27</c:v>
                </c:pt>
                <c:pt idx="1">
                  <c:v>0.25900000000000001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5-4DB8-832C-8CE4522BA08B}"/>
            </c:ext>
          </c:extLst>
        </c:ser>
        <c:ser>
          <c:idx val="1"/>
          <c:order val="1"/>
          <c:tx>
            <c:strRef>
              <c:f>'[Wykres 2 w programie Microsoft Word]szkolenia'!$A$26</c:f>
              <c:strCache>
                <c:ptCount val="1"/>
                <c:pt idx="0">
                  <c:v>25 - 34 lata</c:v>
                </c:pt>
              </c:strCache>
            </c:strRef>
          </c:tx>
          <c:spPr>
            <a:solidFill>
              <a:srgbClr val="FFE07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Word]szkolenia'!$B$24:$C$24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Word]szkolenia'!$B$26:$C$26</c:f>
              <c:numCache>
                <c:formatCode>0.0%</c:formatCode>
                <c:ptCount val="2"/>
                <c:pt idx="0">
                  <c:v>0.33100000000000002</c:v>
                </c:pt>
                <c:pt idx="1">
                  <c:v>0.38900000000000001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65-4DB8-832C-8CE4522BA08B}"/>
            </c:ext>
          </c:extLst>
        </c:ser>
        <c:ser>
          <c:idx val="2"/>
          <c:order val="2"/>
          <c:tx>
            <c:strRef>
              <c:f>'[Wykres 2 w programie Microsoft Word]szkolenia'!$A$27</c:f>
              <c:strCache>
                <c:ptCount val="1"/>
                <c:pt idx="0">
                  <c:v>35 - 44 lata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Word]szkolenia'!$B$24:$C$24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Word]szkolenia'!$B$27:$C$27</c:f>
              <c:numCache>
                <c:formatCode>0.0%</c:formatCode>
                <c:ptCount val="2"/>
                <c:pt idx="0">
                  <c:v>0.22600000000000001</c:v>
                </c:pt>
                <c:pt idx="1">
                  <c:v>0.20100000000000001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65-4DB8-832C-8CE4522BA08B}"/>
            </c:ext>
          </c:extLst>
        </c:ser>
        <c:ser>
          <c:idx val="3"/>
          <c:order val="3"/>
          <c:tx>
            <c:strRef>
              <c:f>'[Wykres 2 w programie Microsoft Word]szkolenia'!$A$28</c:f>
              <c:strCache>
                <c:ptCount val="1"/>
                <c:pt idx="0">
                  <c:v>45 lat i więcej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2 w programie Microsoft Word]szkolenia'!$B$24:$C$24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2 w programie Microsoft Word]szkolenia'!$B$28:$C$28</c:f>
              <c:numCache>
                <c:formatCode>0.0%</c:formatCode>
                <c:ptCount val="2"/>
                <c:pt idx="0">
                  <c:v>0.17299999999999999</c:v>
                </c:pt>
                <c:pt idx="1">
                  <c:v>0.151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65-4DB8-832C-8CE4522BA08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38061412142561"/>
          <c:y val="0.8441495703760471"/>
          <c:w val="0.68380802633680149"/>
          <c:h val="7.3290415245325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314452893076347E-2"/>
          <c:y val="1.1799410029498525E-2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w programie Microsoft Word]szkolenia'!$A$7</c:f>
              <c:strCache>
                <c:ptCount val="1"/>
                <c:pt idx="0">
                  <c:v>wyższe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w programie Microsoft Word]szkolenia'!$B$7:$C$7</c:f>
              <c:numCache>
                <c:formatCode>0.0%</c:formatCode>
                <c:ptCount val="2"/>
                <c:pt idx="0">
                  <c:v>0.13900000000000001</c:v>
                </c:pt>
                <c:pt idx="1">
                  <c:v>0.13800000000000001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57-458B-B3EA-8D166752F639}"/>
            </c:ext>
          </c:extLst>
        </c:ser>
        <c:ser>
          <c:idx val="1"/>
          <c:order val="1"/>
          <c:tx>
            <c:strRef>
              <c:f>'[Wykres w programie Microsoft Word]szkolenia'!$A$8</c:f>
              <c:strCache>
                <c:ptCount val="1"/>
                <c:pt idx="0">
                  <c:v>policealne i średnie zawodowe/branżowe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w programie Microsoft Word]szkolenia'!$B$8:$C$8</c:f>
              <c:numCache>
                <c:formatCode>0.0%</c:formatCode>
                <c:ptCount val="2"/>
                <c:pt idx="0">
                  <c:v>0.29060000000000002</c:v>
                </c:pt>
                <c:pt idx="1">
                  <c:v>0.32200000000000001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57-458B-B3EA-8D166752F639}"/>
            </c:ext>
          </c:extLst>
        </c:ser>
        <c:ser>
          <c:idx val="2"/>
          <c:order val="2"/>
          <c:tx>
            <c:strRef>
              <c:f>'[Wykres w programie Microsoft Word]szkolenia'!$A$9</c:f>
              <c:strCache>
                <c:ptCount val="1"/>
                <c:pt idx="0">
                  <c:v>średnie ogólnokształcące</c:v>
                </c:pt>
              </c:strCache>
            </c:strRef>
          </c:tx>
          <c:spPr>
            <a:solidFill>
              <a:srgbClr val="FFFF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w programie Microsoft Word]szkolenia'!$B$9:$C$9</c:f>
              <c:numCache>
                <c:formatCode>0.0%</c:formatCode>
                <c:ptCount val="2"/>
                <c:pt idx="0">
                  <c:v>0.16980000000000001</c:v>
                </c:pt>
                <c:pt idx="1">
                  <c:v>0.17899999999999999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57-458B-B3EA-8D166752F639}"/>
            </c:ext>
          </c:extLst>
        </c:ser>
        <c:ser>
          <c:idx val="3"/>
          <c:order val="3"/>
          <c:tx>
            <c:strRef>
              <c:f>'[Wykres w programie Microsoft Word]szkolenia'!$A$10</c:f>
              <c:strCache>
                <c:ptCount val="1"/>
                <c:pt idx="0">
                  <c:v>zasadnicze zawodowe/branżowe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w programie Microsoft Word]szkolenia'!$B$10:$C$10</c:f>
              <c:numCache>
                <c:formatCode>0.0%</c:formatCode>
                <c:ptCount val="2"/>
                <c:pt idx="0">
                  <c:v>0.23200000000000001</c:v>
                </c:pt>
                <c:pt idx="1">
                  <c:v>0.19600000000000001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57-458B-B3EA-8D166752F639}"/>
            </c:ext>
          </c:extLst>
        </c:ser>
        <c:ser>
          <c:idx val="4"/>
          <c:order val="4"/>
          <c:tx>
            <c:strRef>
              <c:f>'[Wykres w programie Microsoft Word]szkolenia'!$A$11</c:f>
              <c:strCache>
                <c:ptCount val="1"/>
                <c:pt idx="0">
                  <c:v>gimnazjalne/podstawowe i poniżej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Word]szkolenia'!$B$6:$C$6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w programie Microsoft Word]szkolenia'!$B$11:$C$11</c:f>
              <c:numCache>
                <c:formatCode>0.0%</c:formatCode>
                <c:ptCount val="2"/>
                <c:pt idx="0">
                  <c:v>0.16830000000000001</c:v>
                </c:pt>
                <c:pt idx="1">
                  <c:v>0.16500000000000001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57-458B-B3EA-8D166752F6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9170017630344E-2"/>
          <c:y val="0.74410613095076705"/>
          <c:w val="0.9838644506410178"/>
          <c:h val="0.21335191508141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3 w programie Microsoft Word]staże'!$A$41</c:f>
              <c:strCache>
                <c:ptCount val="1"/>
                <c:pt idx="0">
                  <c:v>podejmujący pracę w trakcie lub do 3 m-cy po 
stażu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Word]staże'!$B$40:$C$40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Word]staże'!$B$41:$C$41</c:f>
              <c:numCache>
                <c:formatCode>#,##0</c:formatCode>
                <c:ptCount val="2"/>
                <c:pt idx="0">
                  <c:v>1847</c:v>
                </c:pt>
                <c:pt idx="1">
                  <c:v>1448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F2-44B5-9E03-8415393FA40C}"/>
            </c:ext>
          </c:extLst>
        </c:ser>
        <c:ser>
          <c:idx val="1"/>
          <c:order val="1"/>
          <c:tx>
            <c:strRef>
              <c:f>'[Wykres 3 w programie Microsoft Word]staże'!$A$42</c:f>
              <c:strCache>
                <c:ptCount val="1"/>
                <c:pt idx="0">
                  <c:v>kończący staż</c:v>
                </c:pt>
              </c:strCache>
            </c:strRef>
          </c:tx>
          <c:spPr>
            <a:solidFill>
              <a:srgbClr val="C4E5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Word]staże'!$B$40:$C$40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Word]staże'!$B$42:$C$42</c:f>
              <c:numCache>
                <c:formatCode>#,##0</c:formatCode>
                <c:ptCount val="2"/>
                <c:pt idx="0">
                  <c:v>2141</c:v>
                </c:pt>
                <c:pt idx="1">
                  <c:v>1729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F2-44B5-9E03-8415393FA40C}"/>
            </c:ext>
          </c:extLst>
        </c:ser>
        <c:ser>
          <c:idx val="2"/>
          <c:order val="2"/>
          <c:tx>
            <c:strRef>
              <c:f>'[Wykres 3 w programie Microsoft Word]staże'!$A$43</c:f>
              <c:strCache>
                <c:ptCount val="1"/>
                <c:pt idx="0">
                  <c:v>rozpoczynający staż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3 w programie Microsoft Word]staże'!$B$40:$C$40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3 w programie Microsoft Word]staże'!$B$43:$C$43</c:f>
              <c:numCache>
                <c:formatCode>#,##0</c:formatCode>
                <c:ptCount val="2"/>
                <c:pt idx="0">
                  <c:v>2284</c:v>
                </c:pt>
                <c:pt idx="1">
                  <c:v>2029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F2-44B5-9E03-8415393FA4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124171087"/>
        <c:axId val="2124172047"/>
      </c:barChart>
      <c:catAx>
        <c:axId val="21241710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4172047"/>
        <c:crosses val="autoZero"/>
        <c:auto val="1"/>
        <c:lblAlgn val="ctr"/>
        <c:lblOffset val="100"/>
        <c:noMultiLvlLbl val="0"/>
      </c:catAx>
      <c:valAx>
        <c:axId val="2124172047"/>
        <c:scaling>
          <c:orientation val="minMax"/>
          <c:max val="3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4171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477175243204491E-2"/>
          <c:y val="0.83394717726704826"/>
          <c:w val="0.95513879446387884"/>
          <c:h val="0.1365325275299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314452893076347E-2"/>
          <c:y val="1.1799410029498525E-2"/>
          <c:w val="0.87188423599936127"/>
          <c:h val="0.594596427658931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'[Wykres 4 w programie Microsoft Word]staże'!$A$25</c:f>
              <c:strCache>
                <c:ptCount val="1"/>
                <c:pt idx="0">
                  <c:v>18 - 24 lata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4 w programie Microsoft Word]staże'!$B$24:$C$24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4 w programie Microsoft Word]staże'!$B$25:$C$25</c:f>
              <c:numCache>
                <c:formatCode>0.0%</c:formatCode>
                <c:ptCount val="2"/>
                <c:pt idx="0">
                  <c:v>0.318</c:v>
                </c:pt>
                <c:pt idx="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DC-4C01-A180-6D59D30C0FDA}"/>
            </c:ext>
          </c:extLst>
        </c:ser>
        <c:ser>
          <c:idx val="1"/>
          <c:order val="1"/>
          <c:tx>
            <c:strRef>
              <c:f>'[Wykres 4 w programie Microsoft Word]staże'!$A$26</c:f>
              <c:strCache>
                <c:ptCount val="1"/>
                <c:pt idx="0">
                  <c:v>25 - 34 lata</c:v>
                </c:pt>
              </c:strCache>
            </c:strRef>
          </c:tx>
          <c:spPr>
            <a:solidFill>
              <a:srgbClr val="FFE07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4 w programie Microsoft Word]staże'!$B$24:$C$24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4 w programie Microsoft Word]staże'!$B$26:$C$26</c:f>
              <c:numCache>
                <c:formatCode>0.0%</c:formatCode>
                <c:ptCount val="2"/>
                <c:pt idx="0">
                  <c:v>0.314</c:v>
                </c:pt>
                <c:pt idx="1">
                  <c:v>0.313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DC-4C01-A180-6D59D30C0FDA}"/>
            </c:ext>
          </c:extLst>
        </c:ser>
        <c:ser>
          <c:idx val="2"/>
          <c:order val="2"/>
          <c:tx>
            <c:strRef>
              <c:f>'[Wykres 4 w programie Microsoft Word]staże'!$A$27</c:f>
              <c:strCache>
                <c:ptCount val="1"/>
                <c:pt idx="0">
                  <c:v>35 - 44 lata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4 w programie Microsoft Word]staże'!$B$24:$C$24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4 w programie Microsoft Word]staże'!$B$27:$C$27</c:f>
              <c:numCache>
                <c:formatCode>0.0%</c:formatCode>
                <c:ptCount val="2"/>
                <c:pt idx="0">
                  <c:v>0.20499999999999999</c:v>
                </c:pt>
                <c:pt idx="1">
                  <c:v>0.23599999999999999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DC-4C01-A180-6D59D30C0FDA}"/>
            </c:ext>
          </c:extLst>
        </c:ser>
        <c:ser>
          <c:idx val="3"/>
          <c:order val="3"/>
          <c:tx>
            <c:strRef>
              <c:f>'[Wykres 4 w programie Microsoft Word]staże'!$A$28</c:f>
              <c:strCache>
                <c:ptCount val="1"/>
                <c:pt idx="0">
                  <c:v>45 lat i więcej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4 w programie Microsoft Word]staże'!$B$24:$C$24</c:f>
              <c:strCache>
                <c:ptCount val="2"/>
                <c:pt idx="0">
                  <c:v>2024 r.</c:v>
                </c:pt>
                <c:pt idx="1">
                  <c:v>2023 r.</c:v>
                </c:pt>
              </c:strCache>
            </c:strRef>
          </c:cat>
          <c:val>
            <c:numRef>
              <c:f>'[Wykres 4 w programie Microsoft Word]staże'!$B$28:$C$28</c:f>
              <c:numCache>
                <c:formatCode>0.0%</c:formatCode>
                <c:ptCount val="2"/>
                <c:pt idx="0">
                  <c:v>0.16300000000000001</c:v>
                </c:pt>
                <c:pt idx="1">
                  <c:v>0.161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DC-4C01-A180-6D59D30C0FD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02854191"/>
        <c:axId val="1902856111"/>
      </c:barChart>
      <c:dateAx>
        <c:axId val="1902854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6111"/>
        <c:crosses val="autoZero"/>
        <c:auto val="0"/>
        <c:lblOffset val="100"/>
        <c:baseTimeUnit val="days"/>
      </c:dateAx>
      <c:valAx>
        <c:axId val="1902856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028541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268510897916233"/>
          <c:y val="0.81000100651135409"/>
          <c:w val="0.68380802633680149"/>
          <c:h val="7.3290415245325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000"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D883-0EEC-445E-9ACA-FB1FEF6B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19</Pages>
  <Words>4130</Words>
  <Characters>24785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Wojewódzki Urząd Pracy w Zielonej Górze</Company>
  <LinksUpToDate>false</LinksUpToDate>
  <CharactersWithSpaces>28858</CharactersWithSpaces>
  <SharedDoc>false</SharedDoc>
  <HLinks>
    <vt:vector size="66" baseType="variant"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_Toc293564477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_Toc293564476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_Toc293564475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_Toc293564474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_Toc293564473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_Toc293564472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_Toc293564471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_Toc293564470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_Toc293564469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_Toc293564468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_Toc293564467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Wojewódzki Urząd Pracy w Zielonej Górze</dc:creator>
  <cp:keywords/>
  <dc:description/>
  <cp:lastModifiedBy>Iwona Małolepsza</cp:lastModifiedBy>
  <cp:revision>20</cp:revision>
  <cp:lastPrinted>2025-08-29T12:17:00Z</cp:lastPrinted>
  <dcterms:created xsi:type="dcterms:W3CDTF">2024-09-30T09:10:00Z</dcterms:created>
  <dcterms:modified xsi:type="dcterms:W3CDTF">2025-09-02T09:37:00Z</dcterms:modified>
</cp:coreProperties>
</file>