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F30B0" w14:textId="4FA139D0" w:rsidR="00A31FEA" w:rsidRPr="00BB0FA8" w:rsidRDefault="00A31FEA" w:rsidP="00EA699A">
      <w:pPr>
        <w:ind w:left="5670"/>
        <w:rPr>
          <w:rFonts w:ascii="Arial" w:hAnsi="Arial" w:cs="Arial"/>
          <w:i/>
          <w:sz w:val="16"/>
          <w:szCs w:val="16"/>
        </w:rPr>
      </w:pPr>
      <w:bookmarkStart w:id="0" w:name="_Toc83901176"/>
      <w:bookmarkStart w:id="1" w:name="_Hlk150154497"/>
      <w:bookmarkStart w:id="2" w:name="_GoBack"/>
      <w:bookmarkEnd w:id="2"/>
      <w:r w:rsidRPr="00BB0FA8">
        <w:rPr>
          <w:rFonts w:ascii="Arial" w:hAnsi="Arial" w:cs="Arial"/>
          <w:i/>
          <w:sz w:val="16"/>
          <w:szCs w:val="16"/>
        </w:rPr>
        <w:t xml:space="preserve">Załącznik </w:t>
      </w:r>
      <w:r w:rsidR="00BB0FA8" w:rsidRPr="00BB0FA8">
        <w:rPr>
          <w:rFonts w:ascii="Arial" w:hAnsi="Arial" w:cs="Arial"/>
          <w:i/>
          <w:sz w:val="16"/>
          <w:szCs w:val="16"/>
        </w:rPr>
        <w:t>Nr………</w:t>
      </w:r>
    </w:p>
    <w:p w14:paraId="245B7CE6" w14:textId="76FEE08C" w:rsidR="00A31FEA" w:rsidRPr="00BB0FA8" w:rsidRDefault="00BB0FA8" w:rsidP="00EA699A">
      <w:pPr>
        <w:ind w:left="5670"/>
        <w:rPr>
          <w:rFonts w:ascii="Arial" w:hAnsi="Arial" w:cs="Arial"/>
          <w:i/>
          <w:sz w:val="16"/>
          <w:szCs w:val="16"/>
        </w:rPr>
      </w:pPr>
      <w:r w:rsidRPr="00BB0FA8">
        <w:rPr>
          <w:rFonts w:ascii="Arial" w:hAnsi="Arial" w:cs="Arial"/>
          <w:i/>
          <w:sz w:val="16"/>
          <w:szCs w:val="16"/>
        </w:rPr>
        <w:t xml:space="preserve">do </w:t>
      </w:r>
      <w:r w:rsidR="00A31FEA" w:rsidRPr="00BB0FA8">
        <w:rPr>
          <w:rFonts w:ascii="Arial" w:hAnsi="Arial" w:cs="Arial"/>
          <w:i/>
          <w:sz w:val="16"/>
          <w:szCs w:val="16"/>
        </w:rPr>
        <w:t xml:space="preserve">Uchwały Nr </w:t>
      </w:r>
      <w:r w:rsidR="002845C8" w:rsidRPr="00BB0FA8">
        <w:rPr>
          <w:rFonts w:ascii="Arial" w:hAnsi="Arial" w:cs="Arial"/>
          <w:i/>
          <w:sz w:val="16"/>
          <w:szCs w:val="16"/>
        </w:rPr>
        <w:t>…………………………………</w:t>
      </w:r>
    </w:p>
    <w:p w14:paraId="64D3366E" w14:textId="77777777" w:rsidR="00A31FEA" w:rsidRPr="00BB0FA8" w:rsidRDefault="00E065A9" w:rsidP="00EA699A">
      <w:pPr>
        <w:ind w:left="5670"/>
        <w:rPr>
          <w:rFonts w:ascii="Arial" w:hAnsi="Arial" w:cs="Arial"/>
          <w:i/>
          <w:sz w:val="16"/>
          <w:szCs w:val="16"/>
        </w:rPr>
      </w:pPr>
      <w:r w:rsidRPr="00BB0FA8">
        <w:rPr>
          <w:rFonts w:ascii="Arial" w:hAnsi="Arial" w:cs="Arial"/>
          <w:i/>
          <w:sz w:val="16"/>
          <w:szCs w:val="16"/>
        </w:rPr>
        <w:t>Zarzą</w:t>
      </w:r>
      <w:r w:rsidR="00A31FEA" w:rsidRPr="00BB0FA8">
        <w:rPr>
          <w:rFonts w:ascii="Arial" w:hAnsi="Arial" w:cs="Arial"/>
          <w:i/>
          <w:sz w:val="16"/>
          <w:szCs w:val="16"/>
        </w:rPr>
        <w:t>du Województwa Lubuskiego</w:t>
      </w:r>
    </w:p>
    <w:p w14:paraId="34105B08" w14:textId="69D735DC" w:rsidR="00A31FEA" w:rsidRPr="00BB0FA8" w:rsidRDefault="00A31FEA" w:rsidP="00AB6384">
      <w:pPr>
        <w:ind w:left="5670"/>
        <w:rPr>
          <w:rFonts w:ascii="Arial" w:hAnsi="Arial" w:cs="Arial"/>
          <w:i/>
          <w:sz w:val="16"/>
          <w:szCs w:val="16"/>
        </w:rPr>
      </w:pPr>
      <w:r w:rsidRPr="00BB0FA8">
        <w:rPr>
          <w:rFonts w:ascii="Arial" w:hAnsi="Arial" w:cs="Arial"/>
          <w:i/>
          <w:sz w:val="16"/>
          <w:szCs w:val="16"/>
        </w:rPr>
        <w:t xml:space="preserve">z dnia </w:t>
      </w:r>
      <w:r w:rsidR="002845C8" w:rsidRPr="00BB0FA8">
        <w:rPr>
          <w:rFonts w:ascii="Arial" w:hAnsi="Arial" w:cs="Arial"/>
          <w:i/>
          <w:sz w:val="16"/>
          <w:szCs w:val="16"/>
        </w:rPr>
        <w:t>………………………………….</w:t>
      </w:r>
      <w:r w:rsidR="0098269E" w:rsidRPr="00BB0FA8">
        <w:rPr>
          <w:rFonts w:ascii="Arial" w:hAnsi="Arial" w:cs="Arial"/>
          <w:i/>
          <w:sz w:val="16"/>
          <w:szCs w:val="16"/>
        </w:rPr>
        <w:t xml:space="preserve"> </w:t>
      </w:r>
      <w:r w:rsidR="006E2ABB" w:rsidRPr="00BB0FA8">
        <w:rPr>
          <w:rFonts w:ascii="Arial" w:hAnsi="Arial" w:cs="Arial"/>
          <w:i/>
          <w:sz w:val="16"/>
          <w:szCs w:val="16"/>
        </w:rPr>
        <w:t>roku</w:t>
      </w:r>
      <w:r w:rsidR="0098269E" w:rsidRPr="00BB0FA8">
        <w:rPr>
          <w:rFonts w:ascii="Arial" w:hAnsi="Arial" w:cs="Arial"/>
          <w:i/>
          <w:sz w:val="16"/>
          <w:szCs w:val="16"/>
        </w:rPr>
        <w:t xml:space="preserve"> </w:t>
      </w:r>
    </w:p>
    <w:p w14:paraId="72810D22" w14:textId="4E937C9A" w:rsidR="00A31FEA" w:rsidRPr="00BC46D3" w:rsidRDefault="00A31FEA" w:rsidP="00AB6384">
      <w:pPr>
        <w:spacing w:line="360" w:lineRule="auto"/>
        <w:jc w:val="center"/>
        <w:rPr>
          <w:rFonts w:ascii="Arial" w:hAnsi="Arial" w:cs="Arial"/>
          <w:b/>
          <w:bCs/>
          <w:sz w:val="24"/>
          <w:szCs w:val="24"/>
        </w:rPr>
      </w:pPr>
    </w:p>
    <w:p w14:paraId="1ECE3452" w14:textId="77777777" w:rsidR="00AB6384" w:rsidRDefault="00267746" w:rsidP="007709BC">
      <w:pPr>
        <w:pStyle w:val="Tytu"/>
        <w:spacing w:line="360" w:lineRule="auto"/>
        <w:jc w:val="left"/>
        <w:rPr>
          <w:rFonts w:ascii="Arial" w:hAnsi="Arial" w:cs="Arial"/>
          <w:b w:val="0"/>
          <w:sz w:val="24"/>
          <w:szCs w:val="24"/>
        </w:rPr>
      </w:pPr>
      <w:r w:rsidRPr="00BC46D3">
        <w:rPr>
          <w:rFonts w:ascii="Arial" w:hAnsi="Arial" w:cs="Arial"/>
          <w:b w:val="0"/>
          <w:noProof/>
          <w:sz w:val="24"/>
          <w:szCs w:val="24"/>
        </w:rPr>
        <w:drawing>
          <wp:inline distT="0" distB="0" distL="0" distR="0" wp14:anchorId="60460E4A" wp14:editId="7A9F0C3A">
            <wp:extent cx="2714625" cy="742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742950"/>
                    </a:xfrm>
                    <a:prstGeom prst="rect">
                      <a:avLst/>
                    </a:prstGeom>
                    <a:noFill/>
                    <a:ln>
                      <a:noFill/>
                    </a:ln>
                  </pic:spPr>
                </pic:pic>
              </a:graphicData>
            </a:graphic>
          </wp:inline>
        </w:drawing>
      </w:r>
    </w:p>
    <w:p w14:paraId="6B4B51A6" w14:textId="1AFF138E" w:rsidR="004E6F0C" w:rsidRPr="00AB6384" w:rsidRDefault="004E6F0C" w:rsidP="00AB6384">
      <w:pPr>
        <w:pStyle w:val="Tytu"/>
        <w:spacing w:line="360" w:lineRule="auto"/>
        <w:rPr>
          <w:rFonts w:ascii="Arial" w:hAnsi="Arial" w:cs="Arial"/>
          <w:b w:val="0"/>
          <w:sz w:val="24"/>
          <w:szCs w:val="24"/>
        </w:rPr>
      </w:pPr>
    </w:p>
    <w:p w14:paraId="43882E0A" w14:textId="5B0AB680" w:rsidR="00DB4BAE" w:rsidRPr="00BC46D3" w:rsidRDefault="007709BC" w:rsidP="00AB6384">
      <w:pPr>
        <w:spacing w:line="360" w:lineRule="auto"/>
        <w:rPr>
          <w:rFonts w:ascii="Arial" w:hAnsi="Arial" w:cs="Arial"/>
          <w:b/>
          <w:sz w:val="24"/>
          <w:szCs w:val="24"/>
        </w:rPr>
      </w:pPr>
      <w:r w:rsidRPr="00AB6384">
        <w:rPr>
          <w:rFonts w:ascii="Arial" w:hAnsi="Arial" w:cs="Arial"/>
          <w:b/>
          <w:i/>
          <w:smallCaps/>
          <w:noProof/>
          <w:sz w:val="56"/>
          <w:szCs w:val="56"/>
        </w:rPr>
        <mc:AlternateContent>
          <mc:Choice Requires="wpg">
            <w:drawing>
              <wp:anchor distT="0" distB="0" distL="228600" distR="228600" simplePos="0" relativeHeight="251661312" behindDoc="0" locked="0" layoutInCell="1" allowOverlap="1" wp14:anchorId="19982A08" wp14:editId="63F1B862">
                <wp:simplePos x="0" y="0"/>
                <wp:positionH relativeFrom="margin">
                  <wp:align>left</wp:align>
                </wp:positionH>
                <wp:positionV relativeFrom="page">
                  <wp:posOffset>7010400</wp:posOffset>
                </wp:positionV>
                <wp:extent cx="5791200" cy="2171700"/>
                <wp:effectExtent l="0" t="0" r="0" b="0"/>
                <wp:wrapSquare wrapText="bothSides"/>
                <wp:docPr id="173" name="Grupa 59"/>
                <wp:cNvGraphicFramePr/>
                <a:graphic xmlns:a="http://schemas.openxmlformats.org/drawingml/2006/main">
                  <a:graphicData uri="http://schemas.microsoft.com/office/word/2010/wordprocessingGroup">
                    <wpg:wgp>
                      <wpg:cNvGrpSpPr/>
                      <wpg:grpSpPr>
                        <a:xfrm rot="10800000">
                          <a:off x="0" y="0"/>
                          <a:ext cx="5791200" cy="2171700"/>
                          <a:chOff x="0" y="0"/>
                          <a:chExt cx="3218688" cy="2696074"/>
                        </a:xfrm>
                      </wpg:grpSpPr>
                      <wps:wsp>
                        <wps:cNvPr id="174" name="Prostokąt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upa 175"/>
                        <wpg:cNvGrpSpPr/>
                        <wpg:grpSpPr>
                          <a:xfrm>
                            <a:off x="0" y="19050"/>
                            <a:ext cx="2249424" cy="832104"/>
                            <a:chOff x="228600" y="0"/>
                            <a:chExt cx="1472184" cy="1024128"/>
                          </a:xfrm>
                        </wpg:grpSpPr>
                        <wps:wsp>
                          <wps:cNvPr id="176" name="Prostokąt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Prostokąt 177"/>
                          <wps:cNvSpPr/>
                          <wps:spPr>
                            <a:xfrm>
                              <a:off x="228600" y="0"/>
                              <a:ext cx="1472184" cy="1024128"/>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Pole tekstowe 178"/>
                        <wps:cNvSpPr txBox="1"/>
                        <wps:spPr>
                          <a:xfrm rot="10800000">
                            <a:off x="238079" y="400004"/>
                            <a:ext cx="2980173" cy="2296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083BEC" w14:textId="0BAFCF7E" w:rsidR="00BB0FA8" w:rsidRPr="00F462BA" w:rsidRDefault="00BB0FA8" w:rsidP="00AB6384">
                              <w:pPr>
                                <w:jc w:val="right"/>
                                <w:rPr>
                                  <w:rFonts w:ascii="Arial" w:hAnsi="Arial" w:cs="Arial"/>
                                  <w:b/>
                                  <w:i/>
                                  <w:smallCaps/>
                                  <w:sz w:val="72"/>
                                  <w:szCs w:val="72"/>
                                </w:rPr>
                              </w:pPr>
                              <w:r w:rsidRPr="00F462BA">
                                <w:rPr>
                                  <w:rFonts w:ascii="Arial" w:hAnsi="Arial" w:cs="Arial"/>
                                  <w:b/>
                                  <w:i/>
                                  <w:smallCaps/>
                                  <w:sz w:val="72"/>
                                  <w:szCs w:val="72"/>
                                </w:rPr>
                                <w:t>Lubuski Plan Działań</w:t>
                              </w:r>
                            </w:p>
                            <w:p w14:paraId="47EF9B69" w14:textId="77777777" w:rsidR="00BB0FA8" w:rsidRPr="00F462BA" w:rsidRDefault="00BB0FA8" w:rsidP="00AB6384">
                              <w:pPr>
                                <w:jc w:val="right"/>
                                <w:rPr>
                                  <w:rFonts w:ascii="Arial" w:hAnsi="Arial" w:cs="Arial"/>
                                  <w:b/>
                                  <w:i/>
                                  <w:smallCaps/>
                                  <w:sz w:val="72"/>
                                  <w:szCs w:val="72"/>
                                </w:rPr>
                              </w:pPr>
                              <w:r w:rsidRPr="00F462BA">
                                <w:rPr>
                                  <w:rFonts w:ascii="Arial" w:hAnsi="Arial" w:cs="Arial"/>
                                  <w:b/>
                                  <w:i/>
                                  <w:smallCaps/>
                                  <w:sz w:val="72"/>
                                  <w:szCs w:val="72"/>
                                </w:rPr>
                                <w:t>na Rzecz Zatrudnienia</w:t>
                              </w:r>
                            </w:p>
                            <w:p w14:paraId="4361AE9B" w14:textId="715C2209" w:rsidR="00BB0FA8" w:rsidRPr="00F462BA" w:rsidRDefault="00BB0FA8" w:rsidP="007709BC">
                              <w:pPr>
                                <w:ind w:left="504"/>
                                <w:jc w:val="right"/>
                                <w:rPr>
                                  <w:smallCaps/>
                                  <w:color w:val="ED7D31" w:themeColor="accent2"/>
                                  <w:sz w:val="72"/>
                                  <w:szCs w:val="72"/>
                                </w:rPr>
                              </w:pPr>
                              <w:r w:rsidRPr="00F462BA">
                                <w:rPr>
                                  <w:rFonts w:ascii="Arial" w:hAnsi="Arial" w:cs="Arial"/>
                                  <w:b/>
                                  <w:i/>
                                  <w:smallCaps/>
                                  <w:sz w:val="72"/>
                                  <w:szCs w:val="72"/>
                                </w:rPr>
                                <w:t>na rok 2024</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9982A08" id="Grupa 59" o:spid="_x0000_s1026" style="position:absolute;margin-left:0;margin-top:552pt;width:456pt;height:171pt;rotation:180;z-index:251661312;mso-wrap-distance-left:18pt;mso-wrap-distance-right:18pt;mso-position-horizontal:left;mso-position-horizontal-relative:margin;mso-position-vertical-relative:page;mso-width-relative:margin;mso-height-relative:margin" coordsize="32186,26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">
                <v:rect id="Prostokąt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upa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Prostokąt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5b9bd5 [3204]" stroked="f" strokeweight="1pt">
                    <v:stroke joinstyle="miter"/>
                    <v:path arrowok="t" o:connecttype="custom" o:connectlocs="0,0;1466258,0;1085979,274158;0,1012274;0,0" o:connectangles="0,0,0,0,0"/>
                  </v:shape>
                  <v:rect id="Prostokąt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10" o:title="" recolor="t" rotate="t" type="frame"/>
                  </v:rect>
                </v:group>
                <v:shapetype id="_x0000_t202" coordsize="21600,21600" o:spt="202" path="m,l,21600r21600,l21600,xe">
                  <v:stroke joinstyle="miter"/>
                  <v:path gradientshapeok="t" o:connecttype="rect"/>
                </v:shapetype>
                <v:shape id="Pole tekstowe 178" o:spid="_x0000_s1031" type="#_x0000_t202" style="position:absolute;left:2380;top:4000;width:29802;height:229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" filled="f" stroked="f" strokeweight=".5pt">
                  <v:textbox inset="3.6pt,7.2pt,0,0">
                    <w:txbxContent>
                      <w:p w14:paraId="25083BEC" w14:textId="0BAFCF7E" w:rsidR="00BB0FA8" w:rsidRPr="00F462BA" w:rsidRDefault="00BB0FA8" w:rsidP="00AB6384">
                        <w:pPr>
                          <w:jc w:val="right"/>
                          <w:rPr>
                            <w:rFonts w:ascii="Arial" w:hAnsi="Arial" w:cs="Arial"/>
                            <w:b/>
                            <w:i/>
                            <w:smallCaps/>
                            <w:sz w:val="72"/>
                            <w:szCs w:val="72"/>
                          </w:rPr>
                        </w:pPr>
                        <w:r w:rsidRPr="00F462BA">
                          <w:rPr>
                            <w:rFonts w:ascii="Arial" w:hAnsi="Arial" w:cs="Arial"/>
                            <w:b/>
                            <w:i/>
                            <w:smallCaps/>
                            <w:sz w:val="72"/>
                            <w:szCs w:val="72"/>
                          </w:rPr>
                          <w:t>Lubuski Plan Działań</w:t>
                        </w:r>
                      </w:p>
                      <w:p w14:paraId="47EF9B69" w14:textId="77777777" w:rsidR="00BB0FA8" w:rsidRPr="00F462BA" w:rsidRDefault="00BB0FA8" w:rsidP="00AB6384">
                        <w:pPr>
                          <w:jc w:val="right"/>
                          <w:rPr>
                            <w:rFonts w:ascii="Arial" w:hAnsi="Arial" w:cs="Arial"/>
                            <w:b/>
                            <w:i/>
                            <w:smallCaps/>
                            <w:sz w:val="72"/>
                            <w:szCs w:val="72"/>
                          </w:rPr>
                        </w:pPr>
                        <w:r w:rsidRPr="00F462BA">
                          <w:rPr>
                            <w:rFonts w:ascii="Arial" w:hAnsi="Arial" w:cs="Arial"/>
                            <w:b/>
                            <w:i/>
                            <w:smallCaps/>
                            <w:sz w:val="72"/>
                            <w:szCs w:val="72"/>
                          </w:rPr>
                          <w:t>na Rzecz Zatrudnienia</w:t>
                        </w:r>
                      </w:p>
                      <w:p w14:paraId="4361AE9B" w14:textId="715C2209" w:rsidR="00BB0FA8" w:rsidRPr="00F462BA" w:rsidRDefault="00BB0FA8" w:rsidP="007709BC">
                        <w:pPr>
                          <w:ind w:left="504"/>
                          <w:jc w:val="right"/>
                          <w:rPr>
                            <w:smallCaps/>
                            <w:color w:val="ED7D31" w:themeColor="accent2"/>
                            <w:sz w:val="72"/>
                            <w:szCs w:val="72"/>
                          </w:rPr>
                        </w:pPr>
                        <w:r w:rsidRPr="00F462BA">
                          <w:rPr>
                            <w:rFonts w:ascii="Arial" w:hAnsi="Arial" w:cs="Arial"/>
                            <w:b/>
                            <w:i/>
                            <w:smallCaps/>
                            <w:sz w:val="72"/>
                            <w:szCs w:val="72"/>
                          </w:rPr>
                          <w:t>na rok 2024</w:t>
                        </w:r>
                      </w:p>
                    </w:txbxContent>
                  </v:textbox>
                </v:shape>
                <w10:wrap type="square" anchorx="margin" anchory="page"/>
              </v:group>
            </w:pict>
          </mc:Fallback>
        </mc:AlternateContent>
      </w:r>
      <w:r w:rsidR="009A24BA" w:rsidRPr="007170E0">
        <w:rPr>
          <w:rFonts w:ascii="Arial" w:hAnsi="Arial" w:cs="Arial"/>
          <w:sz w:val="56"/>
          <w:szCs w:val="56"/>
        </w:rPr>
        <w:br w:type="page"/>
      </w:r>
      <w:r w:rsidR="00DB4BAE" w:rsidRPr="00BC46D3">
        <w:rPr>
          <w:rFonts w:ascii="Arial" w:hAnsi="Arial" w:cs="Arial"/>
          <w:b/>
          <w:sz w:val="24"/>
          <w:szCs w:val="24"/>
        </w:rPr>
        <w:lastRenderedPageBreak/>
        <w:t>STRESZCZENIE</w:t>
      </w:r>
    </w:p>
    <w:bookmarkEnd w:id="0"/>
    <w:p w14:paraId="239D23DF" w14:textId="77777777" w:rsidR="00792023" w:rsidRPr="00BC46D3" w:rsidRDefault="00792023" w:rsidP="006960F8">
      <w:pPr>
        <w:pStyle w:val="Akapitzlist"/>
        <w:spacing w:line="360" w:lineRule="auto"/>
        <w:rPr>
          <w:rFonts w:ascii="Arial" w:hAnsi="Arial" w:cs="Arial"/>
        </w:rPr>
      </w:pPr>
    </w:p>
    <w:p w14:paraId="25A431F8" w14:textId="7EC18E5C" w:rsidR="004A1C77" w:rsidRPr="003C4B72" w:rsidRDefault="00F462BA" w:rsidP="004A1C77">
      <w:pPr>
        <w:spacing w:line="360" w:lineRule="auto"/>
        <w:jc w:val="both"/>
        <w:rPr>
          <w:rFonts w:ascii="Arial" w:hAnsi="Arial" w:cs="Arial"/>
          <w:sz w:val="24"/>
          <w:szCs w:val="24"/>
        </w:rPr>
      </w:pPr>
      <w:r w:rsidRPr="00A33AB6">
        <w:rPr>
          <w:rFonts w:ascii="Arial" w:hAnsi="Arial" w:cs="Arial"/>
          <w:sz w:val="24"/>
          <w:szCs w:val="24"/>
        </w:rPr>
        <w:t>Opracowywanie Planu Działań na Rzecz Zatrudnienia wynika z ustawy z 20 kwietnia 2004 roku o promocji zatrudnienia i instytucjach rynku pracy (Dz. U. z 2023 roku, poz. 735 ze zm.</w:t>
      </w:r>
      <w:r w:rsidR="009309D8">
        <w:rPr>
          <w:rFonts w:ascii="Arial" w:hAnsi="Arial" w:cs="Arial"/>
          <w:sz w:val="24"/>
          <w:szCs w:val="24"/>
        </w:rPr>
        <w:t xml:space="preserve"> – zwana dalej ustawą o promocji</w:t>
      </w:r>
      <w:r w:rsidRPr="00A33AB6">
        <w:rPr>
          <w:rFonts w:ascii="Arial" w:hAnsi="Arial" w:cs="Arial"/>
          <w:sz w:val="24"/>
          <w:szCs w:val="24"/>
        </w:rPr>
        <w:t xml:space="preserve">). </w:t>
      </w:r>
      <w:r w:rsidR="005A6B07" w:rsidRPr="00BC46D3">
        <w:rPr>
          <w:rFonts w:ascii="Arial" w:hAnsi="Arial" w:cs="Arial"/>
          <w:sz w:val="24"/>
          <w:szCs w:val="24"/>
        </w:rPr>
        <w:t xml:space="preserve">Lubuski Plan </w:t>
      </w:r>
      <w:r w:rsidR="006B3F1A" w:rsidRPr="00BC46D3">
        <w:rPr>
          <w:rFonts w:ascii="Arial" w:hAnsi="Arial" w:cs="Arial"/>
          <w:sz w:val="24"/>
          <w:szCs w:val="24"/>
        </w:rPr>
        <w:t xml:space="preserve">jest </w:t>
      </w:r>
      <w:r w:rsidR="005A6B07" w:rsidRPr="00BC46D3">
        <w:rPr>
          <w:rFonts w:ascii="Arial" w:hAnsi="Arial" w:cs="Arial"/>
          <w:sz w:val="24"/>
          <w:szCs w:val="24"/>
        </w:rPr>
        <w:t>zestawieniem działań podejmowanych przez różne (często niezależne od siebie) podmioty. Pełni funkcję koordynacyjną niwelując zjawisko dublowania zadań i przyczyniając się do osiągnięcia pożądanego efektu synergii.</w:t>
      </w:r>
      <w:r w:rsidR="004A1C77" w:rsidRPr="004A1C77">
        <w:rPr>
          <w:rFonts w:ascii="Arial" w:hAnsi="Arial" w:cs="Arial"/>
          <w:sz w:val="24"/>
          <w:szCs w:val="24"/>
        </w:rPr>
        <w:t xml:space="preserve"> </w:t>
      </w:r>
      <w:r w:rsidR="004A1C77">
        <w:rPr>
          <w:rFonts w:ascii="Arial" w:hAnsi="Arial" w:cs="Arial"/>
          <w:sz w:val="24"/>
          <w:szCs w:val="24"/>
        </w:rPr>
        <w:t xml:space="preserve">Priorytety i cele Lubuskiego Planu Działań wprost wpisują się w Strategię Rozwoju Województwa Lubuskiego 2030. </w:t>
      </w:r>
    </w:p>
    <w:p w14:paraId="00AAC13A" w14:textId="19F6FA9B" w:rsidR="003C4B72" w:rsidRDefault="007709BC" w:rsidP="006960F8">
      <w:pPr>
        <w:spacing w:line="360" w:lineRule="auto"/>
        <w:jc w:val="both"/>
        <w:rPr>
          <w:rFonts w:ascii="Arial" w:hAnsi="Arial" w:cs="Arial"/>
          <w:sz w:val="24"/>
          <w:szCs w:val="24"/>
        </w:rPr>
      </w:pPr>
      <w:r>
        <w:rPr>
          <w:rFonts w:ascii="Arial" w:hAnsi="Arial" w:cs="Arial"/>
          <w:sz w:val="24"/>
          <w:szCs w:val="24"/>
        </w:rPr>
        <w:t xml:space="preserve">Przygotowanie Planu zbiegło się z okresem dekoniunktury gospodarczej, połączonej z wysokim stopniem niepewności. Stąd zadania planowano w sposób umożliwiający elastyczne reagowanie na </w:t>
      </w:r>
      <w:r w:rsidR="003C4B72">
        <w:rPr>
          <w:rFonts w:ascii="Arial" w:hAnsi="Arial" w:cs="Arial"/>
          <w:sz w:val="24"/>
          <w:szCs w:val="24"/>
        </w:rPr>
        <w:t xml:space="preserve">pojawiające się zagrożenia i wyzwania. Kontynuowane będzie </w:t>
      </w:r>
      <w:r w:rsidR="003C4B72" w:rsidRPr="003C4B72">
        <w:rPr>
          <w:rFonts w:ascii="Arial" w:hAnsi="Arial" w:cs="Arial"/>
          <w:sz w:val="24"/>
          <w:szCs w:val="24"/>
          <w:u w:val="single"/>
        </w:rPr>
        <w:t xml:space="preserve">wsparcie rozwoju </w:t>
      </w:r>
      <w:r w:rsidR="004A1C77">
        <w:rPr>
          <w:rFonts w:ascii="Arial" w:hAnsi="Arial" w:cs="Arial"/>
          <w:sz w:val="24"/>
          <w:szCs w:val="24"/>
          <w:u w:val="single"/>
        </w:rPr>
        <w:t>lubuskich firm</w:t>
      </w:r>
      <w:r w:rsidR="003C4B72">
        <w:rPr>
          <w:rFonts w:ascii="Arial" w:hAnsi="Arial" w:cs="Arial"/>
          <w:sz w:val="24"/>
          <w:szCs w:val="24"/>
        </w:rPr>
        <w:t xml:space="preserve"> (p</w:t>
      </w:r>
      <w:r w:rsidR="00BE0B39">
        <w:rPr>
          <w:rFonts w:ascii="Arial" w:hAnsi="Arial" w:cs="Arial"/>
          <w:sz w:val="24"/>
          <w:szCs w:val="24"/>
        </w:rPr>
        <w:t>referencyjne pożyczki</w:t>
      </w:r>
      <w:r w:rsidR="003C4B72">
        <w:rPr>
          <w:rFonts w:ascii="Arial" w:hAnsi="Arial" w:cs="Arial"/>
          <w:sz w:val="24"/>
          <w:szCs w:val="24"/>
        </w:rPr>
        <w:t>, dofinansowani</w:t>
      </w:r>
      <w:r w:rsidR="00BE0B39">
        <w:rPr>
          <w:rFonts w:ascii="Arial" w:hAnsi="Arial" w:cs="Arial"/>
          <w:sz w:val="24"/>
          <w:szCs w:val="24"/>
        </w:rPr>
        <w:t>e</w:t>
      </w:r>
      <w:r w:rsidR="003C4B72">
        <w:rPr>
          <w:rFonts w:ascii="Arial" w:hAnsi="Arial" w:cs="Arial"/>
          <w:sz w:val="24"/>
          <w:szCs w:val="24"/>
        </w:rPr>
        <w:t xml:space="preserve"> inwestycji</w:t>
      </w:r>
      <w:r w:rsidR="00FC1A39">
        <w:rPr>
          <w:rFonts w:ascii="Arial" w:hAnsi="Arial" w:cs="Arial"/>
          <w:sz w:val="24"/>
          <w:szCs w:val="24"/>
        </w:rPr>
        <w:t>, w tym na B+R</w:t>
      </w:r>
      <w:r w:rsidR="003C4B72">
        <w:rPr>
          <w:rFonts w:ascii="Arial" w:hAnsi="Arial" w:cs="Arial"/>
          <w:sz w:val="24"/>
          <w:szCs w:val="24"/>
        </w:rPr>
        <w:t xml:space="preserve">), połączone z </w:t>
      </w:r>
      <w:r w:rsidR="003C4B72" w:rsidRPr="004A1C77">
        <w:rPr>
          <w:rFonts w:ascii="Arial" w:hAnsi="Arial" w:cs="Arial"/>
          <w:sz w:val="24"/>
          <w:szCs w:val="24"/>
          <w:u w:val="single"/>
        </w:rPr>
        <w:t xml:space="preserve">doskonaleniem </w:t>
      </w:r>
      <w:r w:rsidR="004A1C77">
        <w:rPr>
          <w:rFonts w:ascii="Arial" w:hAnsi="Arial" w:cs="Arial"/>
          <w:sz w:val="24"/>
          <w:szCs w:val="24"/>
          <w:u w:val="single"/>
        </w:rPr>
        <w:t xml:space="preserve">ich </w:t>
      </w:r>
      <w:r w:rsidR="003C4B72" w:rsidRPr="004A1C77">
        <w:rPr>
          <w:rFonts w:ascii="Arial" w:hAnsi="Arial" w:cs="Arial"/>
          <w:sz w:val="24"/>
          <w:szCs w:val="24"/>
          <w:u w:val="single"/>
        </w:rPr>
        <w:t>kadr</w:t>
      </w:r>
      <w:r w:rsidR="003C4B72">
        <w:rPr>
          <w:rFonts w:ascii="Arial" w:hAnsi="Arial" w:cs="Arial"/>
          <w:sz w:val="24"/>
          <w:szCs w:val="24"/>
        </w:rPr>
        <w:t xml:space="preserve"> (podnoszenie kwalifikacji). </w:t>
      </w:r>
      <w:r w:rsidR="00BE0B39">
        <w:rPr>
          <w:rFonts w:ascii="Arial" w:hAnsi="Arial" w:cs="Arial"/>
          <w:sz w:val="24"/>
          <w:szCs w:val="24"/>
        </w:rPr>
        <w:t xml:space="preserve">Priorytetem </w:t>
      </w:r>
      <w:r w:rsidR="00BE0B39" w:rsidRPr="00317B8C">
        <w:rPr>
          <w:rFonts w:ascii="Arial" w:hAnsi="Arial" w:cs="Arial"/>
          <w:sz w:val="24"/>
          <w:szCs w:val="24"/>
        </w:rPr>
        <w:t xml:space="preserve">jest </w:t>
      </w:r>
      <w:r w:rsidR="00BD7D76" w:rsidRPr="00317B8C">
        <w:rPr>
          <w:rFonts w:ascii="Arial" w:hAnsi="Arial" w:cs="Arial"/>
          <w:sz w:val="24"/>
          <w:szCs w:val="24"/>
        </w:rPr>
        <w:t xml:space="preserve">inteligentna, zielona </w:t>
      </w:r>
      <w:r w:rsidR="00BE0B39" w:rsidRPr="00317B8C">
        <w:rPr>
          <w:rFonts w:ascii="Arial" w:hAnsi="Arial" w:cs="Arial"/>
          <w:sz w:val="24"/>
          <w:szCs w:val="24"/>
        </w:rPr>
        <w:t>gospodarka, ale</w:t>
      </w:r>
      <w:r w:rsidR="00BE0B39">
        <w:rPr>
          <w:rFonts w:ascii="Arial" w:hAnsi="Arial" w:cs="Arial"/>
          <w:sz w:val="24"/>
          <w:szCs w:val="24"/>
        </w:rPr>
        <w:t xml:space="preserve"> w sposób mocniejszy niż dotychczas powiązana z kształceniem ustawicznym. Odczuwany jest brak pracowników, ale przede wszystkim wykwalifikowanych, posiadających umiejętności i uprawnienia, które potrzebne są do dalszego rozwoju lubuskich firm. </w:t>
      </w:r>
      <w:r w:rsidR="003C4B72">
        <w:rPr>
          <w:rFonts w:ascii="Arial" w:hAnsi="Arial" w:cs="Arial"/>
          <w:sz w:val="24"/>
          <w:szCs w:val="24"/>
        </w:rPr>
        <w:t xml:space="preserve">Wobec wyzwań przyszłości (zwłaszcza zmian technologicznych, w </w:t>
      </w:r>
      <w:r w:rsidR="004A1C77">
        <w:rPr>
          <w:rFonts w:ascii="Arial" w:hAnsi="Arial" w:cs="Arial"/>
          <w:sz w:val="24"/>
          <w:szCs w:val="24"/>
        </w:rPr>
        <w:t xml:space="preserve">tym </w:t>
      </w:r>
      <w:r w:rsidR="003C4B72">
        <w:rPr>
          <w:rFonts w:ascii="Arial" w:hAnsi="Arial" w:cs="Arial"/>
          <w:sz w:val="24"/>
          <w:szCs w:val="24"/>
        </w:rPr>
        <w:t xml:space="preserve">sztucznej inteligencji) duży nacisk położony został na </w:t>
      </w:r>
      <w:r w:rsidR="003C4B72" w:rsidRPr="00BE0B39">
        <w:rPr>
          <w:rFonts w:ascii="Arial" w:hAnsi="Arial" w:cs="Arial"/>
          <w:sz w:val="24"/>
          <w:szCs w:val="24"/>
        </w:rPr>
        <w:t xml:space="preserve">wsparcie </w:t>
      </w:r>
      <w:r w:rsidR="004A1C77">
        <w:rPr>
          <w:rFonts w:ascii="Arial" w:hAnsi="Arial" w:cs="Arial"/>
          <w:sz w:val="24"/>
          <w:szCs w:val="24"/>
        </w:rPr>
        <w:t>doskonalenia</w:t>
      </w:r>
      <w:r w:rsidR="00BE0B39">
        <w:rPr>
          <w:rFonts w:ascii="Arial" w:hAnsi="Arial" w:cs="Arial"/>
          <w:sz w:val="24"/>
          <w:szCs w:val="24"/>
        </w:rPr>
        <w:t xml:space="preserve"> kwalifikacji, z</w:t>
      </w:r>
      <w:r w:rsidR="003C4B72" w:rsidRPr="00BE0B39">
        <w:rPr>
          <w:rFonts w:ascii="Arial" w:hAnsi="Arial" w:cs="Arial"/>
          <w:sz w:val="24"/>
          <w:szCs w:val="24"/>
        </w:rPr>
        <w:t>arówno</w:t>
      </w:r>
      <w:r w:rsidR="003C4B72">
        <w:rPr>
          <w:rFonts w:ascii="Arial" w:hAnsi="Arial" w:cs="Arial"/>
          <w:sz w:val="24"/>
          <w:szCs w:val="24"/>
        </w:rPr>
        <w:t xml:space="preserve"> w formule formalnej (szkolnej), pozaform</w:t>
      </w:r>
      <w:r w:rsidR="005A6BE1">
        <w:rPr>
          <w:rFonts w:ascii="Arial" w:hAnsi="Arial" w:cs="Arial"/>
          <w:sz w:val="24"/>
          <w:szCs w:val="24"/>
        </w:rPr>
        <w:t>alnej (kursy, szkolenia), jak i </w:t>
      </w:r>
      <w:r w:rsidR="003C4B72">
        <w:rPr>
          <w:rFonts w:ascii="Arial" w:hAnsi="Arial" w:cs="Arial"/>
          <w:sz w:val="24"/>
          <w:szCs w:val="24"/>
        </w:rPr>
        <w:t>nieformalnej (samokształcenie przy stanowisku pracy).</w:t>
      </w:r>
    </w:p>
    <w:p w14:paraId="33000135" w14:textId="31DE7EA0" w:rsidR="00105534" w:rsidRDefault="00C96F1F" w:rsidP="006960F8">
      <w:pPr>
        <w:spacing w:line="360" w:lineRule="auto"/>
        <w:jc w:val="both"/>
        <w:rPr>
          <w:rFonts w:ascii="Arial" w:hAnsi="Arial" w:cs="Arial"/>
          <w:sz w:val="24"/>
          <w:szCs w:val="24"/>
        </w:rPr>
      </w:pPr>
      <w:r w:rsidRPr="003C4B72">
        <w:rPr>
          <w:rFonts w:ascii="Arial" w:hAnsi="Arial" w:cs="Arial"/>
          <w:sz w:val="24"/>
          <w:szCs w:val="24"/>
        </w:rPr>
        <w:t>Mając na względzie</w:t>
      </w:r>
      <w:r w:rsidR="00F540BE" w:rsidRPr="003C4B72">
        <w:rPr>
          <w:rFonts w:ascii="Arial" w:hAnsi="Arial" w:cs="Arial"/>
          <w:sz w:val="24"/>
          <w:szCs w:val="24"/>
        </w:rPr>
        <w:t xml:space="preserve"> zrównoważon</w:t>
      </w:r>
      <w:r w:rsidRPr="003C4B72">
        <w:rPr>
          <w:rFonts w:ascii="Arial" w:hAnsi="Arial" w:cs="Arial"/>
          <w:sz w:val="24"/>
          <w:szCs w:val="24"/>
        </w:rPr>
        <w:t>y</w:t>
      </w:r>
      <w:r w:rsidR="00F82896" w:rsidRPr="003C4B72">
        <w:rPr>
          <w:rFonts w:ascii="Arial" w:hAnsi="Arial" w:cs="Arial"/>
          <w:sz w:val="24"/>
          <w:szCs w:val="24"/>
        </w:rPr>
        <w:t xml:space="preserve"> rozwó</w:t>
      </w:r>
      <w:r w:rsidRPr="003C4B72">
        <w:rPr>
          <w:rFonts w:ascii="Arial" w:hAnsi="Arial" w:cs="Arial"/>
          <w:sz w:val="24"/>
          <w:szCs w:val="24"/>
        </w:rPr>
        <w:t>j</w:t>
      </w:r>
      <w:r w:rsidR="00F540BE" w:rsidRPr="003C4B72">
        <w:rPr>
          <w:rFonts w:ascii="Arial" w:hAnsi="Arial" w:cs="Arial"/>
          <w:sz w:val="24"/>
          <w:szCs w:val="24"/>
        </w:rPr>
        <w:t xml:space="preserve"> naszego regionu, podejmowane będą </w:t>
      </w:r>
      <w:r w:rsidR="00F540BE" w:rsidRPr="00317B8C">
        <w:rPr>
          <w:rFonts w:ascii="Arial" w:hAnsi="Arial" w:cs="Arial"/>
          <w:sz w:val="24"/>
          <w:szCs w:val="24"/>
          <w:u w:val="single"/>
        </w:rPr>
        <w:t>inicjatywy na rzecz włączenia społecznego i zawodowego</w:t>
      </w:r>
      <w:r w:rsidR="00317B8C" w:rsidRPr="00317B8C">
        <w:rPr>
          <w:rFonts w:ascii="Arial" w:hAnsi="Arial" w:cs="Arial"/>
          <w:sz w:val="24"/>
          <w:szCs w:val="24"/>
        </w:rPr>
        <w:t xml:space="preserve"> osób i grup posiadających trudności na rynku pracy.</w:t>
      </w:r>
      <w:r w:rsidR="00F540BE" w:rsidRPr="00317B8C">
        <w:rPr>
          <w:rFonts w:ascii="Arial" w:hAnsi="Arial" w:cs="Arial"/>
          <w:sz w:val="24"/>
          <w:szCs w:val="24"/>
        </w:rPr>
        <w:t xml:space="preserve"> </w:t>
      </w:r>
      <w:r w:rsidR="00317B8C" w:rsidRPr="00317B8C">
        <w:rPr>
          <w:rFonts w:ascii="Arial" w:hAnsi="Arial" w:cs="Arial"/>
          <w:sz w:val="24"/>
          <w:szCs w:val="24"/>
        </w:rPr>
        <w:t>Szczególny</w:t>
      </w:r>
      <w:r w:rsidR="00317B8C">
        <w:rPr>
          <w:rFonts w:ascii="Arial" w:hAnsi="Arial" w:cs="Arial"/>
          <w:sz w:val="24"/>
          <w:szCs w:val="24"/>
        </w:rPr>
        <w:t xml:space="preserve"> nacisk położony zostanie na wsparcie integracji społeczno-zawodowej cudzoziemców. </w:t>
      </w:r>
      <w:r w:rsidR="00F82896" w:rsidRPr="003C4B72">
        <w:rPr>
          <w:rFonts w:ascii="Arial" w:hAnsi="Arial" w:cs="Arial"/>
          <w:sz w:val="24"/>
          <w:szCs w:val="24"/>
        </w:rPr>
        <w:t>Działania na rzecz aktywnej</w:t>
      </w:r>
      <w:r w:rsidR="00F540BE" w:rsidRPr="003C4B72">
        <w:rPr>
          <w:rFonts w:ascii="Arial" w:hAnsi="Arial" w:cs="Arial"/>
          <w:sz w:val="24"/>
          <w:szCs w:val="24"/>
        </w:rPr>
        <w:t xml:space="preserve"> integracj</w:t>
      </w:r>
      <w:r w:rsidR="00F82896" w:rsidRPr="003C4B72">
        <w:rPr>
          <w:rFonts w:ascii="Arial" w:hAnsi="Arial" w:cs="Arial"/>
          <w:sz w:val="24"/>
          <w:szCs w:val="24"/>
        </w:rPr>
        <w:t>i</w:t>
      </w:r>
      <w:r w:rsidR="00F540BE" w:rsidRPr="003C4B72">
        <w:rPr>
          <w:rFonts w:ascii="Arial" w:hAnsi="Arial" w:cs="Arial"/>
          <w:sz w:val="24"/>
          <w:szCs w:val="24"/>
        </w:rPr>
        <w:t xml:space="preserve"> </w:t>
      </w:r>
      <w:r w:rsidR="00F82896" w:rsidRPr="003C4B72">
        <w:rPr>
          <w:rFonts w:ascii="Arial" w:hAnsi="Arial" w:cs="Arial"/>
          <w:sz w:val="24"/>
          <w:szCs w:val="24"/>
        </w:rPr>
        <w:t>wzmacniane</w:t>
      </w:r>
      <w:r w:rsidR="00F540BE" w:rsidRPr="003C4B72">
        <w:rPr>
          <w:rFonts w:ascii="Arial" w:hAnsi="Arial" w:cs="Arial"/>
          <w:sz w:val="24"/>
          <w:szCs w:val="24"/>
        </w:rPr>
        <w:t xml:space="preserve"> będ</w:t>
      </w:r>
      <w:r w:rsidR="00F82896" w:rsidRPr="003C4B72">
        <w:rPr>
          <w:rFonts w:ascii="Arial" w:hAnsi="Arial" w:cs="Arial"/>
          <w:sz w:val="24"/>
          <w:szCs w:val="24"/>
        </w:rPr>
        <w:t>ą</w:t>
      </w:r>
      <w:r w:rsidR="00F540BE" w:rsidRPr="003C4B72">
        <w:rPr>
          <w:rFonts w:ascii="Arial" w:hAnsi="Arial" w:cs="Arial"/>
          <w:sz w:val="24"/>
          <w:szCs w:val="24"/>
        </w:rPr>
        <w:t xml:space="preserve"> poprzez rozwój </w:t>
      </w:r>
      <w:r w:rsidR="00CF55DD" w:rsidRPr="003C4B72">
        <w:rPr>
          <w:rFonts w:ascii="Arial" w:hAnsi="Arial" w:cs="Arial"/>
          <w:sz w:val="24"/>
          <w:szCs w:val="24"/>
        </w:rPr>
        <w:t xml:space="preserve">szeroko rozumianej </w:t>
      </w:r>
      <w:r w:rsidR="00F540BE" w:rsidRPr="003C4B72">
        <w:rPr>
          <w:rFonts w:ascii="Arial" w:hAnsi="Arial" w:cs="Arial"/>
          <w:sz w:val="24"/>
          <w:szCs w:val="24"/>
        </w:rPr>
        <w:t>ekonomii społecznej</w:t>
      </w:r>
      <w:r w:rsidR="004A1C77">
        <w:rPr>
          <w:rFonts w:ascii="Arial" w:hAnsi="Arial" w:cs="Arial"/>
          <w:sz w:val="24"/>
          <w:szCs w:val="24"/>
        </w:rPr>
        <w:t xml:space="preserve"> oraz lokalnych grup działania</w:t>
      </w:r>
      <w:r w:rsidR="00F540BE" w:rsidRPr="003C4B72">
        <w:rPr>
          <w:rFonts w:ascii="Arial" w:hAnsi="Arial" w:cs="Arial"/>
          <w:sz w:val="24"/>
          <w:szCs w:val="24"/>
        </w:rPr>
        <w:t>.</w:t>
      </w:r>
      <w:r w:rsidR="00BC11FC" w:rsidRPr="003C4B72">
        <w:rPr>
          <w:rFonts w:ascii="Arial" w:hAnsi="Arial" w:cs="Arial"/>
          <w:sz w:val="24"/>
          <w:szCs w:val="24"/>
        </w:rPr>
        <w:t xml:space="preserve"> </w:t>
      </w:r>
    </w:p>
    <w:p w14:paraId="304AF8BC" w14:textId="0E89FDB9" w:rsidR="005A6B07" w:rsidRPr="00E5644B" w:rsidRDefault="005A6B07" w:rsidP="006960F8">
      <w:pPr>
        <w:spacing w:line="360" w:lineRule="auto"/>
        <w:jc w:val="both"/>
        <w:rPr>
          <w:rFonts w:ascii="Arial" w:hAnsi="Arial" w:cs="Arial"/>
          <w:sz w:val="24"/>
          <w:szCs w:val="24"/>
        </w:rPr>
      </w:pPr>
      <w:r w:rsidRPr="00E5644B">
        <w:rPr>
          <w:rFonts w:ascii="Arial" w:hAnsi="Arial" w:cs="Arial"/>
          <w:sz w:val="24"/>
          <w:szCs w:val="24"/>
        </w:rPr>
        <w:t xml:space="preserve">Łącznie z różnego rodzaju przedsięwzięć </w:t>
      </w:r>
      <w:r w:rsidR="004D21CC" w:rsidRPr="00E5644B">
        <w:rPr>
          <w:rFonts w:ascii="Arial" w:hAnsi="Arial" w:cs="Arial"/>
          <w:sz w:val="24"/>
          <w:szCs w:val="24"/>
        </w:rPr>
        <w:t>w 202</w:t>
      </w:r>
      <w:r w:rsidR="009E671F" w:rsidRPr="00E5644B">
        <w:rPr>
          <w:rFonts w:ascii="Arial" w:hAnsi="Arial" w:cs="Arial"/>
          <w:sz w:val="24"/>
          <w:szCs w:val="24"/>
        </w:rPr>
        <w:t>4</w:t>
      </w:r>
      <w:r w:rsidR="004D21CC" w:rsidRPr="00E5644B">
        <w:rPr>
          <w:rFonts w:ascii="Arial" w:hAnsi="Arial" w:cs="Arial"/>
          <w:sz w:val="24"/>
          <w:szCs w:val="24"/>
        </w:rPr>
        <w:t xml:space="preserve"> roku </w:t>
      </w:r>
      <w:r w:rsidRPr="00E5644B">
        <w:rPr>
          <w:rFonts w:ascii="Arial" w:hAnsi="Arial" w:cs="Arial"/>
          <w:sz w:val="24"/>
          <w:szCs w:val="24"/>
        </w:rPr>
        <w:t>skorzysta</w:t>
      </w:r>
      <w:r w:rsidR="004D21CC" w:rsidRPr="00E5644B">
        <w:rPr>
          <w:rFonts w:ascii="Arial" w:hAnsi="Arial" w:cs="Arial"/>
          <w:sz w:val="24"/>
          <w:szCs w:val="24"/>
        </w:rPr>
        <w:t xml:space="preserve"> </w:t>
      </w:r>
      <w:r w:rsidR="004E44C5" w:rsidRPr="00E5644B">
        <w:rPr>
          <w:rFonts w:ascii="Arial" w:hAnsi="Arial" w:cs="Arial"/>
          <w:sz w:val="24"/>
          <w:szCs w:val="24"/>
        </w:rPr>
        <w:t>blisko</w:t>
      </w:r>
      <w:r w:rsidRPr="00E5644B">
        <w:rPr>
          <w:rFonts w:ascii="Arial" w:hAnsi="Arial" w:cs="Arial"/>
          <w:sz w:val="24"/>
          <w:szCs w:val="24"/>
        </w:rPr>
        <w:t xml:space="preserve"> </w:t>
      </w:r>
      <w:r w:rsidR="00E5644B" w:rsidRPr="00E5644B">
        <w:rPr>
          <w:rFonts w:ascii="Arial" w:hAnsi="Arial" w:cs="Arial"/>
          <w:b/>
          <w:sz w:val="24"/>
          <w:szCs w:val="24"/>
        </w:rPr>
        <w:t>49,1</w:t>
      </w:r>
      <w:r w:rsidRPr="00E5644B">
        <w:rPr>
          <w:rFonts w:ascii="Arial" w:hAnsi="Arial" w:cs="Arial"/>
          <w:b/>
          <w:sz w:val="24"/>
          <w:szCs w:val="24"/>
        </w:rPr>
        <w:t xml:space="preserve"> tys. osób</w:t>
      </w:r>
      <w:r w:rsidRPr="00E5644B">
        <w:rPr>
          <w:rFonts w:ascii="Arial" w:hAnsi="Arial" w:cs="Arial"/>
          <w:sz w:val="24"/>
          <w:szCs w:val="24"/>
        </w:rPr>
        <w:t xml:space="preserve">, przy planowanych nakładach na poziomie </w:t>
      </w:r>
      <w:r w:rsidR="004E44C5" w:rsidRPr="00E5644B">
        <w:rPr>
          <w:rFonts w:ascii="Arial" w:hAnsi="Arial" w:cs="Arial"/>
          <w:sz w:val="24"/>
          <w:szCs w:val="24"/>
        </w:rPr>
        <w:t>ponad</w:t>
      </w:r>
      <w:r w:rsidR="004D21CC" w:rsidRPr="00E5644B">
        <w:rPr>
          <w:rFonts w:ascii="Arial" w:hAnsi="Arial" w:cs="Arial"/>
          <w:sz w:val="24"/>
          <w:szCs w:val="24"/>
        </w:rPr>
        <w:t xml:space="preserve"> </w:t>
      </w:r>
      <w:r w:rsidR="00E5644B" w:rsidRPr="00E5644B">
        <w:rPr>
          <w:rFonts w:ascii="Arial" w:hAnsi="Arial" w:cs="Arial"/>
          <w:b/>
          <w:sz w:val="24"/>
          <w:szCs w:val="24"/>
        </w:rPr>
        <w:t>345,1</w:t>
      </w:r>
      <w:r w:rsidRPr="00E5644B">
        <w:rPr>
          <w:rFonts w:ascii="Arial" w:hAnsi="Arial" w:cs="Arial"/>
          <w:b/>
          <w:sz w:val="24"/>
          <w:szCs w:val="24"/>
        </w:rPr>
        <w:t xml:space="preserve"> mln zł</w:t>
      </w:r>
      <w:r w:rsidRPr="00E5644B">
        <w:rPr>
          <w:rFonts w:ascii="Arial" w:hAnsi="Arial" w:cs="Arial"/>
          <w:sz w:val="24"/>
          <w:szCs w:val="24"/>
        </w:rPr>
        <w:t>.</w:t>
      </w:r>
      <w:r w:rsidR="005120F4" w:rsidRPr="00E5644B">
        <w:rPr>
          <w:rStyle w:val="Odwoanieprzypisudolnego"/>
          <w:rFonts w:ascii="Arial" w:hAnsi="Arial" w:cs="Arial"/>
          <w:sz w:val="24"/>
          <w:szCs w:val="24"/>
        </w:rPr>
        <w:footnoteReference w:id="1"/>
      </w:r>
      <w:r w:rsidR="00F462BA" w:rsidRPr="00E5644B">
        <w:rPr>
          <w:rFonts w:ascii="Arial" w:hAnsi="Arial" w:cs="Arial"/>
          <w:sz w:val="24"/>
          <w:szCs w:val="24"/>
        </w:rPr>
        <w:t xml:space="preserve"> </w:t>
      </w:r>
    </w:p>
    <w:p w14:paraId="2AB02123" w14:textId="77777777" w:rsidR="009E671F" w:rsidRPr="00BC46D3" w:rsidRDefault="00DE4C77" w:rsidP="00D67A23">
      <w:pPr>
        <w:keepNext/>
        <w:spacing w:after="60" w:line="360" w:lineRule="auto"/>
        <w:outlineLvl w:val="0"/>
        <w:rPr>
          <w:rFonts w:ascii="Arial" w:hAnsi="Arial" w:cs="Arial"/>
          <w:b/>
          <w:sz w:val="24"/>
          <w:szCs w:val="24"/>
          <w:lang w:val="x-none" w:eastAsia="x-none"/>
        </w:rPr>
      </w:pPr>
      <w:bookmarkStart w:id="3" w:name="_Toc252454260"/>
      <w:bookmarkStart w:id="4" w:name="_Toc402516728"/>
      <w:bookmarkStart w:id="5" w:name="_Toc83901177"/>
      <w:bookmarkStart w:id="6" w:name="_Toc374346948"/>
      <w:bookmarkStart w:id="7" w:name="_Toc374351838"/>
      <w:r w:rsidRPr="00BC46D3">
        <w:rPr>
          <w:rFonts w:ascii="Arial" w:hAnsi="Arial" w:cs="Arial"/>
          <w:sz w:val="24"/>
          <w:szCs w:val="24"/>
          <w:highlight w:val="yellow"/>
        </w:rPr>
        <w:br w:type="page"/>
      </w:r>
      <w:bookmarkStart w:id="8" w:name="_Toc402516729"/>
      <w:bookmarkEnd w:id="3"/>
      <w:bookmarkEnd w:id="4"/>
      <w:r w:rsidR="009E671F" w:rsidRPr="00BC46D3">
        <w:rPr>
          <w:rFonts w:ascii="Arial" w:hAnsi="Arial" w:cs="Arial"/>
          <w:b/>
          <w:sz w:val="24"/>
          <w:szCs w:val="24"/>
          <w:lang w:val="x-none" w:eastAsia="x-none"/>
        </w:rPr>
        <w:lastRenderedPageBreak/>
        <w:t>1</w:t>
      </w:r>
      <w:r w:rsidR="009E671F" w:rsidRPr="00BC46D3">
        <w:rPr>
          <w:rFonts w:ascii="Arial" w:hAnsi="Arial" w:cs="Arial"/>
          <w:b/>
          <w:sz w:val="24"/>
          <w:szCs w:val="24"/>
          <w:lang w:eastAsia="x-none"/>
        </w:rPr>
        <w:t xml:space="preserve">. </w:t>
      </w:r>
      <w:r w:rsidR="009E671F" w:rsidRPr="00BC46D3">
        <w:rPr>
          <w:rFonts w:ascii="Arial" w:hAnsi="Arial" w:cs="Arial"/>
          <w:b/>
          <w:sz w:val="24"/>
          <w:szCs w:val="24"/>
          <w:lang w:val="x-none" w:eastAsia="x-none"/>
        </w:rPr>
        <w:t xml:space="preserve">DIAGNOZA SYTUACJI NA LUBUSKIM RYNKU PRACY </w:t>
      </w:r>
      <w:r w:rsidR="009E671F" w:rsidRPr="00BC46D3">
        <w:rPr>
          <w:rFonts w:ascii="Arial" w:hAnsi="Arial" w:cs="Arial"/>
          <w:sz w:val="24"/>
          <w:szCs w:val="24"/>
          <w:vertAlign w:val="superscript"/>
          <w:lang w:val="x-none" w:eastAsia="x-none"/>
        </w:rPr>
        <w:footnoteReference w:id="2"/>
      </w:r>
    </w:p>
    <w:p w14:paraId="23BFCA76" w14:textId="77777777" w:rsidR="00B4722B" w:rsidRDefault="00B4722B" w:rsidP="006960F8">
      <w:pPr>
        <w:spacing w:line="360" w:lineRule="auto"/>
        <w:jc w:val="both"/>
        <w:rPr>
          <w:rFonts w:ascii="Arial" w:hAnsi="Arial" w:cs="Arial"/>
          <w:b/>
          <w:i/>
          <w:sz w:val="24"/>
          <w:szCs w:val="24"/>
        </w:rPr>
      </w:pPr>
    </w:p>
    <w:p w14:paraId="730928B3" w14:textId="36FD0544" w:rsidR="006960F8" w:rsidRPr="006960F8" w:rsidRDefault="006960F8" w:rsidP="006960F8">
      <w:pPr>
        <w:spacing w:line="360" w:lineRule="auto"/>
        <w:jc w:val="both"/>
        <w:rPr>
          <w:rFonts w:ascii="Arial" w:hAnsi="Arial" w:cs="Arial"/>
          <w:sz w:val="24"/>
          <w:szCs w:val="24"/>
        </w:rPr>
      </w:pPr>
      <w:r w:rsidRPr="006960F8">
        <w:rPr>
          <w:rFonts w:ascii="Arial" w:hAnsi="Arial" w:cs="Arial"/>
          <w:b/>
          <w:i/>
          <w:sz w:val="24"/>
          <w:szCs w:val="24"/>
        </w:rPr>
        <w:t>Gospodarka</w:t>
      </w:r>
    </w:p>
    <w:p w14:paraId="416B50E4" w14:textId="77777777" w:rsidR="006960F8" w:rsidRPr="006960F8" w:rsidRDefault="006960F8" w:rsidP="006960F8">
      <w:pPr>
        <w:spacing w:line="360" w:lineRule="auto"/>
        <w:jc w:val="both"/>
        <w:rPr>
          <w:rFonts w:ascii="Arial" w:hAnsi="Arial" w:cs="Arial"/>
          <w:sz w:val="24"/>
          <w:szCs w:val="24"/>
        </w:rPr>
      </w:pPr>
      <w:r w:rsidRPr="006960F8">
        <w:rPr>
          <w:rFonts w:ascii="Arial" w:hAnsi="Arial" w:cs="Arial"/>
          <w:sz w:val="24"/>
          <w:szCs w:val="24"/>
        </w:rPr>
        <w:t>W Polsce od roku utrzymuje się stan dekoniunktury gospodarczej. Po spadku wartości ogólnego wskaźnika koniunktury gospodarczej do poziomu około minus 10%, jego wartość utrzymuje się w przedziale od -8 do -10.</w:t>
      </w:r>
      <w:r w:rsidRPr="006960F8">
        <w:rPr>
          <w:rFonts w:ascii="Arial" w:hAnsi="Arial" w:cs="Arial"/>
          <w:sz w:val="24"/>
          <w:szCs w:val="24"/>
          <w:vertAlign w:val="superscript"/>
        </w:rPr>
        <w:footnoteReference w:id="3"/>
      </w:r>
    </w:p>
    <w:p w14:paraId="4D0B17AA" w14:textId="77777777" w:rsidR="006960F8" w:rsidRPr="006960F8" w:rsidRDefault="006960F8" w:rsidP="006960F8">
      <w:pPr>
        <w:spacing w:line="360" w:lineRule="auto"/>
        <w:jc w:val="both"/>
        <w:rPr>
          <w:rFonts w:ascii="Arial" w:hAnsi="Arial" w:cs="Arial"/>
          <w:sz w:val="24"/>
          <w:szCs w:val="24"/>
        </w:rPr>
      </w:pPr>
    </w:p>
    <w:p w14:paraId="3D97B09F" w14:textId="1231A0BF" w:rsidR="006960F8" w:rsidRPr="006960F8" w:rsidRDefault="006960F8" w:rsidP="006960F8">
      <w:pPr>
        <w:jc w:val="center"/>
        <w:rPr>
          <w:rFonts w:ascii="Arial" w:hAnsi="Arial" w:cs="Arial"/>
          <w:b/>
        </w:rPr>
      </w:pPr>
      <w:bookmarkStart w:id="9" w:name="_Hlk147312633"/>
      <w:r w:rsidRPr="006960F8">
        <w:rPr>
          <w:rFonts w:ascii="Arial" w:hAnsi="Arial" w:cs="Arial"/>
          <w:b/>
        </w:rPr>
        <w:t>Ogólny wskaźnik syntetyczny koniunktury gospodarczej GUS (SI) i jego dekompozycja w</w:t>
      </w:r>
      <w:r w:rsidR="005A6BE1">
        <w:rPr>
          <w:rFonts w:ascii="Arial" w:hAnsi="Arial" w:cs="Arial"/>
          <w:b/>
        </w:rPr>
        <w:t> </w:t>
      </w:r>
      <w:r w:rsidRPr="006960F8">
        <w:rPr>
          <w:rFonts w:ascii="Arial" w:hAnsi="Arial" w:cs="Arial"/>
          <w:b/>
        </w:rPr>
        <w:t>okresie 01.2022-09.2023 (dane dla Polski w %)</w:t>
      </w:r>
    </w:p>
    <w:bookmarkEnd w:id="9"/>
    <w:p w14:paraId="7F5F91C2" w14:textId="77777777" w:rsidR="006960F8" w:rsidRPr="006960F8" w:rsidRDefault="006960F8" w:rsidP="006960F8">
      <w:pPr>
        <w:jc w:val="center"/>
        <w:rPr>
          <w:rFonts w:ascii="Arial" w:hAnsi="Arial" w:cs="Arial"/>
          <w:sz w:val="24"/>
          <w:szCs w:val="24"/>
        </w:rPr>
      </w:pPr>
      <w:r w:rsidRPr="006960F8">
        <w:rPr>
          <w:rFonts w:ascii="Arial" w:hAnsi="Arial" w:cs="Arial"/>
          <w:noProof/>
          <w:sz w:val="24"/>
          <w:szCs w:val="24"/>
        </w:rPr>
        <w:drawing>
          <wp:inline distT="0" distB="0" distL="0" distR="0" wp14:anchorId="6DD7DD64" wp14:editId="32612A7F">
            <wp:extent cx="5657850" cy="2647190"/>
            <wp:effectExtent l="19050" t="19050" r="19050" b="20320"/>
            <wp:docPr id="12294473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2647190"/>
                    </a:xfrm>
                    <a:prstGeom prst="rect">
                      <a:avLst/>
                    </a:prstGeom>
                    <a:noFill/>
                    <a:ln>
                      <a:solidFill>
                        <a:sysClr val="window" lastClr="FFFFFF">
                          <a:lumMod val="50000"/>
                        </a:sysClr>
                      </a:solidFill>
                    </a:ln>
                  </pic:spPr>
                </pic:pic>
              </a:graphicData>
            </a:graphic>
          </wp:inline>
        </w:drawing>
      </w:r>
    </w:p>
    <w:p w14:paraId="1067C30E" w14:textId="77777777" w:rsidR="006960F8" w:rsidRPr="006960F8" w:rsidRDefault="006960F8" w:rsidP="006960F8">
      <w:pPr>
        <w:jc w:val="center"/>
        <w:rPr>
          <w:rFonts w:ascii="Arial" w:hAnsi="Arial" w:cs="Arial"/>
        </w:rPr>
      </w:pPr>
      <w:bookmarkStart w:id="10" w:name="_Hlk147312644"/>
      <w:r w:rsidRPr="006960F8">
        <w:rPr>
          <w:rFonts w:ascii="Arial" w:hAnsi="Arial" w:cs="Arial"/>
          <w:i/>
          <w:lang w:val="x-none" w:eastAsia="x-none"/>
        </w:rPr>
        <w:t>Źródło: opracowanie własne na podstawie</w:t>
      </w:r>
      <w:r w:rsidRPr="006960F8">
        <w:rPr>
          <w:rFonts w:ascii="Arial" w:hAnsi="Arial" w:cs="Arial"/>
          <w:i/>
          <w:lang w:eastAsia="x-none"/>
        </w:rPr>
        <w:t xml:space="preserve"> danych GUS i Urzędu Statystycznego w Zielonej Górze.</w:t>
      </w:r>
    </w:p>
    <w:bookmarkEnd w:id="10"/>
    <w:p w14:paraId="77B2A20F" w14:textId="77777777" w:rsidR="006960F8" w:rsidRPr="006960F8" w:rsidRDefault="006960F8" w:rsidP="006960F8">
      <w:pPr>
        <w:spacing w:line="360" w:lineRule="auto"/>
        <w:jc w:val="both"/>
        <w:rPr>
          <w:rFonts w:ascii="Arial" w:hAnsi="Arial" w:cs="Arial"/>
          <w:sz w:val="24"/>
          <w:szCs w:val="24"/>
        </w:rPr>
      </w:pPr>
    </w:p>
    <w:p w14:paraId="1B001F93" w14:textId="77777777" w:rsidR="006960F8" w:rsidRPr="006960F8" w:rsidRDefault="006960F8" w:rsidP="006960F8">
      <w:pPr>
        <w:spacing w:line="360" w:lineRule="auto"/>
        <w:jc w:val="both"/>
        <w:rPr>
          <w:rFonts w:ascii="Arial" w:hAnsi="Arial" w:cs="Arial"/>
          <w:sz w:val="24"/>
          <w:szCs w:val="24"/>
        </w:rPr>
      </w:pPr>
      <w:r w:rsidRPr="006960F8">
        <w:rPr>
          <w:rFonts w:ascii="Arial" w:hAnsi="Arial" w:cs="Arial"/>
          <w:sz w:val="24"/>
          <w:szCs w:val="24"/>
        </w:rPr>
        <w:t xml:space="preserve">Sytuacja ogólnokrajowa wprost wpływa na koniunkturę lubuskiej gospodarki. Wprawdzie we wrześniu 2023 roku odnotowano poprawę nastrojów w większości sektorów gospodarki, jednak nadal utrzymują się negatywne oceny. Wyjątkiem są: zakwaterowanie i gastronomia oraz handel detaliczny. </w:t>
      </w:r>
    </w:p>
    <w:p w14:paraId="6EC80345" w14:textId="77777777" w:rsidR="006960F8" w:rsidRPr="006960F8" w:rsidRDefault="006960F8" w:rsidP="006960F8">
      <w:pPr>
        <w:spacing w:line="360" w:lineRule="auto"/>
        <w:jc w:val="both"/>
        <w:rPr>
          <w:rFonts w:ascii="Arial" w:hAnsi="Arial" w:cs="Arial"/>
          <w:sz w:val="24"/>
          <w:szCs w:val="24"/>
        </w:rPr>
      </w:pPr>
      <w:r w:rsidRPr="006960F8">
        <w:rPr>
          <w:rFonts w:ascii="Arial" w:hAnsi="Arial" w:cs="Arial"/>
          <w:sz w:val="24"/>
          <w:szCs w:val="24"/>
        </w:rPr>
        <w:t xml:space="preserve">W przypadku zakwaterowania i gastronomii odnotowuje się zdecydowaną poprawę nastrojów, połączoną z wyraźnym zmniejszeniem barier w prowadzeniu działalności gospodarczej. Najbardziej prawdopodobnym wyjaśnieniem tego stanu rzeczy może </w:t>
      </w:r>
      <w:r w:rsidRPr="006960F8">
        <w:rPr>
          <w:rFonts w:ascii="Arial" w:hAnsi="Arial" w:cs="Arial"/>
          <w:sz w:val="24"/>
          <w:szCs w:val="24"/>
        </w:rPr>
        <w:lastRenderedPageBreak/>
        <w:t>być „efekt kontrastu” w ocenie sytuacji. W porównaniu z sytuacją z jaką mieli do czynienia przedsiębiorcy z tego sektora jeszcze tak niedawno (w okresie pandemii branża najdłużej objęta ograniczeniami w działalności, co zmniejszyło „odporność” firm na kolejne szoki makroekonomiczne – wzrost cen energii i inflację) aktualna sytuacja jest „nieporównywalnie” lepsza niż była.</w:t>
      </w:r>
    </w:p>
    <w:p w14:paraId="0A32691A" w14:textId="77777777" w:rsidR="006960F8" w:rsidRPr="006960F8" w:rsidRDefault="006960F8" w:rsidP="006960F8">
      <w:pPr>
        <w:rPr>
          <w:rFonts w:ascii="Arial" w:hAnsi="Arial" w:cs="Arial"/>
          <w:b/>
        </w:rPr>
      </w:pPr>
    </w:p>
    <w:p w14:paraId="4AF6C7D0" w14:textId="77777777" w:rsidR="006960F8" w:rsidRPr="006960F8" w:rsidRDefault="006960F8" w:rsidP="006960F8">
      <w:pPr>
        <w:jc w:val="center"/>
        <w:rPr>
          <w:rFonts w:ascii="Arial" w:hAnsi="Arial" w:cs="Arial"/>
        </w:rPr>
      </w:pPr>
      <w:r w:rsidRPr="006960F8">
        <w:rPr>
          <w:rFonts w:ascii="Arial" w:hAnsi="Arial" w:cs="Arial"/>
          <w:b/>
        </w:rPr>
        <w:t>Ogólny wskaźnik koniunktury gospodarczej według sektorów gospodarki we wrześniu 2023 roku w porównaniu do września 2022 roku (dane dla województwa lubuskiego)</w:t>
      </w:r>
    </w:p>
    <w:p w14:paraId="785C4755" w14:textId="77777777" w:rsidR="006960F8" w:rsidRPr="006960F8" w:rsidRDefault="006960F8" w:rsidP="006960F8">
      <w:pPr>
        <w:jc w:val="center"/>
        <w:rPr>
          <w:rFonts w:ascii="Arial" w:hAnsi="Arial" w:cs="Arial"/>
          <w:sz w:val="24"/>
          <w:szCs w:val="24"/>
        </w:rPr>
      </w:pPr>
      <w:r w:rsidRPr="006960F8">
        <w:rPr>
          <w:rFonts w:ascii="Arial" w:hAnsi="Arial" w:cs="Arial"/>
          <w:noProof/>
          <w:sz w:val="24"/>
          <w:szCs w:val="24"/>
        </w:rPr>
        <w:drawing>
          <wp:inline distT="0" distB="0" distL="0" distR="0" wp14:anchorId="1BF47D2C" wp14:editId="0D72C2A0">
            <wp:extent cx="5738273" cy="2390775"/>
            <wp:effectExtent l="19050" t="19050" r="15240" b="9525"/>
            <wp:docPr id="46217367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4759" cy="2397644"/>
                    </a:xfrm>
                    <a:prstGeom prst="rect">
                      <a:avLst/>
                    </a:prstGeom>
                    <a:noFill/>
                    <a:ln>
                      <a:solidFill>
                        <a:sysClr val="window" lastClr="FFFFFF">
                          <a:lumMod val="50000"/>
                        </a:sysClr>
                      </a:solidFill>
                    </a:ln>
                  </pic:spPr>
                </pic:pic>
              </a:graphicData>
            </a:graphic>
          </wp:inline>
        </w:drawing>
      </w:r>
    </w:p>
    <w:p w14:paraId="072980BE" w14:textId="77777777" w:rsidR="006960F8" w:rsidRPr="006960F8" w:rsidRDefault="006960F8" w:rsidP="006960F8">
      <w:pPr>
        <w:jc w:val="center"/>
        <w:rPr>
          <w:rFonts w:ascii="Arial" w:hAnsi="Arial" w:cs="Arial"/>
        </w:rPr>
      </w:pPr>
      <w:r w:rsidRPr="006960F8">
        <w:rPr>
          <w:rFonts w:ascii="Arial" w:hAnsi="Arial" w:cs="Arial"/>
          <w:i/>
          <w:lang w:val="x-none" w:eastAsia="x-none"/>
        </w:rPr>
        <w:t>Źródło: opracowanie własne na podstawie</w:t>
      </w:r>
      <w:r w:rsidRPr="006960F8">
        <w:rPr>
          <w:rFonts w:ascii="Arial" w:hAnsi="Arial" w:cs="Arial"/>
          <w:i/>
          <w:lang w:eastAsia="x-none"/>
        </w:rPr>
        <w:t xml:space="preserve"> danych GUS</w:t>
      </w:r>
      <w:r w:rsidRPr="006960F8">
        <w:rPr>
          <w:rFonts w:ascii="Arial" w:hAnsi="Arial" w:cs="Arial"/>
        </w:rPr>
        <w:t xml:space="preserve"> </w:t>
      </w:r>
      <w:r w:rsidRPr="006960F8">
        <w:rPr>
          <w:rFonts w:ascii="Arial" w:hAnsi="Arial" w:cs="Arial"/>
          <w:i/>
          <w:lang w:eastAsia="x-none"/>
        </w:rPr>
        <w:t>i Urzędu Statystycznego w Zielonej Górze.</w:t>
      </w:r>
    </w:p>
    <w:p w14:paraId="5E3CAC0C" w14:textId="77777777" w:rsidR="006960F8" w:rsidRPr="006960F8" w:rsidRDefault="006960F8" w:rsidP="006960F8">
      <w:pPr>
        <w:spacing w:line="360" w:lineRule="auto"/>
        <w:jc w:val="both"/>
        <w:rPr>
          <w:rFonts w:ascii="Arial" w:hAnsi="Arial" w:cs="Arial"/>
          <w:sz w:val="24"/>
          <w:szCs w:val="24"/>
        </w:rPr>
      </w:pPr>
    </w:p>
    <w:p w14:paraId="58A13CF2" w14:textId="77777777" w:rsidR="006960F8" w:rsidRPr="006960F8" w:rsidRDefault="006960F8" w:rsidP="006960F8">
      <w:pPr>
        <w:jc w:val="center"/>
        <w:rPr>
          <w:rFonts w:ascii="Arial" w:hAnsi="Arial" w:cs="Arial"/>
        </w:rPr>
      </w:pPr>
      <w:r w:rsidRPr="006960F8">
        <w:rPr>
          <w:rFonts w:ascii="Arial" w:hAnsi="Arial" w:cs="Arial"/>
          <w:b/>
        </w:rPr>
        <w:t>Główne bariery prowadzenia działalności w podstawowych sektorach we wrześniu 2022 roku oraz wrześniu 2023 roku (dane w % dla województwa lubuskiego)</w:t>
      </w:r>
    </w:p>
    <w:p w14:paraId="3CAC0208" w14:textId="77777777" w:rsidR="006960F8" w:rsidRPr="006960F8" w:rsidRDefault="006960F8" w:rsidP="006960F8">
      <w:pPr>
        <w:jc w:val="center"/>
        <w:rPr>
          <w:rFonts w:ascii="Arial" w:hAnsi="Arial" w:cs="Arial"/>
          <w:i/>
          <w:sz w:val="24"/>
          <w:szCs w:val="24"/>
          <w:lang w:val="x-none" w:eastAsia="x-none"/>
        </w:rPr>
      </w:pPr>
      <w:r w:rsidRPr="006960F8">
        <w:rPr>
          <w:noProof/>
        </w:rPr>
        <w:drawing>
          <wp:inline distT="0" distB="0" distL="0" distR="0" wp14:anchorId="06A12C1A" wp14:editId="702588DB">
            <wp:extent cx="5760720" cy="3014345"/>
            <wp:effectExtent l="0" t="0" r="0" b="0"/>
            <wp:docPr id="48859613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014345"/>
                    </a:xfrm>
                    <a:prstGeom prst="rect">
                      <a:avLst/>
                    </a:prstGeom>
                    <a:noFill/>
                    <a:ln>
                      <a:noFill/>
                    </a:ln>
                  </pic:spPr>
                </pic:pic>
              </a:graphicData>
            </a:graphic>
          </wp:inline>
        </w:drawing>
      </w:r>
    </w:p>
    <w:p w14:paraId="2DD6B8E3" w14:textId="77777777" w:rsidR="006960F8" w:rsidRPr="006960F8" w:rsidRDefault="006960F8" w:rsidP="006960F8">
      <w:pPr>
        <w:jc w:val="center"/>
        <w:rPr>
          <w:rFonts w:ascii="Arial" w:hAnsi="Arial" w:cs="Arial"/>
        </w:rPr>
      </w:pPr>
      <w:bookmarkStart w:id="11" w:name="_Hlk147315867"/>
      <w:r w:rsidRPr="006960F8">
        <w:rPr>
          <w:rFonts w:ascii="Arial" w:hAnsi="Arial" w:cs="Arial"/>
          <w:i/>
          <w:lang w:val="x-none" w:eastAsia="x-none"/>
        </w:rPr>
        <w:t>Źródło: opracowanie własne na podstawie</w:t>
      </w:r>
      <w:r w:rsidRPr="006960F8">
        <w:rPr>
          <w:rFonts w:ascii="Arial" w:hAnsi="Arial" w:cs="Arial"/>
          <w:i/>
          <w:lang w:eastAsia="x-none"/>
        </w:rPr>
        <w:t xml:space="preserve"> danych GUS i Urzędu Statystycznego w Zielonej Górze.</w:t>
      </w:r>
    </w:p>
    <w:bookmarkEnd w:id="11"/>
    <w:p w14:paraId="217F96FC" w14:textId="77777777" w:rsidR="006960F8" w:rsidRPr="006960F8" w:rsidRDefault="006960F8" w:rsidP="006960F8">
      <w:pPr>
        <w:spacing w:line="360" w:lineRule="auto"/>
        <w:jc w:val="both"/>
        <w:rPr>
          <w:rFonts w:ascii="Arial" w:eastAsia="Calibri" w:hAnsi="Arial" w:cs="Arial"/>
          <w:sz w:val="24"/>
          <w:szCs w:val="24"/>
          <w:lang w:eastAsia="en-US"/>
        </w:rPr>
      </w:pPr>
    </w:p>
    <w:p w14:paraId="36D01611" w14:textId="5F3B92C8" w:rsidR="006960F8" w:rsidRPr="006960F8" w:rsidRDefault="006960F8" w:rsidP="006960F8">
      <w:pPr>
        <w:spacing w:line="360" w:lineRule="auto"/>
        <w:jc w:val="both"/>
        <w:rPr>
          <w:rFonts w:ascii="Arial" w:eastAsia="Calibri" w:hAnsi="Arial" w:cs="Arial"/>
          <w:sz w:val="24"/>
          <w:szCs w:val="24"/>
          <w:lang w:eastAsia="en-US"/>
        </w:rPr>
      </w:pPr>
      <w:r w:rsidRPr="006960F8">
        <w:rPr>
          <w:rFonts w:ascii="Arial" w:eastAsia="Calibri" w:hAnsi="Arial" w:cs="Arial"/>
          <w:sz w:val="24"/>
          <w:szCs w:val="24"/>
          <w:lang w:eastAsia="en-US"/>
        </w:rPr>
        <w:t xml:space="preserve">Wśród barier w prowadzeniu działalności gospodarczej zmniejszyło się znaczenie niepewności ogólnej sytuacji gospodarczej oraz niejasnych, niespójnych </w:t>
      </w:r>
      <w:r w:rsidRPr="006960F8">
        <w:rPr>
          <w:rFonts w:ascii="Arial" w:eastAsia="Calibri" w:hAnsi="Arial" w:cs="Arial"/>
          <w:sz w:val="24"/>
          <w:szCs w:val="24"/>
          <w:lang w:eastAsia="en-US"/>
        </w:rPr>
        <w:lastRenderedPageBreak/>
        <w:t>i</w:t>
      </w:r>
      <w:r w:rsidR="005A6BE1">
        <w:rPr>
          <w:rFonts w:ascii="Arial" w:eastAsia="Calibri" w:hAnsi="Arial" w:cs="Arial"/>
          <w:sz w:val="24"/>
          <w:szCs w:val="24"/>
          <w:lang w:eastAsia="en-US"/>
        </w:rPr>
        <w:t> </w:t>
      </w:r>
      <w:r w:rsidRPr="006960F8">
        <w:rPr>
          <w:rFonts w:ascii="Arial" w:eastAsia="Calibri" w:hAnsi="Arial" w:cs="Arial"/>
          <w:sz w:val="24"/>
          <w:szCs w:val="24"/>
          <w:lang w:eastAsia="en-US"/>
        </w:rPr>
        <w:t>niestabilnych przepisów prawa. Po ubiegłorocznych szokach w postaci wojny w</w:t>
      </w:r>
      <w:r w:rsidR="005A6BE1">
        <w:rPr>
          <w:rFonts w:ascii="Arial" w:eastAsia="Calibri" w:hAnsi="Arial" w:cs="Arial"/>
          <w:sz w:val="24"/>
          <w:szCs w:val="24"/>
          <w:lang w:eastAsia="en-US"/>
        </w:rPr>
        <w:t> </w:t>
      </w:r>
      <w:r w:rsidRPr="006960F8">
        <w:rPr>
          <w:rFonts w:ascii="Arial" w:eastAsia="Calibri" w:hAnsi="Arial" w:cs="Arial"/>
          <w:sz w:val="24"/>
          <w:szCs w:val="24"/>
          <w:lang w:eastAsia="en-US"/>
        </w:rPr>
        <w:t>Ukrainie, wzrostu cen energii, rosnącej inflacji i wprowadzenia nowych przepisów w</w:t>
      </w:r>
      <w:r w:rsidR="005A6BE1">
        <w:rPr>
          <w:rFonts w:ascii="Arial" w:eastAsia="Calibri" w:hAnsi="Arial" w:cs="Arial"/>
          <w:sz w:val="24"/>
          <w:szCs w:val="24"/>
          <w:lang w:eastAsia="en-US"/>
        </w:rPr>
        <w:t> </w:t>
      </w:r>
      <w:r w:rsidRPr="006960F8">
        <w:rPr>
          <w:rFonts w:ascii="Arial" w:eastAsia="Calibri" w:hAnsi="Arial" w:cs="Arial"/>
          <w:sz w:val="24"/>
          <w:szCs w:val="24"/>
          <w:lang w:eastAsia="en-US"/>
        </w:rPr>
        <w:t>ramach „Polskiego ładu”, nastąpiło dostosowanie firm do zmienionej sytuacji. Na uwagę zasługuje zwiększenie znaczenia wśród barier niedostatecznego popytu oraz zmniejszenie – niedoboru pracowników. Przy czym niedobór pracowników, szczególnie wykwalifikowanych, nadal jest na stosunkowo wysokim poziomie.</w:t>
      </w:r>
    </w:p>
    <w:p w14:paraId="67EB5FD1" w14:textId="77777777" w:rsidR="006960F8" w:rsidRPr="006960F8" w:rsidRDefault="006960F8" w:rsidP="006960F8">
      <w:pPr>
        <w:spacing w:line="360" w:lineRule="auto"/>
        <w:jc w:val="both"/>
        <w:rPr>
          <w:rFonts w:ascii="Arial" w:hAnsi="Arial" w:cs="Arial"/>
          <w:sz w:val="24"/>
          <w:szCs w:val="24"/>
        </w:rPr>
      </w:pPr>
    </w:p>
    <w:p w14:paraId="4BC7C65E" w14:textId="77777777" w:rsidR="006960F8" w:rsidRPr="006960F8" w:rsidRDefault="006960F8" w:rsidP="006960F8">
      <w:pPr>
        <w:jc w:val="center"/>
        <w:rPr>
          <w:rFonts w:ascii="Arial" w:eastAsia="Calibri" w:hAnsi="Arial" w:cs="Arial"/>
          <w:lang w:eastAsia="en-US"/>
        </w:rPr>
      </w:pPr>
      <w:r w:rsidRPr="006960F8">
        <w:rPr>
          <w:rFonts w:ascii="Arial" w:hAnsi="Arial" w:cs="Arial"/>
          <w:b/>
        </w:rPr>
        <w:t>Wybrane dane, opisujące sytuację gospodarczą województwa lubuskiego w okresie styczeń-wrzesień 2023 roku w porównaniu z analogicznym okresem roku poprzedniego</w:t>
      </w:r>
    </w:p>
    <w:p w14:paraId="4A11DE23" w14:textId="77777777" w:rsidR="006960F8" w:rsidRPr="006960F8" w:rsidRDefault="006960F8" w:rsidP="006960F8">
      <w:pPr>
        <w:jc w:val="center"/>
        <w:rPr>
          <w:rFonts w:ascii="Arial" w:eastAsia="Calibri" w:hAnsi="Arial" w:cs="Arial"/>
          <w:sz w:val="24"/>
          <w:szCs w:val="24"/>
          <w:lang w:eastAsia="en-US"/>
        </w:rPr>
      </w:pPr>
      <w:r w:rsidRPr="006960F8">
        <w:rPr>
          <w:rFonts w:ascii="Arial" w:eastAsia="Calibri" w:hAnsi="Arial" w:cs="Arial"/>
          <w:noProof/>
          <w:sz w:val="24"/>
          <w:szCs w:val="24"/>
        </w:rPr>
        <w:drawing>
          <wp:inline distT="0" distB="0" distL="0" distR="0" wp14:anchorId="6B00283A" wp14:editId="00141DDA">
            <wp:extent cx="5743575" cy="2054868"/>
            <wp:effectExtent l="19050" t="19050" r="9525" b="21590"/>
            <wp:docPr id="94910066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8670" cy="2074579"/>
                    </a:xfrm>
                    <a:prstGeom prst="rect">
                      <a:avLst/>
                    </a:prstGeom>
                    <a:noFill/>
                    <a:ln>
                      <a:solidFill>
                        <a:sysClr val="window" lastClr="FFFFFF">
                          <a:lumMod val="50000"/>
                        </a:sysClr>
                      </a:solidFill>
                    </a:ln>
                  </pic:spPr>
                </pic:pic>
              </a:graphicData>
            </a:graphic>
          </wp:inline>
        </w:drawing>
      </w:r>
    </w:p>
    <w:p w14:paraId="2A83C453" w14:textId="77777777" w:rsidR="006960F8" w:rsidRPr="006960F8" w:rsidRDefault="006960F8" w:rsidP="006960F8">
      <w:pPr>
        <w:jc w:val="center"/>
        <w:rPr>
          <w:rFonts w:ascii="Arial" w:hAnsi="Arial" w:cs="Arial"/>
        </w:rPr>
      </w:pPr>
      <w:r w:rsidRPr="006960F8">
        <w:rPr>
          <w:rFonts w:ascii="Arial" w:hAnsi="Arial" w:cs="Arial"/>
          <w:i/>
          <w:lang w:val="x-none" w:eastAsia="x-none"/>
        </w:rPr>
        <w:t>Źródło: opracowanie własne na podstawie</w:t>
      </w:r>
      <w:r w:rsidRPr="006960F8">
        <w:rPr>
          <w:rFonts w:ascii="Arial" w:hAnsi="Arial" w:cs="Arial"/>
          <w:i/>
          <w:lang w:eastAsia="x-none"/>
        </w:rPr>
        <w:t xml:space="preserve"> danych GUS i Urzędu Statystycznego w Zielonej Górze.</w:t>
      </w:r>
      <w:r w:rsidRPr="006960F8">
        <w:rPr>
          <w:rFonts w:ascii="Arial" w:eastAsia="Calibri" w:hAnsi="Arial" w:cs="Arial"/>
          <w:vertAlign w:val="superscript"/>
          <w:lang w:eastAsia="en-US"/>
        </w:rPr>
        <w:footnoteReference w:id="4"/>
      </w:r>
    </w:p>
    <w:p w14:paraId="1C0F754D" w14:textId="77777777" w:rsidR="006960F8" w:rsidRPr="006960F8" w:rsidRDefault="006960F8" w:rsidP="006960F8">
      <w:pPr>
        <w:spacing w:line="360" w:lineRule="auto"/>
        <w:jc w:val="both"/>
        <w:rPr>
          <w:rFonts w:ascii="Arial" w:eastAsia="Calibri" w:hAnsi="Arial" w:cs="Arial"/>
          <w:sz w:val="24"/>
          <w:szCs w:val="24"/>
          <w:lang w:eastAsia="en-US"/>
        </w:rPr>
      </w:pPr>
    </w:p>
    <w:p w14:paraId="1813D9F3" w14:textId="56AE197F" w:rsidR="006960F8" w:rsidRPr="006960F8" w:rsidRDefault="006960F8" w:rsidP="006960F8">
      <w:pPr>
        <w:spacing w:line="360" w:lineRule="auto"/>
        <w:jc w:val="both"/>
        <w:rPr>
          <w:rFonts w:ascii="Arial" w:eastAsia="Calibri" w:hAnsi="Arial" w:cs="Arial"/>
          <w:sz w:val="24"/>
          <w:szCs w:val="24"/>
          <w:lang w:eastAsia="en-US"/>
        </w:rPr>
      </w:pPr>
      <w:r w:rsidRPr="006960F8">
        <w:rPr>
          <w:rFonts w:ascii="Arial" w:eastAsia="Calibri" w:hAnsi="Arial" w:cs="Arial"/>
          <w:sz w:val="24"/>
          <w:szCs w:val="24"/>
          <w:lang w:eastAsia="en-US"/>
        </w:rPr>
        <w:t>Obserwując bieżące dane gospodarcze dostrzec można kontynuację procesu dostosowywania do nowych uwarunkowań makroekonomicznych.</w:t>
      </w:r>
      <w:bookmarkStart w:id="12" w:name="_Hlk147835924"/>
      <w:r w:rsidRPr="006960F8">
        <w:rPr>
          <w:rFonts w:ascii="Arial" w:eastAsia="Calibri" w:hAnsi="Arial" w:cs="Arial"/>
          <w:sz w:val="24"/>
          <w:szCs w:val="24"/>
          <w:vertAlign w:val="superscript"/>
          <w:lang w:eastAsia="en-US"/>
        </w:rPr>
        <w:footnoteReference w:id="5"/>
      </w:r>
      <w:bookmarkEnd w:id="12"/>
      <w:r w:rsidRPr="006960F8">
        <w:rPr>
          <w:rFonts w:ascii="Arial" w:eastAsia="Calibri" w:hAnsi="Arial" w:cs="Arial"/>
          <w:sz w:val="24"/>
          <w:szCs w:val="24"/>
          <w:lang w:eastAsia="en-US"/>
        </w:rPr>
        <w:t xml:space="preserve"> Dane nie dają podstawy do jednoznacznej oceny kierunku dokonujących się zmian. Z jednej strony dostrzegalne są znamiona recesji (w tym spadek produkcji sprzedanej przemysłu i</w:t>
      </w:r>
      <w:r w:rsidR="005A6BE1">
        <w:rPr>
          <w:rFonts w:ascii="Arial" w:eastAsia="Calibri" w:hAnsi="Arial" w:cs="Arial"/>
          <w:sz w:val="24"/>
          <w:szCs w:val="24"/>
          <w:lang w:eastAsia="en-US"/>
        </w:rPr>
        <w:t> </w:t>
      </w:r>
      <w:r w:rsidRPr="006960F8">
        <w:rPr>
          <w:rFonts w:ascii="Arial" w:eastAsia="Calibri" w:hAnsi="Arial" w:cs="Arial"/>
          <w:sz w:val="24"/>
          <w:szCs w:val="24"/>
          <w:lang w:eastAsia="en-US"/>
        </w:rPr>
        <w:t>sprzedaży detalicznej), z drugiej strony wzrasta liczba podmiotów gospodarczych i</w:t>
      </w:r>
      <w:r w:rsidR="005A6BE1">
        <w:rPr>
          <w:rFonts w:ascii="Arial" w:eastAsia="Calibri" w:hAnsi="Arial" w:cs="Arial"/>
          <w:sz w:val="24"/>
          <w:szCs w:val="24"/>
          <w:lang w:eastAsia="en-US"/>
        </w:rPr>
        <w:t> </w:t>
      </w:r>
      <w:r w:rsidRPr="006960F8">
        <w:rPr>
          <w:rFonts w:ascii="Arial" w:eastAsia="Calibri" w:hAnsi="Arial" w:cs="Arial"/>
          <w:sz w:val="24"/>
          <w:szCs w:val="24"/>
          <w:lang w:eastAsia="en-US"/>
        </w:rPr>
        <w:t>produkcja sprzedana budownictwa (w tym budowa obiektów inżynierii lądowej i</w:t>
      </w:r>
      <w:r w:rsidR="005A6BE1">
        <w:rPr>
          <w:rFonts w:ascii="Arial" w:eastAsia="Calibri" w:hAnsi="Arial" w:cs="Arial"/>
          <w:sz w:val="24"/>
          <w:szCs w:val="24"/>
          <w:lang w:eastAsia="en-US"/>
        </w:rPr>
        <w:t> </w:t>
      </w:r>
      <w:r w:rsidRPr="006960F8">
        <w:rPr>
          <w:rFonts w:ascii="Arial" w:eastAsia="Calibri" w:hAnsi="Arial" w:cs="Arial"/>
          <w:sz w:val="24"/>
          <w:szCs w:val="24"/>
          <w:lang w:eastAsia="en-US"/>
        </w:rPr>
        <w:t>wodnej).</w:t>
      </w:r>
    </w:p>
    <w:p w14:paraId="4C9D03FC" w14:textId="77777777" w:rsidR="006960F8" w:rsidRPr="006960F8" w:rsidRDefault="006960F8" w:rsidP="006960F8">
      <w:pPr>
        <w:spacing w:line="360" w:lineRule="auto"/>
        <w:jc w:val="both"/>
        <w:rPr>
          <w:rFonts w:ascii="Arial" w:eastAsia="Calibri" w:hAnsi="Arial" w:cs="Arial"/>
          <w:sz w:val="24"/>
          <w:szCs w:val="24"/>
          <w:highlight w:val="yellow"/>
          <w:lang w:eastAsia="en-US"/>
        </w:rPr>
      </w:pPr>
    </w:p>
    <w:p w14:paraId="3EAECA0A" w14:textId="77777777" w:rsidR="006960F8" w:rsidRPr="006960F8" w:rsidRDefault="006960F8" w:rsidP="006960F8">
      <w:pPr>
        <w:spacing w:line="360" w:lineRule="auto"/>
        <w:jc w:val="both"/>
        <w:rPr>
          <w:rFonts w:ascii="Arial" w:hAnsi="Arial" w:cs="Arial"/>
          <w:sz w:val="24"/>
          <w:szCs w:val="24"/>
        </w:rPr>
      </w:pPr>
      <w:r w:rsidRPr="006960F8">
        <w:rPr>
          <w:rFonts w:ascii="Arial" w:hAnsi="Arial" w:cs="Arial"/>
          <w:b/>
          <w:i/>
          <w:sz w:val="24"/>
          <w:szCs w:val="24"/>
        </w:rPr>
        <w:t>Rynek pracy</w:t>
      </w:r>
      <w:r w:rsidRPr="006960F8">
        <w:rPr>
          <w:rFonts w:ascii="Arial" w:hAnsi="Arial" w:cs="Arial"/>
          <w:sz w:val="24"/>
          <w:szCs w:val="24"/>
        </w:rPr>
        <w:t xml:space="preserve"> </w:t>
      </w:r>
    </w:p>
    <w:p w14:paraId="5289C643" w14:textId="59C7DCD0" w:rsidR="006960F8" w:rsidRPr="006960F8" w:rsidRDefault="006960F8" w:rsidP="006960F8">
      <w:pPr>
        <w:spacing w:line="360" w:lineRule="auto"/>
        <w:jc w:val="both"/>
        <w:rPr>
          <w:rFonts w:ascii="Arial" w:eastAsia="Calibri" w:hAnsi="Arial" w:cs="Arial"/>
          <w:sz w:val="24"/>
          <w:szCs w:val="24"/>
          <w:lang w:eastAsia="en-US"/>
        </w:rPr>
      </w:pPr>
      <w:r w:rsidRPr="006960F8">
        <w:rPr>
          <w:rFonts w:ascii="Arial" w:eastAsia="Calibri" w:hAnsi="Arial" w:cs="Arial"/>
          <w:sz w:val="24"/>
          <w:szCs w:val="24"/>
          <w:lang w:eastAsia="en-US"/>
        </w:rPr>
        <w:t xml:space="preserve">Równie niejednoznaczne są informacje napływające z rynku pracy. Z Badania Aktywności Ekonomicznej Ludności (badanie kwartalne) wynika, że liczba pracujących w województwie lubuskim rośnie. W II kwartale 2023 roku odnotowano o 13 tysięcy </w:t>
      </w:r>
      <w:r w:rsidRPr="006960F8">
        <w:rPr>
          <w:rFonts w:ascii="Arial" w:eastAsia="Calibri" w:hAnsi="Arial" w:cs="Arial"/>
          <w:sz w:val="24"/>
          <w:szCs w:val="24"/>
          <w:lang w:eastAsia="en-US"/>
        </w:rPr>
        <w:lastRenderedPageBreak/>
        <w:t>więcej pracujących niż w analogicznym okresie roku poprzedniego.</w:t>
      </w:r>
      <w:r w:rsidRPr="006960F8">
        <w:rPr>
          <w:rFonts w:ascii="Arial" w:eastAsia="Calibri" w:hAnsi="Arial" w:cs="Arial"/>
          <w:sz w:val="24"/>
          <w:szCs w:val="24"/>
          <w:vertAlign w:val="superscript"/>
          <w:lang w:eastAsia="en-US"/>
        </w:rPr>
        <w:footnoteReference w:id="6"/>
      </w:r>
      <w:r w:rsidRPr="006960F8">
        <w:rPr>
          <w:rFonts w:ascii="Arial" w:eastAsia="Calibri" w:hAnsi="Arial" w:cs="Arial"/>
          <w:sz w:val="24"/>
          <w:szCs w:val="24"/>
          <w:lang w:eastAsia="en-US"/>
        </w:rPr>
        <w:t xml:space="preserve"> Jednocześnie z</w:t>
      </w:r>
      <w:r w:rsidR="003E6BD2">
        <w:rPr>
          <w:rFonts w:ascii="Arial" w:eastAsia="Calibri" w:hAnsi="Arial" w:cs="Arial"/>
          <w:sz w:val="24"/>
          <w:szCs w:val="24"/>
          <w:lang w:eastAsia="en-US"/>
        </w:rPr>
        <w:t> </w:t>
      </w:r>
      <w:r w:rsidRPr="006960F8">
        <w:rPr>
          <w:rFonts w:ascii="Arial" w:eastAsia="Calibri" w:hAnsi="Arial" w:cs="Arial"/>
          <w:sz w:val="24"/>
          <w:szCs w:val="24"/>
          <w:lang w:eastAsia="en-US"/>
        </w:rPr>
        <w:t>comiesięcznych sprawozdań z sektora przedsiębiorstw (obejmujących firmy powyżej 9 pracowników) wynika, że przeciętne zatrudnienie we wrześniu 2023 roku było mniejsze o 3,2 tysiące osób niż w analogicznym okresie roku poprzedniego. Dane te potwierdza badanie eksperymentalne prowadzone przez Urząd Statystyczny w</w:t>
      </w:r>
      <w:r w:rsidR="003E6BD2">
        <w:rPr>
          <w:rFonts w:ascii="Arial" w:eastAsia="Calibri" w:hAnsi="Arial" w:cs="Arial"/>
          <w:sz w:val="24"/>
          <w:szCs w:val="24"/>
          <w:lang w:eastAsia="en-US"/>
        </w:rPr>
        <w:t> </w:t>
      </w:r>
      <w:r w:rsidRPr="006960F8">
        <w:rPr>
          <w:rFonts w:ascii="Arial" w:eastAsia="Calibri" w:hAnsi="Arial" w:cs="Arial"/>
          <w:sz w:val="24"/>
          <w:szCs w:val="24"/>
          <w:lang w:eastAsia="en-US"/>
        </w:rPr>
        <w:t>Bydgoszczy na podstawie danych administracyjnych (ZUS, KRUS), w którym odnotowano spadek liczby pracujących (w okresie grudzień 2022 roku – maj 2023 roku) o 3.491 osób.</w:t>
      </w:r>
      <w:r w:rsidRPr="006960F8">
        <w:rPr>
          <w:rFonts w:ascii="Arial" w:eastAsia="Calibri" w:hAnsi="Arial" w:cs="Arial"/>
          <w:sz w:val="24"/>
          <w:szCs w:val="24"/>
          <w:vertAlign w:val="superscript"/>
          <w:lang w:eastAsia="en-US"/>
        </w:rPr>
        <w:footnoteReference w:id="7"/>
      </w:r>
    </w:p>
    <w:p w14:paraId="0A87D002" w14:textId="3AC6E04E" w:rsidR="006960F8" w:rsidRPr="006960F8" w:rsidRDefault="006960F8" w:rsidP="006960F8">
      <w:pPr>
        <w:spacing w:line="360" w:lineRule="auto"/>
        <w:jc w:val="both"/>
        <w:rPr>
          <w:rFonts w:ascii="Arial" w:eastAsia="Calibri" w:hAnsi="Arial" w:cs="Arial"/>
          <w:sz w:val="24"/>
          <w:szCs w:val="24"/>
          <w:lang w:eastAsia="en-US"/>
        </w:rPr>
      </w:pPr>
      <w:r w:rsidRPr="006960F8">
        <w:rPr>
          <w:rFonts w:ascii="Arial" w:eastAsia="Calibri" w:hAnsi="Arial" w:cs="Arial"/>
          <w:sz w:val="24"/>
          <w:szCs w:val="24"/>
          <w:lang w:eastAsia="en-US"/>
        </w:rPr>
        <w:t>Warto odnotować, że w okresie styczeń-wrzesień 2023 roku skala zwolnień grupowych była na zbliżonym poziomie, co w roku poprzednim. W okresie tym zwolniono w</w:t>
      </w:r>
      <w:r w:rsidR="003E6BD2">
        <w:rPr>
          <w:rFonts w:ascii="Arial" w:eastAsia="Calibri" w:hAnsi="Arial" w:cs="Arial"/>
          <w:sz w:val="24"/>
          <w:szCs w:val="24"/>
          <w:lang w:eastAsia="en-US"/>
        </w:rPr>
        <w:t> </w:t>
      </w:r>
      <w:r w:rsidRPr="006960F8">
        <w:rPr>
          <w:rFonts w:ascii="Arial" w:eastAsia="Calibri" w:hAnsi="Arial" w:cs="Arial"/>
          <w:sz w:val="24"/>
          <w:szCs w:val="24"/>
          <w:lang w:eastAsia="en-US"/>
        </w:rPr>
        <w:t>ramach tej procedury 288 osób, zaś w roku poprzednim – 283.</w:t>
      </w:r>
    </w:p>
    <w:p w14:paraId="1743A423" w14:textId="77777777" w:rsidR="006960F8" w:rsidRPr="006960F8" w:rsidRDefault="006960F8" w:rsidP="006960F8">
      <w:pPr>
        <w:spacing w:line="360" w:lineRule="auto"/>
        <w:jc w:val="both"/>
        <w:rPr>
          <w:rFonts w:ascii="Arial" w:eastAsia="Calibri" w:hAnsi="Arial" w:cs="Arial"/>
          <w:sz w:val="24"/>
          <w:szCs w:val="24"/>
          <w:lang w:eastAsia="en-US"/>
        </w:rPr>
      </w:pPr>
    </w:p>
    <w:p w14:paraId="18FC8A2A" w14:textId="77777777" w:rsidR="006960F8" w:rsidRPr="006960F8" w:rsidRDefault="006960F8" w:rsidP="006960F8">
      <w:pPr>
        <w:jc w:val="center"/>
        <w:rPr>
          <w:rFonts w:ascii="Arial" w:hAnsi="Arial" w:cs="Arial"/>
        </w:rPr>
      </w:pPr>
      <w:r w:rsidRPr="006960F8">
        <w:rPr>
          <w:rFonts w:ascii="Arial" w:eastAsia="Calibri" w:hAnsi="Arial" w:cs="Arial"/>
          <w:b/>
          <w:lang w:eastAsia="en-US"/>
        </w:rPr>
        <w:t>Bezrobotni w rejestrach powiatowych urzędów pracy [liczba]</w:t>
      </w:r>
    </w:p>
    <w:p w14:paraId="2B4D309F" w14:textId="77777777" w:rsidR="006960F8" w:rsidRPr="006960F8" w:rsidRDefault="006960F8" w:rsidP="006960F8">
      <w:pPr>
        <w:jc w:val="center"/>
        <w:rPr>
          <w:rFonts w:ascii="Arial" w:eastAsia="Calibri" w:hAnsi="Arial" w:cs="Arial"/>
          <w:sz w:val="24"/>
          <w:szCs w:val="24"/>
          <w:lang w:eastAsia="en-US"/>
        </w:rPr>
      </w:pPr>
      <w:r w:rsidRPr="006960F8">
        <w:rPr>
          <w:rFonts w:ascii="Arial" w:eastAsia="Calibri" w:hAnsi="Arial" w:cs="Arial"/>
          <w:noProof/>
          <w:sz w:val="24"/>
          <w:szCs w:val="24"/>
        </w:rPr>
        <w:drawing>
          <wp:inline distT="0" distB="0" distL="0" distR="0" wp14:anchorId="1EC9F383" wp14:editId="448FAEB9">
            <wp:extent cx="5789295" cy="2772032"/>
            <wp:effectExtent l="19050" t="19050" r="20955" b="28575"/>
            <wp:docPr id="187854194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1837" cy="2778038"/>
                    </a:xfrm>
                    <a:prstGeom prst="rect">
                      <a:avLst/>
                    </a:prstGeom>
                    <a:noFill/>
                    <a:ln>
                      <a:solidFill>
                        <a:sysClr val="window" lastClr="FFFFFF">
                          <a:lumMod val="50000"/>
                        </a:sysClr>
                      </a:solidFill>
                    </a:ln>
                  </pic:spPr>
                </pic:pic>
              </a:graphicData>
            </a:graphic>
          </wp:inline>
        </w:drawing>
      </w:r>
    </w:p>
    <w:p w14:paraId="4B4F028D" w14:textId="77777777" w:rsidR="006960F8" w:rsidRPr="006960F8" w:rsidRDefault="006960F8" w:rsidP="006960F8">
      <w:pPr>
        <w:jc w:val="center"/>
        <w:rPr>
          <w:rFonts w:ascii="Arial" w:hAnsi="Arial" w:cs="Arial"/>
          <w:i/>
          <w:lang w:eastAsia="x-none"/>
        </w:rPr>
      </w:pPr>
      <w:r w:rsidRPr="006960F8">
        <w:rPr>
          <w:rFonts w:ascii="Arial" w:hAnsi="Arial" w:cs="Arial"/>
          <w:i/>
          <w:lang w:val="x-none" w:eastAsia="x-none"/>
        </w:rPr>
        <w:t xml:space="preserve">Źródło: opracowanie własne na podstawie danych </w:t>
      </w:r>
      <w:r w:rsidRPr="006960F8">
        <w:rPr>
          <w:rFonts w:ascii="Arial" w:hAnsi="Arial" w:cs="Arial"/>
          <w:i/>
          <w:lang w:eastAsia="x-none"/>
        </w:rPr>
        <w:t>powiatowych urzędów pracy.</w:t>
      </w:r>
    </w:p>
    <w:p w14:paraId="3121BD4E" w14:textId="77777777" w:rsidR="006960F8" w:rsidRPr="006960F8" w:rsidRDefault="006960F8" w:rsidP="006960F8">
      <w:pPr>
        <w:spacing w:line="360" w:lineRule="auto"/>
        <w:rPr>
          <w:rFonts w:ascii="Arial" w:eastAsia="Calibri" w:hAnsi="Arial" w:cs="Arial"/>
          <w:iCs/>
          <w:sz w:val="24"/>
          <w:szCs w:val="24"/>
          <w:lang w:eastAsia="en-US"/>
        </w:rPr>
      </w:pPr>
    </w:p>
    <w:p w14:paraId="76682A41" w14:textId="77777777" w:rsidR="006960F8" w:rsidRPr="006960F8" w:rsidRDefault="006960F8" w:rsidP="006960F8">
      <w:pPr>
        <w:spacing w:line="360" w:lineRule="auto"/>
        <w:jc w:val="both"/>
        <w:rPr>
          <w:rFonts w:ascii="Arial" w:eastAsia="Calibri" w:hAnsi="Arial" w:cs="Arial"/>
          <w:sz w:val="24"/>
          <w:szCs w:val="24"/>
          <w:lang w:eastAsia="en-US"/>
        </w:rPr>
      </w:pPr>
      <w:r w:rsidRPr="006960F8">
        <w:rPr>
          <w:rFonts w:ascii="Arial" w:eastAsia="Calibri" w:hAnsi="Arial" w:cs="Arial"/>
          <w:sz w:val="24"/>
          <w:szCs w:val="24"/>
          <w:lang w:eastAsia="en-US"/>
        </w:rPr>
        <w:lastRenderedPageBreak/>
        <w:t>Równocześnie na koniec września 2023 roku w rejestrach powiatowych urzędów pracy znajdowało się 15.358 bezrobotnych, tj. o 150 osób więcej niż w analogicznym okresie roku poprzedniego. W połowie powiatów liczba bezrobotnych była mniejsza niż tysiąc. Najmniejsza liczba bezrobotnych była w powiecie słubickim (359 osób), największa – w powiecie zielonogórskim grodzkim (1.940).</w:t>
      </w:r>
    </w:p>
    <w:p w14:paraId="152A066A" w14:textId="77777777" w:rsidR="006960F8" w:rsidRPr="006960F8" w:rsidRDefault="006960F8" w:rsidP="006960F8">
      <w:pPr>
        <w:spacing w:line="360" w:lineRule="auto"/>
        <w:jc w:val="both"/>
        <w:rPr>
          <w:rFonts w:ascii="Arial" w:eastAsia="Calibri" w:hAnsi="Arial" w:cs="Arial"/>
          <w:sz w:val="24"/>
          <w:szCs w:val="24"/>
          <w:lang w:eastAsia="en-US"/>
        </w:rPr>
      </w:pPr>
    </w:p>
    <w:p w14:paraId="0844BB4C" w14:textId="77777777" w:rsidR="006960F8" w:rsidRPr="006960F8" w:rsidRDefault="006960F8" w:rsidP="006960F8">
      <w:pPr>
        <w:jc w:val="center"/>
        <w:rPr>
          <w:rFonts w:ascii="Arial" w:hAnsi="Arial" w:cs="Arial"/>
        </w:rPr>
      </w:pPr>
      <w:r w:rsidRPr="006960F8">
        <w:rPr>
          <w:rFonts w:ascii="Arial" w:eastAsia="Calibri" w:hAnsi="Arial" w:cs="Arial"/>
          <w:b/>
          <w:lang w:eastAsia="en-US"/>
        </w:rPr>
        <w:t>Zmiana liczby zarejestrowanych bezrobotnych na koniec września 2023 roku w stosunku do analogicznego okresu roku poprzedniego</w:t>
      </w:r>
    </w:p>
    <w:p w14:paraId="4FD1FB38" w14:textId="77777777" w:rsidR="006960F8" w:rsidRPr="006960F8" w:rsidRDefault="006960F8" w:rsidP="006960F8">
      <w:pPr>
        <w:jc w:val="center"/>
        <w:rPr>
          <w:rFonts w:ascii="Arial" w:eastAsia="Calibri" w:hAnsi="Arial" w:cs="Arial"/>
          <w:sz w:val="24"/>
          <w:szCs w:val="24"/>
          <w:lang w:eastAsia="en-US"/>
        </w:rPr>
      </w:pPr>
      <w:r w:rsidRPr="006960F8">
        <w:rPr>
          <w:rFonts w:ascii="Arial" w:eastAsia="Calibri" w:hAnsi="Arial" w:cs="Arial"/>
          <w:noProof/>
          <w:sz w:val="24"/>
          <w:szCs w:val="24"/>
        </w:rPr>
        <w:drawing>
          <wp:inline distT="0" distB="0" distL="0" distR="0" wp14:anchorId="572ED748" wp14:editId="3B05CA76">
            <wp:extent cx="5798795" cy="2667000"/>
            <wp:effectExtent l="19050" t="19050" r="12065" b="19050"/>
            <wp:docPr id="159927941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9048" cy="2671716"/>
                    </a:xfrm>
                    <a:prstGeom prst="rect">
                      <a:avLst/>
                    </a:prstGeom>
                    <a:noFill/>
                    <a:ln>
                      <a:solidFill>
                        <a:sysClr val="window" lastClr="FFFFFF">
                          <a:lumMod val="50000"/>
                        </a:sysClr>
                      </a:solidFill>
                    </a:ln>
                  </pic:spPr>
                </pic:pic>
              </a:graphicData>
            </a:graphic>
          </wp:inline>
        </w:drawing>
      </w:r>
    </w:p>
    <w:p w14:paraId="459F7E6B" w14:textId="77777777" w:rsidR="006960F8" w:rsidRPr="006960F8" w:rsidRDefault="006960F8" w:rsidP="006960F8">
      <w:pPr>
        <w:jc w:val="center"/>
        <w:rPr>
          <w:rFonts w:ascii="Arial" w:hAnsi="Arial" w:cs="Arial"/>
          <w:i/>
          <w:lang w:eastAsia="x-none"/>
        </w:rPr>
      </w:pPr>
      <w:r w:rsidRPr="006960F8">
        <w:rPr>
          <w:rFonts w:ascii="Arial" w:hAnsi="Arial" w:cs="Arial"/>
          <w:i/>
          <w:lang w:val="x-none" w:eastAsia="x-none"/>
        </w:rPr>
        <w:t xml:space="preserve">Źródło: opracowanie własne na podstawie danych </w:t>
      </w:r>
      <w:r w:rsidRPr="006960F8">
        <w:rPr>
          <w:rFonts w:ascii="Arial" w:hAnsi="Arial" w:cs="Arial"/>
          <w:i/>
          <w:lang w:eastAsia="x-none"/>
        </w:rPr>
        <w:t>powiatowych urzędów pracy.</w:t>
      </w:r>
    </w:p>
    <w:p w14:paraId="12C19801" w14:textId="77777777" w:rsidR="006960F8" w:rsidRPr="006960F8" w:rsidRDefault="006960F8" w:rsidP="006960F8">
      <w:pPr>
        <w:spacing w:line="360" w:lineRule="auto"/>
        <w:rPr>
          <w:rFonts w:ascii="Arial" w:eastAsia="Calibri" w:hAnsi="Arial" w:cs="Arial"/>
          <w:sz w:val="24"/>
          <w:szCs w:val="24"/>
          <w:lang w:eastAsia="en-US"/>
        </w:rPr>
      </w:pPr>
    </w:p>
    <w:p w14:paraId="27F11CA1" w14:textId="07AC749C" w:rsidR="006960F8" w:rsidRPr="006960F8" w:rsidRDefault="006960F8" w:rsidP="006960F8">
      <w:pPr>
        <w:spacing w:line="360" w:lineRule="auto"/>
        <w:jc w:val="both"/>
        <w:rPr>
          <w:rFonts w:ascii="Arial" w:eastAsia="Calibri" w:hAnsi="Arial" w:cs="Arial"/>
          <w:sz w:val="24"/>
          <w:szCs w:val="24"/>
          <w:lang w:eastAsia="en-US"/>
        </w:rPr>
      </w:pPr>
      <w:r w:rsidRPr="006960F8">
        <w:rPr>
          <w:rFonts w:ascii="Arial" w:eastAsia="Calibri" w:hAnsi="Arial" w:cs="Arial"/>
          <w:sz w:val="24"/>
          <w:szCs w:val="24"/>
          <w:lang w:eastAsia="en-US"/>
        </w:rPr>
        <w:t>Sytuacja różnicuje się biorąc pod uwagę lokalne rynki pracy. Na koniec września 2023 roku, w stosunku do analogicznego okresu roku poprzedniego, odnotowano w siedmiu powiatach wyraźny wzrost liczby bezrobotnych (największy w powiecie zielonogórskim grodzkim – o 9,7%), w trzech względne ustabilizowanie (niewielka zmiana liczba bezrobotnych w okresie roku), zaś w czterech – wyraźny spadek (największy w</w:t>
      </w:r>
      <w:r w:rsidR="003E6BD2">
        <w:rPr>
          <w:rFonts w:ascii="Arial" w:eastAsia="Calibri" w:hAnsi="Arial" w:cs="Arial"/>
          <w:sz w:val="24"/>
          <w:szCs w:val="24"/>
          <w:lang w:eastAsia="en-US"/>
        </w:rPr>
        <w:t> </w:t>
      </w:r>
      <w:r w:rsidRPr="006960F8">
        <w:rPr>
          <w:rFonts w:ascii="Arial" w:eastAsia="Calibri" w:hAnsi="Arial" w:cs="Arial"/>
          <w:sz w:val="24"/>
          <w:szCs w:val="24"/>
          <w:lang w:eastAsia="en-US"/>
        </w:rPr>
        <w:t>powiecie żagańskim – o 10,1%).</w:t>
      </w:r>
    </w:p>
    <w:p w14:paraId="67E42427" w14:textId="77777777" w:rsidR="006960F8" w:rsidRPr="006960F8" w:rsidRDefault="006960F8" w:rsidP="006960F8">
      <w:pPr>
        <w:spacing w:line="360" w:lineRule="auto"/>
        <w:jc w:val="both"/>
        <w:rPr>
          <w:rFonts w:ascii="Arial" w:eastAsia="Calibri" w:hAnsi="Arial" w:cs="Arial"/>
          <w:sz w:val="24"/>
          <w:szCs w:val="24"/>
          <w:lang w:eastAsia="en-US"/>
        </w:rPr>
      </w:pPr>
    </w:p>
    <w:p w14:paraId="364BD9F0" w14:textId="77777777" w:rsidR="006960F8" w:rsidRPr="006960F8" w:rsidRDefault="006960F8" w:rsidP="006960F8">
      <w:pPr>
        <w:spacing w:line="360" w:lineRule="auto"/>
        <w:jc w:val="both"/>
        <w:rPr>
          <w:rFonts w:ascii="Arial" w:eastAsia="Calibri" w:hAnsi="Arial" w:cs="Arial"/>
          <w:b/>
          <w:bCs/>
          <w:i/>
          <w:iCs/>
          <w:sz w:val="24"/>
          <w:szCs w:val="24"/>
          <w:lang w:eastAsia="en-US"/>
        </w:rPr>
      </w:pPr>
      <w:r w:rsidRPr="006960F8">
        <w:rPr>
          <w:rFonts w:ascii="Arial" w:eastAsia="Calibri" w:hAnsi="Arial" w:cs="Arial"/>
          <w:b/>
          <w:bCs/>
          <w:i/>
          <w:iCs/>
          <w:sz w:val="24"/>
          <w:szCs w:val="24"/>
          <w:lang w:eastAsia="en-US"/>
        </w:rPr>
        <w:t>Bezrobocie strukturalne</w:t>
      </w:r>
    </w:p>
    <w:p w14:paraId="16F4AA00" w14:textId="3A33877B" w:rsidR="006960F8" w:rsidRPr="006960F8" w:rsidRDefault="006960F8" w:rsidP="006960F8">
      <w:pPr>
        <w:spacing w:line="360" w:lineRule="auto"/>
        <w:jc w:val="both"/>
        <w:rPr>
          <w:rFonts w:ascii="Arial" w:eastAsia="Calibri" w:hAnsi="Arial" w:cs="Arial"/>
          <w:sz w:val="24"/>
          <w:szCs w:val="24"/>
          <w:lang w:eastAsia="en-US"/>
        </w:rPr>
      </w:pPr>
      <w:r w:rsidRPr="006960F8">
        <w:rPr>
          <w:rFonts w:ascii="Arial" w:eastAsia="Calibri" w:hAnsi="Arial" w:cs="Arial"/>
          <w:sz w:val="24"/>
          <w:szCs w:val="24"/>
          <w:lang w:eastAsia="en-US"/>
        </w:rPr>
        <w:t>Nastąpił spadek bezrobocia strukturalnego. Liczba długotrwale bezrobotnych spadła o</w:t>
      </w:r>
      <w:r w:rsidR="003E6BD2">
        <w:rPr>
          <w:rFonts w:ascii="Arial" w:eastAsia="Calibri" w:hAnsi="Arial" w:cs="Arial"/>
          <w:sz w:val="24"/>
          <w:szCs w:val="24"/>
          <w:lang w:eastAsia="en-US"/>
        </w:rPr>
        <w:t> </w:t>
      </w:r>
      <w:r w:rsidRPr="006960F8">
        <w:rPr>
          <w:rFonts w:ascii="Arial" w:eastAsia="Calibri" w:hAnsi="Arial" w:cs="Arial"/>
          <w:sz w:val="24"/>
          <w:szCs w:val="24"/>
          <w:lang w:eastAsia="en-US"/>
        </w:rPr>
        <w:t xml:space="preserve">814 osób (rok do roku o 12,4%), a wskaźnik długotrwałego bezrobocia również obniżył się i ukształtował na poziomie 37,5%. </w:t>
      </w:r>
    </w:p>
    <w:p w14:paraId="432A855C" w14:textId="77777777" w:rsidR="006960F8" w:rsidRPr="006960F8" w:rsidRDefault="006960F8" w:rsidP="006960F8">
      <w:pPr>
        <w:spacing w:line="360" w:lineRule="auto"/>
        <w:jc w:val="both"/>
        <w:rPr>
          <w:rFonts w:ascii="Arial" w:eastAsia="Calibri" w:hAnsi="Arial" w:cs="Arial"/>
          <w:b/>
          <w:sz w:val="24"/>
          <w:szCs w:val="24"/>
          <w:lang w:eastAsia="en-US"/>
        </w:rPr>
      </w:pPr>
      <w:r w:rsidRPr="006960F8">
        <w:rPr>
          <w:rFonts w:ascii="Arial" w:eastAsia="Calibri" w:hAnsi="Arial" w:cs="Arial"/>
          <w:sz w:val="24"/>
          <w:szCs w:val="24"/>
          <w:lang w:eastAsia="en-US"/>
        </w:rPr>
        <w:t>Jednocześnie odnotowano spadek liczby bezrobotnych bez doświadczenia zawodowego, bez kwalifikacji zawodowych, posiadających co najmniej jedno dziecko do 6 roku życia, osób powyżej 50 roku życia i osób do 30 roku życia.</w:t>
      </w:r>
    </w:p>
    <w:p w14:paraId="514AFF93" w14:textId="77777777" w:rsidR="006960F8" w:rsidRPr="006960F8" w:rsidRDefault="006960F8" w:rsidP="006960F8">
      <w:pPr>
        <w:spacing w:line="360" w:lineRule="auto"/>
        <w:jc w:val="both"/>
        <w:rPr>
          <w:rFonts w:ascii="Arial" w:eastAsia="Calibri" w:hAnsi="Arial" w:cs="Arial"/>
          <w:b/>
          <w:sz w:val="24"/>
          <w:szCs w:val="24"/>
          <w:lang w:eastAsia="en-US"/>
        </w:rPr>
      </w:pPr>
    </w:p>
    <w:p w14:paraId="453B8C7C" w14:textId="77777777" w:rsidR="006960F8" w:rsidRPr="006960F8" w:rsidRDefault="006960F8" w:rsidP="006960F8">
      <w:pPr>
        <w:jc w:val="center"/>
        <w:rPr>
          <w:rFonts w:ascii="Arial" w:hAnsi="Arial" w:cs="Arial"/>
        </w:rPr>
      </w:pPr>
      <w:r w:rsidRPr="006960F8">
        <w:rPr>
          <w:rFonts w:ascii="Arial" w:eastAsia="Calibri" w:hAnsi="Arial" w:cs="Arial"/>
          <w:b/>
          <w:lang w:eastAsia="en-US"/>
        </w:rPr>
        <w:lastRenderedPageBreak/>
        <w:t>Bezrobotni w szczególnej sytuacji na rynku pracy [liczba]</w:t>
      </w:r>
    </w:p>
    <w:p w14:paraId="188941F9" w14:textId="77777777" w:rsidR="006960F8" w:rsidRPr="006960F8" w:rsidRDefault="006960F8" w:rsidP="006960F8">
      <w:pPr>
        <w:jc w:val="center"/>
        <w:rPr>
          <w:rFonts w:ascii="Arial" w:hAnsi="Arial" w:cs="Arial"/>
          <w:sz w:val="24"/>
          <w:szCs w:val="24"/>
        </w:rPr>
      </w:pPr>
      <w:r w:rsidRPr="006960F8">
        <w:rPr>
          <w:rFonts w:ascii="Arial" w:hAnsi="Arial" w:cs="Arial"/>
          <w:noProof/>
          <w:sz w:val="24"/>
          <w:szCs w:val="24"/>
        </w:rPr>
        <w:drawing>
          <wp:inline distT="0" distB="0" distL="0" distR="0" wp14:anchorId="6834DA85" wp14:editId="4EB00F5C">
            <wp:extent cx="5775960" cy="2787925"/>
            <wp:effectExtent l="19050" t="19050" r="15240" b="12700"/>
            <wp:docPr id="1946210425"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05867" cy="2802360"/>
                    </a:xfrm>
                    <a:prstGeom prst="rect">
                      <a:avLst/>
                    </a:prstGeom>
                    <a:noFill/>
                    <a:ln>
                      <a:solidFill>
                        <a:sysClr val="window" lastClr="FFFFFF">
                          <a:lumMod val="50000"/>
                        </a:sysClr>
                      </a:solidFill>
                    </a:ln>
                  </pic:spPr>
                </pic:pic>
              </a:graphicData>
            </a:graphic>
          </wp:inline>
        </w:drawing>
      </w:r>
    </w:p>
    <w:p w14:paraId="64B4A786" w14:textId="77777777" w:rsidR="006960F8" w:rsidRPr="006960F8" w:rsidRDefault="006960F8" w:rsidP="006960F8">
      <w:pPr>
        <w:jc w:val="center"/>
        <w:rPr>
          <w:rFonts w:ascii="Arial" w:hAnsi="Arial" w:cs="Arial"/>
          <w:i/>
          <w:lang w:eastAsia="x-none"/>
        </w:rPr>
      </w:pPr>
      <w:r w:rsidRPr="006960F8">
        <w:rPr>
          <w:rFonts w:ascii="Arial" w:hAnsi="Arial" w:cs="Arial"/>
          <w:i/>
          <w:lang w:val="x-none" w:eastAsia="x-none"/>
        </w:rPr>
        <w:t xml:space="preserve">Źródło: opracowanie własne na podstawie danych </w:t>
      </w:r>
      <w:r w:rsidRPr="006960F8">
        <w:rPr>
          <w:rFonts w:ascii="Arial" w:hAnsi="Arial" w:cs="Arial"/>
          <w:i/>
          <w:lang w:eastAsia="x-none"/>
        </w:rPr>
        <w:t>powiatowych urzędów pracy.</w:t>
      </w:r>
    </w:p>
    <w:p w14:paraId="018BB71F" w14:textId="77777777" w:rsidR="006960F8" w:rsidRPr="006960F8" w:rsidRDefault="006960F8" w:rsidP="006960F8">
      <w:pPr>
        <w:spacing w:line="360" w:lineRule="auto"/>
        <w:rPr>
          <w:rFonts w:ascii="Arial" w:eastAsia="Calibri" w:hAnsi="Arial" w:cs="Arial"/>
          <w:iCs/>
          <w:sz w:val="24"/>
          <w:szCs w:val="24"/>
          <w:highlight w:val="yellow"/>
          <w:lang w:eastAsia="en-US"/>
        </w:rPr>
      </w:pPr>
    </w:p>
    <w:p w14:paraId="67FCC1E7" w14:textId="22A33CD5" w:rsidR="006960F8" w:rsidRPr="006960F8" w:rsidRDefault="006960F8" w:rsidP="006960F8">
      <w:pPr>
        <w:spacing w:line="360" w:lineRule="auto"/>
        <w:jc w:val="both"/>
        <w:rPr>
          <w:rFonts w:ascii="Arial" w:eastAsia="Calibri" w:hAnsi="Arial" w:cs="Arial"/>
          <w:sz w:val="24"/>
          <w:szCs w:val="24"/>
          <w:lang w:eastAsia="en-US"/>
        </w:rPr>
      </w:pPr>
      <w:r w:rsidRPr="006960F8">
        <w:rPr>
          <w:rFonts w:ascii="Arial" w:eastAsia="Calibri" w:hAnsi="Arial" w:cs="Arial"/>
          <w:sz w:val="24"/>
          <w:szCs w:val="24"/>
          <w:lang w:eastAsia="en-US"/>
        </w:rPr>
        <w:t>Niestety nieznaczny wzrost odnotowano w przypadku niepełnosprawnych i osób w</w:t>
      </w:r>
      <w:r w:rsidR="003E6BD2">
        <w:rPr>
          <w:rFonts w:ascii="Arial" w:eastAsia="Calibri" w:hAnsi="Arial" w:cs="Arial"/>
          <w:sz w:val="24"/>
          <w:szCs w:val="24"/>
          <w:lang w:eastAsia="en-US"/>
        </w:rPr>
        <w:t> </w:t>
      </w:r>
      <w:r w:rsidRPr="006960F8">
        <w:rPr>
          <w:rFonts w:ascii="Arial" w:eastAsia="Calibri" w:hAnsi="Arial" w:cs="Arial"/>
          <w:sz w:val="24"/>
          <w:szCs w:val="24"/>
          <w:lang w:eastAsia="en-US"/>
        </w:rPr>
        <w:t xml:space="preserve">wieku do 25 roku życia. </w:t>
      </w:r>
    </w:p>
    <w:p w14:paraId="66A7AA1C" w14:textId="77777777" w:rsidR="006960F8" w:rsidRPr="006960F8" w:rsidRDefault="006960F8" w:rsidP="006960F8">
      <w:pPr>
        <w:spacing w:line="360" w:lineRule="auto"/>
        <w:jc w:val="both"/>
        <w:rPr>
          <w:rFonts w:ascii="Arial" w:eastAsiaTheme="minorHAnsi" w:hAnsi="Arial" w:cs="Arial"/>
          <w:b/>
          <w:i/>
          <w:sz w:val="24"/>
          <w:szCs w:val="24"/>
          <w:highlight w:val="yellow"/>
          <w:lang w:eastAsia="x-none"/>
        </w:rPr>
      </w:pPr>
    </w:p>
    <w:p w14:paraId="4935EEC1" w14:textId="77777777" w:rsidR="006960F8" w:rsidRPr="006960F8" w:rsidRDefault="006960F8" w:rsidP="006960F8">
      <w:pPr>
        <w:spacing w:line="360" w:lineRule="auto"/>
        <w:jc w:val="both"/>
        <w:rPr>
          <w:rFonts w:ascii="Arial" w:hAnsi="Arial" w:cs="Arial"/>
          <w:b/>
          <w:i/>
          <w:sz w:val="24"/>
          <w:szCs w:val="24"/>
          <w:lang w:eastAsia="x-none"/>
        </w:rPr>
      </w:pPr>
      <w:r w:rsidRPr="006960F8">
        <w:rPr>
          <w:rFonts w:ascii="Arial" w:eastAsiaTheme="minorHAnsi" w:hAnsi="Arial" w:cs="Arial"/>
          <w:b/>
          <w:i/>
          <w:sz w:val="24"/>
          <w:szCs w:val="24"/>
          <w:lang w:eastAsia="x-none"/>
        </w:rPr>
        <w:t xml:space="preserve">Deficyty pracowników </w:t>
      </w:r>
    </w:p>
    <w:p w14:paraId="3515423F" w14:textId="1C436AD5"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Trudna sytuacja gospodarcza powoduje, iż z jednej strony pracodawcy nie są skłonni do zatrudniania nowych pracowników, a z drugiej – pewne branże nadal cierpią na niedobór pracowników. Prognozuje się, że w 2024 roku brak pracowników najbardziej odczuwalny będzie wśród nauczycieli przedmiotów ogólnokształcących oraz nauczycieli przedszkoli (w 14 powiatach). Duże deficyty prognozuje się w przypadku: kierowców autobusów (odpowiednio 13); pracowników służb mundurowych (13); psychologów i psychoterapeutów (13); kierowców samochodów ciężarowych i</w:t>
      </w:r>
      <w:r w:rsidR="00F524E8">
        <w:rPr>
          <w:rFonts w:ascii="Arial" w:hAnsi="Arial" w:cs="Arial"/>
          <w:sz w:val="24"/>
          <w:szCs w:val="24"/>
          <w:lang w:eastAsia="x-none"/>
        </w:rPr>
        <w:t> </w:t>
      </w:r>
      <w:r w:rsidRPr="006960F8">
        <w:rPr>
          <w:rFonts w:ascii="Arial" w:hAnsi="Arial" w:cs="Arial"/>
          <w:sz w:val="24"/>
          <w:szCs w:val="24"/>
          <w:lang w:eastAsia="x-none"/>
        </w:rPr>
        <w:t>ciągników siodłowych (12); nauczycieli przedmiotów zawodowych (12); nauczycieli szkół specjalnych i oddziałów integracyjnych (12) oraz samodzielnych księgowych (12). W 11 powiatach niedobory pracowników dotyczyć mogą: elektryków, elektromechaników i elektromonterów; nauczycieli praktycznej nauki zawodu; opiekunów osoby starszej lub niepełnosprawnej; pielęgniarek i położnych; pracowników socjalnych. Największe trudności w naborze pracowników prognozuje się w branży edukacyjnej; transport-spedycja-logistyka oraz medyczno-opiekuńczej.</w:t>
      </w:r>
      <w:r w:rsidRPr="006960F8">
        <w:rPr>
          <w:rFonts w:ascii="Arial" w:hAnsi="Arial" w:cs="Arial"/>
          <w:sz w:val="24"/>
          <w:szCs w:val="24"/>
          <w:vertAlign w:val="superscript"/>
          <w:lang w:eastAsia="x-none"/>
        </w:rPr>
        <w:footnoteReference w:id="8"/>
      </w:r>
    </w:p>
    <w:p w14:paraId="0B9B4674" w14:textId="77777777" w:rsidR="006960F8" w:rsidRPr="006960F8" w:rsidRDefault="006960F8" w:rsidP="006960F8">
      <w:pPr>
        <w:spacing w:line="360" w:lineRule="auto"/>
        <w:jc w:val="both"/>
        <w:rPr>
          <w:rFonts w:ascii="Arial" w:hAnsi="Arial" w:cs="Arial"/>
          <w:b/>
          <w:i/>
          <w:sz w:val="24"/>
          <w:szCs w:val="24"/>
          <w:lang w:eastAsia="x-none"/>
        </w:rPr>
      </w:pPr>
    </w:p>
    <w:p w14:paraId="5EEA8244" w14:textId="77777777" w:rsidR="006960F8" w:rsidRPr="006960F8" w:rsidRDefault="006960F8" w:rsidP="006960F8">
      <w:pPr>
        <w:spacing w:line="360" w:lineRule="auto"/>
        <w:jc w:val="both"/>
        <w:rPr>
          <w:rFonts w:ascii="Arial" w:hAnsi="Arial" w:cs="Arial"/>
          <w:b/>
          <w:i/>
          <w:sz w:val="24"/>
          <w:szCs w:val="24"/>
          <w:lang w:eastAsia="x-none"/>
        </w:rPr>
      </w:pPr>
      <w:r w:rsidRPr="006960F8">
        <w:rPr>
          <w:rFonts w:ascii="Arial" w:hAnsi="Arial" w:cs="Arial"/>
          <w:b/>
          <w:i/>
          <w:sz w:val="24"/>
          <w:szCs w:val="24"/>
          <w:lang w:eastAsia="x-none"/>
        </w:rPr>
        <w:lastRenderedPageBreak/>
        <w:t>Demografia</w:t>
      </w:r>
    </w:p>
    <w:p w14:paraId="65945865" w14:textId="77777777"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Na koniec 2022 roku w województwie lubuskim było 979.976 mieszkańców, z tego 51,5% stanowiły kobiety.</w:t>
      </w:r>
    </w:p>
    <w:p w14:paraId="071017E6" w14:textId="77777777" w:rsidR="006960F8" w:rsidRPr="006960F8" w:rsidRDefault="006960F8" w:rsidP="006960F8">
      <w:pPr>
        <w:spacing w:line="360" w:lineRule="auto"/>
        <w:jc w:val="center"/>
        <w:rPr>
          <w:rFonts w:ascii="Arial" w:hAnsi="Arial" w:cs="Arial"/>
          <w:b/>
          <w:sz w:val="24"/>
          <w:szCs w:val="24"/>
          <w:lang w:eastAsia="x-none"/>
        </w:rPr>
      </w:pPr>
    </w:p>
    <w:p w14:paraId="0F719A0A" w14:textId="77777777" w:rsidR="006960F8" w:rsidRPr="006960F8" w:rsidRDefault="006960F8" w:rsidP="006960F8">
      <w:pPr>
        <w:jc w:val="center"/>
        <w:rPr>
          <w:rFonts w:ascii="Arial" w:hAnsi="Arial" w:cs="Arial"/>
          <w:b/>
          <w:lang w:eastAsia="x-none"/>
        </w:rPr>
      </w:pPr>
      <w:r w:rsidRPr="006960F8">
        <w:rPr>
          <w:rFonts w:ascii="Arial" w:hAnsi="Arial" w:cs="Arial"/>
          <w:b/>
          <w:lang w:eastAsia="x-none"/>
        </w:rPr>
        <w:t>Ludność według płci i wieku na koniec 2022 roku</w:t>
      </w:r>
    </w:p>
    <w:p w14:paraId="142F300D" w14:textId="77777777" w:rsidR="006960F8" w:rsidRPr="006960F8" w:rsidRDefault="006960F8" w:rsidP="006960F8">
      <w:pPr>
        <w:rPr>
          <w:rFonts w:ascii="Arial" w:hAnsi="Arial" w:cs="Arial"/>
          <w:sz w:val="24"/>
          <w:szCs w:val="24"/>
          <w:lang w:eastAsia="x-none"/>
        </w:rPr>
      </w:pPr>
      <w:r w:rsidRPr="006960F8">
        <w:rPr>
          <w:rFonts w:ascii="Arial" w:hAnsi="Arial" w:cs="Arial"/>
          <w:noProof/>
          <w:sz w:val="24"/>
          <w:szCs w:val="24"/>
        </w:rPr>
        <w:drawing>
          <wp:inline distT="0" distB="0" distL="0" distR="0" wp14:anchorId="534A1D9A" wp14:editId="5D5E8D56">
            <wp:extent cx="5781507" cy="3338195"/>
            <wp:effectExtent l="19050" t="19050" r="10160" b="14605"/>
            <wp:docPr id="165465816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4330" cy="3345599"/>
                    </a:xfrm>
                    <a:prstGeom prst="rect">
                      <a:avLst/>
                    </a:prstGeom>
                    <a:noFill/>
                    <a:ln>
                      <a:solidFill>
                        <a:sysClr val="window" lastClr="FFFFFF">
                          <a:lumMod val="50000"/>
                        </a:sysClr>
                      </a:solidFill>
                    </a:ln>
                  </pic:spPr>
                </pic:pic>
              </a:graphicData>
            </a:graphic>
          </wp:inline>
        </w:drawing>
      </w:r>
    </w:p>
    <w:p w14:paraId="715321F6" w14:textId="77777777" w:rsidR="006960F8" w:rsidRPr="006960F8" w:rsidRDefault="006960F8" w:rsidP="006960F8">
      <w:pPr>
        <w:jc w:val="center"/>
        <w:rPr>
          <w:rFonts w:ascii="Arial" w:hAnsi="Arial" w:cs="Arial"/>
          <w:b/>
          <w:i/>
          <w:lang w:eastAsia="x-none"/>
        </w:rPr>
      </w:pPr>
      <w:r w:rsidRPr="006960F8">
        <w:rPr>
          <w:rFonts w:ascii="Arial" w:hAnsi="Arial" w:cs="Arial"/>
          <w:i/>
          <w:lang w:val="x-none" w:eastAsia="x-none"/>
        </w:rPr>
        <w:t>Źródło: opracowanie własne na podstawie danych GUS</w:t>
      </w:r>
      <w:r w:rsidRPr="006960F8">
        <w:rPr>
          <w:rFonts w:ascii="Arial" w:hAnsi="Arial" w:cs="Arial"/>
          <w:i/>
          <w:lang w:eastAsia="x-none"/>
        </w:rPr>
        <w:t>.</w:t>
      </w:r>
    </w:p>
    <w:p w14:paraId="1D4ABFE6" w14:textId="77777777" w:rsidR="006960F8" w:rsidRPr="006960F8" w:rsidRDefault="006960F8" w:rsidP="006960F8">
      <w:pPr>
        <w:spacing w:line="360" w:lineRule="auto"/>
        <w:jc w:val="both"/>
        <w:rPr>
          <w:rFonts w:ascii="Arial" w:hAnsi="Arial" w:cs="Arial"/>
          <w:sz w:val="24"/>
          <w:szCs w:val="24"/>
          <w:lang w:eastAsia="x-none"/>
        </w:rPr>
      </w:pPr>
    </w:p>
    <w:p w14:paraId="57B092D3" w14:textId="77777777"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W okresie roku liczba ludności spadła o 5,5 tysiąca osób (w tym o 3,0 tysiące liczba mężczyzn i 2,5 tysiąca kobiet). Ludność w wieku przedprodukcyjnym zmniejszyła się o 2,4 tysiące osób, zaś ludność w wieku produkcyjnym – o 7,1 tysięcy. Odnotowano wzrost ludności w wieku poprodukcyjnym o 3,9 tysięcy osób.</w:t>
      </w:r>
      <w:r w:rsidRPr="006960F8">
        <w:rPr>
          <w:rFonts w:ascii="Arial" w:hAnsi="Arial" w:cs="Arial"/>
          <w:sz w:val="24"/>
          <w:szCs w:val="24"/>
          <w:vertAlign w:val="superscript"/>
          <w:lang w:eastAsia="x-none"/>
        </w:rPr>
        <w:footnoteReference w:id="9"/>
      </w:r>
    </w:p>
    <w:p w14:paraId="2BFD924E" w14:textId="77777777" w:rsidR="006960F8" w:rsidRPr="006960F8" w:rsidRDefault="006960F8" w:rsidP="006960F8">
      <w:pPr>
        <w:spacing w:line="360" w:lineRule="auto"/>
        <w:jc w:val="both"/>
        <w:rPr>
          <w:rFonts w:ascii="Arial" w:hAnsi="Arial" w:cs="Arial"/>
          <w:sz w:val="24"/>
          <w:szCs w:val="24"/>
          <w:lang w:eastAsia="x-none"/>
        </w:rPr>
      </w:pPr>
    </w:p>
    <w:p w14:paraId="39E27229" w14:textId="77777777" w:rsidR="006960F8" w:rsidRPr="006960F8" w:rsidRDefault="006960F8" w:rsidP="006960F8">
      <w:pPr>
        <w:spacing w:line="360" w:lineRule="auto"/>
        <w:jc w:val="both"/>
        <w:rPr>
          <w:rFonts w:ascii="Arial" w:hAnsi="Arial" w:cs="Arial"/>
          <w:b/>
          <w:i/>
          <w:sz w:val="24"/>
          <w:szCs w:val="24"/>
          <w:lang w:eastAsia="x-none"/>
        </w:rPr>
      </w:pPr>
      <w:r w:rsidRPr="006960F8">
        <w:rPr>
          <w:rFonts w:ascii="Arial" w:hAnsi="Arial" w:cs="Arial"/>
          <w:b/>
          <w:i/>
          <w:sz w:val="24"/>
          <w:szCs w:val="24"/>
          <w:lang w:eastAsia="x-none"/>
        </w:rPr>
        <w:t>Cudzoziemcy na lubuskim rynku pracy</w:t>
      </w:r>
    </w:p>
    <w:p w14:paraId="3F424EBC" w14:textId="4953AEE7"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Zgodnie z danymi Głównego Urzędu Statystycznego na koniec 2022 roku w</w:t>
      </w:r>
      <w:r w:rsidR="00F524E8">
        <w:rPr>
          <w:rFonts w:ascii="Arial" w:hAnsi="Arial" w:cs="Arial"/>
          <w:sz w:val="24"/>
          <w:szCs w:val="24"/>
          <w:lang w:eastAsia="x-none"/>
        </w:rPr>
        <w:t> </w:t>
      </w:r>
      <w:r w:rsidRPr="006960F8">
        <w:rPr>
          <w:rFonts w:ascii="Arial" w:hAnsi="Arial" w:cs="Arial"/>
          <w:sz w:val="24"/>
          <w:szCs w:val="24"/>
          <w:lang w:eastAsia="x-none"/>
        </w:rPr>
        <w:t>województwie lubuskim pracowało 23.586 cudzoziemców, w tym 8.858 kobiet.</w:t>
      </w:r>
      <w:r w:rsidRPr="006960F8">
        <w:rPr>
          <w:rFonts w:ascii="Arial" w:hAnsi="Arial" w:cs="Arial"/>
          <w:sz w:val="24"/>
          <w:szCs w:val="24"/>
          <w:vertAlign w:val="superscript"/>
          <w:lang w:eastAsia="x-none"/>
        </w:rPr>
        <w:footnoteReference w:id="10"/>
      </w:r>
      <w:r w:rsidRPr="006960F8">
        <w:rPr>
          <w:rFonts w:ascii="Arial" w:hAnsi="Arial" w:cs="Arial"/>
          <w:sz w:val="24"/>
          <w:szCs w:val="24"/>
          <w:lang w:eastAsia="x-none"/>
        </w:rPr>
        <w:t xml:space="preserve"> Ich udział wśród ogółu pracujących różnicował się biorąc pod uwagę powiat. Najmniejszy </w:t>
      </w:r>
      <w:r w:rsidRPr="006960F8">
        <w:rPr>
          <w:rFonts w:ascii="Arial" w:hAnsi="Arial" w:cs="Arial"/>
          <w:sz w:val="24"/>
          <w:szCs w:val="24"/>
          <w:lang w:eastAsia="x-none"/>
        </w:rPr>
        <w:lastRenderedPageBreak/>
        <w:t xml:space="preserve">udział odnotowano w powiecie żagańskim (2,8%), największy w powiecie słubickim (18,5%). </w:t>
      </w:r>
    </w:p>
    <w:p w14:paraId="5F1E0C6C" w14:textId="1E9F7DA4"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Wśród pracujących cudzoziemców dominują obywatele Ukrainy. Ich udział wśród pracujących cudzoziemców najniższy był w powiecie wschowskim (71,5%), największy zaś w powiecie sulęcińskim (92,2%).</w:t>
      </w:r>
    </w:p>
    <w:p w14:paraId="1ECF7110" w14:textId="77777777" w:rsidR="006960F8" w:rsidRPr="006960F8" w:rsidRDefault="006960F8" w:rsidP="006960F8">
      <w:pPr>
        <w:spacing w:line="360" w:lineRule="auto"/>
        <w:jc w:val="both"/>
        <w:rPr>
          <w:rFonts w:ascii="Arial" w:hAnsi="Arial" w:cs="Arial"/>
          <w:sz w:val="24"/>
          <w:szCs w:val="24"/>
          <w:lang w:eastAsia="x-none"/>
        </w:rPr>
      </w:pPr>
    </w:p>
    <w:tbl>
      <w:tblPr>
        <w:tblStyle w:val="Tabela-Siatka"/>
        <w:tblW w:w="0" w:type="auto"/>
        <w:tblLook w:val="04A0" w:firstRow="1" w:lastRow="0" w:firstColumn="1" w:lastColumn="0" w:noHBand="0" w:noVBand="1"/>
      </w:tblPr>
      <w:tblGrid>
        <w:gridCol w:w="4540"/>
        <w:gridCol w:w="4522"/>
      </w:tblGrid>
      <w:tr w:rsidR="006960F8" w:rsidRPr="006960F8" w14:paraId="398C2D6A" w14:textId="77777777" w:rsidTr="0017154A">
        <w:tc>
          <w:tcPr>
            <w:tcW w:w="4540" w:type="dxa"/>
          </w:tcPr>
          <w:p w14:paraId="173146E3" w14:textId="77777777" w:rsidR="006960F8" w:rsidRPr="006960F8" w:rsidRDefault="006960F8" w:rsidP="006960F8">
            <w:pPr>
              <w:jc w:val="center"/>
              <w:rPr>
                <w:rFonts w:ascii="Arial" w:hAnsi="Arial" w:cs="Arial"/>
              </w:rPr>
            </w:pPr>
            <w:r w:rsidRPr="006960F8">
              <w:rPr>
                <w:rFonts w:ascii="Arial" w:eastAsia="Calibri" w:hAnsi="Arial" w:cs="Arial"/>
                <w:b/>
                <w:lang w:eastAsia="en-US"/>
              </w:rPr>
              <w:t>Udział cudzoziemców w ogólnej liczbie wykonujących pracę w powiatach i miastach na prawach powiatu zamieszkania w 2022 r.</w:t>
            </w:r>
          </w:p>
        </w:tc>
        <w:tc>
          <w:tcPr>
            <w:tcW w:w="4522" w:type="dxa"/>
          </w:tcPr>
          <w:p w14:paraId="58791E4C" w14:textId="21E8E16C" w:rsidR="006960F8" w:rsidRPr="006960F8" w:rsidRDefault="006960F8" w:rsidP="0017154A">
            <w:pPr>
              <w:jc w:val="center"/>
              <w:rPr>
                <w:rFonts w:ascii="Arial" w:hAnsi="Arial" w:cs="Arial"/>
                <w:lang w:eastAsia="x-none"/>
              </w:rPr>
            </w:pPr>
            <w:r w:rsidRPr="006960F8">
              <w:rPr>
                <w:rFonts w:ascii="Arial" w:eastAsia="Calibri" w:hAnsi="Arial" w:cs="Arial"/>
                <w:b/>
                <w:lang w:eastAsia="en-US"/>
              </w:rPr>
              <w:t>Udział obywateli Ukrainy w ogólnej liczbie cudzoziemców wykonujących pracę w</w:t>
            </w:r>
            <w:r w:rsidR="0017154A">
              <w:rPr>
                <w:rFonts w:ascii="Arial" w:eastAsia="Calibri" w:hAnsi="Arial" w:cs="Arial"/>
                <w:b/>
                <w:lang w:eastAsia="en-US"/>
              </w:rPr>
              <w:t> </w:t>
            </w:r>
            <w:r w:rsidRPr="006960F8">
              <w:rPr>
                <w:rFonts w:ascii="Arial" w:eastAsia="Calibri" w:hAnsi="Arial" w:cs="Arial"/>
                <w:b/>
                <w:lang w:eastAsia="en-US"/>
              </w:rPr>
              <w:t>powiatach i miastach na prawach powiatu zamieszkania w 2022 r.</w:t>
            </w:r>
          </w:p>
        </w:tc>
      </w:tr>
      <w:tr w:rsidR="006960F8" w:rsidRPr="006960F8" w14:paraId="440A6FD0" w14:textId="77777777" w:rsidTr="0017154A">
        <w:trPr>
          <w:trHeight w:val="5780"/>
        </w:trPr>
        <w:tc>
          <w:tcPr>
            <w:tcW w:w="4540" w:type="dxa"/>
            <w:vAlign w:val="center"/>
          </w:tcPr>
          <w:p w14:paraId="51B71340" w14:textId="77777777" w:rsidR="006960F8" w:rsidRPr="006960F8" w:rsidRDefault="006960F8" w:rsidP="006960F8">
            <w:pPr>
              <w:jc w:val="center"/>
              <w:rPr>
                <w:rFonts w:ascii="Arial" w:hAnsi="Arial" w:cs="Arial"/>
                <w:sz w:val="24"/>
                <w:szCs w:val="24"/>
                <w:lang w:eastAsia="x-none"/>
              </w:rPr>
            </w:pPr>
            <w:r w:rsidRPr="006960F8">
              <w:rPr>
                <w:rFonts w:ascii="Arial" w:hAnsi="Arial" w:cs="Arial"/>
                <w:noProof/>
                <w:sz w:val="24"/>
                <w:szCs w:val="24"/>
              </w:rPr>
              <w:drawing>
                <wp:inline distT="0" distB="0" distL="0" distR="0" wp14:anchorId="0F6107C4" wp14:editId="5C6778B6">
                  <wp:extent cx="2731981" cy="3478195"/>
                  <wp:effectExtent l="0" t="0" r="0" b="8255"/>
                  <wp:docPr id="734790677"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4264" cy="3493833"/>
                          </a:xfrm>
                          <a:prstGeom prst="rect">
                            <a:avLst/>
                          </a:prstGeom>
                          <a:noFill/>
                        </pic:spPr>
                      </pic:pic>
                    </a:graphicData>
                  </a:graphic>
                </wp:inline>
              </w:drawing>
            </w:r>
          </w:p>
        </w:tc>
        <w:tc>
          <w:tcPr>
            <w:tcW w:w="4522" w:type="dxa"/>
            <w:vAlign w:val="center"/>
          </w:tcPr>
          <w:p w14:paraId="776A4C9F" w14:textId="77777777" w:rsidR="006960F8" w:rsidRPr="006960F8" w:rsidRDefault="006960F8" w:rsidP="006960F8">
            <w:pPr>
              <w:jc w:val="center"/>
              <w:rPr>
                <w:rFonts w:ascii="Arial" w:hAnsi="Arial" w:cs="Arial"/>
                <w:sz w:val="24"/>
                <w:szCs w:val="24"/>
                <w:lang w:eastAsia="x-none"/>
              </w:rPr>
            </w:pPr>
            <w:r w:rsidRPr="006960F8">
              <w:rPr>
                <w:rFonts w:ascii="Arial" w:hAnsi="Arial" w:cs="Arial"/>
                <w:noProof/>
                <w:sz w:val="24"/>
                <w:szCs w:val="24"/>
              </w:rPr>
              <w:drawing>
                <wp:inline distT="0" distB="0" distL="0" distR="0" wp14:anchorId="2A37E28F" wp14:editId="43B39BA9">
                  <wp:extent cx="2718611" cy="3478086"/>
                  <wp:effectExtent l="0" t="0" r="5715" b="8255"/>
                  <wp:docPr id="755963835"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29550" cy="3492081"/>
                          </a:xfrm>
                          <a:prstGeom prst="rect">
                            <a:avLst/>
                          </a:prstGeom>
                          <a:noFill/>
                        </pic:spPr>
                      </pic:pic>
                    </a:graphicData>
                  </a:graphic>
                </wp:inline>
              </w:drawing>
            </w:r>
          </w:p>
        </w:tc>
      </w:tr>
    </w:tbl>
    <w:p w14:paraId="5F7068BC" w14:textId="77777777" w:rsidR="006960F8" w:rsidRPr="006960F8" w:rsidRDefault="006960F8" w:rsidP="006960F8">
      <w:pPr>
        <w:jc w:val="center"/>
        <w:rPr>
          <w:rFonts w:ascii="Arial" w:hAnsi="Arial" w:cs="Arial"/>
          <w:lang w:eastAsia="x-none"/>
        </w:rPr>
      </w:pPr>
      <w:r w:rsidRPr="006960F8">
        <w:rPr>
          <w:rFonts w:ascii="Arial" w:hAnsi="Arial" w:cs="Arial"/>
          <w:i/>
          <w:lang w:val="x-none" w:eastAsia="x-none"/>
        </w:rPr>
        <w:t>Źródło: opracowanie własne na podstawie</w:t>
      </w:r>
      <w:r w:rsidRPr="006960F8">
        <w:rPr>
          <w:rFonts w:ascii="Arial" w:hAnsi="Arial" w:cs="Arial"/>
          <w:i/>
          <w:lang w:eastAsia="x-none"/>
        </w:rPr>
        <w:t xml:space="preserve"> danych GUS.</w:t>
      </w:r>
    </w:p>
    <w:p w14:paraId="766EDCE5" w14:textId="77777777" w:rsidR="006960F8" w:rsidRPr="006960F8" w:rsidRDefault="006960F8" w:rsidP="006960F8">
      <w:pPr>
        <w:spacing w:line="360" w:lineRule="auto"/>
        <w:jc w:val="both"/>
        <w:rPr>
          <w:rFonts w:ascii="Arial" w:hAnsi="Arial" w:cs="Arial"/>
          <w:sz w:val="24"/>
          <w:szCs w:val="24"/>
          <w:lang w:eastAsia="x-none"/>
        </w:rPr>
      </w:pPr>
    </w:p>
    <w:p w14:paraId="161D2CEA" w14:textId="77777777"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Zgodnie ze wstępnymi danymi Ministerstwa Rodziny i Polityki Społecznej, pozyskanymi z Centralnego Systemu Analityczno-Raportującego (CeSAR) w zakresie legalizacji pracy cudzoziemców w 2023 roku, do końca września 2023 roku:</w:t>
      </w:r>
    </w:p>
    <w:p w14:paraId="7850B9E3" w14:textId="77777777"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a) powiatowe urzędy pracy województwa lubuskiego:</w:t>
      </w:r>
    </w:p>
    <w:p w14:paraId="4BF83219" w14:textId="77777777"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 przyjęły zgodnie ze specustawą powiadomienia zatrudnienia 19.900 obywateli Ukrainy;</w:t>
      </w:r>
    </w:p>
    <w:p w14:paraId="0BA6D402" w14:textId="77777777"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 przyjęły 17.812 oświadczeń o powierzeniu pracy cudzoziemcom, w tym 7.468 dla obywateli Ukrainy;</w:t>
      </w:r>
    </w:p>
    <w:p w14:paraId="1A200BEC" w14:textId="77777777"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 wydały 100 zezwoleń na pracę sezonową, w tym 87 dla obywateli Ukrainy;</w:t>
      </w:r>
    </w:p>
    <w:p w14:paraId="5A76233E" w14:textId="77777777"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lastRenderedPageBreak/>
        <w:t>b) Lubuski Urząd Wojewódzki wydał 8.338 zezwoleń na pracę, w tym 148 dla obywateli Ukrainy.</w:t>
      </w:r>
    </w:p>
    <w:p w14:paraId="16A63581" w14:textId="77777777" w:rsidR="006960F8" w:rsidRPr="006960F8" w:rsidRDefault="006960F8" w:rsidP="006960F8">
      <w:pPr>
        <w:spacing w:line="360" w:lineRule="auto"/>
        <w:jc w:val="both"/>
        <w:rPr>
          <w:rFonts w:ascii="Arial" w:hAnsi="Arial" w:cs="Arial"/>
          <w:bCs/>
          <w:iCs/>
          <w:sz w:val="24"/>
          <w:szCs w:val="24"/>
          <w:lang w:eastAsia="x-none"/>
        </w:rPr>
      </w:pPr>
      <w:r w:rsidRPr="006960F8">
        <w:rPr>
          <w:rFonts w:ascii="Arial" w:hAnsi="Arial" w:cs="Arial"/>
          <w:bCs/>
          <w:iCs/>
          <w:sz w:val="24"/>
          <w:szCs w:val="24"/>
          <w:lang w:eastAsia="x-none"/>
        </w:rPr>
        <w:t>Jednocześnie na koniec września 2023 roku w rejestrach bezrobotnych znajdowało się 435 cudzoziemców, w tym 354 kobiety. Wśród nich 52 osoby posiadały prawo do zasiłku, w tym 39 kobiet.</w:t>
      </w:r>
    </w:p>
    <w:p w14:paraId="015F502A" w14:textId="77777777" w:rsidR="006960F8" w:rsidRPr="006960F8" w:rsidRDefault="006960F8" w:rsidP="006960F8">
      <w:pPr>
        <w:spacing w:line="360" w:lineRule="auto"/>
        <w:jc w:val="both"/>
        <w:rPr>
          <w:rFonts w:ascii="Arial" w:hAnsi="Arial" w:cs="Arial"/>
          <w:bCs/>
          <w:iCs/>
          <w:sz w:val="24"/>
          <w:szCs w:val="24"/>
          <w:lang w:eastAsia="x-none"/>
        </w:rPr>
      </w:pPr>
    </w:p>
    <w:p w14:paraId="40930003" w14:textId="77777777" w:rsidR="006960F8" w:rsidRPr="006960F8" w:rsidRDefault="006960F8" w:rsidP="006960F8">
      <w:pPr>
        <w:spacing w:line="360" w:lineRule="auto"/>
        <w:jc w:val="both"/>
        <w:rPr>
          <w:rFonts w:ascii="Arial" w:hAnsi="Arial" w:cs="Arial"/>
          <w:b/>
          <w:i/>
          <w:sz w:val="24"/>
          <w:szCs w:val="24"/>
          <w:lang w:eastAsia="x-none"/>
        </w:rPr>
      </w:pPr>
      <w:r w:rsidRPr="006960F8">
        <w:rPr>
          <w:rFonts w:ascii="Arial" w:hAnsi="Arial" w:cs="Arial"/>
          <w:b/>
          <w:i/>
          <w:sz w:val="24"/>
          <w:szCs w:val="24"/>
          <w:lang w:eastAsia="x-none"/>
        </w:rPr>
        <w:t>Podsumowanie</w:t>
      </w:r>
    </w:p>
    <w:p w14:paraId="62743D61" w14:textId="5F70C55A"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Lubuska gospodarka stosunkowo „łagodnie” przechodzi przedłużający się okres dekoniunktury gospodarczej. Wśród barier prowadzenia działalności gospodarczej słabnie wpływ czynników, związanych z niepewnością (w tym niepewność ogólnej sytuacji gospodarczej oraz niejasne, niespójne i niestabilne przepisy prawa). Zauważalny jest wzrost znaczenia niedostatecznego popytu (krajowego i</w:t>
      </w:r>
      <w:r w:rsidR="0017154A">
        <w:rPr>
          <w:rFonts w:ascii="Arial" w:hAnsi="Arial" w:cs="Arial"/>
          <w:sz w:val="24"/>
          <w:szCs w:val="24"/>
          <w:lang w:eastAsia="x-none"/>
        </w:rPr>
        <w:t> </w:t>
      </w:r>
      <w:r w:rsidRPr="006960F8">
        <w:rPr>
          <w:rFonts w:ascii="Arial" w:hAnsi="Arial" w:cs="Arial"/>
          <w:sz w:val="24"/>
          <w:szCs w:val="24"/>
          <w:lang w:eastAsia="x-none"/>
        </w:rPr>
        <w:t xml:space="preserve">zagranicznego) oraz spadek – niedoboru pracowników. Przy czym nadal utrzymuje się na stosunkowo wysokim poziomie brak wykwalifikowanych pracowników (szczególnie w branży informacja i komunikacja). </w:t>
      </w:r>
    </w:p>
    <w:p w14:paraId="2063AE79" w14:textId="77777777" w:rsidR="006960F8" w:rsidRPr="006960F8" w:rsidRDefault="006960F8" w:rsidP="006960F8">
      <w:pPr>
        <w:spacing w:line="360" w:lineRule="auto"/>
        <w:jc w:val="both"/>
        <w:rPr>
          <w:rFonts w:ascii="Arial" w:hAnsi="Arial" w:cs="Arial"/>
          <w:sz w:val="24"/>
          <w:szCs w:val="24"/>
          <w:lang w:eastAsia="x-none"/>
        </w:rPr>
      </w:pPr>
    </w:p>
    <w:p w14:paraId="2B291194" w14:textId="3B54FDC4" w:rsidR="006960F8" w:rsidRP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Odczuwana dekoniunktura nie przełożyła się wprost na radykalną zmianę na lubuskim rynku pracy. Skala bezrobocia w regionie utrzymała się na poziomie zbliżonym do ubiegłorocznego. Pracodawcy nadal borykają się z brakiem pracowników, zwłaszcza wykwalifikowanych.</w:t>
      </w:r>
      <w:r w:rsidR="00067D36">
        <w:rPr>
          <w:rFonts w:ascii="Arial" w:hAnsi="Arial" w:cs="Arial"/>
          <w:sz w:val="24"/>
          <w:szCs w:val="24"/>
          <w:lang w:eastAsia="x-none"/>
        </w:rPr>
        <w:t xml:space="preserve"> </w:t>
      </w:r>
      <w:r w:rsidRPr="006960F8">
        <w:rPr>
          <w:rFonts w:ascii="Arial" w:hAnsi="Arial" w:cs="Arial"/>
          <w:sz w:val="24"/>
          <w:szCs w:val="24"/>
          <w:lang w:eastAsia="x-none"/>
        </w:rPr>
        <w:t>Sytuację komplikują procesy demograficzne, w tym przechodzenie na emeryturę kolejnych roczników wyżu z lat 50-tych, czy też swoiste ustabilizowanie się migracji zarobkowych. Powyższe powodować może dalsze zmniejszanie się elastyczności lubuskiego rynku pracy. Mniej osób będzie tracić pracę, ale jednocześnie pojawiać się będzie mniej ofert pracy, które jednocześnie będą bardziej wymagające.</w:t>
      </w:r>
    </w:p>
    <w:p w14:paraId="61942864" w14:textId="77777777" w:rsidR="006960F8" w:rsidRPr="006960F8" w:rsidRDefault="006960F8" w:rsidP="006960F8">
      <w:pPr>
        <w:spacing w:line="360" w:lineRule="auto"/>
        <w:jc w:val="both"/>
        <w:rPr>
          <w:rFonts w:ascii="Arial" w:hAnsi="Arial" w:cs="Arial"/>
          <w:sz w:val="24"/>
          <w:szCs w:val="24"/>
          <w:lang w:eastAsia="x-none"/>
        </w:rPr>
      </w:pPr>
    </w:p>
    <w:p w14:paraId="0BDE6510" w14:textId="1759DF70" w:rsidR="006960F8" w:rsidRDefault="006960F8" w:rsidP="006960F8">
      <w:pPr>
        <w:spacing w:line="360" w:lineRule="auto"/>
        <w:jc w:val="both"/>
        <w:rPr>
          <w:rFonts w:ascii="Arial" w:hAnsi="Arial" w:cs="Arial"/>
          <w:sz w:val="24"/>
          <w:szCs w:val="24"/>
          <w:lang w:eastAsia="x-none"/>
        </w:rPr>
      </w:pPr>
      <w:r w:rsidRPr="006960F8">
        <w:rPr>
          <w:rFonts w:ascii="Arial" w:hAnsi="Arial" w:cs="Arial"/>
          <w:sz w:val="24"/>
          <w:szCs w:val="24"/>
          <w:lang w:eastAsia="x-none"/>
        </w:rPr>
        <w:t xml:space="preserve">Biorąc pod uwagę powyższe okoliczności zasadne jest dalsze wzmacnianie procesów dostosowawczych, w tym ukierunkowanych na poprawę miejsc pracy, połączoną ze wsparciem podnoszenia kwalifikacji i umiejętności lubuskich kadr (pracodawców, pracujących i poszukujących pracy). Zasadne jest również przygotowanie się na nieprzewidziane sytuacje – zarówno „punktowe” (np. niewypłacalność, czy też zwolnienia grupowe u pojedynczych pracodawców), jak również „systemowe” (dotyczące całych sekcji, czy też branż). Sytuacja nie jest jednoznaczna i wymagać będzie podejmowania elastycznych działań. Dużym atutem w tym procesie będzie </w:t>
      </w:r>
      <w:r w:rsidRPr="006960F8">
        <w:rPr>
          <w:rFonts w:ascii="Arial" w:hAnsi="Arial" w:cs="Arial"/>
          <w:sz w:val="24"/>
          <w:szCs w:val="24"/>
          <w:lang w:eastAsia="x-none"/>
        </w:rPr>
        <w:lastRenderedPageBreak/>
        <w:t>dobrze ugruntowane partners</w:t>
      </w:r>
      <w:r w:rsidR="00067D36">
        <w:rPr>
          <w:rFonts w:ascii="Arial" w:hAnsi="Arial" w:cs="Arial"/>
          <w:sz w:val="24"/>
          <w:szCs w:val="24"/>
          <w:lang w:eastAsia="x-none"/>
        </w:rPr>
        <w:t>kie podejście do planowania i realizacji zadań</w:t>
      </w:r>
      <w:r w:rsidRPr="006960F8">
        <w:rPr>
          <w:rFonts w:ascii="Arial" w:hAnsi="Arial" w:cs="Arial"/>
          <w:sz w:val="24"/>
          <w:szCs w:val="24"/>
          <w:lang w:eastAsia="x-none"/>
        </w:rPr>
        <w:t>, pozwalające skutecznie i szybko wykorzystać posiadane skromne zasoby poszczególnych partnerów (efekt synergii).</w:t>
      </w:r>
      <w:r w:rsidRPr="006960F8">
        <w:rPr>
          <w:rFonts w:ascii="Arial" w:hAnsi="Arial" w:cs="Arial"/>
          <w:sz w:val="24"/>
          <w:szCs w:val="24"/>
          <w:vertAlign w:val="superscript"/>
          <w:lang w:eastAsia="x-none"/>
        </w:rPr>
        <w:footnoteReference w:id="11"/>
      </w:r>
      <w:r w:rsidRPr="006960F8">
        <w:rPr>
          <w:rFonts w:ascii="Arial" w:hAnsi="Arial" w:cs="Arial"/>
          <w:sz w:val="24"/>
          <w:szCs w:val="24"/>
          <w:lang w:eastAsia="x-none"/>
        </w:rPr>
        <w:t xml:space="preserve"> </w:t>
      </w:r>
    </w:p>
    <w:p w14:paraId="10CB79E6" w14:textId="77777777" w:rsidR="00D67A23" w:rsidRPr="006960F8" w:rsidRDefault="00D67A23" w:rsidP="006960F8">
      <w:pPr>
        <w:spacing w:line="360" w:lineRule="auto"/>
        <w:jc w:val="both"/>
        <w:rPr>
          <w:rFonts w:ascii="Arial" w:hAnsi="Arial" w:cs="Arial"/>
          <w:sz w:val="24"/>
          <w:szCs w:val="24"/>
          <w:lang w:eastAsia="x-none"/>
        </w:rPr>
      </w:pPr>
    </w:p>
    <w:p w14:paraId="2D6F97FA" w14:textId="719B53F8" w:rsidR="00C23E8F" w:rsidRPr="00B17065" w:rsidRDefault="00C23E8F" w:rsidP="007170E0">
      <w:pPr>
        <w:keepNext/>
        <w:spacing w:before="60" w:after="60" w:line="360" w:lineRule="auto"/>
        <w:outlineLvl w:val="0"/>
        <w:rPr>
          <w:rFonts w:ascii="Arial" w:hAnsi="Arial" w:cs="Arial"/>
          <w:b/>
          <w:sz w:val="24"/>
          <w:szCs w:val="24"/>
        </w:rPr>
      </w:pPr>
      <w:r w:rsidRPr="00B17065">
        <w:rPr>
          <w:rFonts w:ascii="Arial" w:hAnsi="Arial" w:cs="Arial"/>
          <w:b/>
          <w:sz w:val="24"/>
          <w:szCs w:val="24"/>
        </w:rPr>
        <w:t>2</w:t>
      </w:r>
      <w:r w:rsidR="004E4882" w:rsidRPr="00B17065">
        <w:rPr>
          <w:rFonts w:ascii="Arial" w:hAnsi="Arial" w:cs="Arial"/>
          <w:b/>
          <w:sz w:val="24"/>
          <w:szCs w:val="24"/>
        </w:rPr>
        <w:t>.</w:t>
      </w:r>
      <w:r w:rsidR="00D633A5" w:rsidRPr="00B17065">
        <w:rPr>
          <w:rFonts w:ascii="Arial" w:hAnsi="Arial" w:cs="Arial"/>
          <w:b/>
          <w:sz w:val="24"/>
          <w:szCs w:val="24"/>
        </w:rPr>
        <w:t xml:space="preserve"> </w:t>
      </w:r>
      <w:bookmarkEnd w:id="5"/>
      <w:bookmarkEnd w:id="6"/>
      <w:bookmarkEnd w:id="7"/>
      <w:bookmarkEnd w:id="8"/>
      <w:r w:rsidR="002F1BEB" w:rsidRPr="00B17065">
        <w:rPr>
          <w:rFonts w:ascii="Arial" w:hAnsi="Arial" w:cs="Arial"/>
          <w:b/>
          <w:sz w:val="24"/>
          <w:szCs w:val="24"/>
        </w:rPr>
        <w:t>PRIORYTETY REGIONALNEJ POLITYKI ZATRUDNIENIA</w:t>
      </w:r>
    </w:p>
    <w:p w14:paraId="1282D9A7" w14:textId="77777777" w:rsidR="00BB1C27" w:rsidRDefault="00BB1C27" w:rsidP="007170E0">
      <w:pPr>
        <w:spacing w:line="360" w:lineRule="auto"/>
        <w:jc w:val="both"/>
        <w:rPr>
          <w:rFonts w:ascii="Arial" w:hAnsi="Arial" w:cs="Arial"/>
          <w:sz w:val="24"/>
          <w:szCs w:val="24"/>
          <w:lang w:eastAsia="x-none"/>
        </w:rPr>
      </w:pPr>
    </w:p>
    <w:p w14:paraId="5466B6EC" w14:textId="175E460D" w:rsidR="00B17065" w:rsidRDefault="00B17065" w:rsidP="007170E0">
      <w:pPr>
        <w:spacing w:line="360" w:lineRule="auto"/>
        <w:jc w:val="both"/>
        <w:rPr>
          <w:rFonts w:ascii="Arial" w:hAnsi="Arial" w:cs="Arial"/>
          <w:sz w:val="24"/>
          <w:szCs w:val="24"/>
          <w:lang w:eastAsia="x-none"/>
        </w:rPr>
      </w:pPr>
      <w:r w:rsidRPr="00B17065">
        <w:rPr>
          <w:rFonts w:ascii="Arial" w:hAnsi="Arial" w:cs="Arial"/>
          <w:sz w:val="24"/>
          <w:szCs w:val="24"/>
          <w:lang w:eastAsia="x-none"/>
        </w:rPr>
        <w:t>Niejednoznaczny kierunek w jakim zmierzać będzie lubuska gospodarka w 2024 roku wskazuje na potrzebę podejmowania różnorakich działań i elastycznego reagowania na pojawiające się szanse i zagrożenia.</w:t>
      </w:r>
      <w:r w:rsidR="00E53634" w:rsidRPr="00E53634">
        <w:t xml:space="preserve"> </w:t>
      </w:r>
      <w:r w:rsidR="00E53634">
        <w:rPr>
          <w:rFonts w:ascii="Arial" w:hAnsi="Arial" w:cs="Arial"/>
          <w:sz w:val="24"/>
          <w:szCs w:val="24"/>
          <w:lang w:eastAsia="x-none"/>
        </w:rPr>
        <w:t>K</w:t>
      </w:r>
      <w:r w:rsidR="00E53634" w:rsidRPr="00E53634">
        <w:rPr>
          <w:rFonts w:ascii="Arial" w:hAnsi="Arial" w:cs="Arial"/>
          <w:sz w:val="24"/>
          <w:szCs w:val="24"/>
          <w:lang w:eastAsia="x-none"/>
        </w:rPr>
        <w:t>ontynuowane będą przedsięwzięcia wspierające przedsiębiorczość w regionie. Podejmowane będą działania wielotorowe. Z jednej strony udzielana będzie pomoc rozpoczynającym działalność gospodarczą. Z</w:t>
      </w:r>
      <w:r w:rsidR="0017154A">
        <w:rPr>
          <w:rFonts w:ascii="Arial" w:hAnsi="Arial" w:cs="Arial"/>
          <w:sz w:val="24"/>
          <w:szCs w:val="24"/>
          <w:lang w:eastAsia="x-none"/>
        </w:rPr>
        <w:t> </w:t>
      </w:r>
      <w:r w:rsidR="00E53634" w:rsidRPr="00E53634">
        <w:rPr>
          <w:rFonts w:ascii="Arial" w:hAnsi="Arial" w:cs="Arial"/>
          <w:sz w:val="24"/>
          <w:szCs w:val="24"/>
          <w:lang w:eastAsia="x-none"/>
        </w:rPr>
        <w:t xml:space="preserve">drugiej strony, realizowane będą działania mające na celu rozwój potencjału gospodarczego mikro, małych i średnich przedsiębiorców. Szeroko rozumiana promocja gospodarcza regionu wpłynie na wzrost potencjału eksportowego lubuskich firm, </w:t>
      </w:r>
      <w:r w:rsidR="00F06D36">
        <w:rPr>
          <w:rFonts w:ascii="Arial" w:hAnsi="Arial" w:cs="Arial"/>
          <w:sz w:val="24"/>
          <w:szCs w:val="24"/>
          <w:lang w:eastAsia="x-none"/>
        </w:rPr>
        <w:t>jak również</w:t>
      </w:r>
      <w:r w:rsidR="00E53634" w:rsidRPr="00E53634">
        <w:rPr>
          <w:rFonts w:ascii="Arial" w:hAnsi="Arial" w:cs="Arial"/>
          <w:sz w:val="24"/>
          <w:szCs w:val="24"/>
          <w:lang w:eastAsia="x-none"/>
        </w:rPr>
        <w:t xml:space="preserve"> wzrost zainteresowania potencjalnych inwestorów.</w:t>
      </w:r>
    </w:p>
    <w:p w14:paraId="2D9BBC53" w14:textId="77777777" w:rsidR="00E53634" w:rsidRDefault="00E53634" w:rsidP="007170E0">
      <w:pPr>
        <w:spacing w:line="360" w:lineRule="auto"/>
        <w:jc w:val="both"/>
        <w:rPr>
          <w:rFonts w:ascii="Arial" w:hAnsi="Arial" w:cs="Arial"/>
          <w:sz w:val="24"/>
          <w:szCs w:val="24"/>
          <w:lang w:eastAsia="x-none"/>
        </w:rPr>
      </w:pPr>
    </w:p>
    <w:p w14:paraId="3ED29F66" w14:textId="6EA74C89" w:rsidR="00E53634" w:rsidRPr="00993926" w:rsidRDefault="00E53634" w:rsidP="00993926">
      <w:pPr>
        <w:pBdr>
          <w:top w:val="single" w:sz="4" w:space="1" w:color="auto"/>
          <w:left w:val="single" w:sz="4" w:space="4" w:color="auto"/>
          <w:bottom w:val="single" w:sz="4" w:space="1" w:color="auto"/>
          <w:right w:val="single" w:sz="4" w:space="4" w:color="auto"/>
        </w:pBdr>
        <w:shd w:val="clear" w:color="auto" w:fill="E2EFD9" w:themeFill="accent6" w:themeFillTint="33"/>
        <w:spacing w:line="360" w:lineRule="auto"/>
        <w:jc w:val="both"/>
        <w:rPr>
          <w:rFonts w:ascii="Arial" w:hAnsi="Arial" w:cs="Arial"/>
          <w:i/>
          <w:iCs/>
          <w:sz w:val="24"/>
          <w:szCs w:val="24"/>
          <w:lang w:eastAsia="x-none"/>
        </w:rPr>
      </w:pPr>
      <w:r w:rsidRPr="00993926">
        <w:rPr>
          <w:rFonts w:ascii="Arial" w:hAnsi="Arial" w:cs="Arial"/>
          <w:i/>
          <w:iCs/>
          <w:sz w:val="24"/>
          <w:szCs w:val="24"/>
          <w:lang w:eastAsia="x-none"/>
        </w:rPr>
        <w:t>Przykładowe zadanie wpisane do Planu:</w:t>
      </w:r>
    </w:p>
    <w:p w14:paraId="4F98C04D" w14:textId="6A2ED5BE" w:rsidR="00B824D8" w:rsidRPr="00993926" w:rsidRDefault="00E53634" w:rsidP="00993926">
      <w:pPr>
        <w:pBdr>
          <w:top w:val="single" w:sz="4" w:space="1" w:color="auto"/>
          <w:left w:val="single" w:sz="4" w:space="4" w:color="auto"/>
          <w:bottom w:val="single" w:sz="4" w:space="1" w:color="auto"/>
          <w:right w:val="single" w:sz="4" w:space="4" w:color="auto"/>
        </w:pBdr>
        <w:shd w:val="clear" w:color="auto" w:fill="E2EFD9" w:themeFill="accent6" w:themeFillTint="33"/>
        <w:spacing w:line="360" w:lineRule="auto"/>
        <w:jc w:val="both"/>
        <w:rPr>
          <w:rFonts w:ascii="Arial" w:hAnsi="Arial" w:cs="Arial"/>
          <w:i/>
          <w:iCs/>
          <w:sz w:val="24"/>
          <w:szCs w:val="24"/>
          <w:lang w:eastAsia="x-none"/>
        </w:rPr>
      </w:pPr>
      <w:r w:rsidRPr="00993926">
        <w:rPr>
          <w:rFonts w:ascii="Arial" w:hAnsi="Arial" w:cs="Arial"/>
          <w:i/>
          <w:iCs/>
          <w:sz w:val="24"/>
          <w:szCs w:val="24"/>
          <w:lang w:eastAsia="x-none"/>
        </w:rPr>
        <w:t>Lubuski Fundusz Pożyczkowy udzielać będzie wsparcia dla osób zakładających działalność gospodarczą lub istniejących firm z sektora MMŚP poprzez zwrotne instrumenty finansowe</w:t>
      </w:r>
      <w:r w:rsidR="00993926" w:rsidRPr="00993926">
        <w:rPr>
          <w:rFonts w:ascii="Arial" w:hAnsi="Arial" w:cs="Arial"/>
          <w:i/>
          <w:iCs/>
          <w:sz w:val="24"/>
          <w:szCs w:val="24"/>
          <w:lang w:eastAsia="x-none"/>
        </w:rPr>
        <w:t>. Dodatkowo inwestycje finansowe ze środków pożyczki przyczyniają się do tworzenia nowych miejsc pracy oraz wprowadzenia do ofert firm nowych produktów lub usług.</w:t>
      </w:r>
      <w:r w:rsidR="000319B7">
        <w:rPr>
          <w:rFonts w:ascii="Arial" w:hAnsi="Arial" w:cs="Arial"/>
          <w:i/>
          <w:iCs/>
          <w:sz w:val="24"/>
          <w:szCs w:val="24"/>
          <w:lang w:eastAsia="x-none"/>
        </w:rPr>
        <w:t xml:space="preserve"> </w:t>
      </w:r>
      <w:r w:rsidR="00993926" w:rsidRPr="00993926">
        <w:rPr>
          <w:rFonts w:ascii="Arial" w:hAnsi="Arial" w:cs="Arial"/>
          <w:i/>
          <w:iCs/>
          <w:sz w:val="24"/>
          <w:szCs w:val="24"/>
          <w:lang w:eastAsia="x-none"/>
        </w:rPr>
        <w:t>[Zadanie 1.3.1]</w:t>
      </w:r>
    </w:p>
    <w:p w14:paraId="4362ED18" w14:textId="77777777" w:rsidR="00993926" w:rsidRDefault="00993926" w:rsidP="007170E0">
      <w:pPr>
        <w:spacing w:line="360" w:lineRule="auto"/>
        <w:jc w:val="both"/>
        <w:rPr>
          <w:rFonts w:ascii="Arial" w:hAnsi="Arial" w:cs="Arial"/>
          <w:sz w:val="24"/>
          <w:szCs w:val="24"/>
          <w:lang w:eastAsia="x-none"/>
        </w:rPr>
      </w:pPr>
    </w:p>
    <w:p w14:paraId="47B2381C" w14:textId="495BCA6B" w:rsidR="007E08C6" w:rsidRDefault="000B0867" w:rsidP="007170E0">
      <w:pPr>
        <w:spacing w:line="360" w:lineRule="auto"/>
        <w:jc w:val="both"/>
        <w:rPr>
          <w:rFonts w:ascii="Arial" w:hAnsi="Arial" w:cs="Arial"/>
          <w:sz w:val="24"/>
          <w:szCs w:val="24"/>
          <w:lang w:eastAsia="x-none"/>
        </w:rPr>
      </w:pPr>
      <w:r>
        <w:rPr>
          <w:rFonts w:ascii="Arial" w:hAnsi="Arial" w:cs="Arial"/>
          <w:sz w:val="24"/>
          <w:szCs w:val="24"/>
          <w:lang w:eastAsia="x-none"/>
        </w:rPr>
        <w:t xml:space="preserve">Nowoczesna edukacja i odpowiedni system kształcenia </w:t>
      </w:r>
      <w:r w:rsidR="00B824D8">
        <w:rPr>
          <w:rFonts w:ascii="Arial" w:hAnsi="Arial" w:cs="Arial"/>
          <w:sz w:val="24"/>
          <w:szCs w:val="24"/>
          <w:lang w:eastAsia="x-none"/>
        </w:rPr>
        <w:t>stanowią niezbędną podstaw</w:t>
      </w:r>
      <w:r w:rsidR="009152FD">
        <w:rPr>
          <w:rFonts w:ascii="Arial" w:hAnsi="Arial" w:cs="Arial"/>
          <w:sz w:val="24"/>
          <w:szCs w:val="24"/>
          <w:lang w:eastAsia="x-none"/>
        </w:rPr>
        <w:t>ę</w:t>
      </w:r>
      <w:r w:rsidR="00B824D8">
        <w:rPr>
          <w:rFonts w:ascii="Arial" w:hAnsi="Arial" w:cs="Arial"/>
          <w:sz w:val="24"/>
          <w:szCs w:val="24"/>
          <w:lang w:eastAsia="x-none"/>
        </w:rPr>
        <w:t xml:space="preserve"> </w:t>
      </w:r>
      <w:r w:rsidR="00F06D36">
        <w:rPr>
          <w:rFonts w:ascii="Arial" w:hAnsi="Arial" w:cs="Arial"/>
          <w:sz w:val="24"/>
          <w:szCs w:val="24"/>
          <w:lang w:eastAsia="x-none"/>
        </w:rPr>
        <w:t xml:space="preserve">rozwoju gospodarczego </w:t>
      </w:r>
      <w:r w:rsidR="00B824D8">
        <w:rPr>
          <w:rFonts w:ascii="Arial" w:hAnsi="Arial" w:cs="Arial"/>
          <w:sz w:val="24"/>
          <w:szCs w:val="24"/>
          <w:lang w:eastAsia="x-none"/>
        </w:rPr>
        <w:t xml:space="preserve">w </w:t>
      </w:r>
      <w:r>
        <w:rPr>
          <w:rFonts w:ascii="Arial" w:hAnsi="Arial" w:cs="Arial"/>
          <w:sz w:val="24"/>
          <w:szCs w:val="24"/>
          <w:lang w:eastAsia="x-none"/>
        </w:rPr>
        <w:t>szybko rozwijającym się świecie</w:t>
      </w:r>
      <w:r w:rsidR="00B824D8">
        <w:rPr>
          <w:rFonts w:ascii="Arial" w:hAnsi="Arial" w:cs="Arial"/>
          <w:sz w:val="24"/>
          <w:szCs w:val="24"/>
          <w:lang w:eastAsia="x-none"/>
        </w:rPr>
        <w:t xml:space="preserve">. Młodzież opuszczająca mury szkoły powinna być wyposażona w kwalifikacje poszukiwane na rynku pracy, ale także w umiejętności kluczowe, kompetencje cyfrowe i społeczne. </w:t>
      </w:r>
      <w:r w:rsidR="009152FD">
        <w:rPr>
          <w:rFonts w:ascii="Arial" w:hAnsi="Arial" w:cs="Arial"/>
          <w:sz w:val="24"/>
          <w:szCs w:val="24"/>
          <w:lang w:eastAsia="x-none"/>
        </w:rPr>
        <w:t>Niemniej ważne jest podejmowanie działań zmierzających do zwiększenia możliwości zdobycia doświadczenia zawodowego.</w:t>
      </w:r>
      <w:r w:rsidR="001044E6">
        <w:rPr>
          <w:rFonts w:ascii="Arial" w:hAnsi="Arial" w:cs="Arial"/>
          <w:sz w:val="24"/>
          <w:szCs w:val="24"/>
          <w:lang w:eastAsia="x-none"/>
        </w:rPr>
        <w:t xml:space="preserve"> </w:t>
      </w:r>
      <w:r w:rsidR="00A46F4D" w:rsidRPr="00A46F4D">
        <w:rPr>
          <w:rFonts w:ascii="Arial" w:hAnsi="Arial" w:cs="Arial"/>
          <w:sz w:val="24"/>
          <w:szCs w:val="24"/>
          <w:lang w:eastAsia="x-none"/>
        </w:rPr>
        <w:t>Dostosowywanie kierunków i jakości kształcenia do wymagań zmieniającego się rynku to proces stały</w:t>
      </w:r>
      <w:r w:rsidR="00A46F4D">
        <w:rPr>
          <w:rFonts w:ascii="Arial" w:hAnsi="Arial" w:cs="Arial"/>
          <w:sz w:val="24"/>
          <w:szCs w:val="24"/>
          <w:lang w:eastAsia="x-none"/>
        </w:rPr>
        <w:t xml:space="preserve"> i wymagający nieustannej uwagi. </w:t>
      </w:r>
      <w:r w:rsidR="001044E6">
        <w:rPr>
          <w:rFonts w:ascii="Arial" w:hAnsi="Arial" w:cs="Arial"/>
          <w:sz w:val="24"/>
          <w:szCs w:val="24"/>
          <w:lang w:eastAsia="x-none"/>
        </w:rPr>
        <w:t xml:space="preserve">Podstawą szkoły jest jej dobrze przygotowana kadra, kompetentni nauczyciele potrafiący wykorzystywać nowoczesne narzędzia w procesie dydaktycznym. </w:t>
      </w:r>
      <w:r w:rsidR="006204FA">
        <w:rPr>
          <w:rFonts w:ascii="Arial" w:hAnsi="Arial" w:cs="Arial"/>
          <w:sz w:val="24"/>
          <w:szCs w:val="24"/>
          <w:lang w:eastAsia="x-none"/>
        </w:rPr>
        <w:t xml:space="preserve">Ponadto niezmierne ważne jest uczenie się przez całe życie </w:t>
      </w:r>
      <w:r w:rsidR="00F06D36">
        <w:rPr>
          <w:rFonts w:ascii="Arial" w:hAnsi="Arial" w:cs="Arial"/>
          <w:sz w:val="24"/>
          <w:szCs w:val="24"/>
          <w:lang w:eastAsia="x-none"/>
        </w:rPr>
        <w:t>oraz</w:t>
      </w:r>
      <w:r w:rsidR="006204FA">
        <w:rPr>
          <w:rFonts w:ascii="Arial" w:hAnsi="Arial" w:cs="Arial"/>
          <w:sz w:val="24"/>
          <w:szCs w:val="24"/>
          <w:lang w:eastAsia="x-none"/>
        </w:rPr>
        <w:t xml:space="preserve"> wspieranie systemu kształcenia </w:t>
      </w:r>
      <w:r w:rsidR="00EC4E09">
        <w:rPr>
          <w:rFonts w:ascii="Arial" w:hAnsi="Arial" w:cs="Arial"/>
          <w:sz w:val="24"/>
          <w:szCs w:val="24"/>
          <w:lang w:eastAsia="x-none"/>
        </w:rPr>
        <w:t>zawodowego, z uwzględnieniem branż kluczowych, inteligentnych specjalizacji</w:t>
      </w:r>
      <w:r w:rsidR="009152FD">
        <w:rPr>
          <w:rFonts w:ascii="Arial" w:hAnsi="Arial" w:cs="Arial"/>
          <w:sz w:val="24"/>
          <w:szCs w:val="24"/>
          <w:lang w:eastAsia="x-none"/>
        </w:rPr>
        <w:t xml:space="preserve"> i</w:t>
      </w:r>
      <w:r w:rsidR="00EC4E09">
        <w:rPr>
          <w:rFonts w:ascii="Arial" w:hAnsi="Arial" w:cs="Arial"/>
          <w:sz w:val="24"/>
          <w:szCs w:val="24"/>
          <w:lang w:eastAsia="x-none"/>
        </w:rPr>
        <w:t xml:space="preserve"> innowacji. </w:t>
      </w:r>
    </w:p>
    <w:p w14:paraId="45A03B08" w14:textId="77777777" w:rsidR="001044E6" w:rsidRDefault="001044E6" w:rsidP="007170E0">
      <w:pPr>
        <w:spacing w:line="360" w:lineRule="auto"/>
        <w:jc w:val="both"/>
        <w:rPr>
          <w:rFonts w:ascii="Arial" w:hAnsi="Arial" w:cs="Arial"/>
          <w:sz w:val="24"/>
          <w:szCs w:val="24"/>
          <w:lang w:eastAsia="x-none"/>
        </w:rPr>
      </w:pPr>
    </w:p>
    <w:p w14:paraId="7F9D14B3" w14:textId="2B46E8E5" w:rsidR="001044E6" w:rsidRPr="00136B30" w:rsidRDefault="001044E6" w:rsidP="00B7049B">
      <w:pPr>
        <w:pBdr>
          <w:top w:val="single" w:sz="4" w:space="1" w:color="auto"/>
          <w:left w:val="single" w:sz="4" w:space="4" w:color="auto"/>
          <w:bottom w:val="single" w:sz="4" w:space="1" w:color="auto"/>
          <w:right w:val="single" w:sz="4" w:space="4" w:color="auto"/>
        </w:pBdr>
        <w:shd w:val="clear" w:color="auto" w:fill="E2EFD9" w:themeFill="accent6" w:themeFillTint="33"/>
        <w:spacing w:line="360" w:lineRule="auto"/>
        <w:jc w:val="both"/>
        <w:rPr>
          <w:rFonts w:ascii="Arial" w:hAnsi="Arial" w:cs="Arial"/>
          <w:i/>
          <w:iCs/>
          <w:sz w:val="24"/>
          <w:szCs w:val="24"/>
          <w:lang w:eastAsia="x-none"/>
        </w:rPr>
      </w:pPr>
      <w:r w:rsidRPr="00136B30">
        <w:rPr>
          <w:rFonts w:ascii="Arial" w:hAnsi="Arial" w:cs="Arial"/>
          <w:i/>
          <w:iCs/>
          <w:sz w:val="24"/>
          <w:szCs w:val="24"/>
          <w:lang w:eastAsia="x-none"/>
        </w:rPr>
        <w:t>Przykładowe zadanie wpisane do Planu:</w:t>
      </w:r>
    </w:p>
    <w:p w14:paraId="62BE42AB" w14:textId="6302A6F1" w:rsidR="001044E6" w:rsidRPr="00136B30" w:rsidRDefault="000E5CB6" w:rsidP="00B7049B">
      <w:pPr>
        <w:pBdr>
          <w:top w:val="single" w:sz="4" w:space="1" w:color="auto"/>
          <w:left w:val="single" w:sz="4" w:space="4" w:color="auto"/>
          <w:bottom w:val="single" w:sz="4" w:space="1" w:color="auto"/>
          <w:right w:val="single" w:sz="4" w:space="4" w:color="auto"/>
        </w:pBdr>
        <w:shd w:val="clear" w:color="auto" w:fill="E2EFD9" w:themeFill="accent6" w:themeFillTint="33"/>
        <w:spacing w:line="360" w:lineRule="auto"/>
        <w:jc w:val="both"/>
        <w:rPr>
          <w:rFonts w:ascii="Arial" w:hAnsi="Arial" w:cs="Arial"/>
          <w:i/>
          <w:iCs/>
          <w:sz w:val="24"/>
          <w:szCs w:val="24"/>
          <w:lang w:eastAsia="x-none"/>
        </w:rPr>
      </w:pPr>
      <w:r>
        <w:rPr>
          <w:rFonts w:ascii="Arial" w:hAnsi="Arial" w:cs="Arial"/>
          <w:i/>
          <w:iCs/>
          <w:sz w:val="24"/>
          <w:szCs w:val="24"/>
          <w:lang w:eastAsia="x-none"/>
        </w:rPr>
        <w:t>Pr</w:t>
      </w:r>
      <w:r w:rsidR="001044E6" w:rsidRPr="00136B30">
        <w:rPr>
          <w:rFonts w:ascii="Arial" w:hAnsi="Arial" w:cs="Arial"/>
          <w:i/>
          <w:iCs/>
          <w:sz w:val="24"/>
          <w:szCs w:val="24"/>
          <w:lang w:eastAsia="x-none"/>
        </w:rPr>
        <w:t>ojekt własny</w:t>
      </w:r>
      <w:r w:rsidR="00993926">
        <w:rPr>
          <w:rFonts w:ascii="Arial" w:hAnsi="Arial" w:cs="Arial"/>
          <w:i/>
          <w:iCs/>
          <w:sz w:val="24"/>
          <w:szCs w:val="24"/>
          <w:lang w:eastAsia="x-none"/>
        </w:rPr>
        <w:t xml:space="preserve"> Wojewódzkiego Urzędu Pracy</w:t>
      </w:r>
      <w:r w:rsidR="001044E6" w:rsidRPr="00136B30">
        <w:rPr>
          <w:rFonts w:ascii="Arial" w:hAnsi="Arial" w:cs="Arial"/>
          <w:i/>
          <w:iCs/>
          <w:sz w:val="24"/>
          <w:szCs w:val="24"/>
          <w:lang w:eastAsia="x-none"/>
        </w:rPr>
        <w:t xml:space="preserve"> pt. „Umiejętności tworzą możliwości”</w:t>
      </w:r>
      <w:r w:rsidR="00F06D36">
        <w:rPr>
          <w:rFonts w:ascii="Arial" w:hAnsi="Arial" w:cs="Arial"/>
          <w:i/>
          <w:iCs/>
          <w:sz w:val="24"/>
          <w:szCs w:val="24"/>
          <w:lang w:eastAsia="x-none"/>
        </w:rPr>
        <w:t xml:space="preserve"> zmierza do </w:t>
      </w:r>
      <w:r w:rsidR="001044E6" w:rsidRPr="00136B30">
        <w:rPr>
          <w:rFonts w:ascii="Arial" w:hAnsi="Arial" w:cs="Arial"/>
          <w:i/>
          <w:iCs/>
          <w:sz w:val="24"/>
          <w:szCs w:val="24"/>
          <w:lang w:eastAsia="x-none"/>
        </w:rPr>
        <w:t>budow</w:t>
      </w:r>
      <w:r w:rsidR="00F06D36">
        <w:rPr>
          <w:rFonts w:ascii="Arial" w:hAnsi="Arial" w:cs="Arial"/>
          <w:i/>
          <w:iCs/>
          <w:sz w:val="24"/>
          <w:szCs w:val="24"/>
          <w:lang w:eastAsia="x-none"/>
        </w:rPr>
        <w:t>y</w:t>
      </w:r>
      <w:r w:rsidR="001044E6" w:rsidRPr="00136B30">
        <w:rPr>
          <w:rFonts w:ascii="Arial" w:hAnsi="Arial" w:cs="Arial"/>
          <w:i/>
          <w:iCs/>
          <w:sz w:val="24"/>
          <w:szCs w:val="24"/>
          <w:lang w:eastAsia="x-none"/>
        </w:rPr>
        <w:t xml:space="preserve"> systemu koordynacji działań w województwie lubuskim zorientowanych na wsparcie uczenia się przez całe życie, w tym kształcenia zawodowego, szkolnictwa wyższego oraz uczenia się dorosłych. System koordynacji działań oparty zostanie o powołany przez Zarząd Województwa Lubuskiego - Wojewódzki Zespół Koordynacji, w skład którego weszli przedstawiciele kluczowych, na rzecz rozwijania umiejętności w województwie lubuskim, podmiotów i instytucji, o</w:t>
      </w:r>
      <w:r w:rsidR="0017154A">
        <w:rPr>
          <w:rFonts w:ascii="Arial" w:hAnsi="Arial" w:cs="Arial"/>
          <w:i/>
          <w:iCs/>
          <w:sz w:val="24"/>
          <w:szCs w:val="24"/>
          <w:lang w:eastAsia="x-none"/>
        </w:rPr>
        <w:t> </w:t>
      </w:r>
      <w:r w:rsidR="001044E6" w:rsidRPr="00136B30">
        <w:rPr>
          <w:rFonts w:ascii="Arial" w:hAnsi="Arial" w:cs="Arial"/>
          <w:i/>
          <w:iCs/>
          <w:sz w:val="24"/>
          <w:szCs w:val="24"/>
          <w:lang w:eastAsia="x-none"/>
        </w:rPr>
        <w:t>których mowa w KPO, tj. oświata, gospodarka i rynek pracy, zarządzanie strategiczne, fundusze europejskie i dialog społeczny.</w:t>
      </w:r>
      <w:r w:rsidR="00B7049B">
        <w:rPr>
          <w:rFonts w:ascii="Arial" w:hAnsi="Arial" w:cs="Arial"/>
          <w:i/>
          <w:iCs/>
          <w:sz w:val="24"/>
          <w:szCs w:val="24"/>
          <w:lang w:eastAsia="x-none"/>
        </w:rPr>
        <w:t xml:space="preserve"> [Zadanie 1.1.1]</w:t>
      </w:r>
    </w:p>
    <w:p w14:paraId="059AAC7F" w14:textId="77777777" w:rsidR="00A46F4D" w:rsidRDefault="00A46F4D" w:rsidP="007170E0">
      <w:pPr>
        <w:spacing w:line="360" w:lineRule="auto"/>
        <w:jc w:val="both"/>
        <w:rPr>
          <w:rFonts w:ascii="Arial" w:hAnsi="Arial" w:cs="Arial"/>
          <w:sz w:val="24"/>
          <w:szCs w:val="24"/>
          <w:lang w:eastAsia="x-none"/>
        </w:rPr>
      </w:pPr>
    </w:p>
    <w:p w14:paraId="18476349" w14:textId="5C95353E" w:rsidR="00A46F4D" w:rsidRDefault="006204FA" w:rsidP="007170E0">
      <w:pPr>
        <w:spacing w:line="360" w:lineRule="auto"/>
        <w:jc w:val="both"/>
        <w:rPr>
          <w:rFonts w:ascii="Arial" w:hAnsi="Arial" w:cs="Arial"/>
          <w:sz w:val="24"/>
          <w:szCs w:val="24"/>
          <w:lang w:eastAsia="x-none"/>
        </w:rPr>
      </w:pPr>
      <w:r>
        <w:rPr>
          <w:rFonts w:ascii="Arial" w:hAnsi="Arial" w:cs="Arial"/>
          <w:sz w:val="24"/>
          <w:szCs w:val="24"/>
          <w:lang w:eastAsia="x-none"/>
        </w:rPr>
        <w:t>Postęp technologiczny, zmieniające się uwarunkowania i rozwój gospodarczy regionu wymagają ciągłego i systematycznego doskonalenia posiadanych już</w:t>
      </w:r>
      <w:r w:rsidR="001044E6" w:rsidRPr="001044E6">
        <w:rPr>
          <w:rFonts w:ascii="Arial" w:hAnsi="Arial" w:cs="Arial"/>
          <w:sz w:val="24"/>
          <w:szCs w:val="24"/>
          <w:lang w:eastAsia="x-none"/>
        </w:rPr>
        <w:t xml:space="preserve"> </w:t>
      </w:r>
      <w:r w:rsidR="001044E6">
        <w:rPr>
          <w:rFonts w:ascii="Arial" w:hAnsi="Arial" w:cs="Arial"/>
          <w:sz w:val="24"/>
          <w:szCs w:val="24"/>
          <w:lang w:eastAsia="x-none"/>
        </w:rPr>
        <w:t>kwalifikacji</w:t>
      </w:r>
      <w:r>
        <w:rPr>
          <w:rFonts w:ascii="Arial" w:hAnsi="Arial" w:cs="Arial"/>
          <w:sz w:val="24"/>
          <w:szCs w:val="24"/>
          <w:lang w:eastAsia="x-none"/>
        </w:rPr>
        <w:t>, ale także nabywania nowych</w:t>
      </w:r>
      <w:r w:rsidR="001044E6">
        <w:rPr>
          <w:rFonts w:ascii="Arial" w:hAnsi="Arial" w:cs="Arial"/>
          <w:sz w:val="24"/>
          <w:szCs w:val="24"/>
          <w:lang w:eastAsia="x-none"/>
        </w:rPr>
        <w:t xml:space="preserve"> umiejętności</w:t>
      </w:r>
      <w:r>
        <w:rPr>
          <w:rFonts w:ascii="Arial" w:hAnsi="Arial" w:cs="Arial"/>
          <w:sz w:val="24"/>
          <w:szCs w:val="24"/>
          <w:lang w:eastAsia="x-none"/>
        </w:rPr>
        <w:t xml:space="preserve">. To dzięki krótkim formom, takim jak szkolenia zawodowe, czy kursy kwalifikacyjne możliwe jest szybkie reagowania na pojawiające </w:t>
      </w:r>
      <w:r w:rsidRPr="00EC4E09">
        <w:rPr>
          <w:rFonts w:ascii="Arial" w:hAnsi="Arial" w:cs="Arial"/>
          <w:sz w:val="24"/>
          <w:szCs w:val="24"/>
          <w:lang w:eastAsia="x-none"/>
        </w:rPr>
        <w:t>lub zmieniające się potrzeby przedsiębiorstw</w:t>
      </w:r>
      <w:r>
        <w:rPr>
          <w:rFonts w:ascii="Arial" w:hAnsi="Arial" w:cs="Arial"/>
          <w:sz w:val="24"/>
          <w:szCs w:val="24"/>
          <w:lang w:eastAsia="x-none"/>
        </w:rPr>
        <w:t>.</w:t>
      </w:r>
    </w:p>
    <w:p w14:paraId="2DFAE939" w14:textId="77777777" w:rsidR="001044E6" w:rsidRDefault="001044E6" w:rsidP="007170E0">
      <w:pPr>
        <w:spacing w:line="360" w:lineRule="auto"/>
        <w:jc w:val="both"/>
        <w:rPr>
          <w:rFonts w:ascii="Arial" w:hAnsi="Arial" w:cs="Arial"/>
          <w:sz w:val="24"/>
          <w:szCs w:val="24"/>
          <w:lang w:eastAsia="x-none"/>
        </w:rPr>
      </w:pPr>
    </w:p>
    <w:p w14:paraId="627A1714" w14:textId="0F9EAFC7" w:rsidR="00993926" w:rsidRPr="00993926" w:rsidRDefault="00993926" w:rsidP="00993926">
      <w:pPr>
        <w:pBdr>
          <w:top w:val="single" w:sz="4" w:space="1" w:color="auto"/>
          <w:left w:val="single" w:sz="4" w:space="4" w:color="auto"/>
          <w:bottom w:val="single" w:sz="4" w:space="1" w:color="auto"/>
          <w:right w:val="single" w:sz="4" w:space="4" w:color="auto"/>
        </w:pBdr>
        <w:shd w:val="clear" w:color="auto" w:fill="E2EFD9" w:themeFill="accent6" w:themeFillTint="33"/>
        <w:spacing w:line="360" w:lineRule="auto"/>
        <w:jc w:val="both"/>
        <w:rPr>
          <w:rFonts w:ascii="Arial" w:hAnsi="Arial" w:cs="Arial"/>
          <w:i/>
          <w:iCs/>
          <w:sz w:val="24"/>
          <w:szCs w:val="24"/>
          <w:lang w:eastAsia="x-none"/>
        </w:rPr>
      </w:pPr>
      <w:r w:rsidRPr="00993926">
        <w:rPr>
          <w:rFonts w:ascii="Arial" w:hAnsi="Arial" w:cs="Arial"/>
          <w:i/>
          <w:iCs/>
          <w:sz w:val="24"/>
          <w:szCs w:val="24"/>
          <w:lang w:eastAsia="x-none"/>
        </w:rPr>
        <w:t>Przykładowe zadanie wpisane do Planu:</w:t>
      </w:r>
    </w:p>
    <w:p w14:paraId="572418C2" w14:textId="034F16C0" w:rsidR="00993926" w:rsidRPr="00993926" w:rsidRDefault="000319B7" w:rsidP="00993926">
      <w:pPr>
        <w:pBdr>
          <w:top w:val="single" w:sz="4" w:space="1" w:color="auto"/>
          <w:left w:val="single" w:sz="4" w:space="4" w:color="auto"/>
          <w:bottom w:val="single" w:sz="4" w:space="1" w:color="auto"/>
          <w:right w:val="single" w:sz="4" w:space="4" w:color="auto"/>
        </w:pBdr>
        <w:shd w:val="clear" w:color="auto" w:fill="E2EFD9" w:themeFill="accent6" w:themeFillTint="33"/>
        <w:spacing w:line="360" w:lineRule="auto"/>
        <w:jc w:val="both"/>
        <w:rPr>
          <w:rFonts w:ascii="Arial" w:hAnsi="Arial" w:cs="Arial"/>
          <w:i/>
          <w:iCs/>
          <w:sz w:val="24"/>
          <w:szCs w:val="24"/>
          <w:lang w:eastAsia="x-none"/>
        </w:rPr>
      </w:pPr>
      <w:r>
        <w:rPr>
          <w:rFonts w:ascii="Arial" w:hAnsi="Arial" w:cs="Arial"/>
          <w:i/>
          <w:iCs/>
          <w:sz w:val="24"/>
          <w:szCs w:val="24"/>
          <w:lang w:eastAsia="x-none"/>
        </w:rPr>
        <w:t>P</w:t>
      </w:r>
      <w:r w:rsidR="00993926">
        <w:rPr>
          <w:rFonts w:ascii="Arial" w:hAnsi="Arial" w:cs="Arial"/>
          <w:i/>
          <w:iCs/>
          <w:sz w:val="24"/>
          <w:szCs w:val="24"/>
          <w:lang w:eastAsia="x-none"/>
        </w:rPr>
        <w:t xml:space="preserve">rojekt </w:t>
      </w:r>
      <w:r w:rsidR="00993926" w:rsidRPr="00993926">
        <w:rPr>
          <w:rFonts w:ascii="Arial" w:hAnsi="Arial" w:cs="Arial"/>
          <w:i/>
          <w:iCs/>
          <w:sz w:val="24"/>
          <w:szCs w:val="24"/>
          <w:lang w:eastAsia="x-none"/>
        </w:rPr>
        <w:t xml:space="preserve">Aktywni na rynku pracy – uczenie się dorosłych </w:t>
      </w:r>
      <w:r w:rsidR="00993926">
        <w:rPr>
          <w:rFonts w:ascii="Arial" w:hAnsi="Arial" w:cs="Arial"/>
          <w:i/>
          <w:iCs/>
          <w:sz w:val="24"/>
          <w:szCs w:val="24"/>
          <w:lang w:eastAsia="x-none"/>
        </w:rPr>
        <w:t>(Departamentu Europejskiego Funduszu Społecznego)</w:t>
      </w:r>
      <w:r w:rsidR="00993926" w:rsidRPr="00993926">
        <w:rPr>
          <w:rFonts w:ascii="Arial" w:hAnsi="Arial" w:cs="Arial"/>
          <w:i/>
          <w:iCs/>
          <w:sz w:val="24"/>
          <w:szCs w:val="24"/>
          <w:lang w:eastAsia="x-none"/>
        </w:rPr>
        <w:t xml:space="preserve"> </w:t>
      </w:r>
      <w:r w:rsidR="00993926">
        <w:rPr>
          <w:rFonts w:ascii="Arial" w:hAnsi="Arial" w:cs="Arial"/>
          <w:i/>
          <w:iCs/>
          <w:sz w:val="24"/>
          <w:szCs w:val="24"/>
          <w:lang w:eastAsia="x-none"/>
        </w:rPr>
        <w:t xml:space="preserve">to </w:t>
      </w:r>
      <w:r w:rsidR="00993926" w:rsidRPr="00993926">
        <w:rPr>
          <w:rFonts w:ascii="Arial" w:hAnsi="Arial" w:cs="Arial"/>
          <w:i/>
          <w:iCs/>
          <w:sz w:val="24"/>
          <w:szCs w:val="24"/>
          <w:lang w:eastAsia="x-none"/>
        </w:rPr>
        <w:t xml:space="preserve">odpowiedź na wyzwania cywilizacji poprzez upowszechnienie idei uczenia się przez całe życie. Celem </w:t>
      </w:r>
      <w:r w:rsidR="00993926">
        <w:rPr>
          <w:rFonts w:ascii="Arial" w:hAnsi="Arial" w:cs="Arial"/>
          <w:i/>
          <w:iCs/>
          <w:sz w:val="24"/>
          <w:szCs w:val="24"/>
          <w:lang w:eastAsia="x-none"/>
        </w:rPr>
        <w:t xml:space="preserve">projektu </w:t>
      </w:r>
      <w:r w:rsidR="00993926" w:rsidRPr="00993926">
        <w:rPr>
          <w:rFonts w:ascii="Arial" w:hAnsi="Arial" w:cs="Arial"/>
          <w:i/>
          <w:iCs/>
          <w:sz w:val="24"/>
          <w:szCs w:val="24"/>
          <w:lang w:eastAsia="x-none"/>
        </w:rPr>
        <w:t>jest podniesienie kwalifikacji i kompetencji osób dorosłych. Ma to związek z wymogami pracodawców i</w:t>
      </w:r>
      <w:r w:rsidR="0017154A">
        <w:rPr>
          <w:rFonts w:ascii="Arial" w:hAnsi="Arial" w:cs="Arial"/>
          <w:i/>
          <w:iCs/>
          <w:sz w:val="24"/>
          <w:szCs w:val="24"/>
          <w:lang w:eastAsia="x-none"/>
        </w:rPr>
        <w:t> </w:t>
      </w:r>
      <w:r w:rsidR="00993926" w:rsidRPr="00993926">
        <w:rPr>
          <w:rFonts w:ascii="Arial" w:hAnsi="Arial" w:cs="Arial"/>
          <w:i/>
          <w:iCs/>
          <w:sz w:val="24"/>
          <w:szCs w:val="24"/>
          <w:lang w:eastAsia="x-none"/>
        </w:rPr>
        <w:t>rynku pracy, gdzie najbardziej poszukiwane są osoby o konkretnych i potwierdzonych kwalifikacjach bądź takie, które gotowe są na podjęcie starań zmierzających do ich podniesienia lub uzupełnienia. Usługi w tym zakresie będą realizowane w ramach Podmiotowego Systemu Finansowania, za pośrednictwem Bazy Usług Rozwojowych.</w:t>
      </w:r>
      <w:r w:rsidR="00993926">
        <w:rPr>
          <w:rFonts w:ascii="Arial" w:hAnsi="Arial" w:cs="Arial"/>
          <w:i/>
          <w:iCs/>
          <w:sz w:val="24"/>
          <w:szCs w:val="24"/>
          <w:lang w:eastAsia="x-none"/>
        </w:rPr>
        <w:t xml:space="preserve"> [Zadanie 1.3.2]</w:t>
      </w:r>
    </w:p>
    <w:p w14:paraId="71E31CE9" w14:textId="77777777" w:rsidR="004E22AB" w:rsidRDefault="004E22AB" w:rsidP="007170E0">
      <w:pPr>
        <w:spacing w:line="360" w:lineRule="auto"/>
        <w:jc w:val="both"/>
        <w:rPr>
          <w:rFonts w:ascii="Arial" w:hAnsi="Arial" w:cs="Arial"/>
          <w:sz w:val="24"/>
          <w:szCs w:val="24"/>
          <w:lang w:eastAsia="x-none"/>
        </w:rPr>
      </w:pPr>
    </w:p>
    <w:p w14:paraId="667BA697" w14:textId="2300D474" w:rsidR="00BD7D76" w:rsidRDefault="00BD7D76" w:rsidP="007170E0">
      <w:pPr>
        <w:spacing w:line="360" w:lineRule="auto"/>
        <w:jc w:val="both"/>
        <w:rPr>
          <w:rFonts w:ascii="Arial" w:hAnsi="Arial" w:cs="Arial"/>
          <w:sz w:val="24"/>
          <w:szCs w:val="24"/>
          <w:lang w:eastAsia="x-none"/>
        </w:rPr>
      </w:pPr>
      <w:r>
        <w:rPr>
          <w:rFonts w:ascii="Arial" w:hAnsi="Arial" w:cs="Arial"/>
          <w:sz w:val="24"/>
          <w:szCs w:val="24"/>
          <w:lang w:eastAsia="x-none"/>
        </w:rPr>
        <w:t xml:space="preserve">Jednocześnie należy zwrócić uwagę na ewentualną potrzebę wsparcia pracodawców i pracobiorców w przypadku wystąpienia trudności w utrzymaniu miejsc pracy. </w:t>
      </w:r>
    </w:p>
    <w:p w14:paraId="5798F183" w14:textId="77777777" w:rsidR="00BD7D76" w:rsidRDefault="00BD7D76" w:rsidP="007170E0">
      <w:pPr>
        <w:spacing w:line="360" w:lineRule="auto"/>
        <w:jc w:val="both"/>
        <w:rPr>
          <w:rFonts w:ascii="Arial" w:hAnsi="Arial" w:cs="Arial"/>
          <w:sz w:val="24"/>
          <w:szCs w:val="24"/>
          <w:lang w:eastAsia="x-none"/>
        </w:rPr>
      </w:pPr>
    </w:p>
    <w:p w14:paraId="329D24E6" w14:textId="6BC7265B" w:rsidR="006321B1" w:rsidRDefault="006321B1" w:rsidP="007170E0">
      <w:pPr>
        <w:spacing w:line="360" w:lineRule="auto"/>
        <w:jc w:val="both"/>
        <w:rPr>
          <w:rFonts w:ascii="Arial" w:hAnsi="Arial" w:cs="Arial"/>
          <w:snapToGrid w:val="0"/>
          <w:sz w:val="24"/>
          <w:szCs w:val="24"/>
        </w:rPr>
      </w:pPr>
      <w:r w:rsidRPr="006321B1">
        <w:rPr>
          <w:rFonts w:ascii="Arial" w:hAnsi="Arial" w:cs="Arial"/>
          <w:snapToGrid w:val="0"/>
          <w:sz w:val="24"/>
          <w:szCs w:val="24"/>
        </w:rPr>
        <w:t>Dla rozwoju gospodarczego regionu i rynku pracy istotne jest włączenie społeczno-zawodowe grup marginalizowanych, wzrost zdolności do zatrudnienia osób zagrożonych ubóstwem lub wykluczeniem. Kluczowymi obszarami wsparcia będą działania na rzecz osób bezrobotnych (w tym długotrwale, osób młodych, kobiet, o</w:t>
      </w:r>
      <w:r w:rsidR="0017154A">
        <w:rPr>
          <w:rFonts w:ascii="Arial" w:hAnsi="Arial" w:cs="Arial"/>
          <w:snapToGrid w:val="0"/>
          <w:sz w:val="24"/>
          <w:szCs w:val="24"/>
        </w:rPr>
        <w:t> </w:t>
      </w:r>
      <w:r w:rsidRPr="006321B1">
        <w:rPr>
          <w:rFonts w:ascii="Arial" w:hAnsi="Arial" w:cs="Arial"/>
          <w:snapToGrid w:val="0"/>
          <w:sz w:val="24"/>
          <w:szCs w:val="24"/>
        </w:rPr>
        <w:t>niskich kwalifikacjach i kompetencjach), osób niepełnosprawnych, klientów CIS i</w:t>
      </w:r>
      <w:r w:rsidR="0017154A">
        <w:rPr>
          <w:rFonts w:ascii="Arial" w:hAnsi="Arial" w:cs="Arial"/>
          <w:snapToGrid w:val="0"/>
          <w:sz w:val="24"/>
          <w:szCs w:val="24"/>
        </w:rPr>
        <w:t> </w:t>
      </w:r>
      <w:r w:rsidRPr="006321B1">
        <w:rPr>
          <w:rFonts w:ascii="Arial" w:hAnsi="Arial" w:cs="Arial"/>
          <w:snapToGrid w:val="0"/>
          <w:sz w:val="24"/>
          <w:szCs w:val="24"/>
        </w:rPr>
        <w:t>KIS, MOPS.</w:t>
      </w:r>
    </w:p>
    <w:p w14:paraId="65878EAC" w14:textId="77777777" w:rsidR="006321B1" w:rsidRDefault="006321B1" w:rsidP="007170E0">
      <w:pPr>
        <w:spacing w:line="360" w:lineRule="auto"/>
        <w:jc w:val="both"/>
        <w:rPr>
          <w:rFonts w:ascii="Arial" w:hAnsi="Arial" w:cs="Arial"/>
          <w:snapToGrid w:val="0"/>
          <w:sz w:val="24"/>
          <w:szCs w:val="24"/>
        </w:rPr>
      </w:pPr>
    </w:p>
    <w:p w14:paraId="6E5F0035" w14:textId="77777777" w:rsidR="006321B1" w:rsidRPr="006321B1" w:rsidRDefault="006321B1" w:rsidP="006321B1">
      <w:pPr>
        <w:pBdr>
          <w:top w:val="single" w:sz="4" w:space="1" w:color="auto"/>
          <w:left w:val="single" w:sz="4" w:space="4" w:color="auto"/>
          <w:bottom w:val="single" w:sz="4" w:space="1" w:color="auto"/>
          <w:right w:val="single" w:sz="4" w:space="4" w:color="auto"/>
        </w:pBdr>
        <w:shd w:val="clear" w:color="auto" w:fill="FFFFDD"/>
        <w:spacing w:line="360" w:lineRule="auto"/>
        <w:jc w:val="both"/>
        <w:rPr>
          <w:rFonts w:ascii="Arial" w:hAnsi="Arial" w:cs="Arial"/>
          <w:i/>
          <w:iCs/>
          <w:snapToGrid w:val="0"/>
          <w:sz w:val="24"/>
          <w:szCs w:val="24"/>
        </w:rPr>
      </w:pPr>
      <w:r w:rsidRPr="006321B1">
        <w:rPr>
          <w:rFonts w:ascii="Arial" w:hAnsi="Arial" w:cs="Arial"/>
          <w:i/>
          <w:iCs/>
          <w:snapToGrid w:val="0"/>
          <w:sz w:val="24"/>
          <w:szCs w:val="24"/>
        </w:rPr>
        <w:t>Przykładowe zadanie wpisane do Planu:</w:t>
      </w:r>
    </w:p>
    <w:p w14:paraId="73704570" w14:textId="58C923C4" w:rsidR="006321B1" w:rsidRPr="006321B1" w:rsidRDefault="000319B7" w:rsidP="006321B1">
      <w:pPr>
        <w:pBdr>
          <w:top w:val="single" w:sz="4" w:space="1" w:color="auto"/>
          <w:left w:val="single" w:sz="4" w:space="4" w:color="auto"/>
          <w:bottom w:val="single" w:sz="4" w:space="1" w:color="auto"/>
          <w:right w:val="single" w:sz="4" w:space="4" w:color="auto"/>
        </w:pBdr>
        <w:shd w:val="clear" w:color="auto" w:fill="FFFFDD"/>
        <w:spacing w:line="360" w:lineRule="auto"/>
        <w:jc w:val="both"/>
        <w:rPr>
          <w:rFonts w:ascii="Arial" w:hAnsi="Arial" w:cs="Arial"/>
          <w:i/>
          <w:iCs/>
          <w:snapToGrid w:val="0"/>
          <w:sz w:val="24"/>
          <w:szCs w:val="24"/>
        </w:rPr>
      </w:pPr>
      <w:r>
        <w:rPr>
          <w:rFonts w:ascii="Arial" w:hAnsi="Arial" w:cs="Arial"/>
          <w:i/>
          <w:iCs/>
          <w:snapToGrid w:val="0"/>
          <w:sz w:val="24"/>
          <w:szCs w:val="24"/>
        </w:rPr>
        <w:t>P</w:t>
      </w:r>
      <w:r w:rsidR="006321B1" w:rsidRPr="006321B1">
        <w:rPr>
          <w:rFonts w:ascii="Arial" w:hAnsi="Arial" w:cs="Arial"/>
          <w:i/>
          <w:iCs/>
          <w:snapToGrid w:val="0"/>
          <w:sz w:val="24"/>
          <w:szCs w:val="24"/>
        </w:rPr>
        <w:t>odejmowane będą działania na rzecz wzmocnienia aktywności zawodowej osób niepełnosprawnych oraz utrzymania miejsc pracy dla osób niepełnosprawnych. Zadanie to, w podobny do lat poprzednich sposób, PFRON realizować będzie wielopłaszczyznowo poprzez propozycje przedsięwzięć adresowanych do pracodawców otwartego i chronionego rynku pracy, osób niepełnosprawnych, organizacji pozarządowych działających na rzecz osób niepełnosprawnych oraz jednostek samorządu terytorialnego. Zakłada się, że środki finansowe PFRON w 2024 roku zostaną przeznaczone m.in. na: dofinansowanie do wynagrodzeń zatrudnionych osób niepełnosprawnych; refundacje; zwrot kosztów wyposażenia stanowiska pracy osoby niepełnosprawnej; szkolenia; podjęcie przez osobę niepełnosprawną działalności gospodarczej, rolniczej albo na wniesienie wkładu do spółdzielni socjalnej; usługi lub instrumenty rynku pracy realizowane na rzecz osób niepełnosprawnych zgodnie z zasadami określonymi w ustawie o promocji; funkcjonowani</w:t>
      </w:r>
      <w:r w:rsidR="00D24EBD">
        <w:rPr>
          <w:rFonts w:ascii="Arial" w:hAnsi="Arial" w:cs="Arial"/>
          <w:i/>
          <w:iCs/>
          <w:snapToGrid w:val="0"/>
          <w:sz w:val="24"/>
          <w:szCs w:val="24"/>
        </w:rPr>
        <w:t>e warsztatów terapii zajęciowej</w:t>
      </w:r>
      <w:r w:rsidR="006321B1" w:rsidRPr="006321B1">
        <w:rPr>
          <w:rFonts w:ascii="Arial" w:hAnsi="Arial" w:cs="Arial"/>
          <w:i/>
          <w:iCs/>
          <w:snapToGrid w:val="0"/>
          <w:sz w:val="24"/>
          <w:szCs w:val="24"/>
        </w:rPr>
        <w:t>; pomoc finansową adresowaną do osób fizycznych i inne.</w:t>
      </w:r>
      <w:r>
        <w:rPr>
          <w:rFonts w:ascii="Arial" w:hAnsi="Arial" w:cs="Arial"/>
          <w:i/>
          <w:iCs/>
          <w:snapToGrid w:val="0"/>
          <w:sz w:val="24"/>
          <w:szCs w:val="24"/>
        </w:rPr>
        <w:t xml:space="preserve"> </w:t>
      </w:r>
      <w:r w:rsidR="006321B1" w:rsidRPr="006321B1">
        <w:rPr>
          <w:rFonts w:ascii="Arial" w:hAnsi="Arial" w:cs="Arial"/>
          <w:i/>
          <w:iCs/>
          <w:snapToGrid w:val="0"/>
          <w:sz w:val="24"/>
          <w:szCs w:val="24"/>
        </w:rPr>
        <w:t>[</w:t>
      </w:r>
      <w:r>
        <w:rPr>
          <w:rFonts w:ascii="Arial" w:hAnsi="Arial" w:cs="Arial"/>
          <w:i/>
          <w:iCs/>
          <w:snapToGrid w:val="0"/>
          <w:sz w:val="24"/>
          <w:szCs w:val="24"/>
        </w:rPr>
        <w:t>Z</w:t>
      </w:r>
      <w:r w:rsidR="006321B1" w:rsidRPr="006321B1">
        <w:rPr>
          <w:rFonts w:ascii="Arial" w:hAnsi="Arial" w:cs="Arial"/>
          <w:i/>
          <w:iCs/>
          <w:snapToGrid w:val="0"/>
          <w:sz w:val="24"/>
          <w:szCs w:val="24"/>
        </w:rPr>
        <w:t>adanie 2.2.8]</w:t>
      </w:r>
    </w:p>
    <w:p w14:paraId="1E5BC476" w14:textId="77777777" w:rsidR="006321B1" w:rsidRDefault="006321B1" w:rsidP="007170E0">
      <w:pPr>
        <w:spacing w:line="360" w:lineRule="auto"/>
        <w:jc w:val="both"/>
        <w:rPr>
          <w:rFonts w:ascii="Arial" w:hAnsi="Arial" w:cs="Arial"/>
          <w:snapToGrid w:val="0"/>
          <w:sz w:val="24"/>
          <w:szCs w:val="24"/>
        </w:rPr>
      </w:pPr>
    </w:p>
    <w:p w14:paraId="5C562E2D" w14:textId="7DE904EF" w:rsidR="00BD7D76" w:rsidRDefault="00BD7D76" w:rsidP="00BD7D76">
      <w:pPr>
        <w:spacing w:line="360" w:lineRule="auto"/>
        <w:jc w:val="both"/>
        <w:rPr>
          <w:rFonts w:ascii="Arial" w:hAnsi="Arial" w:cs="Arial"/>
          <w:sz w:val="24"/>
          <w:szCs w:val="24"/>
          <w:lang w:eastAsia="x-none"/>
        </w:rPr>
      </w:pPr>
      <w:r w:rsidRPr="00A96CA6">
        <w:rPr>
          <w:rFonts w:ascii="Arial" w:hAnsi="Arial" w:cs="Arial"/>
          <w:sz w:val="24"/>
          <w:szCs w:val="24"/>
          <w:lang w:eastAsia="x-none"/>
        </w:rPr>
        <w:t>Pracownicy z zagranicy są szansą dla pracodawców, dla których barier</w:t>
      </w:r>
      <w:r>
        <w:rPr>
          <w:rFonts w:ascii="Arial" w:hAnsi="Arial" w:cs="Arial"/>
          <w:sz w:val="24"/>
          <w:szCs w:val="24"/>
          <w:lang w:eastAsia="x-none"/>
        </w:rPr>
        <w:t>ą</w:t>
      </w:r>
      <w:r w:rsidRPr="00A96CA6">
        <w:rPr>
          <w:rFonts w:ascii="Arial" w:hAnsi="Arial" w:cs="Arial"/>
          <w:sz w:val="24"/>
          <w:szCs w:val="24"/>
          <w:lang w:eastAsia="x-none"/>
        </w:rPr>
        <w:t xml:space="preserve"> w</w:t>
      </w:r>
      <w:r w:rsidR="0017154A">
        <w:rPr>
          <w:rFonts w:ascii="Arial" w:hAnsi="Arial" w:cs="Arial"/>
          <w:sz w:val="24"/>
          <w:szCs w:val="24"/>
          <w:lang w:eastAsia="x-none"/>
        </w:rPr>
        <w:t> </w:t>
      </w:r>
      <w:r w:rsidRPr="00A96CA6">
        <w:rPr>
          <w:rFonts w:ascii="Arial" w:hAnsi="Arial" w:cs="Arial"/>
          <w:sz w:val="24"/>
          <w:szCs w:val="24"/>
          <w:lang w:eastAsia="x-none"/>
        </w:rPr>
        <w:t>prowadzeniu działalności gospodarczej</w:t>
      </w:r>
      <w:r>
        <w:rPr>
          <w:rFonts w:ascii="Arial" w:hAnsi="Arial" w:cs="Arial"/>
          <w:sz w:val="24"/>
          <w:szCs w:val="24"/>
          <w:lang w:eastAsia="x-none"/>
        </w:rPr>
        <w:t xml:space="preserve"> </w:t>
      </w:r>
      <w:r w:rsidRPr="00A96CA6">
        <w:rPr>
          <w:rFonts w:ascii="Arial" w:hAnsi="Arial" w:cs="Arial"/>
          <w:sz w:val="24"/>
          <w:szCs w:val="24"/>
          <w:lang w:eastAsia="x-none"/>
        </w:rPr>
        <w:t>jest brak wykwalifikowanej kadr</w:t>
      </w:r>
      <w:r>
        <w:rPr>
          <w:rFonts w:ascii="Arial" w:hAnsi="Arial" w:cs="Arial"/>
          <w:sz w:val="24"/>
          <w:szCs w:val="24"/>
          <w:lang w:eastAsia="x-none"/>
        </w:rPr>
        <w:t>y. Jednakże z</w:t>
      </w:r>
      <w:r w:rsidRPr="00A96CA6">
        <w:rPr>
          <w:rFonts w:ascii="Arial" w:hAnsi="Arial" w:cs="Arial"/>
          <w:sz w:val="24"/>
          <w:szCs w:val="24"/>
          <w:lang w:eastAsia="x-none"/>
        </w:rPr>
        <w:t>większony napływ cudzoziemców wymaga podejmowania zdecydowanych działań na rzecz ich integracji.</w:t>
      </w:r>
      <w:r>
        <w:rPr>
          <w:rFonts w:ascii="Arial" w:hAnsi="Arial" w:cs="Arial"/>
          <w:sz w:val="24"/>
          <w:szCs w:val="24"/>
          <w:lang w:eastAsia="x-none"/>
        </w:rPr>
        <w:t xml:space="preserve"> Stąd istotne jest podejmowanie inicjatyw mających na celu ich aktywizację zawodową, społeczną, zajęcia kulturalne, naukę języka polskiego, wsparcie prawne, czy psychologiczne.</w:t>
      </w:r>
    </w:p>
    <w:p w14:paraId="713668EF" w14:textId="77777777" w:rsidR="00BD7D76" w:rsidRDefault="00BD7D76" w:rsidP="00BD7D76">
      <w:pPr>
        <w:spacing w:line="360" w:lineRule="auto"/>
        <w:jc w:val="both"/>
        <w:rPr>
          <w:rFonts w:ascii="Arial" w:hAnsi="Arial" w:cs="Arial"/>
          <w:sz w:val="24"/>
          <w:szCs w:val="24"/>
          <w:lang w:eastAsia="x-none"/>
        </w:rPr>
      </w:pPr>
    </w:p>
    <w:p w14:paraId="4F648AF0" w14:textId="77777777" w:rsidR="00BD7D76" w:rsidRPr="00FF763E" w:rsidRDefault="00BD7D76" w:rsidP="00BD7D76">
      <w:pPr>
        <w:pBdr>
          <w:top w:val="single" w:sz="4" w:space="1" w:color="auto"/>
          <w:left w:val="single" w:sz="4" w:space="4" w:color="auto"/>
          <w:bottom w:val="single" w:sz="4" w:space="1" w:color="auto"/>
          <w:right w:val="single" w:sz="4" w:space="4" w:color="auto"/>
        </w:pBdr>
        <w:shd w:val="clear" w:color="auto" w:fill="FFFFDD"/>
        <w:spacing w:line="360" w:lineRule="auto"/>
        <w:jc w:val="both"/>
        <w:rPr>
          <w:rFonts w:ascii="Arial" w:hAnsi="Arial" w:cs="Arial"/>
          <w:i/>
          <w:iCs/>
          <w:sz w:val="24"/>
          <w:szCs w:val="24"/>
          <w:lang w:eastAsia="x-none"/>
        </w:rPr>
      </w:pPr>
      <w:r w:rsidRPr="00FF763E">
        <w:rPr>
          <w:rFonts w:ascii="Arial" w:hAnsi="Arial" w:cs="Arial"/>
          <w:i/>
          <w:iCs/>
          <w:sz w:val="24"/>
          <w:szCs w:val="24"/>
          <w:lang w:eastAsia="x-none"/>
        </w:rPr>
        <w:t>Przykładowe zadanie wpisane do Planu:</w:t>
      </w:r>
    </w:p>
    <w:p w14:paraId="5F330B9A" w14:textId="09CE6297" w:rsidR="00BD7D76" w:rsidRPr="00FF763E" w:rsidRDefault="000319B7" w:rsidP="00BD7D76">
      <w:pPr>
        <w:pBdr>
          <w:top w:val="single" w:sz="4" w:space="1" w:color="auto"/>
          <w:left w:val="single" w:sz="4" w:space="4" w:color="auto"/>
          <w:bottom w:val="single" w:sz="4" w:space="1" w:color="auto"/>
          <w:right w:val="single" w:sz="4" w:space="4" w:color="auto"/>
        </w:pBdr>
        <w:shd w:val="clear" w:color="auto" w:fill="FFFFDD"/>
        <w:spacing w:line="360" w:lineRule="auto"/>
        <w:jc w:val="both"/>
        <w:rPr>
          <w:rFonts w:ascii="Arial" w:hAnsi="Arial" w:cs="Arial"/>
          <w:i/>
          <w:iCs/>
          <w:sz w:val="24"/>
          <w:szCs w:val="24"/>
          <w:lang w:eastAsia="x-none"/>
        </w:rPr>
      </w:pPr>
      <w:r>
        <w:rPr>
          <w:rFonts w:ascii="Arial" w:hAnsi="Arial" w:cs="Arial"/>
          <w:i/>
          <w:iCs/>
          <w:sz w:val="24"/>
          <w:szCs w:val="24"/>
          <w:lang w:eastAsia="x-none"/>
        </w:rPr>
        <w:t>P</w:t>
      </w:r>
      <w:r w:rsidR="00BD7D76" w:rsidRPr="00FF763E">
        <w:rPr>
          <w:rFonts w:ascii="Arial" w:hAnsi="Arial" w:cs="Arial"/>
          <w:i/>
          <w:iCs/>
          <w:sz w:val="24"/>
          <w:szCs w:val="24"/>
          <w:lang w:eastAsia="x-none"/>
        </w:rPr>
        <w:t>rojekt własny WUP zakłada udzielanie wsparcia obywatelom państw trzecich, w tym migrantom (w szczególności osobom, które po agresji Federacji Rosyjskiej na Ukrainę zostały objęte ochroną czasową) w zakresie integracji społecznej i zawodowej na terenie województwa lubuskiego. Odbywać się to będzie m.in. poprzez aktywizację zawodową, naukę języka polskiego, działania integracyjne (w tym w zakresie wartości i kultury polskiej), wsparcie prawne oraz psychologiczne, pomoc w rozwiązywaniu bieżących problemów cudzoziemców itp. Projekt będzie także odpowiedzią na aktualną sytuację Ukrainy (państwa dotkniętego wojną) i ciężkiej sytuacji osób (uchodźców) z tego kraju. W projekcie zakłada się utworzenie dwóch Centrów Integracji Cudzoziemców: w Zielonej Górze i w Gorzowie Wlkp. [Zadanie 2.2.11]</w:t>
      </w:r>
    </w:p>
    <w:p w14:paraId="4450FACC" w14:textId="77777777" w:rsidR="00BD7D76" w:rsidRPr="00A96CA6" w:rsidRDefault="00BD7D76" w:rsidP="00BD7D76">
      <w:pPr>
        <w:spacing w:line="360" w:lineRule="auto"/>
        <w:jc w:val="both"/>
        <w:rPr>
          <w:rFonts w:ascii="Arial" w:hAnsi="Arial" w:cs="Arial"/>
          <w:sz w:val="24"/>
          <w:szCs w:val="24"/>
          <w:lang w:eastAsia="x-none"/>
        </w:rPr>
      </w:pPr>
    </w:p>
    <w:p w14:paraId="319A6EE2" w14:textId="519D65EB" w:rsidR="00FF763E" w:rsidRDefault="00FF763E" w:rsidP="007170E0">
      <w:pPr>
        <w:spacing w:line="360" w:lineRule="auto"/>
        <w:jc w:val="both"/>
        <w:rPr>
          <w:rFonts w:ascii="Arial" w:hAnsi="Arial" w:cs="Arial"/>
          <w:snapToGrid w:val="0"/>
          <w:sz w:val="24"/>
          <w:szCs w:val="24"/>
        </w:rPr>
      </w:pPr>
      <w:r>
        <w:rPr>
          <w:rFonts w:ascii="Arial" w:hAnsi="Arial" w:cs="Arial"/>
          <w:snapToGrid w:val="0"/>
          <w:sz w:val="24"/>
          <w:szCs w:val="24"/>
        </w:rPr>
        <w:t>Realizowane będą inicjatywy zmierzające do zrównoważonego rozwoju obszarów wiejskich poprzez stymulowanie inwestycji infrastrukturalnych oraz przedsięwzięcia Lokalnych Grup Działania.</w:t>
      </w:r>
    </w:p>
    <w:p w14:paraId="6FAE0AB9" w14:textId="77777777" w:rsidR="00FF763E" w:rsidRDefault="00FF763E" w:rsidP="007170E0">
      <w:pPr>
        <w:spacing w:line="360" w:lineRule="auto"/>
        <w:jc w:val="both"/>
        <w:rPr>
          <w:rFonts w:ascii="Arial" w:hAnsi="Arial" w:cs="Arial"/>
          <w:snapToGrid w:val="0"/>
          <w:sz w:val="24"/>
          <w:szCs w:val="24"/>
        </w:rPr>
      </w:pPr>
    </w:p>
    <w:p w14:paraId="725E584D" w14:textId="7047DCAA" w:rsidR="00450A89" w:rsidRPr="00FC15A1" w:rsidRDefault="00450A89" w:rsidP="007170E0">
      <w:pPr>
        <w:spacing w:line="360" w:lineRule="auto"/>
        <w:jc w:val="both"/>
        <w:rPr>
          <w:rFonts w:ascii="Arial" w:hAnsi="Arial" w:cs="Arial"/>
          <w:sz w:val="24"/>
          <w:szCs w:val="24"/>
        </w:rPr>
      </w:pPr>
      <w:r w:rsidRPr="00FC15A1">
        <w:rPr>
          <w:rFonts w:ascii="Arial" w:hAnsi="Arial" w:cs="Arial"/>
          <w:snapToGrid w:val="0"/>
          <w:sz w:val="24"/>
          <w:szCs w:val="24"/>
        </w:rPr>
        <w:t>Szczegółowy opis zadań realizowanych w ramach poszczególnych priorytetów przedstawia załącznik 1.</w:t>
      </w:r>
    </w:p>
    <w:p w14:paraId="286E8027" w14:textId="77777777" w:rsidR="00554707" w:rsidRPr="00BC46D3" w:rsidRDefault="00554707" w:rsidP="007170E0">
      <w:pPr>
        <w:spacing w:line="360" w:lineRule="auto"/>
        <w:jc w:val="both"/>
        <w:rPr>
          <w:rFonts w:ascii="Arial" w:hAnsi="Arial" w:cs="Arial"/>
          <w:sz w:val="24"/>
          <w:szCs w:val="24"/>
          <w:highlight w:val="yellow"/>
        </w:rPr>
      </w:pPr>
    </w:p>
    <w:p w14:paraId="32372D83" w14:textId="63A41856" w:rsidR="00450A89" w:rsidRPr="000B0867" w:rsidRDefault="00450A89" w:rsidP="007170E0">
      <w:pPr>
        <w:spacing w:line="360" w:lineRule="auto"/>
        <w:jc w:val="both"/>
        <w:rPr>
          <w:rFonts w:ascii="Arial" w:hAnsi="Arial" w:cs="Arial"/>
          <w:sz w:val="24"/>
          <w:szCs w:val="24"/>
        </w:rPr>
      </w:pPr>
      <w:r w:rsidRPr="001044E6">
        <w:rPr>
          <w:rFonts w:ascii="Arial" w:hAnsi="Arial" w:cs="Arial"/>
          <w:sz w:val="24"/>
          <w:szCs w:val="24"/>
        </w:rPr>
        <w:t xml:space="preserve">Do </w:t>
      </w:r>
      <w:r w:rsidRPr="001044E6">
        <w:rPr>
          <w:rFonts w:ascii="Arial" w:hAnsi="Arial" w:cs="Arial"/>
          <w:sz w:val="24"/>
          <w:szCs w:val="24"/>
          <w:u w:val="single"/>
        </w:rPr>
        <w:t>priorytetowych grup bezrobotnych i innych osób wymagających wsparcia</w:t>
      </w:r>
      <w:r w:rsidRPr="001044E6">
        <w:rPr>
          <w:rFonts w:ascii="Arial" w:hAnsi="Arial" w:cs="Arial"/>
          <w:sz w:val="24"/>
          <w:szCs w:val="24"/>
        </w:rPr>
        <w:t xml:space="preserve"> </w:t>
      </w:r>
      <w:r w:rsidR="00BB60CB" w:rsidRPr="001044E6">
        <w:rPr>
          <w:rFonts w:ascii="Arial" w:hAnsi="Arial" w:cs="Arial"/>
          <w:sz w:val="24"/>
          <w:szCs w:val="24"/>
        </w:rPr>
        <w:t>samorząd województwa lubuskiego</w:t>
      </w:r>
      <w:r w:rsidRPr="001044E6">
        <w:rPr>
          <w:rFonts w:ascii="Arial" w:hAnsi="Arial" w:cs="Arial"/>
          <w:sz w:val="24"/>
          <w:szCs w:val="24"/>
        </w:rPr>
        <w:t xml:space="preserve"> zalicza przede wszystkim: długotrwale bezrobotnych, osoby bez kwalifikacji, osoby bez doświadczenia zawodowego, kobiety, osoby powyżej 50 roku ż</w:t>
      </w:r>
      <w:r w:rsidR="005D2327" w:rsidRPr="001044E6">
        <w:rPr>
          <w:rFonts w:ascii="Arial" w:hAnsi="Arial" w:cs="Arial"/>
          <w:sz w:val="24"/>
          <w:szCs w:val="24"/>
        </w:rPr>
        <w:t xml:space="preserve">ycia, młodzież do 30 roku życia, cudzoziemców </w:t>
      </w:r>
      <w:r w:rsidRPr="001044E6">
        <w:rPr>
          <w:rFonts w:ascii="Arial" w:hAnsi="Arial" w:cs="Arial"/>
          <w:sz w:val="24"/>
          <w:szCs w:val="24"/>
        </w:rPr>
        <w:t>oraz niepełnosprawn</w:t>
      </w:r>
      <w:r w:rsidR="003C2DA8" w:rsidRPr="001044E6">
        <w:rPr>
          <w:rFonts w:ascii="Arial" w:hAnsi="Arial" w:cs="Arial"/>
          <w:sz w:val="24"/>
          <w:szCs w:val="24"/>
        </w:rPr>
        <w:t>ych</w:t>
      </w:r>
      <w:r w:rsidRPr="001044E6">
        <w:rPr>
          <w:rFonts w:ascii="Arial" w:hAnsi="Arial" w:cs="Arial"/>
          <w:sz w:val="24"/>
          <w:szCs w:val="24"/>
        </w:rPr>
        <w:t>. Samorząd województwa będzie preferował programy (projekty) wpisujące się</w:t>
      </w:r>
      <w:r w:rsidR="005D2327" w:rsidRPr="001044E6">
        <w:rPr>
          <w:rFonts w:ascii="Arial" w:hAnsi="Arial" w:cs="Arial"/>
          <w:sz w:val="24"/>
          <w:szCs w:val="24"/>
        </w:rPr>
        <w:t xml:space="preserve"> </w:t>
      </w:r>
      <w:r w:rsidRPr="001044E6">
        <w:rPr>
          <w:rFonts w:ascii="Arial" w:hAnsi="Arial" w:cs="Arial"/>
          <w:sz w:val="24"/>
          <w:szCs w:val="24"/>
        </w:rPr>
        <w:t>w</w:t>
      </w:r>
      <w:r w:rsidR="0017154A">
        <w:rPr>
          <w:rFonts w:ascii="Arial" w:hAnsi="Arial" w:cs="Arial"/>
          <w:sz w:val="24"/>
          <w:szCs w:val="24"/>
        </w:rPr>
        <w:t> </w:t>
      </w:r>
      <w:r w:rsidRPr="001044E6">
        <w:rPr>
          <w:rFonts w:ascii="Arial" w:hAnsi="Arial" w:cs="Arial"/>
          <w:sz w:val="24"/>
          <w:szCs w:val="24"/>
        </w:rPr>
        <w:t>realizację niniejszego Lubuskiego Planu Działań na Rzecz Zatrudnienia.</w:t>
      </w:r>
    </w:p>
    <w:p w14:paraId="09D9D029" w14:textId="77777777" w:rsidR="00EA4B66" w:rsidRPr="00BC46D3" w:rsidRDefault="00EA4B66" w:rsidP="007170E0">
      <w:pPr>
        <w:widowControl w:val="0"/>
        <w:tabs>
          <w:tab w:val="num" w:pos="374"/>
        </w:tabs>
        <w:spacing w:line="360" w:lineRule="auto"/>
        <w:ind w:left="374" w:hanging="374"/>
        <w:jc w:val="both"/>
        <w:rPr>
          <w:rFonts w:ascii="Arial" w:hAnsi="Arial" w:cs="Arial"/>
          <w:sz w:val="24"/>
          <w:szCs w:val="24"/>
          <w:highlight w:val="yellow"/>
        </w:rPr>
      </w:pPr>
    </w:p>
    <w:p w14:paraId="04137902" w14:textId="77777777" w:rsidR="009A24BA" w:rsidRPr="00FC15A1" w:rsidRDefault="004E4882" w:rsidP="007170E0">
      <w:pPr>
        <w:pStyle w:val="Nagwek1"/>
        <w:spacing w:line="360" w:lineRule="auto"/>
        <w:jc w:val="left"/>
        <w:rPr>
          <w:rFonts w:ascii="Arial" w:hAnsi="Arial" w:cs="Arial"/>
          <w:sz w:val="24"/>
          <w:szCs w:val="24"/>
        </w:rPr>
      </w:pPr>
      <w:bookmarkStart w:id="14" w:name="_Toc374346950"/>
      <w:bookmarkStart w:id="15" w:name="_Toc374351840"/>
      <w:bookmarkStart w:id="16" w:name="_Toc402516731"/>
      <w:r w:rsidRPr="00FC15A1">
        <w:rPr>
          <w:rFonts w:ascii="Arial" w:hAnsi="Arial" w:cs="Arial"/>
          <w:sz w:val="24"/>
          <w:szCs w:val="24"/>
        </w:rPr>
        <w:t>3.</w:t>
      </w:r>
      <w:r w:rsidR="00D633A5" w:rsidRPr="00FC15A1">
        <w:rPr>
          <w:rFonts w:ascii="Arial" w:hAnsi="Arial" w:cs="Arial"/>
          <w:sz w:val="24"/>
          <w:szCs w:val="24"/>
          <w:lang w:val="pl-PL"/>
        </w:rPr>
        <w:t xml:space="preserve"> </w:t>
      </w:r>
      <w:r w:rsidR="002325EA" w:rsidRPr="00FC15A1">
        <w:rPr>
          <w:rFonts w:ascii="Arial" w:hAnsi="Arial" w:cs="Arial"/>
          <w:sz w:val="24"/>
          <w:szCs w:val="24"/>
        </w:rPr>
        <w:t xml:space="preserve">PARTNERSTWO </w:t>
      </w:r>
      <w:r w:rsidR="009A24BA" w:rsidRPr="00FC15A1">
        <w:rPr>
          <w:rFonts w:ascii="Arial" w:hAnsi="Arial" w:cs="Arial"/>
          <w:sz w:val="24"/>
          <w:szCs w:val="24"/>
        </w:rPr>
        <w:t>I KOORDYNACJA</w:t>
      </w:r>
      <w:bookmarkEnd w:id="14"/>
      <w:bookmarkEnd w:id="15"/>
      <w:bookmarkEnd w:id="16"/>
    </w:p>
    <w:p w14:paraId="1D8A96A3" w14:textId="77777777" w:rsidR="00BB1C27" w:rsidRDefault="00BB1C27" w:rsidP="007170E0">
      <w:pPr>
        <w:spacing w:line="360" w:lineRule="auto"/>
        <w:jc w:val="both"/>
        <w:rPr>
          <w:rFonts w:ascii="Arial" w:hAnsi="Arial" w:cs="Arial"/>
          <w:sz w:val="24"/>
          <w:szCs w:val="24"/>
        </w:rPr>
      </w:pPr>
    </w:p>
    <w:p w14:paraId="38107631" w14:textId="6C343947" w:rsidR="009A24BA" w:rsidRPr="00FC15A1" w:rsidRDefault="009A24BA" w:rsidP="007170E0">
      <w:pPr>
        <w:spacing w:line="360" w:lineRule="auto"/>
        <w:jc w:val="both"/>
        <w:rPr>
          <w:rFonts w:ascii="Arial" w:hAnsi="Arial" w:cs="Arial"/>
          <w:sz w:val="24"/>
          <w:szCs w:val="24"/>
        </w:rPr>
      </w:pPr>
      <w:r w:rsidRPr="00FC15A1">
        <w:rPr>
          <w:rFonts w:ascii="Arial" w:hAnsi="Arial" w:cs="Arial"/>
          <w:sz w:val="24"/>
          <w:szCs w:val="24"/>
        </w:rPr>
        <w:t xml:space="preserve">Ważnym elementem </w:t>
      </w:r>
      <w:r w:rsidR="00400508" w:rsidRPr="00FC15A1">
        <w:rPr>
          <w:rFonts w:ascii="Arial" w:hAnsi="Arial" w:cs="Arial"/>
          <w:sz w:val="24"/>
          <w:szCs w:val="24"/>
        </w:rPr>
        <w:t>Lubuskiego</w:t>
      </w:r>
      <w:r w:rsidRPr="00FC15A1">
        <w:rPr>
          <w:rFonts w:ascii="Arial" w:hAnsi="Arial" w:cs="Arial"/>
          <w:sz w:val="24"/>
          <w:szCs w:val="24"/>
        </w:rPr>
        <w:t xml:space="preserve"> Planu Działań n</w:t>
      </w:r>
      <w:r w:rsidR="00554707" w:rsidRPr="00FC15A1">
        <w:rPr>
          <w:rFonts w:ascii="Arial" w:hAnsi="Arial" w:cs="Arial"/>
          <w:sz w:val="24"/>
          <w:szCs w:val="24"/>
        </w:rPr>
        <w:t>a Rzecz Zatrudnienia na rok 20</w:t>
      </w:r>
      <w:r w:rsidR="006319B9" w:rsidRPr="00FC15A1">
        <w:rPr>
          <w:rFonts w:ascii="Arial" w:hAnsi="Arial" w:cs="Arial"/>
          <w:sz w:val="24"/>
          <w:szCs w:val="24"/>
        </w:rPr>
        <w:t>2</w:t>
      </w:r>
      <w:r w:rsidR="00FC15A1" w:rsidRPr="00FC15A1">
        <w:rPr>
          <w:rFonts w:ascii="Arial" w:hAnsi="Arial" w:cs="Arial"/>
          <w:sz w:val="24"/>
          <w:szCs w:val="24"/>
        </w:rPr>
        <w:t>4</w:t>
      </w:r>
      <w:r w:rsidRPr="00FC15A1">
        <w:rPr>
          <w:rFonts w:ascii="Arial" w:hAnsi="Arial" w:cs="Arial"/>
          <w:sz w:val="24"/>
          <w:szCs w:val="24"/>
        </w:rPr>
        <w:t xml:space="preserve"> jest przyjęcie </w:t>
      </w:r>
      <w:r w:rsidRPr="00FC15A1">
        <w:rPr>
          <w:rFonts w:ascii="Arial" w:hAnsi="Arial" w:cs="Arial"/>
          <w:sz w:val="24"/>
          <w:szCs w:val="24"/>
          <w:u w:val="single"/>
        </w:rPr>
        <w:t>zasady partnerstwa</w:t>
      </w:r>
      <w:r w:rsidRPr="00FC15A1">
        <w:rPr>
          <w:rFonts w:ascii="Arial" w:hAnsi="Arial" w:cs="Arial"/>
          <w:sz w:val="24"/>
          <w:szCs w:val="24"/>
        </w:rPr>
        <w:t xml:space="preserve"> w procesie jego konstrukcji, przygotowania,</w:t>
      </w:r>
      <w:r w:rsidR="00F07616" w:rsidRPr="00FC15A1">
        <w:rPr>
          <w:rFonts w:ascii="Arial" w:hAnsi="Arial" w:cs="Arial"/>
          <w:sz w:val="24"/>
          <w:szCs w:val="24"/>
        </w:rPr>
        <w:t xml:space="preserve"> </w:t>
      </w:r>
      <w:r w:rsidRPr="00FC15A1">
        <w:rPr>
          <w:rFonts w:ascii="Arial" w:hAnsi="Arial" w:cs="Arial"/>
          <w:sz w:val="24"/>
          <w:szCs w:val="24"/>
        </w:rPr>
        <w:t>a</w:t>
      </w:r>
      <w:r w:rsidR="0017154A">
        <w:rPr>
          <w:rFonts w:ascii="Arial" w:hAnsi="Arial" w:cs="Arial"/>
          <w:sz w:val="24"/>
          <w:szCs w:val="24"/>
        </w:rPr>
        <w:t> </w:t>
      </w:r>
      <w:r w:rsidRPr="00FC15A1">
        <w:rPr>
          <w:rFonts w:ascii="Arial" w:hAnsi="Arial" w:cs="Arial"/>
          <w:sz w:val="24"/>
          <w:szCs w:val="24"/>
        </w:rPr>
        <w:t>następni</w:t>
      </w:r>
      <w:r w:rsidR="007C545A" w:rsidRPr="00FC15A1">
        <w:rPr>
          <w:rFonts w:ascii="Arial" w:hAnsi="Arial" w:cs="Arial"/>
          <w:sz w:val="24"/>
          <w:szCs w:val="24"/>
        </w:rPr>
        <w:t>e realizacji konkretnych zadań.</w:t>
      </w:r>
      <w:r w:rsidR="00FC15A1" w:rsidRPr="00FC15A1">
        <w:rPr>
          <w:rFonts w:ascii="Arial" w:hAnsi="Arial" w:cs="Arial"/>
          <w:sz w:val="24"/>
          <w:szCs w:val="24"/>
        </w:rPr>
        <w:t xml:space="preserve"> </w:t>
      </w:r>
      <w:r w:rsidRPr="00FC15A1">
        <w:rPr>
          <w:rFonts w:ascii="Arial" w:hAnsi="Arial" w:cs="Arial"/>
          <w:sz w:val="24"/>
          <w:szCs w:val="24"/>
        </w:rPr>
        <w:t xml:space="preserve">W myśl art. 3 ust. 4 ustawy </w:t>
      </w:r>
      <w:r w:rsidR="008D2E2D" w:rsidRPr="00FC15A1">
        <w:rPr>
          <w:rFonts w:ascii="Arial" w:hAnsi="Arial" w:cs="Arial"/>
          <w:sz w:val="24"/>
          <w:szCs w:val="24"/>
        </w:rPr>
        <w:t xml:space="preserve">o promocji </w:t>
      </w:r>
      <w:r w:rsidRPr="00FC15A1">
        <w:rPr>
          <w:rFonts w:ascii="Arial" w:hAnsi="Arial" w:cs="Arial"/>
          <w:sz w:val="24"/>
          <w:szCs w:val="24"/>
        </w:rPr>
        <w:t xml:space="preserve">projekt </w:t>
      </w:r>
      <w:r w:rsidR="00400508" w:rsidRPr="00FC15A1">
        <w:rPr>
          <w:rFonts w:ascii="Arial" w:hAnsi="Arial" w:cs="Arial"/>
          <w:sz w:val="24"/>
          <w:szCs w:val="24"/>
        </w:rPr>
        <w:t xml:space="preserve">LPD/Z </w:t>
      </w:r>
      <w:r w:rsidRPr="00FC15A1">
        <w:rPr>
          <w:rFonts w:ascii="Arial" w:hAnsi="Arial" w:cs="Arial"/>
          <w:sz w:val="24"/>
          <w:szCs w:val="24"/>
        </w:rPr>
        <w:t>podlega zao</w:t>
      </w:r>
      <w:r w:rsidR="00833C90" w:rsidRPr="00FC15A1">
        <w:rPr>
          <w:rFonts w:ascii="Arial" w:hAnsi="Arial" w:cs="Arial"/>
          <w:sz w:val="24"/>
          <w:szCs w:val="24"/>
        </w:rPr>
        <w:t xml:space="preserve">piniowaniu przez </w:t>
      </w:r>
      <w:r w:rsidR="002C0C7D" w:rsidRPr="00FC15A1">
        <w:rPr>
          <w:rFonts w:ascii="Arial" w:hAnsi="Arial" w:cs="Arial"/>
          <w:sz w:val="24"/>
          <w:szCs w:val="24"/>
        </w:rPr>
        <w:t>powiat</w:t>
      </w:r>
      <w:r w:rsidR="00C02C4E" w:rsidRPr="00FC15A1">
        <w:rPr>
          <w:rFonts w:ascii="Arial" w:hAnsi="Arial" w:cs="Arial"/>
          <w:sz w:val="24"/>
          <w:szCs w:val="24"/>
        </w:rPr>
        <w:t>y</w:t>
      </w:r>
      <w:r w:rsidR="002C0C7D" w:rsidRPr="00FC15A1">
        <w:rPr>
          <w:rFonts w:ascii="Arial" w:hAnsi="Arial" w:cs="Arial"/>
          <w:sz w:val="24"/>
          <w:szCs w:val="24"/>
        </w:rPr>
        <w:t xml:space="preserve"> wchodząc</w:t>
      </w:r>
      <w:r w:rsidR="00C02C4E" w:rsidRPr="00FC15A1">
        <w:rPr>
          <w:rFonts w:ascii="Arial" w:hAnsi="Arial" w:cs="Arial"/>
          <w:sz w:val="24"/>
          <w:szCs w:val="24"/>
        </w:rPr>
        <w:t>e</w:t>
      </w:r>
      <w:r w:rsidR="002C0C7D" w:rsidRPr="00FC15A1">
        <w:rPr>
          <w:rFonts w:ascii="Arial" w:hAnsi="Arial" w:cs="Arial"/>
          <w:sz w:val="24"/>
          <w:szCs w:val="24"/>
        </w:rPr>
        <w:t xml:space="preserve"> w skład województwa oraz wojewódzk</w:t>
      </w:r>
      <w:r w:rsidR="00C02C4E" w:rsidRPr="00FC15A1">
        <w:rPr>
          <w:rFonts w:ascii="Arial" w:hAnsi="Arial" w:cs="Arial"/>
          <w:sz w:val="24"/>
          <w:szCs w:val="24"/>
        </w:rPr>
        <w:t>ą</w:t>
      </w:r>
      <w:r w:rsidR="002C0C7D" w:rsidRPr="00FC15A1">
        <w:rPr>
          <w:rFonts w:ascii="Arial" w:hAnsi="Arial" w:cs="Arial"/>
          <w:sz w:val="24"/>
          <w:szCs w:val="24"/>
        </w:rPr>
        <w:t xml:space="preserve"> rad</w:t>
      </w:r>
      <w:r w:rsidR="00C02C4E" w:rsidRPr="00FC15A1">
        <w:rPr>
          <w:rFonts w:ascii="Arial" w:hAnsi="Arial" w:cs="Arial"/>
          <w:sz w:val="24"/>
          <w:szCs w:val="24"/>
        </w:rPr>
        <w:t>ę</w:t>
      </w:r>
      <w:r w:rsidR="002C0C7D" w:rsidRPr="00FC15A1">
        <w:rPr>
          <w:rFonts w:ascii="Arial" w:hAnsi="Arial" w:cs="Arial"/>
          <w:sz w:val="24"/>
          <w:szCs w:val="24"/>
        </w:rPr>
        <w:t xml:space="preserve"> dialogu społecznego, o której mowa w ustawie z 24 lipca 2015 r</w:t>
      </w:r>
      <w:r w:rsidR="005130F8">
        <w:rPr>
          <w:rFonts w:ascii="Arial" w:hAnsi="Arial" w:cs="Arial"/>
          <w:sz w:val="24"/>
          <w:szCs w:val="24"/>
        </w:rPr>
        <w:t>oku</w:t>
      </w:r>
      <w:r w:rsidR="002C0C7D" w:rsidRPr="00FC15A1">
        <w:rPr>
          <w:rFonts w:ascii="Arial" w:hAnsi="Arial" w:cs="Arial"/>
          <w:sz w:val="24"/>
          <w:szCs w:val="24"/>
        </w:rPr>
        <w:t xml:space="preserve"> o</w:t>
      </w:r>
      <w:r w:rsidR="0017154A">
        <w:rPr>
          <w:rFonts w:ascii="Arial" w:hAnsi="Arial" w:cs="Arial"/>
          <w:sz w:val="24"/>
          <w:szCs w:val="24"/>
        </w:rPr>
        <w:t> </w:t>
      </w:r>
      <w:r w:rsidR="002C0C7D" w:rsidRPr="00FC15A1">
        <w:rPr>
          <w:rFonts w:ascii="Arial" w:hAnsi="Arial" w:cs="Arial"/>
          <w:sz w:val="24"/>
          <w:szCs w:val="24"/>
        </w:rPr>
        <w:t xml:space="preserve">Radzie Dialogu Społecznego i innych instytucjach dialogu społecznego (Dz.U. </w:t>
      </w:r>
      <w:r w:rsidR="00D80E40" w:rsidRPr="00FC15A1">
        <w:rPr>
          <w:rFonts w:ascii="Arial" w:hAnsi="Arial" w:cs="Arial"/>
          <w:sz w:val="24"/>
          <w:szCs w:val="24"/>
        </w:rPr>
        <w:t>z</w:t>
      </w:r>
      <w:r w:rsidR="0017154A">
        <w:rPr>
          <w:rFonts w:ascii="Arial" w:hAnsi="Arial" w:cs="Arial"/>
          <w:sz w:val="24"/>
          <w:szCs w:val="24"/>
        </w:rPr>
        <w:t> </w:t>
      </w:r>
      <w:r w:rsidR="00D80E40" w:rsidRPr="00FC15A1">
        <w:rPr>
          <w:rFonts w:ascii="Arial" w:hAnsi="Arial" w:cs="Arial"/>
          <w:sz w:val="24"/>
          <w:szCs w:val="24"/>
        </w:rPr>
        <w:t xml:space="preserve">2018 r., </w:t>
      </w:r>
      <w:r w:rsidR="002C0C7D" w:rsidRPr="00FC15A1">
        <w:rPr>
          <w:rFonts w:ascii="Arial" w:hAnsi="Arial" w:cs="Arial"/>
          <w:sz w:val="24"/>
          <w:szCs w:val="24"/>
        </w:rPr>
        <w:t>poz. 2</w:t>
      </w:r>
      <w:r w:rsidR="00D80E40" w:rsidRPr="00FC15A1">
        <w:rPr>
          <w:rFonts w:ascii="Arial" w:hAnsi="Arial" w:cs="Arial"/>
          <w:sz w:val="24"/>
          <w:szCs w:val="24"/>
        </w:rPr>
        <w:t>232</w:t>
      </w:r>
      <w:r w:rsidR="003147EA" w:rsidRPr="00FC15A1">
        <w:rPr>
          <w:rFonts w:ascii="Arial" w:hAnsi="Arial" w:cs="Arial"/>
          <w:sz w:val="24"/>
          <w:szCs w:val="24"/>
        </w:rPr>
        <w:t>, ze zm.</w:t>
      </w:r>
      <w:r w:rsidR="00436894" w:rsidRPr="00FC15A1">
        <w:rPr>
          <w:rFonts w:ascii="Arial" w:hAnsi="Arial" w:cs="Arial"/>
          <w:sz w:val="24"/>
          <w:szCs w:val="24"/>
        </w:rPr>
        <w:t>)</w:t>
      </w:r>
      <w:r w:rsidRPr="00FC15A1">
        <w:rPr>
          <w:rFonts w:ascii="Arial" w:hAnsi="Arial" w:cs="Arial"/>
          <w:sz w:val="24"/>
          <w:szCs w:val="24"/>
        </w:rPr>
        <w:t>. Równocześnie zgodnie z art. 21 ustawy</w:t>
      </w:r>
      <w:r w:rsidR="00436894" w:rsidRPr="00FC15A1">
        <w:rPr>
          <w:rFonts w:ascii="Arial" w:hAnsi="Arial" w:cs="Arial"/>
          <w:sz w:val="24"/>
          <w:szCs w:val="24"/>
        </w:rPr>
        <w:t xml:space="preserve"> </w:t>
      </w:r>
      <w:r w:rsidR="008D2E2D" w:rsidRPr="00FC15A1">
        <w:rPr>
          <w:rFonts w:ascii="Arial" w:hAnsi="Arial" w:cs="Arial"/>
          <w:sz w:val="24"/>
          <w:szCs w:val="24"/>
        </w:rPr>
        <w:t>o promocji</w:t>
      </w:r>
      <w:r w:rsidRPr="00FC15A1">
        <w:rPr>
          <w:rFonts w:ascii="Arial" w:hAnsi="Arial" w:cs="Arial"/>
          <w:sz w:val="24"/>
          <w:szCs w:val="24"/>
        </w:rPr>
        <w:t xml:space="preserve">, polityka rynku pracy realizowana przez władze </w:t>
      </w:r>
      <w:r w:rsidR="00C5508A" w:rsidRPr="00FC15A1">
        <w:rPr>
          <w:rFonts w:ascii="Arial" w:hAnsi="Arial" w:cs="Arial"/>
          <w:sz w:val="24"/>
          <w:szCs w:val="24"/>
        </w:rPr>
        <w:t>publiczne opiera się na dialogu</w:t>
      </w:r>
      <w:r w:rsidR="00C03232" w:rsidRPr="00FC15A1">
        <w:rPr>
          <w:rFonts w:ascii="Arial" w:hAnsi="Arial" w:cs="Arial"/>
          <w:sz w:val="24"/>
          <w:szCs w:val="24"/>
        </w:rPr>
        <w:t xml:space="preserve"> </w:t>
      </w:r>
      <w:r w:rsidRPr="00FC15A1">
        <w:rPr>
          <w:rFonts w:ascii="Arial" w:hAnsi="Arial" w:cs="Arial"/>
          <w:sz w:val="24"/>
          <w:szCs w:val="24"/>
        </w:rPr>
        <w:t>i</w:t>
      </w:r>
      <w:r w:rsidR="0017154A">
        <w:rPr>
          <w:rFonts w:ascii="Arial" w:hAnsi="Arial" w:cs="Arial"/>
          <w:sz w:val="24"/>
          <w:szCs w:val="24"/>
        </w:rPr>
        <w:t> </w:t>
      </w:r>
      <w:r w:rsidRPr="00FC15A1">
        <w:rPr>
          <w:rFonts w:ascii="Arial" w:hAnsi="Arial" w:cs="Arial"/>
          <w:sz w:val="24"/>
          <w:szCs w:val="24"/>
        </w:rPr>
        <w:t>współpracy</w:t>
      </w:r>
      <w:r w:rsidR="002C0C7D" w:rsidRPr="00FC15A1">
        <w:rPr>
          <w:rFonts w:ascii="Arial" w:hAnsi="Arial" w:cs="Arial"/>
          <w:sz w:val="24"/>
          <w:szCs w:val="24"/>
        </w:rPr>
        <w:t xml:space="preserve"> </w:t>
      </w:r>
      <w:r w:rsidRPr="00FC15A1">
        <w:rPr>
          <w:rFonts w:ascii="Arial" w:hAnsi="Arial" w:cs="Arial"/>
          <w:sz w:val="24"/>
          <w:szCs w:val="24"/>
        </w:rPr>
        <w:t xml:space="preserve">z partnerami społecznymi, w szczególności w ramach działalności rad </w:t>
      </w:r>
      <w:r w:rsidR="00C02C4E" w:rsidRPr="00FC15A1">
        <w:rPr>
          <w:rFonts w:ascii="Arial" w:hAnsi="Arial" w:cs="Arial"/>
          <w:sz w:val="24"/>
          <w:szCs w:val="24"/>
        </w:rPr>
        <w:t>rynku pracy</w:t>
      </w:r>
      <w:r w:rsidRPr="00FC15A1">
        <w:rPr>
          <w:rFonts w:ascii="Arial" w:hAnsi="Arial" w:cs="Arial"/>
          <w:sz w:val="24"/>
          <w:szCs w:val="24"/>
        </w:rPr>
        <w:t>, partnerstwa lokalnego oraz uzupełniania</w:t>
      </w:r>
      <w:r w:rsidR="008D2E2D" w:rsidRPr="00FC15A1">
        <w:rPr>
          <w:rFonts w:ascii="Arial" w:hAnsi="Arial" w:cs="Arial"/>
          <w:sz w:val="24"/>
          <w:szCs w:val="24"/>
        </w:rPr>
        <w:t xml:space="preserve"> </w:t>
      </w:r>
      <w:r w:rsidRPr="00FC15A1">
        <w:rPr>
          <w:rFonts w:ascii="Arial" w:hAnsi="Arial" w:cs="Arial"/>
          <w:sz w:val="24"/>
          <w:szCs w:val="24"/>
        </w:rPr>
        <w:t>i rozszerzania oferty usług publicznych służb zatrudnienia przez partnerów społecznych i agencje zatrudnienia.</w:t>
      </w:r>
    </w:p>
    <w:p w14:paraId="6A930A8B" w14:textId="77777777" w:rsidR="00C366D3" w:rsidRPr="00FC15A1" w:rsidRDefault="00C366D3" w:rsidP="007170E0">
      <w:pPr>
        <w:pStyle w:val="Tekstpodstawowy"/>
        <w:spacing w:line="360" w:lineRule="auto"/>
        <w:rPr>
          <w:rFonts w:ascii="Arial" w:hAnsi="Arial" w:cs="Arial"/>
          <w:sz w:val="24"/>
          <w:szCs w:val="24"/>
        </w:rPr>
      </w:pPr>
    </w:p>
    <w:p w14:paraId="2608610C" w14:textId="1044581B" w:rsidR="009A24BA" w:rsidRPr="00FC15A1" w:rsidRDefault="009A24BA" w:rsidP="007170E0">
      <w:pPr>
        <w:pStyle w:val="Tekstpodstawowy"/>
        <w:spacing w:line="360" w:lineRule="auto"/>
        <w:rPr>
          <w:rFonts w:ascii="Arial" w:hAnsi="Arial" w:cs="Arial"/>
          <w:sz w:val="24"/>
          <w:szCs w:val="24"/>
        </w:rPr>
      </w:pPr>
      <w:r w:rsidRPr="00FC15A1">
        <w:rPr>
          <w:rFonts w:ascii="Arial" w:hAnsi="Arial" w:cs="Arial"/>
          <w:sz w:val="24"/>
          <w:szCs w:val="24"/>
        </w:rPr>
        <w:t xml:space="preserve">Istotnym zagadnieniem jest zapewnienie jasnego podziału ról w realizacji </w:t>
      </w:r>
      <w:r w:rsidR="00400508" w:rsidRPr="00FC15A1">
        <w:rPr>
          <w:rFonts w:ascii="Arial" w:hAnsi="Arial" w:cs="Arial"/>
          <w:sz w:val="24"/>
          <w:szCs w:val="24"/>
        </w:rPr>
        <w:t xml:space="preserve">LPD/Z </w:t>
      </w:r>
      <w:r w:rsidRPr="00FC15A1">
        <w:rPr>
          <w:rFonts w:ascii="Arial" w:hAnsi="Arial" w:cs="Arial"/>
          <w:sz w:val="24"/>
          <w:szCs w:val="24"/>
        </w:rPr>
        <w:t xml:space="preserve">między stronami, które </w:t>
      </w:r>
      <w:r w:rsidRPr="00F2627E">
        <w:rPr>
          <w:rFonts w:ascii="Arial" w:hAnsi="Arial" w:cs="Arial"/>
          <w:sz w:val="24"/>
          <w:szCs w:val="24"/>
        </w:rPr>
        <w:t>uczestniczyły w jego opracowaniu.</w:t>
      </w:r>
      <w:r w:rsidR="003E1FD6" w:rsidRPr="00F2627E">
        <w:rPr>
          <w:rFonts w:ascii="Arial" w:hAnsi="Arial" w:cs="Arial"/>
          <w:sz w:val="24"/>
          <w:szCs w:val="24"/>
        </w:rPr>
        <w:t xml:space="preserve"> </w:t>
      </w:r>
      <w:r w:rsidR="00450A89" w:rsidRPr="00F2627E">
        <w:rPr>
          <w:rFonts w:ascii="Arial" w:hAnsi="Arial" w:cs="Arial"/>
          <w:sz w:val="24"/>
          <w:szCs w:val="24"/>
        </w:rPr>
        <w:t>Realizację Lubuskiego Planu Działań na Rzecz Zatrudnienia na rok 20</w:t>
      </w:r>
      <w:r w:rsidR="006319B9" w:rsidRPr="00F2627E">
        <w:rPr>
          <w:rFonts w:ascii="Arial" w:hAnsi="Arial" w:cs="Arial"/>
          <w:sz w:val="24"/>
          <w:szCs w:val="24"/>
        </w:rPr>
        <w:t>2</w:t>
      </w:r>
      <w:r w:rsidR="00FC15A1" w:rsidRPr="00F2627E">
        <w:rPr>
          <w:rFonts w:ascii="Arial" w:hAnsi="Arial" w:cs="Arial"/>
          <w:sz w:val="24"/>
          <w:szCs w:val="24"/>
        </w:rPr>
        <w:t>4</w:t>
      </w:r>
      <w:r w:rsidR="00450A89" w:rsidRPr="00F2627E">
        <w:rPr>
          <w:rFonts w:ascii="Arial" w:hAnsi="Arial" w:cs="Arial"/>
          <w:sz w:val="24"/>
          <w:szCs w:val="24"/>
        </w:rPr>
        <w:t xml:space="preserve"> koordynuje Zarząd Województwa Lubuskiego. Natomiast w</w:t>
      </w:r>
      <w:r w:rsidRPr="00F2627E">
        <w:rPr>
          <w:rFonts w:ascii="Arial" w:hAnsi="Arial" w:cs="Arial"/>
          <w:sz w:val="24"/>
          <w:szCs w:val="24"/>
        </w:rPr>
        <w:t xml:space="preserve"> załączniku </w:t>
      </w:r>
      <w:r w:rsidR="002A5373" w:rsidRPr="00F2627E">
        <w:rPr>
          <w:rFonts w:ascii="Arial" w:hAnsi="Arial" w:cs="Arial"/>
          <w:sz w:val="24"/>
          <w:szCs w:val="24"/>
        </w:rPr>
        <w:t>2</w:t>
      </w:r>
      <w:r w:rsidRPr="00F2627E">
        <w:rPr>
          <w:rFonts w:ascii="Arial" w:hAnsi="Arial" w:cs="Arial"/>
          <w:sz w:val="24"/>
          <w:szCs w:val="24"/>
        </w:rPr>
        <w:t xml:space="preserve"> wykazano podmioty uczestniczące w</w:t>
      </w:r>
      <w:r w:rsidR="005130F8">
        <w:rPr>
          <w:rFonts w:ascii="Arial" w:hAnsi="Arial" w:cs="Arial"/>
          <w:sz w:val="24"/>
          <w:szCs w:val="24"/>
        </w:rPr>
        <w:t xml:space="preserve"> </w:t>
      </w:r>
      <w:r w:rsidRPr="00F2627E">
        <w:rPr>
          <w:rFonts w:ascii="Arial" w:hAnsi="Arial" w:cs="Arial"/>
          <w:sz w:val="24"/>
          <w:szCs w:val="24"/>
        </w:rPr>
        <w:t>realizacji poszczególnych zadań oraz obowiązanych</w:t>
      </w:r>
      <w:r w:rsidRPr="00FC15A1">
        <w:rPr>
          <w:rFonts w:ascii="Arial" w:hAnsi="Arial" w:cs="Arial"/>
          <w:sz w:val="24"/>
          <w:szCs w:val="24"/>
        </w:rPr>
        <w:t xml:space="preserve"> do sprawozdań o postępie prac. Podmioty sprawozdawcze są jednocześnie koordynatorami realizacji zadań,</w:t>
      </w:r>
      <w:r w:rsidR="003E1FD6" w:rsidRPr="00FC15A1">
        <w:rPr>
          <w:rFonts w:ascii="Arial" w:hAnsi="Arial" w:cs="Arial"/>
          <w:sz w:val="24"/>
          <w:szCs w:val="24"/>
        </w:rPr>
        <w:t xml:space="preserve"> </w:t>
      </w:r>
      <w:r w:rsidRPr="00FC15A1">
        <w:rPr>
          <w:rFonts w:ascii="Arial" w:hAnsi="Arial" w:cs="Arial"/>
          <w:sz w:val="24"/>
          <w:szCs w:val="24"/>
        </w:rPr>
        <w:t>w</w:t>
      </w:r>
      <w:r w:rsidR="005130F8">
        <w:rPr>
          <w:rFonts w:ascii="Arial" w:hAnsi="Arial" w:cs="Arial"/>
          <w:sz w:val="24"/>
          <w:szCs w:val="24"/>
        </w:rPr>
        <w:t xml:space="preserve"> </w:t>
      </w:r>
      <w:r w:rsidRPr="00FC15A1">
        <w:rPr>
          <w:rFonts w:ascii="Arial" w:hAnsi="Arial" w:cs="Arial"/>
          <w:sz w:val="24"/>
          <w:szCs w:val="24"/>
        </w:rPr>
        <w:t>które zaangażowana jest większa liczba wykonawców, bez naruszenia zakresu i</w:t>
      </w:r>
      <w:r w:rsidR="005130F8">
        <w:rPr>
          <w:rFonts w:ascii="Arial" w:hAnsi="Arial" w:cs="Arial"/>
          <w:sz w:val="24"/>
          <w:szCs w:val="24"/>
        </w:rPr>
        <w:t xml:space="preserve"> </w:t>
      </w:r>
      <w:r w:rsidRPr="00FC15A1">
        <w:rPr>
          <w:rFonts w:ascii="Arial" w:hAnsi="Arial" w:cs="Arial"/>
          <w:sz w:val="24"/>
          <w:szCs w:val="24"/>
        </w:rPr>
        <w:t>trybu działalności określonego</w:t>
      </w:r>
      <w:r w:rsidR="00F641D2" w:rsidRPr="00FC15A1">
        <w:rPr>
          <w:rFonts w:ascii="Arial" w:hAnsi="Arial" w:cs="Arial"/>
          <w:sz w:val="24"/>
          <w:szCs w:val="24"/>
        </w:rPr>
        <w:t xml:space="preserve"> </w:t>
      </w:r>
      <w:r w:rsidRPr="00FC15A1">
        <w:rPr>
          <w:rFonts w:ascii="Arial" w:hAnsi="Arial" w:cs="Arial"/>
          <w:sz w:val="24"/>
          <w:szCs w:val="24"/>
        </w:rPr>
        <w:t xml:space="preserve">w odrębnych przepisach. </w:t>
      </w:r>
    </w:p>
    <w:p w14:paraId="2A7FC813" w14:textId="77777777" w:rsidR="00C366D3" w:rsidRPr="00FC15A1" w:rsidRDefault="00C366D3" w:rsidP="007170E0">
      <w:pPr>
        <w:pStyle w:val="Tekstpodstawowy"/>
        <w:spacing w:line="360" w:lineRule="auto"/>
        <w:rPr>
          <w:rFonts w:ascii="Arial" w:hAnsi="Arial" w:cs="Arial"/>
          <w:sz w:val="24"/>
          <w:szCs w:val="24"/>
        </w:rPr>
      </w:pPr>
    </w:p>
    <w:p w14:paraId="032B5C05" w14:textId="77777777" w:rsidR="009A24BA" w:rsidRPr="00BC46D3" w:rsidRDefault="004E4882" w:rsidP="007170E0">
      <w:pPr>
        <w:pStyle w:val="Nagwek1"/>
        <w:spacing w:line="360" w:lineRule="auto"/>
        <w:jc w:val="left"/>
        <w:rPr>
          <w:rFonts w:ascii="Arial" w:hAnsi="Arial" w:cs="Arial"/>
          <w:sz w:val="24"/>
          <w:szCs w:val="24"/>
        </w:rPr>
      </w:pPr>
      <w:bookmarkStart w:id="17" w:name="_Toc374346951"/>
      <w:bookmarkStart w:id="18" w:name="_Toc374351841"/>
      <w:bookmarkStart w:id="19" w:name="_Toc402516732"/>
      <w:r w:rsidRPr="00BC46D3">
        <w:rPr>
          <w:rFonts w:ascii="Arial" w:hAnsi="Arial" w:cs="Arial"/>
          <w:sz w:val="24"/>
          <w:szCs w:val="24"/>
          <w:lang w:val="pl-PL"/>
        </w:rPr>
        <w:t>4.</w:t>
      </w:r>
      <w:r w:rsidR="00D633A5" w:rsidRPr="00BC46D3">
        <w:rPr>
          <w:rFonts w:ascii="Arial" w:hAnsi="Arial" w:cs="Arial"/>
          <w:sz w:val="24"/>
          <w:szCs w:val="24"/>
          <w:lang w:val="pl-PL"/>
        </w:rPr>
        <w:t xml:space="preserve"> </w:t>
      </w:r>
      <w:r w:rsidR="009A24BA" w:rsidRPr="00BC46D3">
        <w:rPr>
          <w:rFonts w:ascii="Arial" w:hAnsi="Arial" w:cs="Arial"/>
          <w:sz w:val="24"/>
          <w:szCs w:val="24"/>
        </w:rPr>
        <w:t>MONITOROWANIE WYKONYWANIA ZADAŃ</w:t>
      </w:r>
      <w:bookmarkEnd w:id="17"/>
      <w:bookmarkEnd w:id="18"/>
      <w:bookmarkEnd w:id="19"/>
    </w:p>
    <w:p w14:paraId="14E9D8DE" w14:textId="77777777" w:rsidR="00BB1C27" w:rsidRDefault="00BB1C27" w:rsidP="007170E0">
      <w:pPr>
        <w:spacing w:line="360" w:lineRule="auto"/>
        <w:jc w:val="both"/>
        <w:rPr>
          <w:rFonts w:ascii="Arial" w:hAnsi="Arial" w:cs="Arial"/>
          <w:sz w:val="24"/>
          <w:szCs w:val="24"/>
        </w:rPr>
      </w:pPr>
    </w:p>
    <w:p w14:paraId="114C1A33" w14:textId="776C684A" w:rsidR="009A24BA" w:rsidRPr="00BC46D3" w:rsidRDefault="009A24BA" w:rsidP="007170E0">
      <w:pPr>
        <w:spacing w:line="360" w:lineRule="auto"/>
        <w:jc w:val="both"/>
        <w:rPr>
          <w:rFonts w:ascii="Arial" w:hAnsi="Arial" w:cs="Arial"/>
          <w:sz w:val="24"/>
          <w:szCs w:val="24"/>
        </w:rPr>
      </w:pPr>
      <w:r w:rsidRPr="00BC46D3">
        <w:rPr>
          <w:rFonts w:ascii="Arial" w:hAnsi="Arial" w:cs="Arial"/>
          <w:sz w:val="24"/>
          <w:szCs w:val="24"/>
        </w:rPr>
        <w:t xml:space="preserve">Zgodnie z art. 8 ust. 9 ustawy </w:t>
      </w:r>
      <w:r w:rsidR="0032562B" w:rsidRPr="00BC46D3">
        <w:rPr>
          <w:rFonts w:ascii="Arial" w:hAnsi="Arial" w:cs="Arial"/>
          <w:sz w:val="24"/>
          <w:szCs w:val="24"/>
        </w:rPr>
        <w:t xml:space="preserve">o promocji </w:t>
      </w:r>
      <w:r w:rsidRPr="00BC46D3">
        <w:rPr>
          <w:rFonts w:ascii="Arial" w:hAnsi="Arial" w:cs="Arial"/>
          <w:sz w:val="24"/>
          <w:szCs w:val="24"/>
        </w:rPr>
        <w:t>Sejmik Województwa Lubuskiego co najmniej raz</w:t>
      </w:r>
      <w:r w:rsidR="00F07616" w:rsidRPr="00BC46D3">
        <w:rPr>
          <w:rFonts w:ascii="Arial" w:hAnsi="Arial" w:cs="Arial"/>
          <w:sz w:val="24"/>
          <w:szCs w:val="24"/>
        </w:rPr>
        <w:t xml:space="preserve"> </w:t>
      </w:r>
      <w:r w:rsidRPr="00BC46D3">
        <w:rPr>
          <w:rFonts w:ascii="Arial" w:hAnsi="Arial" w:cs="Arial"/>
          <w:sz w:val="24"/>
          <w:szCs w:val="24"/>
        </w:rPr>
        <w:t>w roku dokonuj</w:t>
      </w:r>
      <w:r w:rsidR="00F8293D" w:rsidRPr="00BC46D3">
        <w:rPr>
          <w:rFonts w:ascii="Arial" w:hAnsi="Arial" w:cs="Arial"/>
          <w:sz w:val="24"/>
          <w:szCs w:val="24"/>
        </w:rPr>
        <w:t>e oceny sytuacji na rynku pracy</w:t>
      </w:r>
      <w:r w:rsidR="00C03232" w:rsidRPr="00BC46D3">
        <w:rPr>
          <w:rFonts w:ascii="Arial" w:hAnsi="Arial" w:cs="Arial"/>
          <w:sz w:val="24"/>
          <w:szCs w:val="24"/>
        </w:rPr>
        <w:t xml:space="preserve"> </w:t>
      </w:r>
      <w:r w:rsidRPr="00BC46D3">
        <w:rPr>
          <w:rFonts w:ascii="Arial" w:hAnsi="Arial" w:cs="Arial"/>
          <w:sz w:val="24"/>
          <w:szCs w:val="24"/>
        </w:rPr>
        <w:t xml:space="preserve">i realizacji zadań </w:t>
      </w:r>
      <w:r w:rsidR="003F5635" w:rsidRPr="00BC46D3">
        <w:rPr>
          <w:rFonts w:ascii="Arial" w:hAnsi="Arial" w:cs="Arial"/>
          <w:sz w:val="24"/>
          <w:szCs w:val="24"/>
        </w:rPr>
        <w:t>w zakresie polityki rynku pracy</w:t>
      </w:r>
      <w:r w:rsidRPr="00BC46D3">
        <w:rPr>
          <w:rFonts w:ascii="Arial" w:hAnsi="Arial" w:cs="Arial"/>
          <w:sz w:val="24"/>
          <w:szCs w:val="24"/>
        </w:rPr>
        <w:t>.</w:t>
      </w:r>
    </w:p>
    <w:p w14:paraId="2F95DBC3" w14:textId="77777777" w:rsidR="009A24BA" w:rsidRPr="00BC46D3" w:rsidRDefault="009A24BA" w:rsidP="007170E0">
      <w:pPr>
        <w:spacing w:line="360" w:lineRule="auto"/>
        <w:jc w:val="both"/>
        <w:rPr>
          <w:rFonts w:ascii="Arial" w:hAnsi="Arial" w:cs="Arial"/>
          <w:sz w:val="24"/>
          <w:szCs w:val="24"/>
        </w:rPr>
      </w:pPr>
    </w:p>
    <w:p w14:paraId="231C9B63" w14:textId="5EEBA46C" w:rsidR="00B549A2" w:rsidRPr="00BC46D3" w:rsidRDefault="009A24BA" w:rsidP="007170E0">
      <w:pPr>
        <w:spacing w:line="360" w:lineRule="auto"/>
        <w:jc w:val="both"/>
        <w:rPr>
          <w:rFonts w:ascii="Arial" w:hAnsi="Arial" w:cs="Arial"/>
          <w:sz w:val="24"/>
          <w:szCs w:val="24"/>
        </w:rPr>
      </w:pPr>
      <w:r w:rsidRPr="00BC46D3">
        <w:rPr>
          <w:rFonts w:ascii="Arial" w:hAnsi="Arial" w:cs="Arial"/>
          <w:sz w:val="24"/>
          <w:szCs w:val="24"/>
        </w:rPr>
        <w:t xml:space="preserve">Monitoring realizacji zadań w ramach </w:t>
      </w:r>
      <w:r w:rsidR="008C5B97" w:rsidRPr="00BC46D3">
        <w:rPr>
          <w:rFonts w:ascii="Arial" w:hAnsi="Arial" w:cs="Arial"/>
          <w:sz w:val="24"/>
          <w:szCs w:val="24"/>
        </w:rPr>
        <w:t>Lubuskiego</w:t>
      </w:r>
      <w:r w:rsidRPr="00BC46D3">
        <w:rPr>
          <w:rFonts w:ascii="Arial" w:hAnsi="Arial" w:cs="Arial"/>
          <w:sz w:val="24"/>
          <w:szCs w:val="24"/>
        </w:rPr>
        <w:t xml:space="preserve"> Planu Działań n</w:t>
      </w:r>
      <w:r w:rsidR="00554707" w:rsidRPr="00BC46D3">
        <w:rPr>
          <w:rFonts w:ascii="Arial" w:hAnsi="Arial" w:cs="Arial"/>
          <w:sz w:val="24"/>
          <w:szCs w:val="24"/>
        </w:rPr>
        <w:t>a Rzecz Zatrudnienia na rok 20</w:t>
      </w:r>
      <w:r w:rsidR="00CA1131" w:rsidRPr="00BC46D3">
        <w:rPr>
          <w:rFonts w:ascii="Arial" w:hAnsi="Arial" w:cs="Arial"/>
          <w:sz w:val="24"/>
          <w:szCs w:val="24"/>
        </w:rPr>
        <w:t>2</w:t>
      </w:r>
      <w:r w:rsidR="003D0568" w:rsidRPr="00BC46D3">
        <w:rPr>
          <w:rFonts w:ascii="Arial" w:hAnsi="Arial" w:cs="Arial"/>
          <w:sz w:val="24"/>
          <w:szCs w:val="24"/>
        </w:rPr>
        <w:t>4</w:t>
      </w:r>
      <w:r w:rsidRPr="00BC46D3">
        <w:rPr>
          <w:rFonts w:ascii="Arial" w:hAnsi="Arial" w:cs="Arial"/>
          <w:sz w:val="24"/>
          <w:szCs w:val="24"/>
        </w:rPr>
        <w:t xml:space="preserve"> będzie prowadzony zgodnie</w:t>
      </w:r>
      <w:r w:rsidR="009F7C92" w:rsidRPr="00BC46D3">
        <w:rPr>
          <w:rFonts w:ascii="Arial" w:hAnsi="Arial" w:cs="Arial"/>
          <w:sz w:val="24"/>
          <w:szCs w:val="24"/>
        </w:rPr>
        <w:t xml:space="preserve"> </w:t>
      </w:r>
      <w:r w:rsidR="00D66FE9" w:rsidRPr="00BC46D3">
        <w:rPr>
          <w:rFonts w:ascii="Arial" w:hAnsi="Arial" w:cs="Arial"/>
          <w:sz w:val="24"/>
          <w:szCs w:val="24"/>
        </w:rPr>
        <w:t>z</w:t>
      </w:r>
      <w:r w:rsidRPr="00BC46D3">
        <w:rPr>
          <w:rFonts w:ascii="Arial" w:hAnsi="Arial" w:cs="Arial"/>
          <w:sz w:val="24"/>
          <w:szCs w:val="24"/>
        </w:rPr>
        <w:t xml:space="preserve"> zaleceniami i/lub wytycznymi </w:t>
      </w:r>
      <w:r w:rsidR="00460BC2" w:rsidRPr="00BC46D3">
        <w:rPr>
          <w:rFonts w:ascii="Arial" w:hAnsi="Arial" w:cs="Arial"/>
          <w:sz w:val="24"/>
          <w:szCs w:val="24"/>
        </w:rPr>
        <w:t>Ministerstw</w:t>
      </w:r>
      <w:r w:rsidR="00256A16">
        <w:rPr>
          <w:rFonts w:ascii="Arial" w:hAnsi="Arial" w:cs="Arial"/>
          <w:sz w:val="24"/>
          <w:szCs w:val="24"/>
        </w:rPr>
        <w:t>a</w:t>
      </w:r>
      <w:r w:rsidR="00460BC2" w:rsidRPr="00BC46D3">
        <w:rPr>
          <w:rFonts w:ascii="Arial" w:hAnsi="Arial" w:cs="Arial"/>
          <w:sz w:val="24"/>
          <w:szCs w:val="24"/>
        </w:rPr>
        <w:t xml:space="preserve"> Rodziny i Polityki Społecznej</w:t>
      </w:r>
      <w:r w:rsidRPr="00BC46D3">
        <w:rPr>
          <w:rFonts w:ascii="Arial" w:hAnsi="Arial" w:cs="Arial"/>
          <w:sz w:val="24"/>
          <w:szCs w:val="24"/>
        </w:rPr>
        <w:t>. Wstępnie zakłada się, iż</w:t>
      </w:r>
      <w:r w:rsidR="002325EA" w:rsidRPr="00BC46D3">
        <w:rPr>
          <w:rFonts w:ascii="Arial" w:hAnsi="Arial" w:cs="Arial"/>
          <w:sz w:val="24"/>
          <w:szCs w:val="24"/>
        </w:rPr>
        <w:t xml:space="preserve"> p</w:t>
      </w:r>
      <w:r w:rsidR="002325EA" w:rsidRPr="00BC46D3">
        <w:rPr>
          <w:rFonts w:ascii="Arial" w:hAnsi="Arial" w:cs="Arial"/>
          <w:snapToGrid w:val="0"/>
          <w:sz w:val="24"/>
          <w:szCs w:val="24"/>
        </w:rPr>
        <w:t>odmiot sprawozdawczy</w:t>
      </w:r>
      <w:r w:rsidRPr="00BC46D3">
        <w:rPr>
          <w:rFonts w:ascii="Arial" w:hAnsi="Arial" w:cs="Arial"/>
          <w:snapToGrid w:val="0"/>
          <w:sz w:val="24"/>
          <w:szCs w:val="24"/>
        </w:rPr>
        <w:t xml:space="preserve"> </w:t>
      </w:r>
      <w:r w:rsidR="002325EA" w:rsidRPr="00BC46D3">
        <w:rPr>
          <w:rFonts w:ascii="Arial" w:hAnsi="Arial" w:cs="Arial"/>
          <w:snapToGrid w:val="0"/>
          <w:sz w:val="24"/>
          <w:szCs w:val="24"/>
        </w:rPr>
        <w:t>złoży</w:t>
      </w:r>
      <w:r w:rsidRPr="00BC46D3">
        <w:rPr>
          <w:rFonts w:ascii="Arial" w:hAnsi="Arial" w:cs="Arial"/>
          <w:snapToGrid w:val="0"/>
          <w:sz w:val="24"/>
          <w:szCs w:val="24"/>
        </w:rPr>
        <w:t xml:space="preserve"> do Wojewódzkiego Urzędu Prac</w:t>
      </w:r>
      <w:r w:rsidR="002325EA" w:rsidRPr="00BC46D3">
        <w:rPr>
          <w:rFonts w:ascii="Arial" w:hAnsi="Arial" w:cs="Arial"/>
          <w:snapToGrid w:val="0"/>
          <w:sz w:val="24"/>
          <w:szCs w:val="24"/>
        </w:rPr>
        <w:t>y</w:t>
      </w:r>
      <w:r w:rsidRPr="00BC46D3">
        <w:rPr>
          <w:rFonts w:ascii="Arial" w:hAnsi="Arial" w:cs="Arial"/>
          <w:snapToGrid w:val="0"/>
          <w:sz w:val="24"/>
          <w:szCs w:val="24"/>
        </w:rPr>
        <w:t xml:space="preserve"> roczne sprawozdanie z</w:t>
      </w:r>
      <w:r w:rsidR="0017154A">
        <w:rPr>
          <w:rFonts w:ascii="Arial" w:hAnsi="Arial" w:cs="Arial"/>
          <w:snapToGrid w:val="0"/>
          <w:sz w:val="24"/>
          <w:szCs w:val="24"/>
        </w:rPr>
        <w:t> </w:t>
      </w:r>
      <w:r w:rsidRPr="00BC46D3">
        <w:rPr>
          <w:rFonts w:ascii="Arial" w:hAnsi="Arial" w:cs="Arial"/>
          <w:snapToGrid w:val="0"/>
          <w:sz w:val="24"/>
          <w:szCs w:val="24"/>
        </w:rPr>
        <w:t>real</w:t>
      </w:r>
      <w:r w:rsidR="00400508" w:rsidRPr="00BC46D3">
        <w:rPr>
          <w:rFonts w:ascii="Arial" w:hAnsi="Arial" w:cs="Arial"/>
          <w:snapToGrid w:val="0"/>
          <w:sz w:val="24"/>
          <w:szCs w:val="24"/>
        </w:rPr>
        <w:t xml:space="preserve">izacji zadania do </w:t>
      </w:r>
      <w:r w:rsidR="000B00A8" w:rsidRPr="00BC46D3">
        <w:rPr>
          <w:rFonts w:ascii="Arial" w:hAnsi="Arial" w:cs="Arial"/>
          <w:snapToGrid w:val="0"/>
          <w:sz w:val="24"/>
          <w:szCs w:val="24"/>
        </w:rPr>
        <w:t>2</w:t>
      </w:r>
      <w:r w:rsidR="001D555A">
        <w:rPr>
          <w:rFonts w:ascii="Arial" w:hAnsi="Arial" w:cs="Arial"/>
          <w:snapToGrid w:val="0"/>
          <w:sz w:val="24"/>
          <w:szCs w:val="24"/>
        </w:rPr>
        <w:t>8</w:t>
      </w:r>
      <w:r w:rsidR="00941F7A" w:rsidRPr="00BC46D3">
        <w:rPr>
          <w:rFonts w:ascii="Arial" w:hAnsi="Arial" w:cs="Arial"/>
          <w:snapToGrid w:val="0"/>
          <w:sz w:val="24"/>
          <w:szCs w:val="24"/>
        </w:rPr>
        <w:t xml:space="preserve"> </w:t>
      </w:r>
      <w:r w:rsidR="00CB6A27" w:rsidRPr="00BC46D3">
        <w:rPr>
          <w:rFonts w:ascii="Arial" w:hAnsi="Arial" w:cs="Arial"/>
          <w:snapToGrid w:val="0"/>
          <w:sz w:val="24"/>
          <w:szCs w:val="24"/>
        </w:rPr>
        <w:t>lu</w:t>
      </w:r>
      <w:r w:rsidR="00941F7A" w:rsidRPr="00BC46D3">
        <w:rPr>
          <w:rFonts w:ascii="Arial" w:hAnsi="Arial" w:cs="Arial"/>
          <w:snapToGrid w:val="0"/>
          <w:sz w:val="24"/>
          <w:szCs w:val="24"/>
        </w:rPr>
        <w:t>t</w:t>
      </w:r>
      <w:r w:rsidR="00CB6A27" w:rsidRPr="00BC46D3">
        <w:rPr>
          <w:rFonts w:ascii="Arial" w:hAnsi="Arial" w:cs="Arial"/>
          <w:snapToGrid w:val="0"/>
          <w:sz w:val="24"/>
          <w:szCs w:val="24"/>
        </w:rPr>
        <w:t>ego</w:t>
      </w:r>
      <w:r w:rsidR="00554707" w:rsidRPr="00BC46D3">
        <w:rPr>
          <w:rFonts w:ascii="Arial" w:hAnsi="Arial" w:cs="Arial"/>
          <w:snapToGrid w:val="0"/>
          <w:sz w:val="24"/>
          <w:szCs w:val="24"/>
        </w:rPr>
        <w:t xml:space="preserve"> 20</w:t>
      </w:r>
      <w:r w:rsidR="00CA1131" w:rsidRPr="00BC46D3">
        <w:rPr>
          <w:rFonts w:ascii="Arial" w:hAnsi="Arial" w:cs="Arial"/>
          <w:snapToGrid w:val="0"/>
          <w:sz w:val="24"/>
          <w:szCs w:val="24"/>
        </w:rPr>
        <w:t>2</w:t>
      </w:r>
      <w:r w:rsidR="001D555A">
        <w:rPr>
          <w:rFonts w:ascii="Arial" w:hAnsi="Arial" w:cs="Arial"/>
          <w:snapToGrid w:val="0"/>
          <w:sz w:val="24"/>
          <w:szCs w:val="24"/>
        </w:rPr>
        <w:t>5</w:t>
      </w:r>
      <w:r w:rsidRPr="00BC46D3">
        <w:rPr>
          <w:rFonts w:ascii="Arial" w:hAnsi="Arial" w:cs="Arial"/>
          <w:snapToGrid w:val="0"/>
          <w:sz w:val="24"/>
          <w:szCs w:val="24"/>
        </w:rPr>
        <w:t xml:space="preserve"> r</w:t>
      </w:r>
      <w:r w:rsidR="00CB6A27" w:rsidRPr="00BC46D3">
        <w:rPr>
          <w:rFonts w:ascii="Arial" w:hAnsi="Arial" w:cs="Arial"/>
          <w:snapToGrid w:val="0"/>
          <w:sz w:val="24"/>
          <w:szCs w:val="24"/>
        </w:rPr>
        <w:t>oku.</w:t>
      </w:r>
      <w:r w:rsidR="002325EA" w:rsidRPr="00BC46D3">
        <w:rPr>
          <w:rFonts w:ascii="Arial" w:hAnsi="Arial" w:cs="Arial"/>
          <w:snapToGrid w:val="0"/>
          <w:sz w:val="24"/>
          <w:szCs w:val="24"/>
        </w:rPr>
        <w:t xml:space="preserve"> Następnie </w:t>
      </w:r>
      <w:r w:rsidR="00B549A2" w:rsidRPr="00BC46D3">
        <w:rPr>
          <w:rFonts w:ascii="Arial" w:hAnsi="Arial" w:cs="Arial"/>
          <w:sz w:val="24"/>
          <w:szCs w:val="24"/>
        </w:rPr>
        <w:t xml:space="preserve">Wojewódzki Urząd Pracy </w:t>
      </w:r>
      <w:r w:rsidR="00450A89" w:rsidRPr="00BC46D3">
        <w:rPr>
          <w:rFonts w:ascii="Arial" w:hAnsi="Arial" w:cs="Arial"/>
          <w:snapToGrid w:val="0"/>
          <w:sz w:val="24"/>
          <w:szCs w:val="24"/>
        </w:rPr>
        <w:t>przekaże</w:t>
      </w:r>
      <w:r w:rsidR="00B549A2" w:rsidRPr="00BC46D3">
        <w:rPr>
          <w:rFonts w:ascii="Arial" w:hAnsi="Arial" w:cs="Arial"/>
          <w:snapToGrid w:val="0"/>
          <w:sz w:val="24"/>
          <w:szCs w:val="24"/>
        </w:rPr>
        <w:t xml:space="preserve"> Zarządowi Województwa Lubu</w:t>
      </w:r>
      <w:r w:rsidR="000B00A8" w:rsidRPr="00BC46D3">
        <w:rPr>
          <w:rFonts w:ascii="Arial" w:hAnsi="Arial" w:cs="Arial"/>
          <w:snapToGrid w:val="0"/>
          <w:sz w:val="24"/>
          <w:szCs w:val="24"/>
        </w:rPr>
        <w:t>skiego zbiorczą informację do 30</w:t>
      </w:r>
      <w:r w:rsidR="00B549A2" w:rsidRPr="00BC46D3">
        <w:rPr>
          <w:rFonts w:ascii="Arial" w:hAnsi="Arial" w:cs="Arial"/>
          <w:snapToGrid w:val="0"/>
          <w:sz w:val="24"/>
          <w:szCs w:val="24"/>
        </w:rPr>
        <w:t xml:space="preserve"> </w:t>
      </w:r>
      <w:r w:rsidR="000B00A8" w:rsidRPr="00BC46D3">
        <w:rPr>
          <w:rFonts w:ascii="Arial" w:hAnsi="Arial" w:cs="Arial"/>
          <w:snapToGrid w:val="0"/>
          <w:sz w:val="24"/>
          <w:szCs w:val="24"/>
        </w:rPr>
        <w:t>kwietnia</w:t>
      </w:r>
      <w:r w:rsidR="00B549A2" w:rsidRPr="00BC46D3">
        <w:rPr>
          <w:rFonts w:ascii="Arial" w:hAnsi="Arial" w:cs="Arial"/>
          <w:snapToGrid w:val="0"/>
          <w:sz w:val="24"/>
          <w:szCs w:val="24"/>
        </w:rPr>
        <w:t xml:space="preserve"> 20</w:t>
      </w:r>
      <w:r w:rsidR="00192F07" w:rsidRPr="00BC46D3">
        <w:rPr>
          <w:rFonts w:ascii="Arial" w:hAnsi="Arial" w:cs="Arial"/>
          <w:snapToGrid w:val="0"/>
          <w:sz w:val="24"/>
          <w:szCs w:val="24"/>
        </w:rPr>
        <w:t>2</w:t>
      </w:r>
      <w:r w:rsidR="003D0568" w:rsidRPr="00BC46D3">
        <w:rPr>
          <w:rFonts w:ascii="Arial" w:hAnsi="Arial" w:cs="Arial"/>
          <w:snapToGrid w:val="0"/>
          <w:sz w:val="24"/>
          <w:szCs w:val="24"/>
        </w:rPr>
        <w:t>5</w:t>
      </w:r>
      <w:r w:rsidR="00B549A2" w:rsidRPr="00BC46D3">
        <w:rPr>
          <w:rFonts w:ascii="Arial" w:hAnsi="Arial" w:cs="Arial"/>
          <w:snapToGrid w:val="0"/>
          <w:sz w:val="24"/>
          <w:szCs w:val="24"/>
        </w:rPr>
        <w:t xml:space="preserve"> roku</w:t>
      </w:r>
      <w:r w:rsidR="00B549A2" w:rsidRPr="00BC46D3">
        <w:rPr>
          <w:rFonts w:ascii="Arial" w:hAnsi="Arial" w:cs="Arial"/>
          <w:sz w:val="24"/>
          <w:szCs w:val="24"/>
        </w:rPr>
        <w:t>.</w:t>
      </w:r>
      <w:r w:rsidR="002325EA" w:rsidRPr="00BC46D3">
        <w:rPr>
          <w:rFonts w:ascii="Arial" w:hAnsi="Arial" w:cs="Arial"/>
          <w:sz w:val="24"/>
          <w:szCs w:val="24"/>
        </w:rPr>
        <w:t xml:space="preserve"> Po czym </w:t>
      </w:r>
      <w:r w:rsidR="00B549A2" w:rsidRPr="00BC46D3">
        <w:rPr>
          <w:rFonts w:ascii="Arial" w:hAnsi="Arial" w:cs="Arial"/>
          <w:sz w:val="24"/>
          <w:szCs w:val="24"/>
        </w:rPr>
        <w:t>Zarząd Województwa Lubuskiego przedstawi Sejmikowi Województ</w:t>
      </w:r>
      <w:r w:rsidR="007C545A" w:rsidRPr="00BC46D3">
        <w:rPr>
          <w:rFonts w:ascii="Arial" w:hAnsi="Arial" w:cs="Arial"/>
          <w:sz w:val="24"/>
          <w:szCs w:val="24"/>
        </w:rPr>
        <w:t>wa Lubuskiego roczną informację</w:t>
      </w:r>
      <w:r w:rsidR="00FC15A1">
        <w:rPr>
          <w:rFonts w:ascii="Arial" w:hAnsi="Arial" w:cs="Arial"/>
          <w:sz w:val="24"/>
          <w:szCs w:val="24"/>
        </w:rPr>
        <w:t xml:space="preserve"> </w:t>
      </w:r>
      <w:r w:rsidR="00B549A2" w:rsidRPr="00BC46D3">
        <w:rPr>
          <w:rFonts w:ascii="Arial" w:hAnsi="Arial" w:cs="Arial"/>
          <w:sz w:val="24"/>
          <w:szCs w:val="24"/>
        </w:rPr>
        <w:t>z realizacji LPD/Z w terminie możliwie dogodnym, nie później jednak niż do 30 czerwca 20</w:t>
      </w:r>
      <w:r w:rsidR="00192F07" w:rsidRPr="00BC46D3">
        <w:rPr>
          <w:rFonts w:ascii="Arial" w:hAnsi="Arial" w:cs="Arial"/>
          <w:sz w:val="24"/>
          <w:szCs w:val="24"/>
        </w:rPr>
        <w:t>2</w:t>
      </w:r>
      <w:r w:rsidR="003D0568" w:rsidRPr="00BC46D3">
        <w:rPr>
          <w:rFonts w:ascii="Arial" w:hAnsi="Arial" w:cs="Arial"/>
          <w:sz w:val="24"/>
          <w:szCs w:val="24"/>
        </w:rPr>
        <w:t>5</w:t>
      </w:r>
      <w:r w:rsidR="00B549A2" w:rsidRPr="00BC46D3">
        <w:rPr>
          <w:rFonts w:ascii="Arial" w:hAnsi="Arial" w:cs="Arial"/>
          <w:sz w:val="24"/>
          <w:szCs w:val="24"/>
        </w:rPr>
        <w:t xml:space="preserve"> roku.</w:t>
      </w:r>
    </w:p>
    <w:p w14:paraId="1B81ECC0" w14:textId="77777777" w:rsidR="00AE1254" w:rsidRPr="00FC15A1" w:rsidRDefault="00AE1254" w:rsidP="007170E0">
      <w:pPr>
        <w:spacing w:line="360" w:lineRule="auto"/>
        <w:rPr>
          <w:rFonts w:ascii="Arial" w:hAnsi="Arial" w:cs="Arial"/>
        </w:rPr>
      </w:pPr>
    </w:p>
    <w:p w14:paraId="626435AC" w14:textId="48D38D09" w:rsidR="009A24BA" w:rsidRPr="00BC46D3" w:rsidRDefault="009A24BA" w:rsidP="007170E0">
      <w:pPr>
        <w:spacing w:line="360" w:lineRule="auto"/>
        <w:jc w:val="both"/>
        <w:rPr>
          <w:rFonts w:ascii="Arial" w:hAnsi="Arial" w:cs="Arial"/>
          <w:sz w:val="24"/>
          <w:szCs w:val="24"/>
        </w:rPr>
      </w:pPr>
      <w:r w:rsidRPr="00BC46D3">
        <w:rPr>
          <w:rFonts w:ascii="Arial" w:hAnsi="Arial" w:cs="Arial"/>
          <w:sz w:val="24"/>
          <w:szCs w:val="24"/>
        </w:rPr>
        <w:t xml:space="preserve">Planowane zasady i tryb monitoringu </w:t>
      </w:r>
      <w:r w:rsidR="00400508" w:rsidRPr="00BC46D3">
        <w:rPr>
          <w:rFonts w:ascii="Arial" w:hAnsi="Arial" w:cs="Arial"/>
          <w:sz w:val="24"/>
          <w:szCs w:val="24"/>
        </w:rPr>
        <w:t>Lubuskiego</w:t>
      </w:r>
      <w:r w:rsidRPr="00BC46D3">
        <w:rPr>
          <w:rFonts w:ascii="Arial" w:hAnsi="Arial" w:cs="Arial"/>
          <w:sz w:val="24"/>
          <w:szCs w:val="24"/>
        </w:rPr>
        <w:t xml:space="preserve"> Planu Działań n</w:t>
      </w:r>
      <w:r w:rsidR="00554707" w:rsidRPr="00BC46D3">
        <w:rPr>
          <w:rFonts w:ascii="Arial" w:hAnsi="Arial" w:cs="Arial"/>
          <w:sz w:val="24"/>
          <w:szCs w:val="24"/>
        </w:rPr>
        <w:t>a Rzecz Zatrudnienia na rok 20</w:t>
      </w:r>
      <w:r w:rsidR="006319B9" w:rsidRPr="00BC46D3">
        <w:rPr>
          <w:rFonts w:ascii="Arial" w:hAnsi="Arial" w:cs="Arial"/>
          <w:sz w:val="24"/>
          <w:szCs w:val="24"/>
        </w:rPr>
        <w:t>2</w:t>
      </w:r>
      <w:r w:rsidR="003D0568" w:rsidRPr="00BC46D3">
        <w:rPr>
          <w:rFonts w:ascii="Arial" w:hAnsi="Arial" w:cs="Arial"/>
          <w:sz w:val="24"/>
          <w:szCs w:val="24"/>
        </w:rPr>
        <w:t>4</w:t>
      </w:r>
      <w:r w:rsidRPr="00BC46D3">
        <w:rPr>
          <w:rFonts w:ascii="Arial" w:hAnsi="Arial" w:cs="Arial"/>
          <w:sz w:val="24"/>
          <w:szCs w:val="24"/>
        </w:rPr>
        <w:t xml:space="preserve"> nie zastępują zasad i trybu monitoringu przewidzianego w przepisach prawa, w tym dotyczących wdrażania programów, współfinansowanych z funduszy strukturalnych Unii Europejskiej.</w:t>
      </w:r>
    </w:p>
    <w:p w14:paraId="396C02F8" w14:textId="77777777" w:rsidR="009A24BA" w:rsidRPr="00BC46D3" w:rsidRDefault="009A24BA" w:rsidP="007170E0">
      <w:pPr>
        <w:spacing w:line="360" w:lineRule="auto"/>
        <w:jc w:val="both"/>
        <w:rPr>
          <w:rFonts w:ascii="Arial" w:hAnsi="Arial" w:cs="Arial"/>
          <w:sz w:val="24"/>
          <w:szCs w:val="24"/>
        </w:rPr>
      </w:pPr>
    </w:p>
    <w:p w14:paraId="7FBAA4C1" w14:textId="77777777" w:rsidR="009A24BA" w:rsidRPr="00BC46D3" w:rsidRDefault="00900675" w:rsidP="007170E0">
      <w:pPr>
        <w:spacing w:line="360" w:lineRule="auto"/>
        <w:jc w:val="both"/>
        <w:rPr>
          <w:rFonts w:ascii="Arial" w:hAnsi="Arial" w:cs="Arial"/>
          <w:sz w:val="24"/>
          <w:szCs w:val="24"/>
        </w:rPr>
      </w:pPr>
      <w:r w:rsidRPr="00BC46D3">
        <w:rPr>
          <w:rFonts w:ascii="Arial" w:hAnsi="Arial" w:cs="Arial"/>
          <w:sz w:val="24"/>
          <w:szCs w:val="24"/>
        </w:rPr>
        <w:t>Sprawozdania z realizacji poprzednich lubuskich planów działań na rz</w:t>
      </w:r>
      <w:r w:rsidR="00ED31BD" w:rsidRPr="00BC46D3">
        <w:rPr>
          <w:rFonts w:ascii="Arial" w:hAnsi="Arial" w:cs="Arial"/>
          <w:sz w:val="24"/>
          <w:szCs w:val="24"/>
        </w:rPr>
        <w:t>ecz zatrudnienia są uwzględnian</w:t>
      </w:r>
      <w:r w:rsidRPr="00BC46D3">
        <w:rPr>
          <w:rFonts w:ascii="Arial" w:hAnsi="Arial" w:cs="Arial"/>
          <w:sz w:val="24"/>
          <w:szCs w:val="24"/>
        </w:rPr>
        <w:t>e przy przygotowaniu kolejnych planów działań</w:t>
      </w:r>
      <w:r w:rsidR="00D44FBD" w:rsidRPr="00BC46D3">
        <w:rPr>
          <w:rFonts w:ascii="Arial" w:hAnsi="Arial" w:cs="Arial"/>
          <w:sz w:val="24"/>
          <w:szCs w:val="24"/>
        </w:rPr>
        <w:t>.</w:t>
      </w:r>
    </w:p>
    <w:p w14:paraId="364F76F3" w14:textId="77777777" w:rsidR="00900675" w:rsidRPr="00BC46D3" w:rsidRDefault="00900675" w:rsidP="007170E0">
      <w:pPr>
        <w:spacing w:line="360" w:lineRule="auto"/>
        <w:jc w:val="both"/>
        <w:rPr>
          <w:rFonts w:ascii="Arial" w:hAnsi="Arial" w:cs="Arial"/>
          <w:sz w:val="24"/>
          <w:szCs w:val="24"/>
        </w:rPr>
      </w:pPr>
    </w:p>
    <w:p w14:paraId="2193256A" w14:textId="2A8648D0" w:rsidR="00717B1E" w:rsidRPr="00BC46D3" w:rsidRDefault="003E1FD6" w:rsidP="007170E0">
      <w:pPr>
        <w:spacing w:line="360" w:lineRule="auto"/>
        <w:jc w:val="right"/>
        <w:rPr>
          <w:rFonts w:ascii="Arial" w:hAnsi="Arial" w:cs="Arial"/>
          <w:sz w:val="24"/>
          <w:szCs w:val="24"/>
        </w:rPr>
      </w:pPr>
      <w:r w:rsidRPr="00BC46D3">
        <w:rPr>
          <w:rFonts w:ascii="Arial" w:hAnsi="Arial" w:cs="Arial"/>
          <w:sz w:val="24"/>
          <w:szCs w:val="24"/>
        </w:rPr>
        <w:br w:type="page"/>
      </w:r>
      <w:r w:rsidR="00717B1E" w:rsidRPr="00BC46D3">
        <w:rPr>
          <w:rFonts w:ascii="Arial" w:hAnsi="Arial" w:cs="Arial"/>
          <w:sz w:val="24"/>
          <w:szCs w:val="24"/>
        </w:rPr>
        <w:t>Załącznik 1</w:t>
      </w:r>
    </w:p>
    <w:p w14:paraId="250F24E2" w14:textId="77777777" w:rsidR="00717B1E" w:rsidRPr="00BC46D3" w:rsidRDefault="00717B1E" w:rsidP="007170E0">
      <w:pPr>
        <w:spacing w:line="360" w:lineRule="auto"/>
        <w:ind w:left="-142"/>
        <w:rPr>
          <w:rFonts w:ascii="Arial" w:hAnsi="Arial" w:cs="Arial"/>
          <w:sz w:val="24"/>
          <w:szCs w:val="24"/>
        </w:rPr>
      </w:pPr>
    </w:p>
    <w:p w14:paraId="5106AF9E" w14:textId="0CF29CE3" w:rsidR="00717B1E" w:rsidRPr="00BC46D3" w:rsidRDefault="00EC2704" w:rsidP="007170E0">
      <w:pPr>
        <w:spacing w:line="360" w:lineRule="auto"/>
        <w:jc w:val="both"/>
        <w:rPr>
          <w:rFonts w:ascii="Arial" w:hAnsi="Arial" w:cs="Arial"/>
          <w:b/>
          <w:sz w:val="24"/>
          <w:szCs w:val="24"/>
        </w:rPr>
      </w:pPr>
      <w:r w:rsidRPr="00BC46D3">
        <w:rPr>
          <w:rFonts w:ascii="Arial" w:hAnsi="Arial" w:cs="Arial"/>
          <w:b/>
          <w:sz w:val="24"/>
          <w:szCs w:val="24"/>
        </w:rPr>
        <w:t>Zadania realizowane w ramach Lubuskiego Planu Działań na Rzecz Zatrudnienia na rok 20</w:t>
      </w:r>
      <w:r w:rsidR="00B76AA3" w:rsidRPr="00BC46D3">
        <w:rPr>
          <w:rFonts w:ascii="Arial" w:hAnsi="Arial" w:cs="Arial"/>
          <w:b/>
          <w:sz w:val="24"/>
          <w:szCs w:val="24"/>
        </w:rPr>
        <w:t>2</w:t>
      </w:r>
      <w:r w:rsidR="001E5CEE" w:rsidRPr="00BC46D3">
        <w:rPr>
          <w:rFonts w:ascii="Arial" w:hAnsi="Arial" w:cs="Arial"/>
          <w:b/>
          <w:sz w:val="24"/>
          <w:szCs w:val="24"/>
        </w:rPr>
        <w:t>4</w:t>
      </w:r>
    </w:p>
    <w:p w14:paraId="088C1F1D" w14:textId="77777777" w:rsidR="00717B1E" w:rsidRDefault="00717B1E" w:rsidP="007170E0">
      <w:pPr>
        <w:spacing w:line="360" w:lineRule="auto"/>
        <w:jc w:val="both"/>
        <w:rPr>
          <w:rFonts w:ascii="Arial" w:hAnsi="Arial" w:cs="Arial"/>
          <w:sz w:val="24"/>
          <w:szCs w:val="24"/>
        </w:rPr>
      </w:pPr>
    </w:p>
    <w:p w14:paraId="570CB412" w14:textId="63E8E123" w:rsidR="00A8353A" w:rsidRPr="00A8353A" w:rsidRDefault="00A8353A" w:rsidP="007170E0">
      <w:pPr>
        <w:spacing w:line="360" w:lineRule="auto"/>
        <w:jc w:val="both"/>
        <w:rPr>
          <w:rFonts w:ascii="Arial" w:hAnsi="Arial" w:cs="Arial"/>
          <w:sz w:val="24"/>
          <w:szCs w:val="24"/>
        </w:rPr>
      </w:pPr>
      <w:r>
        <w:rPr>
          <w:rFonts w:ascii="Arial" w:hAnsi="Arial" w:cs="Arial"/>
          <w:sz w:val="24"/>
          <w:szCs w:val="24"/>
        </w:rPr>
        <w:t xml:space="preserve">Większość zadań wymienionych w niniejszym załączniku wpisuje się w realizację kilku celów operacyjnych. </w:t>
      </w:r>
      <w:r w:rsidR="00C70BE9">
        <w:rPr>
          <w:rFonts w:ascii="Arial" w:hAnsi="Arial" w:cs="Arial"/>
          <w:sz w:val="24"/>
          <w:szCs w:val="24"/>
        </w:rPr>
        <w:t>Ze względu na przejrzystość dokumentu oraz mając na uwadze sprawozdawczość z realizowanych działań, zadania przypisano do celu operacyjnego kierując się wiodącą rolą podejmowanych w jego ramach przedsięwzięć.</w:t>
      </w:r>
    </w:p>
    <w:p w14:paraId="460A3807" w14:textId="77777777" w:rsidR="00A8353A" w:rsidRPr="00BC46D3" w:rsidRDefault="00A8353A" w:rsidP="007170E0">
      <w:pPr>
        <w:spacing w:line="360" w:lineRule="auto"/>
        <w:jc w:val="both"/>
        <w:rPr>
          <w:rFonts w:ascii="Arial" w:hAnsi="Arial" w:cs="Arial"/>
          <w:sz w:val="24"/>
          <w:szCs w:val="24"/>
        </w:rPr>
      </w:pPr>
    </w:p>
    <w:p w14:paraId="02923F6E" w14:textId="1A3A681C" w:rsidR="00717B1E" w:rsidRPr="00BC46D3" w:rsidRDefault="00717B1E" w:rsidP="00136B30">
      <w:pPr>
        <w:pStyle w:val="Tekstprzypisudolnego"/>
        <w:shd w:val="clear" w:color="auto" w:fill="A8D08D" w:themeFill="accent6" w:themeFillTint="99"/>
        <w:spacing w:line="360" w:lineRule="auto"/>
        <w:jc w:val="both"/>
        <w:rPr>
          <w:rFonts w:ascii="Arial" w:hAnsi="Arial" w:cs="Arial"/>
          <w:b/>
          <w:sz w:val="24"/>
          <w:szCs w:val="24"/>
        </w:rPr>
      </w:pPr>
      <w:r w:rsidRPr="00BC46D3">
        <w:rPr>
          <w:rFonts w:ascii="Arial" w:hAnsi="Arial" w:cs="Arial"/>
          <w:b/>
          <w:sz w:val="24"/>
          <w:szCs w:val="24"/>
        </w:rPr>
        <w:t xml:space="preserve">PRIORYTET 1. </w:t>
      </w:r>
      <w:r w:rsidR="00C54D2B" w:rsidRPr="00BC46D3">
        <w:rPr>
          <w:rFonts w:ascii="Arial" w:hAnsi="Arial" w:cs="Arial"/>
          <w:b/>
          <w:sz w:val="24"/>
          <w:szCs w:val="24"/>
        </w:rPr>
        <w:t>INTELIGENTNA, ZIELONA GOSPODARKA REGIONALNA</w:t>
      </w:r>
    </w:p>
    <w:p w14:paraId="3F9812A9" w14:textId="77777777" w:rsidR="00717B1E" w:rsidRPr="00BC46D3" w:rsidRDefault="00717B1E" w:rsidP="007170E0">
      <w:pPr>
        <w:pStyle w:val="Tekstpodstawowy"/>
        <w:spacing w:line="360" w:lineRule="auto"/>
        <w:rPr>
          <w:rFonts w:ascii="Arial" w:hAnsi="Arial" w:cs="Arial"/>
          <w:sz w:val="24"/>
          <w:szCs w:val="24"/>
        </w:rPr>
      </w:pPr>
    </w:p>
    <w:p w14:paraId="7EB9A055" w14:textId="43BE6229" w:rsidR="00722EF3" w:rsidRPr="00BC46D3" w:rsidRDefault="00722EF3" w:rsidP="00136B30">
      <w:pPr>
        <w:pStyle w:val="Tekstpodstawowy"/>
        <w:shd w:val="clear" w:color="auto" w:fill="C5E0B3" w:themeFill="accent6" w:themeFillTint="66"/>
        <w:spacing w:line="360" w:lineRule="auto"/>
        <w:rPr>
          <w:rFonts w:ascii="Arial" w:hAnsi="Arial" w:cs="Arial"/>
          <w:b/>
          <w:sz w:val="24"/>
          <w:szCs w:val="24"/>
        </w:rPr>
      </w:pPr>
      <w:r w:rsidRPr="00BC46D3">
        <w:rPr>
          <w:rFonts w:ascii="Arial" w:hAnsi="Arial" w:cs="Arial"/>
          <w:b/>
          <w:sz w:val="24"/>
          <w:szCs w:val="24"/>
        </w:rPr>
        <w:t>Cel operacyjny 1.</w:t>
      </w:r>
      <w:r w:rsidR="00D27BA5">
        <w:rPr>
          <w:rFonts w:ascii="Arial" w:hAnsi="Arial" w:cs="Arial"/>
          <w:b/>
          <w:sz w:val="24"/>
          <w:szCs w:val="24"/>
        </w:rPr>
        <w:t>1</w:t>
      </w:r>
      <w:r w:rsidR="002628E3">
        <w:rPr>
          <w:rFonts w:ascii="Arial" w:hAnsi="Arial" w:cs="Arial"/>
          <w:b/>
          <w:sz w:val="24"/>
          <w:szCs w:val="24"/>
        </w:rPr>
        <w:t>:</w:t>
      </w:r>
      <w:r w:rsidRPr="00BC46D3">
        <w:rPr>
          <w:rFonts w:ascii="Arial" w:hAnsi="Arial" w:cs="Arial"/>
          <w:b/>
          <w:sz w:val="24"/>
          <w:szCs w:val="24"/>
        </w:rPr>
        <w:t xml:space="preserve"> Wysoka jakość kształcenia oraz jego powiązanie z</w:t>
      </w:r>
      <w:r w:rsidR="0017154A">
        <w:rPr>
          <w:rFonts w:ascii="Arial" w:hAnsi="Arial" w:cs="Arial"/>
          <w:b/>
          <w:sz w:val="24"/>
          <w:szCs w:val="24"/>
        </w:rPr>
        <w:t> </w:t>
      </w:r>
      <w:r w:rsidRPr="00BC46D3">
        <w:rPr>
          <w:rFonts w:ascii="Arial" w:hAnsi="Arial" w:cs="Arial"/>
          <w:b/>
          <w:sz w:val="24"/>
          <w:szCs w:val="24"/>
        </w:rPr>
        <w:t>regionalnym rynkiem pracy</w:t>
      </w:r>
      <w:r w:rsidR="009E68DF">
        <w:rPr>
          <w:rFonts w:ascii="Arial" w:hAnsi="Arial" w:cs="Arial"/>
          <w:b/>
          <w:sz w:val="24"/>
          <w:szCs w:val="24"/>
        </w:rPr>
        <w:t xml:space="preserve"> </w:t>
      </w:r>
      <w:bookmarkStart w:id="20" w:name="_Hlk150244108"/>
      <w:r w:rsidR="009E68DF">
        <w:rPr>
          <w:rFonts w:ascii="Arial" w:hAnsi="Arial" w:cs="Arial"/>
          <w:b/>
          <w:sz w:val="24"/>
          <w:szCs w:val="24"/>
        </w:rPr>
        <w:t>(Cel operacyjny 1.3 SRWL 2030)</w:t>
      </w:r>
      <w:bookmarkEnd w:id="20"/>
    </w:p>
    <w:p w14:paraId="7A562158" w14:textId="77777777" w:rsidR="001E6751" w:rsidRDefault="001E6751" w:rsidP="001E6751">
      <w:pPr>
        <w:spacing w:line="360" w:lineRule="auto"/>
        <w:jc w:val="both"/>
        <w:rPr>
          <w:rFonts w:ascii="Arial" w:eastAsia="Calibri" w:hAnsi="Arial" w:cs="Arial"/>
          <w:b/>
          <w:sz w:val="24"/>
          <w:szCs w:val="24"/>
          <w:lang w:eastAsia="en-US"/>
        </w:rPr>
      </w:pPr>
    </w:p>
    <w:p w14:paraId="73DE4AA9" w14:textId="3A254FB1" w:rsidR="001E6751" w:rsidRPr="001E6751" w:rsidRDefault="001E6751" w:rsidP="00136B30">
      <w:pPr>
        <w:shd w:val="clear" w:color="auto" w:fill="E2EFD9" w:themeFill="accent6" w:themeFillTint="33"/>
        <w:spacing w:line="360" w:lineRule="auto"/>
        <w:jc w:val="both"/>
        <w:rPr>
          <w:rFonts w:ascii="Arial" w:eastAsia="Calibri" w:hAnsi="Arial" w:cs="Arial"/>
          <w:sz w:val="24"/>
          <w:szCs w:val="24"/>
          <w:lang w:eastAsia="en-US"/>
        </w:rPr>
      </w:pPr>
      <w:r w:rsidRPr="001E6751">
        <w:rPr>
          <w:rFonts w:ascii="Arial" w:eastAsia="Calibri" w:hAnsi="Arial" w:cs="Arial"/>
          <w:b/>
          <w:sz w:val="24"/>
          <w:szCs w:val="24"/>
          <w:lang w:eastAsia="en-US"/>
        </w:rPr>
        <w:t>Zadanie 1.</w:t>
      </w:r>
      <w:r w:rsidR="00D27BA5">
        <w:rPr>
          <w:rFonts w:ascii="Arial" w:eastAsia="Calibri" w:hAnsi="Arial" w:cs="Arial"/>
          <w:b/>
          <w:sz w:val="24"/>
          <w:szCs w:val="24"/>
          <w:lang w:eastAsia="en-US"/>
        </w:rPr>
        <w:t>1</w:t>
      </w:r>
      <w:r w:rsidRPr="001E6751">
        <w:rPr>
          <w:rFonts w:ascii="Arial" w:eastAsia="Calibri" w:hAnsi="Arial" w:cs="Arial"/>
          <w:b/>
          <w:sz w:val="24"/>
          <w:szCs w:val="24"/>
          <w:lang w:eastAsia="en-US"/>
        </w:rPr>
        <w:t>.1</w:t>
      </w:r>
      <w:r w:rsidRPr="001E6751">
        <w:rPr>
          <w:rFonts w:ascii="Arial" w:eastAsia="Calibri" w:hAnsi="Arial" w:cs="Arial"/>
          <w:sz w:val="24"/>
          <w:szCs w:val="24"/>
          <w:lang w:eastAsia="en-US"/>
        </w:rPr>
        <w:t xml:space="preserve"> </w:t>
      </w:r>
      <w:r w:rsidRPr="001E6751">
        <w:rPr>
          <w:rFonts w:ascii="Arial" w:eastAsia="Calibri" w:hAnsi="Arial" w:cs="Arial"/>
          <w:b/>
          <w:bCs/>
          <w:sz w:val="24"/>
          <w:szCs w:val="24"/>
          <w:lang w:eastAsia="en-US"/>
        </w:rPr>
        <w:t xml:space="preserve">Rozwój kształcenia zawodowego, szkolnictwa wyższego oraz uczenia się przez całe życie </w:t>
      </w:r>
    </w:p>
    <w:p w14:paraId="31E3239E" w14:textId="77777777" w:rsidR="001E6751" w:rsidRPr="001E6751" w:rsidRDefault="001E6751" w:rsidP="001E6751">
      <w:pPr>
        <w:spacing w:line="360" w:lineRule="auto"/>
        <w:jc w:val="both"/>
        <w:rPr>
          <w:rFonts w:ascii="Arial" w:eastAsia="Calibri" w:hAnsi="Arial" w:cs="Arial"/>
          <w:sz w:val="24"/>
          <w:szCs w:val="24"/>
          <w:lang w:eastAsia="en-US"/>
        </w:rPr>
      </w:pPr>
      <w:r w:rsidRPr="001E6751">
        <w:rPr>
          <w:rFonts w:ascii="Arial" w:eastAsia="Calibri" w:hAnsi="Arial" w:cs="Arial"/>
          <w:sz w:val="24"/>
          <w:szCs w:val="24"/>
          <w:lang w:eastAsia="en-US"/>
        </w:rPr>
        <w:t>Opis zadania:</w:t>
      </w:r>
    </w:p>
    <w:p w14:paraId="71DA1F5D" w14:textId="22FB5800" w:rsidR="001E6751" w:rsidRPr="001E6751" w:rsidRDefault="001E6751" w:rsidP="001E6751">
      <w:pPr>
        <w:spacing w:line="360" w:lineRule="auto"/>
        <w:jc w:val="both"/>
        <w:rPr>
          <w:rFonts w:ascii="Arial" w:eastAsia="Calibri" w:hAnsi="Arial" w:cs="Arial"/>
          <w:sz w:val="24"/>
          <w:szCs w:val="24"/>
          <w:lang w:eastAsia="en-US"/>
        </w:rPr>
      </w:pPr>
      <w:r w:rsidRPr="001E6751">
        <w:rPr>
          <w:rFonts w:ascii="Arial" w:eastAsia="Calibri" w:hAnsi="Arial" w:cs="Arial"/>
          <w:sz w:val="24"/>
          <w:szCs w:val="24"/>
          <w:lang w:eastAsia="en-US"/>
        </w:rPr>
        <w:t>projekt własny pt. „Umiejętności tworzą możliwości” realizowany przez Wojewódzki Urząd Pracy w Zielonej Górze w ramach Krajowego Planu Odbudowy i Zwiększania Odporności (KPO), inwestycji A3.1.1 „Wsparcie rozwoju nowoczesnego kształcenia zawodowego, szkolnictwa wyższego oraz uczenia się przez całe życie”. Partnerami projektu są Ośrodek Doskonalenia Nauczycieli w Zielonej Górze oraz Uniwersytet Zielonogórski. Celem głównym projektu jest budowa systemu koordynacji działań w</w:t>
      </w:r>
      <w:r w:rsidR="0017154A">
        <w:rPr>
          <w:rFonts w:ascii="Arial" w:eastAsia="Calibri" w:hAnsi="Arial" w:cs="Arial"/>
          <w:sz w:val="24"/>
          <w:szCs w:val="24"/>
          <w:lang w:eastAsia="en-US"/>
        </w:rPr>
        <w:t> </w:t>
      </w:r>
      <w:r w:rsidRPr="001E6751">
        <w:rPr>
          <w:rFonts w:ascii="Arial" w:eastAsia="Calibri" w:hAnsi="Arial" w:cs="Arial"/>
          <w:sz w:val="24"/>
          <w:szCs w:val="24"/>
          <w:lang w:eastAsia="en-US"/>
        </w:rPr>
        <w:t>województwie lubuskim zorientowanych na wsparcie uczenia się przez całe życie, w tym kształcenia zawodowego, szkolnictwa wyższego oraz uczenia się dorosłych. System koordynacji działań oparty zostanie o powołany przez Zarząd Województwa Lubuskiego - Wojewódzki Zespół Koordynacji, w skład  którego weszli przedstawiciele kluczowych, na rzecz rozwijania umiejętności w województwie lubuskim, podmiotów i</w:t>
      </w:r>
      <w:r w:rsidR="0017154A">
        <w:rPr>
          <w:rFonts w:ascii="Arial" w:eastAsia="Calibri" w:hAnsi="Arial" w:cs="Arial"/>
          <w:sz w:val="24"/>
          <w:szCs w:val="24"/>
          <w:lang w:eastAsia="en-US"/>
        </w:rPr>
        <w:t> </w:t>
      </w:r>
      <w:r w:rsidRPr="001E6751">
        <w:rPr>
          <w:rFonts w:ascii="Arial" w:eastAsia="Calibri" w:hAnsi="Arial" w:cs="Arial"/>
          <w:sz w:val="24"/>
          <w:szCs w:val="24"/>
          <w:lang w:eastAsia="en-US"/>
        </w:rPr>
        <w:t>instytucji, o których mowa w KPO, tj. oświata, gospodarka i rynek pracy, zarządzanie strategiczne, fundusze europejskie i dialog społeczny.</w:t>
      </w:r>
    </w:p>
    <w:p w14:paraId="57F2311D" w14:textId="77777777" w:rsidR="001E6751" w:rsidRPr="001E6751" w:rsidRDefault="001E6751" w:rsidP="001E6751">
      <w:pPr>
        <w:spacing w:line="360" w:lineRule="auto"/>
        <w:jc w:val="both"/>
        <w:rPr>
          <w:rFonts w:ascii="Arial" w:eastAsia="Calibri" w:hAnsi="Arial" w:cs="Arial"/>
          <w:sz w:val="24"/>
          <w:szCs w:val="24"/>
          <w:lang w:eastAsia="en-US"/>
        </w:rPr>
      </w:pPr>
      <w:r w:rsidRPr="001E6751">
        <w:rPr>
          <w:rFonts w:ascii="Arial" w:eastAsia="Calibri" w:hAnsi="Arial" w:cs="Arial"/>
          <w:sz w:val="24"/>
          <w:szCs w:val="24"/>
          <w:lang w:eastAsia="en-US"/>
        </w:rPr>
        <w:t>Zadania zaplanowane do realizacji w ramach całego przedsięwzięcia obejmują:</w:t>
      </w:r>
    </w:p>
    <w:p w14:paraId="015308F8" w14:textId="77777777" w:rsidR="001E6751" w:rsidRPr="001E6751" w:rsidRDefault="001E6751" w:rsidP="001E6751">
      <w:pPr>
        <w:spacing w:line="360" w:lineRule="auto"/>
        <w:jc w:val="both"/>
        <w:rPr>
          <w:rFonts w:ascii="Arial" w:eastAsia="Calibri" w:hAnsi="Arial" w:cs="Arial"/>
          <w:sz w:val="24"/>
          <w:szCs w:val="24"/>
          <w:lang w:eastAsia="en-US"/>
        </w:rPr>
      </w:pPr>
      <w:r w:rsidRPr="001E6751">
        <w:rPr>
          <w:rFonts w:ascii="Arial" w:eastAsia="Calibri" w:hAnsi="Arial" w:cs="Arial"/>
          <w:sz w:val="24"/>
          <w:szCs w:val="24"/>
          <w:lang w:eastAsia="en-US"/>
        </w:rPr>
        <w:t>I. Wspieranie polityki edukacyjnej regionu (województwa) na potrzeby przygotowania kadr dla gospodarki regionu i uczenia się przez całe życie, w tym podejmowanie działań mających na celu m.in.:</w:t>
      </w:r>
    </w:p>
    <w:p w14:paraId="698BC6FE" w14:textId="77777777" w:rsidR="001E6751" w:rsidRPr="001E6751" w:rsidRDefault="001E6751" w:rsidP="00DE1AD5">
      <w:pPr>
        <w:numPr>
          <w:ilvl w:val="1"/>
          <w:numId w:val="43"/>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konsolidację przedsięwzięć realizowanych w regionie przez podmioty działające na rzecz kształcenia zawodowego, szkolnictwa wyższego i uczenia się przez całe życie oraz inicjowanie działań w tym zakresie,</w:t>
      </w:r>
    </w:p>
    <w:p w14:paraId="325DE142" w14:textId="77777777" w:rsidR="001E6751" w:rsidRPr="001E6751" w:rsidRDefault="001E6751" w:rsidP="00DE1AD5">
      <w:pPr>
        <w:numPr>
          <w:ilvl w:val="1"/>
          <w:numId w:val="43"/>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wspieranie sieci współpracy i wymiany doświadczeń przedstawicieli: organów prowadzących szkoły prowadzące kształcenie zawodowe, uczelni, instytucji rynku pracy oraz przedsiębiorców na rzecz podnoszenia jakości, efektywności i atrakcyjności regionalnego kształcenia zawodowego,</w:t>
      </w:r>
    </w:p>
    <w:p w14:paraId="56975DE4" w14:textId="77777777" w:rsidR="001E6751" w:rsidRPr="001E6751" w:rsidRDefault="001E6751" w:rsidP="00DE1AD5">
      <w:pPr>
        <w:numPr>
          <w:ilvl w:val="1"/>
          <w:numId w:val="43"/>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animowanie współpracy pomiędzy szkołami prowadzącymi kształcenie zawodowe, uczelniami i pracodawcami na rzecz kształcenia zawodowego,</w:t>
      </w:r>
    </w:p>
    <w:p w14:paraId="07F9E785" w14:textId="77777777" w:rsidR="001E6751" w:rsidRPr="001E6751" w:rsidRDefault="001E6751" w:rsidP="00DE1AD5">
      <w:pPr>
        <w:numPr>
          <w:ilvl w:val="1"/>
          <w:numId w:val="43"/>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wspieranie polityki uczenia się przez całe życie w regionie, w tym mechanizmów wdrażania Zintegrowanej Strategii Umiejętności 2030 (ZSU 2030) wypracowanych na poziomie krajowym, w tym zagospodarowania funduszy krajowych i europejskich na rzecz rozwoju umiejętności,</w:t>
      </w:r>
    </w:p>
    <w:p w14:paraId="19339E2E" w14:textId="77777777" w:rsidR="001E6751" w:rsidRPr="001E6751" w:rsidRDefault="001E6751" w:rsidP="00DE1AD5">
      <w:pPr>
        <w:numPr>
          <w:ilvl w:val="1"/>
          <w:numId w:val="43"/>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opracowanie zoperacjonalizowanego programu wdrożeniowego ZSU 2030 na poziomie regionalnym,</w:t>
      </w:r>
    </w:p>
    <w:p w14:paraId="6C47FB69" w14:textId="77777777" w:rsidR="001E6751" w:rsidRPr="001E6751" w:rsidRDefault="001E6751" w:rsidP="00DE1AD5">
      <w:pPr>
        <w:numPr>
          <w:ilvl w:val="1"/>
          <w:numId w:val="43"/>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rozwój kształcenia zawodowego w regionie, w tym zorientowanie tego kształcenia na potrzeby branż kluczowych, regionalnych inteligentnych specjalizacji poprzez m.in. dalsze dostosowywanie kierunków kształcenia zawodowego do potrzeb regionalnego rynku pracy z uwzględnieniem cyfrowej i zielonej transformacji oraz wspierania innowacyjności,</w:t>
      </w:r>
    </w:p>
    <w:p w14:paraId="2084EDE6" w14:textId="77777777" w:rsidR="001E6751" w:rsidRPr="001E6751" w:rsidRDefault="001E6751" w:rsidP="00DE1AD5">
      <w:pPr>
        <w:numPr>
          <w:ilvl w:val="1"/>
          <w:numId w:val="43"/>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upowszechnianie zmian w kształceniu zawodowym służących wzmocnieniu współpracy szkół z pracodawcami (informowanie o rozwiązaniach systemowych, możliwościach angażowania się w proces edukacyjny, zmianach w systemie kształcenia zawodowego),</w:t>
      </w:r>
    </w:p>
    <w:p w14:paraId="26A742AF" w14:textId="32051046" w:rsidR="001E6751" w:rsidRPr="001E6751" w:rsidRDefault="001E6751" w:rsidP="00DE1AD5">
      <w:pPr>
        <w:numPr>
          <w:ilvl w:val="1"/>
          <w:numId w:val="43"/>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koordynacja szkoleń branżowych dla nauczycieli kształcenia zawodowego w</w:t>
      </w:r>
      <w:r w:rsidR="0017154A">
        <w:rPr>
          <w:rFonts w:ascii="Arial" w:eastAsia="Calibri" w:hAnsi="Arial" w:cs="Arial"/>
          <w:sz w:val="24"/>
          <w:szCs w:val="24"/>
          <w:lang w:eastAsia="en-US"/>
        </w:rPr>
        <w:t> </w:t>
      </w:r>
      <w:r w:rsidRPr="001E6751">
        <w:rPr>
          <w:rFonts w:ascii="Arial" w:eastAsia="Calibri" w:hAnsi="Arial" w:cs="Arial"/>
          <w:sz w:val="24"/>
          <w:szCs w:val="24"/>
          <w:lang w:val="x-none" w:eastAsia="en-US"/>
        </w:rPr>
        <w:t>regionie,</w:t>
      </w:r>
    </w:p>
    <w:p w14:paraId="79B5FAE7" w14:textId="77777777" w:rsidR="001E6751" w:rsidRPr="001E6751" w:rsidRDefault="001E6751" w:rsidP="00DE1AD5">
      <w:pPr>
        <w:numPr>
          <w:ilvl w:val="1"/>
          <w:numId w:val="43"/>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nawiązywanie współpracy z parkami technologicznymi i innymi podmiotami zaangażowanymi w rozwój edukacji i kształcenia zawodowego, przedsiębiorczości oraz w rozwój innowacyjności,</w:t>
      </w:r>
    </w:p>
    <w:p w14:paraId="55676D1F" w14:textId="46142561" w:rsidR="001E6751" w:rsidRPr="001E6751" w:rsidRDefault="001E6751" w:rsidP="00DE1AD5">
      <w:pPr>
        <w:numPr>
          <w:ilvl w:val="1"/>
          <w:numId w:val="43"/>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promowanie nauk ścisłych i przyrodniczych oraz nauk inżynieryjno-technicznych z</w:t>
      </w:r>
      <w:r w:rsidR="0017154A">
        <w:rPr>
          <w:rFonts w:ascii="Arial" w:eastAsia="Calibri" w:hAnsi="Arial" w:cs="Arial"/>
          <w:sz w:val="24"/>
          <w:szCs w:val="24"/>
          <w:lang w:eastAsia="en-US"/>
        </w:rPr>
        <w:t> </w:t>
      </w:r>
      <w:r w:rsidRPr="001E6751">
        <w:rPr>
          <w:rFonts w:ascii="Arial" w:eastAsia="Calibri" w:hAnsi="Arial" w:cs="Arial"/>
          <w:sz w:val="24"/>
          <w:szCs w:val="24"/>
          <w:lang w:val="x-none" w:eastAsia="en-US"/>
        </w:rPr>
        <w:t>wykorzystaniem nauczania przez doświadczenie i praktycznego wykorzystywania wiedzy (STEM).</w:t>
      </w:r>
    </w:p>
    <w:p w14:paraId="7BD22C2E" w14:textId="77777777" w:rsidR="001E6751" w:rsidRPr="001E6751" w:rsidRDefault="001E6751" w:rsidP="001E6751">
      <w:pPr>
        <w:tabs>
          <w:tab w:val="left" w:pos="284"/>
        </w:tabs>
        <w:spacing w:line="360" w:lineRule="auto"/>
        <w:jc w:val="both"/>
        <w:rPr>
          <w:rFonts w:ascii="Arial" w:eastAsia="Calibri" w:hAnsi="Arial" w:cs="Arial"/>
          <w:sz w:val="24"/>
          <w:szCs w:val="24"/>
          <w:lang w:eastAsia="en-US"/>
        </w:rPr>
      </w:pPr>
      <w:r w:rsidRPr="001E6751">
        <w:rPr>
          <w:rFonts w:ascii="Arial" w:eastAsia="Calibri" w:hAnsi="Arial" w:cs="Arial"/>
          <w:sz w:val="24"/>
          <w:szCs w:val="24"/>
          <w:lang w:eastAsia="en-US"/>
        </w:rPr>
        <w:t>II. Koordynację działań w zakresie doradztwa zawodowego w regionach dla uczniów, studentów oraz osób dorosłych, w tym podejmowanie działań mających na celu m.in.:</w:t>
      </w:r>
    </w:p>
    <w:p w14:paraId="48F5CC75" w14:textId="0035C726" w:rsidR="001E6751" w:rsidRPr="001E6751" w:rsidRDefault="001E6751" w:rsidP="00DE1AD5">
      <w:pPr>
        <w:numPr>
          <w:ilvl w:val="1"/>
          <w:numId w:val="44"/>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monitorowanie działań podejmowanych w regionie w obszarze doradztwa i</w:t>
      </w:r>
      <w:r w:rsidR="0017154A">
        <w:rPr>
          <w:rFonts w:ascii="Arial" w:eastAsia="Calibri" w:hAnsi="Arial" w:cs="Arial"/>
          <w:sz w:val="24"/>
          <w:szCs w:val="24"/>
          <w:lang w:eastAsia="en-US"/>
        </w:rPr>
        <w:t> </w:t>
      </w:r>
      <w:r w:rsidRPr="001E6751">
        <w:rPr>
          <w:rFonts w:ascii="Arial" w:eastAsia="Calibri" w:hAnsi="Arial" w:cs="Arial"/>
          <w:sz w:val="24"/>
          <w:szCs w:val="24"/>
          <w:lang w:val="x-none" w:eastAsia="en-US"/>
        </w:rPr>
        <w:t>poradnictwa zawodowego,</w:t>
      </w:r>
    </w:p>
    <w:p w14:paraId="18B18623" w14:textId="77777777" w:rsidR="001E6751" w:rsidRPr="001E6751" w:rsidRDefault="001E6751" w:rsidP="00DE1AD5">
      <w:pPr>
        <w:numPr>
          <w:ilvl w:val="1"/>
          <w:numId w:val="44"/>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rozwijanie sieci współpracy i wymiany doświadczeń doradców zawodowych zatrudnionych w szkołach i placówkach, uczelniach i instytucjach rynku pracy,</w:t>
      </w:r>
    </w:p>
    <w:p w14:paraId="6D73BA30" w14:textId="09DE3407" w:rsidR="001E6751" w:rsidRPr="001E6751" w:rsidRDefault="001E6751" w:rsidP="00DE1AD5">
      <w:pPr>
        <w:numPr>
          <w:ilvl w:val="1"/>
          <w:numId w:val="44"/>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podnoszenie kompetencji doradców zawodowych zatrudnionych w szkołach i</w:t>
      </w:r>
      <w:r w:rsidR="0017154A">
        <w:rPr>
          <w:rFonts w:ascii="Arial" w:eastAsia="Calibri" w:hAnsi="Arial" w:cs="Arial"/>
          <w:sz w:val="24"/>
          <w:szCs w:val="24"/>
          <w:lang w:eastAsia="en-US"/>
        </w:rPr>
        <w:t> </w:t>
      </w:r>
      <w:r w:rsidRPr="001E6751">
        <w:rPr>
          <w:rFonts w:ascii="Arial" w:eastAsia="Calibri" w:hAnsi="Arial" w:cs="Arial"/>
          <w:sz w:val="24"/>
          <w:szCs w:val="24"/>
          <w:lang w:val="x-none" w:eastAsia="en-US"/>
        </w:rPr>
        <w:t>placówkach, w tym w zakresie przepływu informacji o możliwościach kształcenia, szkolenia i doskonalenia zawodowego,</w:t>
      </w:r>
    </w:p>
    <w:p w14:paraId="0BBABC9A" w14:textId="17CF75F9" w:rsidR="001E6751" w:rsidRPr="001E6751" w:rsidRDefault="001E6751" w:rsidP="00DE1AD5">
      <w:pPr>
        <w:numPr>
          <w:ilvl w:val="1"/>
          <w:numId w:val="44"/>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włączenie pracodawców w doradztwo zawodowe na wszystkich poziomach</w:t>
      </w:r>
      <w:r w:rsidR="00016FF7">
        <w:rPr>
          <w:rFonts w:ascii="Arial" w:eastAsia="Calibri" w:hAnsi="Arial" w:cs="Arial"/>
          <w:sz w:val="24"/>
          <w:szCs w:val="24"/>
          <w:lang w:eastAsia="en-US"/>
        </w:rPr>
        <w:t>.</w:t>
      </w:r>
    </w:p>
    <w:p w14:paraId="15E2087C" w14:textId="77777777" w:rsidR="001E6751" w:rsidRPr="001E6751" w:rsidRDefault="001E6751" w:rsidP="001E6751">
      <w:pPr>
        <w:tabs>
          <w:tab w:val="left" w:pos="284"/>
        </w:tabs>
        <w:spacing w:line="360" w:lineRule="auto"/>
        <w:jc w:val="both"/>
        <w:rPr>
          <w:rFonts w:ascii="Arial" w:eastAsia="Calibri" w:hAnsi="Arial" w:cs="Arial"/>
          <w:sz w:val="24"/>
          <w:szCs w:val="24"/>
          <w:lang w:eastAsia="en-US"/>
        </w:rPr>
      </w:pPr>
      <w:r w:rsidRPr="001E6751">
        <w:rPr>
          <w:rFonts w:ascii="Arial" w:eastAsia="Calibri" w:hAnsi="Arial" w:cs="Arial"/>
          <w:sz w:val="24"/>
          <w:szCs w:val="24"/>
          <w:lang w:eastAsia="en-US"/>
        </w:rPr>
        <w:t>III. Promocję kształcenia zawodowego oraz idei uczenia się przez całe życie, w tym podejmowanie działań mających na celu m.in.:</w:t>
      </w:r>
    </w:p>
    <w:p w14:paraId="58E6A0AA" w14:textId="77777777" w:rsidR="000A63A9" w:rsidRDefault="001E6751" w:rsidP="000A63A9">
      <w:pPr>
        <w:numPr>
          <w:ilvl w:val="1"/>
          <w:numId w:val="45"/>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organizację wydarzeń promujących kształcenie zawodowe i uczenie się przez całe życie z udziałem pracodawców, typu: konferencje, warsztaty obsługi systemów wsparcia, targi edukacyjne, festiwale zawodów, seminaria dla przedsiębiorców i</w:t>
      </w:r>
      <w:r w:rsidR="0017154A">
        <w:rPr>
          <w:rFonts w:ascii="Arial" w:eastAsia="Calibri" w:hAnsi="Arial" w:cs="Arial"/>
          <w:sz w:val="24"/>
          <w:szCs w:val="24"/>
          <w:lang w:eastAsia="en-US"/>
        </w:rPr>
        <w:t> </w:t>
      </w:r>
      <w:r w:rsidRPr="001E6751">
        <w:rPr>
          <w:rFonts w:ascii="Arial" w:eastAsia="Calibri" w:hAnsi="Arial" w:cs="Arial"/>
          <w:sz w:val="24"/>
          <w:szCs w:val="24"/>
          <w:lang w:val="x-none" w:eastAsia="en-US"/>
        </w:rPr>
        <w:t>p</w:t>
      </w:r>
      <w:r w:rsidR="000A63A9">
        <w:rPr>
          <w:rFonts w:ascii="Arial" w:eastAsia="Calibri" w:hAnsi="Arial" w:cs="Arial"/>
          <w:sz w:val="24"/>
          <w:szCs w:val="24"/>
          <w:lang w:val="x-none" w:eastAsia="en-US"/>
        </w:rPr>
        <w:t>rzedstawicieli sfery edukacji,</w:t>
      </w:r>
    </w:p>
    <w:p w14:paraId="221824A3" w14:textId="0444A7D1" w:rsidR="001E6751" w:rsidRPr="000A63A9" w:rsidRDefault="001E6751" w:rsidP="000A63A9">
      <w:pPr>
        <w:numPr>
          <w:ilvl w:val="1"/>
          <w:numId w:val="45"/>
        </w:numPr>
        <w:tabs>
          <w:tab w:val="left" w:pos="284"/>
        </w:tabs>
        <w:spacing w:line="360" w:lineRule="auto"/>
        <w:ind w:left="0" w:firstLine="0"/>
        <w:jc w:val="both"/>
        <w:rPr>
          <w:rFonts w:ascii="Arial" w:eastAsia="Calibri" w:hAnsi="Arial" w:cs="Arial"/>
          <w:sz w:val="24"/>
          <w:szCs w:val="24"/>
          <w:lang w:val="x-none" w:eastAsia="en-US"/>
        </w:rPr>
      </w:pPr>
      <w:r w:rsidRPr="000A63A9">
        <w:rPr>
          <w:rFonts w:ascii="Arial" w:eastAsia="Calibri" w:hAnsi="Arial" w:cs="Arial"/>
          <w:sz w:val="24"/>
          <w:szCs w:val="24"/>
          <w:lang w:val="x-none" w:eastAsia="en-US"/>
        </w:rPr>
        <w:t>organizację kampanii informacyjnych dla pracodawców oraz kampanii społecznych promujących kształcenie z</w:t>
      </w:r>
      <w:r w:rsidR="00815E93" w:rsidRPr="000A63A9">
        <w:rPr>
          <w:rFonts w:ascii="Arial" w:eastAsia="Calibri" w:hAnsi="Arial" w:cs="Arial"/>
          <w:sz w:val="24"/>
          <w:szCs w:val="24"/>
          <w:lang w:val="x-none" w:eastAsia="en-US"/>
        </w:rPr>
        <w:t xml:space="preserve">awodowe i ideę </w:t>
      </w:r>
      <w:r w:rsidR="000A63A9" w:rsidRPr="000A63A9">
        <w:rPr>
          <w:rFonts w:ascii="Arial" w:eastAsia="Calibri" w:hAnsi="Arial" w:cs="Arial"/>
          <w:sz w:val="24"/>
          <w:szCs w:val="24"/>
          <w:lang w:val="x-none" w:eastAsia="en-US"/>
        </w:rPr>
        <w:t>uczenia się przez całe życie</w:t>
      </w:r>
      <w:r w:rsidR="000A63A9" w:rsidRPr="000A63A9">
        <w:rPr>
          <w:rFonts w:ascii="Arial" w:eastAsia="Calibri" w:hAnsi="Arial" w:cs="Arial"/>
          <w:sz w:val="24"/>
          <w:szCs w:val="24"/>
          <w:lang w:eastAsia="en-US"/>
        </w:rPr>
        <w:t xml:space="preserve"> </w:t>
      </w:r>
      <w:r w:rsidR="00815E93" w:rsidRPr="000A63A9">
        <w:rPr>
          <w:rFonts w:ascii="Arial" w:eastAsia="Calibri" w:hAnsi="Arial" w:cs="Arial"/>
          <w:sz w:val="24"/>
          <w:szCs w:val="24"/>
          <w:lang w:val="x-none" w:eastAsia="en-US"/>
        </w:rPr>
        <w:t>LiveLongLearning</w:t>
      </w:r>
      <w:r w:rsidR="000A63A9" w:rsidRPr="000A63A9">
        <w:rPr>
          <w:rFonts w:ascii="Arial" w:eastAsia="Calibri" w:hAnsi="Arial" w:cs="Arial"/>
          <w:sz w:val="24"/>
          <w:szCs w:val="24"/>
          <w:lang w:eastAsia="en-US"/>
        </w:rPr>
        <w:t xml:space="preserve"> (LLL)</w:t>
      </w:r>
      <w:r w:rsidRPr="000A63A9">
        <w:rPr>
          <w:rFonts w:ascii="Arial" w:eastAsia="Calibri" w:hAnsi="Arial" w:cs="Arial"/>
          <w:sz w:val="24"/>
          <w:szCs w:val="24"/>
          <w:lang w:val="x-none" w:eastAsia="en-US"/>
        </w:rPr>
        <w:t>,</w:t>
      </w:r>
    </w:p>
    <w:p w14:paraId="13423F1C" w14:textId="77777777" w:rsidR="001E6751" w:rsidRPr="001E6751" w:rsidRDefault="001E6751" w:rsidP="00DE1AD5">
      <w:pPr>
        <w:numPr>
          <w:ilvl w:val="1"/>
          <w:numId w:val="45"/>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organizację konkursów branżowych wpieranych przez pracodawców i podmioty/ instytucje gospodarcze,</w:t>
      </w:r>
    </w:p>
    <w:p w14:paraId="6F7BC9FE" w14:textId="77777777" w:rsidR="001E6751" w:rsidRPr="001E6751" w:rsidRDefault="001E6751" w:rsidP="00DE1AD5">
      <w:pPr>
        <w:numPr>
          <w:ilvl w:val="1"/>
          <w:numId w:val="45"/>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organizację wydarzeń promujących misję edukacyjną poprzez wspieranie instytucji kultury, organizacji sportowych oraz innych instytucji organizacji czasu wolnego funkcjonujących w małych społecznościach lokalnych województwa lubuskiego.</w:t>
      </w:r>
    </w:p>
    <w:p w14:paraId="7B0117A5" w14:textId="77777777" w:rsidR="001E6751" w:rsidRPr="001E6751" w:rsidRDefault="001E6751" w:rsidP="001E6751">
      <w:pPr>
        <w:spacing w:line="360" w:lineRule="auto"/>
        <w:jc w:val="both"/>
        <w:rPr>
          <w:rFonts w:ascii="Arial" w:eastAsia="Calibri" w:hAnsi="Arial" w:cs="Arial"/>
          <w:sz w:val="24"/>
          <w:szCs w:val="24"/>
          <w:lang w:eastAsia="en-US"/>
        </w:rPr>
      </w:pPr>
      <w:r w:rsidRPr="001E6751">
        <w:rPr>
          <w:rFonts w:ascii="Arial" w:eastAsia="Calibri" w:hAnsi="Arial" w:cs="Arial"/>
          <w:sz w:val="24"/>
          <w:szCs w:val="24"/>
          <w:lang w:eastAsia="en-US"/>
        </w:rPr>
        <w:t>Okres realizacji projektu: 01.01.2023 r. – 30.06.2026 r.</w:t>
      </w:r>
    </w:p>
    <w:p w14:paraId="73F5173D" w14:textId="77777777" w:rsidR="001E6751" w:rsidRPr="001E6751" w:rsidRDefault="001E6751" w:rsidP="001E6751">
      <w:pPr>
        <w:spacing w:line="360" w:lineRule="auto"/>
        <w:jc w:val="both"/>
        <w:rPr>
          <w:rFonts w:ascii="Arial" w:eastAsia="Calibri" w:hAnsi="Arial" w:cs="Arial"/>
          <w:sz w:val="24"/>
          <w:szCs w:val="24"/>
          <w:lang w:eastAsia="en-US"/>
        </w:rPr>
      </w:pPr>
    </w:p>
    <w:p w14:paraId="1C897A92" w14:textId="77777777" w:rsidR="001E6751" w:rsidRPr="001E6751" w:rsidRDefault="001E6751" w:rsidP="001E6751">
      <w:pPr>
        <w:spacing w:line="360" w:lineRule="auto"/>
        <w:jc w:val="both"/>
        <w:rPr>
          <w:rFonts w:ascii="Arial" w:eastAsia="Calibri" w:hAnsi="Arial" w:cs="Arial"/>
          <w:sz w:val="24"/>
          <w:szCs w:val="24"/>
          <w:lang w:eastAsia="en-US"/>
        </w:rPr>
      </w:pPr>
      <w:r w:rsidRPr="001E6751">
        <w:rPr>
          <w:rFonts w:ascii="Arial" w:eastAsia="Calibri" w:hAnsi="Arial" w:cs="Arial"/>
          <w:sz w:val="24"/>
          <w:szCs w:val="24"/>
          <w:lang w:eastAsia="en-US"/>
        </w:rPr>
        <w:t xml:space="preserve">Zakładane efekty: </w:t>
      </w:r>
    </w:p>
    <w:p w14:paraId="612FECCF" w14:textId="11F45543" w:rsidR="001E6751" w:rsidRPr="001E6751" w:rsidRDefault="00016FF7" w:rsidP="001E6751">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p</w:t>
      </w:r>
      <w:r w:rsidR="001E6751" w:rsidRPr="001E6751">
        <w:rPr>
          <w:rFonts w:ascii="Arial" w:eastAsia="Calibri" w:hAnsi="Arial" w:cs="Arial"/>
          <w:sz w:val="24"/>
          <w:szCs w:val="24"/>
          <w:lang w:eastAsia="en-US"/>
        </w:rPr>
        <w:t>rojekt przyczyni się do wzmocnienia dopasowania kształcenia i szkolenia do potrzeb rynku pracy, zmian społecznych zachodzących w regionie oraz upowszechniania uczenia się przez całe życie w województwie lubuskim. Przyjęte wskaźniki obejmują:</w:t>
      </w:r>
    </w:p>
    <w:p w14:paraId="069C9CC4" w14:textId="77777777" w:rsidR="001E6751" w:rsidRPr="001E6751" w:rsidRDefault="001E6751" w:rsidP="00DE1AD5">
      <w:pPr>
        <w:numPr>
          <w:ilvl w:val="0"/>
          <w:numId w:val="46"/>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powołanie i funkcjonowanie w województwie lubuskim Wojewódzkiego Zespołu Koordynacji (1 szt.) koordynującego politykę w zakresie uczenia się przez całe życie,</w:t>
      </w:r>
    </w:p>
    <w:p w14:paraId="4136BD55" w14:textId="77777777" w:rsidR="001E6751" w:rsidRPr="001E6751" w:rsidRDefault="001E6751" w:rsidP="00DE1AD5">
      <w:pPr>
        <w:numPr>
          <w:ilvl w:val="0"/>
          <w:numId w:val="46"/>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opracowanie Zoperacjonalizowanego Programu Wdrażania Zintegrowanej Strategii Umiejętności  2030 na poziomie województwa (1 szt.),</w:t>
      </w:r>
    </w:p>
    <w:p w14:paraId="6C0A2D35" w14:textId="77777777" w:rsidR="001E6751" w:rsidRPr="001E6751" w:rsidRDefault="001E6751" w:rsidP="00DE1AD5">
      <w:pPr>
        <w:numPr>
          <w:ilvl w:val="0"/>
          <w:numId w:val="46"/>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liczbę posiedzeń Wojewódzkiego Zespołu Koordynacji w okresie realizacji projektu (14 szt.),</w:t>
      </w:r>
    </w:p>
    <w:p w14:paraId="5D754775" w14:textId="77777777" w:rsidR="001E6751" w:rsidRPr="001E6751" w:rsidRDefault="001E6751" w:rsidP="00DE1AD5">
      <w:pPr>
        <w:numPr>
          <w:ilvl w:val="0"/>
          <w:numId w:val="46"/>
        </w:numPr>
        <w:tabs>
          <w:tab w:val="left" w:pos="284"/>
        </w:tabs>
        <w:spacing w:line="360" w:lineRule="auto"/>
        <w:ind w:left="0" w:firstLine="0"/>
        <w:jc w:val="both"/>
        <w:rPr>
          <w:rFonts w:ascii="Arial" w:eastAsia="Calibri" w:hAnsi="Arial" w:cs="Arial"/>
          <w:sz w:val="24"/>
          <w:szCs w:val="24"/>
          <w:lang w:val="x-none" w:eastAsia="en-US"/>
        </w:rPr>
      </w:pPr>
      <w:r w:rsidRPr="001E6751">
        <w:rPr>
          <w:rFonts w:ascii="Arial" w:eastAsia="Calibri" w:hAnsi="Arial" w:cs="Arial"/>
          <w:sz w:val="24"/>
          <w:szCs w:val="24"/>
          <w:lang w:val="x-none" w:eastAsia="en-US"/>
        </w:rPr>
        <w:t>liczbę opracowanych raportów, analiz, sprawozdań (5 szt.)</w:t>
      </w:r>
      <w:r w:rsidRPr="001E6751">
        <w:rPr>
          <w:rFonts w:ascii="Arial" w:eastAsia="Calibri" w:hAnsi="Arial" w:cs="Arial"/>
          <w:sz w:val="24"/>
          <w:szCs w:val="24"/>
          <w:lang w:eastAsia="en-US"/>
        </w:rPr>
        <w:t>.</w:t>
      </w:r>
    </w:p>
    <w:p w14:paraId="7743416C" w14:textId="53F3F857" w:rsidR="001E6751" w:rsidRPr="001E6751" w:rsidRDefault="001E6751" w:rsidP="001E6751">
      <w:pPr>
        <w:spacing w:line="360" w:lineRule="auto"/>
        <w:jc w:val="both"/>
        <w:rPr>
          <w:rFonts w:ascii="Arial" w:eastAsia="Calibri" w:hAnsi="Arial" w:cs="Arial"/>
          <w:sz w:val="24"/>
          <w:szCs w:val="24"/>
          <w:lang w:eastAsia="en-US"/>
        </w:rPr>
      </w:pPr>
      <w:r w:rsidRPr="001E6751">
        <w:rPr>
          <w:rFonts w:ascii="Arial" w:eastAsia="Calibri" w:hAnsi="Arial" w:cs="Arial"/>
          <w:sz w:val="24"/>
          <w:szCs w:val="24"/>
          <w:lang w:eastAsia="en-US"/>
        </w:rPr>
        <w:t xml:space="preserve">Funkcjonowanie w województwie lubuskim WZK pozwoli na zbudowanie trwałego systemu koordynacji działań, zorientowanych na wsparcie uczenia się przez całe życie, w tym kształcenia zawodowego, szkolnictwa wyższego oraz uczenia się dorosłych, jeszcze lepsze dopasowanie kształcenia do rynku pracy oraz upowszechnianie </w:t>
      </w:r>
      <w:r w:rsidR="00671F74">
        <w:rPr>
          <w:rFonts w:ascii="Arial" w:eastAsia="Calibri" w:hAnsi="Arial" w:cs="Arial"/>
          <w:sz w:val="24"/>
          <w:szCs w:val="24"/>
          <w:lang w:eastAsia="en-US"/>
        </w:rPr>
        <w:t>LLL</w:t>
      </w:r>
      <w:r w:rsidRPr="001E6751">
        <w:rPr>
          <w:rFonts w:ascii="Arial" w:eastAsia="Calibri" w:hAnsi="Arial" w:cs="Arial"/>
          <w:sz w:val="24"/>
          <w:szCs w:val="24"/>
          <w:lang w:eastAsia="en-US"/>
        </w:rPr>
        <w:t>.</w:t>
      </w:r>
    </w:p>
    <w:p w14:paraId="6A31B7FB" w14:textId="77777777" w:rsidR="001E6751" w:rsidRPr="001E6751" w:rsidRDefault="001E6751" w:rsidP="001E6751">
      <w:pPr>
        <w:spacing w:line="360" w:lineRule="auto"/>
        <w:jc w:val="both"/>
        <w:rPr>
          <w:rFonts w:ascii="Arial" w:eastAsia="Calibri" w:hAnsi="Arial" w:cs="Arial"/>
          <w:sz w:val="24"/>
          <w:szCs w:val="24"/>
          <w:lang w:eastAsia="en-US"/>
        </w:rPr>
      </w:pPr>
    </w:p>
    <w:p w14:paraId="106BF9D2" w14:textId="77777777" w:rsidR="001E6751" w:rsidRPr="001E6751" w:rsidRDefault="001E6751" w:rsidP="001E6751">
      <w:pPr>
        <w:spacing w:line="360" w:lineRule="auto"/>
        <w:jc w:val="both"/>
        <w:rPr>
          <w:rFonts w:ascii="Arial" w:eastAsia="Calibri" w:hAnsi="Arial" w:cs="Arial"/>
          <w:sz w:val="24"/>
          <w:szCs w:val="24"/>
          <w:lang w:eastAsia="en-US"/>
        </w:rPr>
      </w:pPr>
      <w:r w:rsidRPr="001E6751">
        <w:rPr>
          <w:rFonts w:ascii="Arial" w:eastAsia="Calibri" w:hAnsi="Arial" w:cs="Arial"/>
          <w:sz w:val="24"/>
          <w:szCs w:val="24"/>
          <w:lang w:eastAsia="en-US"/>
        </w:rPr>
        <w:t>Finansowanie:</w:t>
      </w:r>
    </w:p>
    <w:p w14:paraId="2C0185F4" w14:textId="37EE812B" w:rsidR="00ED0EF0" w:rsidRDefault="001E6751" w:rsidP="001E6751">
      <w:pPr>
        <w:pStyle w:val="Tekstpodstawowy"/>
        <w:spacing w:line="360" w:lineRule="auto"/>
        <w:rPr>
          <w:rFonts w:ascii="Arial" w:hAnsi="Arial" w:cs="Arial"/>
          <w:bCs/>
          <w:sz w:val="24"/>
          <w:szCs w:val="24"/>
        </w:rPr>
      </w:pPr>
      <w:r w:rsidRPr="001E6751">
        <w:rPr>
          <w:rFonts w:ascii="Arial" w:eastAsia="Calibri" w:hAnsi="Arial" w:cs="Arial"/>
          <w:sz w:val="24"/>
          <w:szCs w:val="24"/>
          <w:lang w:eastAsia="en-US"/>
        </w:rPr>
        <w:t>całkowita wartość projektu: 21.281,0 tys. zł netto (finansowanie w ramach Krajowego Planu Odbudowy i Zwiększania Odporności</w:t>
      </w:r>
      <w:r w:rsidR="00361F97">
        <w:rPr>
          <w:rFonts w:ascii="Arial" w:eastAsia="Calibri" w:hAnsi="Arial" w:cs="Arial"/>
          <w:sz w:val="24"/>
          <w:szCs w:val="24"/>
          <w:lang w:eastAsia="en-US"/>
        </w:rPr>
        <w:t>, w tym 9.500,0 tys. zł w 2024 roku</w:t>
      </w:r>
      <w:r w:rsidRPr="001E6751">
        <w:rPr>
          <w:rFonts w:ascii="Arial" w:eastAsia="Calibri" w:hAnsi="Arial" w:cs="Arial"/>
          <w:sz w:val="24"/>
          <w:szCs w:val="24"/>
          <w:lang w:eastAsia="en-US"/>
        </w:rPr>
        <w:t>).</w:t>
      </w:r>
    </w:p>
    <w:p w14:paraId="433D116D" w14:textId="3ED0BC0F" w:rsidR="00B51BD3" w:rsidRPr="00BC46D3" w:rsidRDefault="00B51BD3" w:rsidP="007170E0">
      <w:pPr>
        <w:pStyle w:val="Tekstpodstawowy"/>
        <w:spacing w:line="360" w:lineRule="auto"/>
        <w:rPr>
          <w:rFonts w:ascii="Arial" w:hAnsi="Arial" w:cs="Arial"/>
          <w:sz w:val="24"/>
          <w:szCs w:val="24"/>
        </w:rPr>
      </w:pPr>
    </w:p>
    <w:p w14:paraId="1C2E44DE" w14:textId="751B73CA" w:rsidR="00B51BD3" w:rsidRPr="00F05E6E" w:rsidRDefault="00B51BD3" w:rsidP="00136B30">
      <w:pPr>
        <w:pStyle w:val="Tekstpodstawowy"/>
        <w:shd w:val="clear" w:color="auto" w:fill="E2EFD9" w:themeFill="accent6" w:themeFillTint="33"/>
        <w:spacing w:line="360" w:lineRule="auto"/>
        <w:rPr>
          <w:rFonts w:ascii="Arial" w:hAnsi="Arial" w:cs="Arial"/>
          <w:b/>
          <w:sz w:val="24"/>
          <w:szCs w:val="24"/>
        </w:rPr>
      </w:pPr>
      <w:r w:rsidRPr="00F05E6E">
        <w:rPr>
          <w:rFonts w:ascii="Arial" w:hAnsi="Arial" w:cs="Arial"/>
          <w:b/>
          <w:sz w:val="24"/>
          <w:szCs w:val="24"/>
        </w:rPr>
        <w:t>Zadanie 1.</w:t>
      </w:r>
      <w:r w:rsidR="00D27BA5">
        <w:rPr>
          <w:rFonts w:ascii="Arial" w:hAnsi="Arial" w:cs="Arial"/>
          <w:b/>
          <w:sz w:val="24"/>
          <w:szCs w:val="24"/>
        </w:rPr>
        <w:t>1</w:t>
      </w:r>
      <w:r w:rsidRPr="00F05E6E">
        <w:rPr>
          <w:rFonts w:ascii="Arial" w:hAnsi="Arial" w:cs="Arial"/>
          <w:b/>
          <w:sz w:val="24"/>
          <w:szCs w:val="24"/>
        </w:rPr>
        <w:t>.</w:t>
      </w:r>
      <w:r w:rsidR="001C50AA">
        <w:rPr>
          <w:rFonts w:ascii="Arial" w:hAnsi="Arial" w:cs="Arial"/>
          <w:b/>
          <w:sz w:val="24"/>
          <w:szCs w:val="24"/>
        </w:rPr>
        <w:t>2</w:t>
      </w:r>
      <w:r w:rsidRPr="00F05E6E">
        <w:rPr>
          <w:rFonts w:ascii="Arial" w:hAnsi="Arial" w:cs="Arial"/>
          <w:b/>
          <w:sz w:val="24"/>
          <w:szCs w:val="24"/>
        </w:rPr>
        <w:t xml:space="preserve"> Plan działań w zakresie kształcenia i szkolenia zawodowego na lata 2022-2025</w:t>
      </w:r>
    </w:p>
    <w:p w14:paraId="54412098" w14:textId="77777777" w:rsidR="00B51BD3" w:rsidRPr="00BC46D3" w:rsidRDefault="00B51BD3" w:rsidP="007170E0">
      <w:pPr>
        <w:pStyle w:val="Tekstpodstawowy"/>
        <w:spacing w:line="360" w:lineRule="auto"/>
        <w:rPr>
          <w:rFonts w:ascii="Arial" w:hAnsi="Arial" w:cs="Arial"/>
          <w:sz w:val="24"/>
          <w:szCs w:val="24"/>
        </w:rPr>
      </w:pPr>
      <w:r w:rsidRPr="00BC46D3">
        <w:rPr>
          <w:rFonts w:ascii="Arial" w:hAnsi="Arial" w:cs="Arial"/>
          <w:sz w:val="24"/>
          <w:szCs w:val="24"/>
        </w:rPr>
        <w:t>Opis zadania:</w:t>
      </w:r>
    </w:p>
    <w:p w14:paraId="618C531D" w14:textId="49971FA7" w:rsidR="00B51BD3" w:rsidRPr="00BC46D3" w:rsidRDefault="00B51BD3" w:rsidP="007170E0">
      <w:pPr>
        <w:pStyle w:val="Tekstpodstawowy"/>
        <w:spacing w:line="360" w:lineRule="auto"/>
        <w:rPr>
          <w:rFonts w:ascii="Arial" w:hAnsi="Arial" w:cs="Arial"/>
          <w:sz w:val="24"/>
          <w:szCs w:val="24"/>
        </w:rPr>
      </w:pPr>
      <w:r w:rsidRPr="00BC46D3">
        <w:rPr>
          <w:rFonts w:ascii="Arial" w:hAnsi="Arial" w:cs="Arial"/>
          <w:sz w:val="24"/>
          <w:szCs w:val="24"/>
        </w:rPr>
        <w:t xml:space="preserve">kontynuowana będzie realizacja opracowanego przez Ministerstwo Edukacji i Nauki „Planu działań w zakresie kształcenia i szkolenia zawodowego na lata 2022-2025”. Plan działań uwzględnia wyzwania stojące przed kształceniem zawodowym wynikające z przemian gospodarczych, rozwoju nowych technologii i postępującej cyfryzacji. Będzie to kontynuacja reformy kształcenia zawodowego, która rozpoczęła się w 2019 roku. W 2024 roku LKO będzie dalej promował i inicjował oraz współpracował w zakresie następujących działań resortu: </w:t>
      </w:r>
    </w:p>
    <w:p w14:paraId="5F5D6EF4" w14:textId="77777777"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wzmocnienia współpracy z przedstawicielami pracodawców w dalszym rozwoju kształcenia zawodowego w poszczególnych branżach,</w:t>
      </w:r>
    </w:p>
    <w:p w14:paraId="1E76644E" w14:textId="0EC782A9"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bieżącego dostosowywania oferty i treści kształcenia zawodowego, we współpracy z pracodawcami, wynikające</w:t>
      </w:r>
      <w:r w:rsidR="00C266C1">
        <w:rPr>
          <w:rFonts w:ascii="Arial" w:hAnsi="Arial" w:cs="Arial"/>
          <w:sz w:val="24"/>
          <w:szCs w:val="24"/>
        </w:rPr>
        <w:t>go</w:t>
      </w:r>
      <w:r w:rsidRPr="00BC46D3">
        <w:rPr>
          <w:rFonts w:ascii="Arial" w:hAnsi="Arial" w:cs="Arial"/>
          <w:sz w:val="24"/>
          <w:szCs w:val="24"/>
        </w:rPr>
        <w:t xml:space="preserve"> ze zmian technologicznych i wyzwań związanych z</w:t>
      </w:r>
      <w:r w:rsidR="0017154A">
        <w:rPr>
          <w:rFonts w:ascii="Arial" w:hAnsi="Arial" w:cs="Arial"/>
          <w:sz w:val="24"/>
          <w:szCs w:val="24"/>
        </w:rPr>
        <w:t> </w:t>
      </w:r>
      <w:r w:rsidRPr="00BC46D3">
        <w:rPr>
          <w:rFonts w:ascii="Arial" w:hAnsi="Arial" w:cs="Arial"/>
          <w:sz w:val="24"/>
          <w:szCs w:val="24"/>
        </w:rPr>
        <w:t xml:space="preserve">cyfryzacją, </w:t>
      </w:r>
    </w:p>
    <w:p w14:paraId="3EF2B9C3" w14:textId="77777777"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zwiększania dostępu do nowych zawodów dla uczniów z różnymi rodzajami niepełnosprawności,</w:t>
      </w:r>
    </w:p>
    <w:p w14:paraId="00CD34E0" w14:textId="77777777"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poszerzenia oferty kwalifikacji rynkowych,</w:t>
      </w:r>
    </w:p>
    <w:p w14:paraId="5B723058" w14:textId="0FD66FB1"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utworzenia branżowych centrów umiejętności – ośrodków kształcenia, szkolenia i</w:t>
      </w:r>
      <w:r w:rsidR="0017154A">
        <w:rPr>
          <w:rFonts w:ascii="Arial" w:hAnsi="Arial" w:cs="Arial"/>
          <w:sz w:val="24"/>
          <w:szCs w:val="24"/>
        </w:rPr>
        <w:t> </w:t>
      </w:r>
      <w:r w:rsidRPr="00BC46D3">
        <w:rPr>
          <w:rFonts w:ascii="Arial" w:hAnsi="Arial" w:cs="Arial"/>
          <w:sz w:val="24"/>
          <w:szCs w:val="24"/>
        </w:rPr>
        <w:t>egzaminowania w poszczególnych branżach (w 2023 r. utworzono dwa BCU w</w:t>
      </w:r>
      <w:r w:rsidR="0017154A">
        <w:rPr>
          <w:rFonts w:ascii="Arial" w:hAnsi="Arial" w:cs="Arial"/>
          <w:sz w:val="24"/>
          <w:szCs w:val="24"/>
        </w:rPr>
        <w:t> </w:t>
      </w:r>
      <w:r w:rsidRPr="00BC46D3">
        <w:rPr>
          <w:rFonts w:ascii="Arial" w:hAnsi="Arial" w:cs="Arial"/>
          <w:sz w:val="24"/>
          <w:szCs w:val="24"/>
        </w:rPr>
        <w:t>Zielonej Górze, tj. w CKZiU nr 1 Budowlanka i w CKZiU nr 2 Elektronik</w:t>
      </w:r>
      <w:r w:rsidR="00C266C1">
        <w:rPr>
          <w:rFonts w:ascii="Arial" w:hAnsi="Arial" w:cs="Arial"/>
          <w:sz w:val="24"/>
          <w:szCs w:val="24"/>
        </w:rPr>
        <w:t>,</w:t>
      </w:r>
      <w:r w:rsidRPr="00BC46D3">
        <w:rPr>
          <w:rFonts w:ascii="Arial" w:hAnsi="Arial" w:cs="Arial"/>
          <w:sz w:val="24"/>
          <w:szCs w:val="24"/>
        </w:rPr>
        <w:t xml:space="preserve"> a w 2024 r. powstaną kolejne),</w:t>
      </w:r>
    </w:p>
    <w:p w14:paraId="46B577F0" w14:textId="77777777"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przygotowania kolejnych materiałów multimedialnych do kształcenia zawodowego wykorzystujących nowe technologie,</w:t>
      </w:r>
    </w:p>
    <w:p w14:paraId="3AC6FA92" w14:textId="77777777"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zwiększenia wykorzystania nowych technologii podczas egzaminów zawodowych,</w:t>
      </w:r>
    </w:p>
    <w:p w14:paraId="7E877858" w14:textId="77777777"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przyjęcia dodatkowych rozwiązań dotyczących możliwości elastycznego zatrudniania w szkołach specjalistów z rynku,</w:t>
      </w:r>
    </w:p>
    <w:p w14:paraId="2E20C8D9" w14:textId="66815783"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zwiększenia dostępu do szkoleń branżowych realizowanych u pracodawców dla</w:t>
      </w:r>
      <w:r w:rsidR="00C266C1">
        <w:rPr>
          <w:rFonts w:ascii="Arial" w:hAnsi="Arial" w:cs="Arial"/>
          <w:sz w:val="24"/>
          <w:szCs w:val="24"/>
        </w:rPr>
        <w:t xml:space="preserve"> </w:t>
      </w:r>
      <w:r w:rsidRPr="00BC46D3">
        <w:rPr>
          <w:rFonts w:ascii="Arial" w:hAnsi="Arial" w:cs="Arial"/>
          <w:sz w:val="24"/>
          <w:szCs w:val="24"/>
        </w:rPr>
        <w:t>nauczycieli zawodu,</w:t>
      </w:r>
    </w:p>
    <w:p w14:paraId="3AC5F07E" w14:textId="2C1316FB"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promowania najlepszych nauczycieli kształcenia zawodowego oraz ich włączenia w</w:t>
      </w:r>
      <w:r w:rsidR="0017154A">
        <w:rPr>
          <w:rFonts w:ascii="Arial" w:hAnsi="Arial" w:cs="Arial"/>
          <w:sz w:val="24"/>
          <w:szCs w:val="24"/>
        </w:rPr>
        <w:t> </w:t>
      </w:r>
      <w:r w:rsidRPr="00BC46D3">
        <w:rPr>
          <w:rFonts w:ascii="Arial" w:hAnsi="Arial" w:cs="Arial"/>
          <w:sz w:val="24"/>
          <w:szCs w:val="24"/>
        </w:rPr>
        <w:t>działania upowszechniające innowacje w kształceniu zawodowym,</w:t>
      </w:r>
    </w:p>
    <w:p w14:paraId="56A7EC70" w14:textId="77777777"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uruchomienia portalu internetowego prezentującego dostępne zawody oraz ułatwiającego współpracę szkół z pracodawcami,</w:t>
      </w:r>
    </w:p>
    <w:p w14:paraId="0326564A" w14:textId="77777777"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organizacji kolejnej edycji europejskiego konkursu umiejętności – Euroskills,</w:t>
      </w:r>
    </w:p>
    <w:p w14:paraId="70C900F0" w14:textId="77777777" w:rsidR="00B51BD3" w:rsidRPr="00BC46D3" w:rsidRDefault="00B51BD3" w:rsidP="00DE1AD5">
      <w:pPr>
        <w:pStyle w:val="Tekstpodstawowy"/>
        <w:numPr>
          <w:ilvl w:val="0"/>
          <w:numId w:val="20"/>
        </w:numPr>
        <w:tabs>
          <w:tab w:val="left" w:pos="284"/>
        </w:tabs>
        <w:spacing w:line="360" w:lineRule="auto"/>
        <w:ind w:left="0" w:firstLine="0"/>
        <w:rPr>
          <w:rFonts w:ascii="Arial" w:hAnsi="Arial" w:cs="Arial"/>
          <w:sz w:val="24"/>
          <w:szCs w:val="24"/>
        </w:rPr>
      </w:pPr>
      <w:r w:rsidRPr="00BC46D3">
        <w:rPr>
          <w:rFonts w:ascii="Arial" w:hAnsi="Arial" w:cs="Arial"/>
          <w:sz w:val="24"/>
          <w:szCs w:val="24"/>
        </w:rPr>
        <w:t xml:space="preserve">zwiększenia udziału samorządów województw w działaniach służących rozwojowi kształcenia zawodowego i wdrażaniu Zintegrowanej Strategii Umiejętności na poziomie regionalnym (przedstawiciele LKO aktywnie uczestniczą w pracach Wojewódzkiego Zespołu Koordynacji wdrażania ZSU 2030 w Województwie Lubuskim). </w:t>
      </w:r>
    </w:p>
    <w:p w14:paraId="6A35EFE6" w14:textId="77777777" w:rsidR="00B51BD3" w:rsidRPr="00BC46D3" w:rsidRDefault="00B51BD3" w:rsidP="007170E0">
      <w:pPr>
        <w:pStyle w:val="Tekstpodstawowy"/>
        <w:spacing w:line="360" w:lineRule="auto"/>
        <w:rPr>
          <w:rFonts w:ascii="Arial" w:hAnsi="Arial" w:cs="Arial"/>
          <w:sz w:val="24"/>
          <w:szCs w:val="24"/>
        </w:rPr>
      </w:pPr>
    </w:p>
    <w:p w14:paraId="32412CF0" w14:textId="77777777" w:rsidR="00B51BD3" w:rsidRPr="00BC46D3" w:rsidRDefault="00B51BD3" w:rsidP="007170E0">
      <w:pPr>
        <w:pStyle w:val="Tekstpodstawowy"/>
        <w:spacing w:line="360" w:lineRule="auto"/>
        <w:rPr>
          <w:rFonts w:ascii="Arial" w:hAnsi="Arial" w:cs="Arial"/>
          <w:sz w:val="24"/>
          <w:szCs w:val="24"/>
        </w:rPr>
      </w:pPr>
      <w:r w:rsidRPr="00BC46D3">
        <w:rPr>
          <w:rFonts w:ascii="Arial" w:hAnsi="Arial" w:cs="Arial"/>
          <w:sz w:val="24"/>
          <w:szCs w:val="24"/>
        </w:rPr>
        <w:t xml:space="preserve">Zakładane efekty: </w:t>
      </w:r>
    </w:p>
    <w:p w14:paraId="0965B9A0" w14:textId="5D9D4028" w:rsidR="00B51BD3" w:rsidRPr="00BC46D3" w:rsidRDefault="00B51BD3" w:rsidP="007170E0">
      <w:pPr>
        <w:pStyle w:val="Tekstpodstawowy"/>
        <w:spacing w:line="360" w:lineRule="auto"/>
        <w:rPr>
          <w:rFonts w:ascii="Arial" w:hAnsi="Arial" w:cs="Arial"/>
          <w:sz w:val="24"/>
          <w:szCs w:val="24"/>
        </w:rPr>
      </w:pPr>
      <w:r w:rsidRPr="00BC46D3">
        <w:rPr>
          <w:rFonts w:ascii="Arial" w:hAnsi="Arial" w:cs="Arial"/>
          <w:sz w:val="24"/>
          <w:szCs w:val="24"/>
        </w:rPr>
        <w:t>podjęte działania</w:t>
      </w:r>
      <w:r w:rsidR="00C266C1">
        <w:rPr>
          <w:rFonts w:ascii="Arial" w:hAnsi="Arial" w:cs="Arial"/>
          <w:sz w:val="24"/>
          <w:szCs w:val="24"/>
        </w:rPr>
        <w:t xml:space="preserve"> </w:t>
      </w:r>
      <w:r w:rsidRPr="00BC46D3">
        <w:rPr>
          <w:rFonts w:ascii="Arial" w:hAnsi="Arial" w:cs="Arial"/>
          <w:sz w:val="24"/>
          <w:szCs w:val="24"/>
        </w:rPr>
        <w:t>przyczynią się do dalszego rozwoju szkolnictwa zawodowego w</w:t>
      </w:r>
      <w:r w:rsidR="0017154A">
        <w:rPr>
          <w:rFonts w:ascii="Arial" w:hAnsi="Arial" w:cs="Arial"/>
          <w:sz w:val="24"/>
          <w:szCs w:val="24"/>
        </w:rPr>
        <w:t> </w:t>
      </w:r>
      <w:r w:rsidRPr="00BC46D3">
        <w:rPr>
          <w:rFonts w:ascii="Arial" w:hAnsi="Arial" w:cs="Arial"/>
          <w:sz w:val="24"/>
          <w:szCs w:val="24"/>
        </w:rPr>
        <w:t>województwie lubuskim. Szkoły umocnią obecnie bardzo dobrą współpracę z</w:t>
      </w:r>
      <w:r w:rsidR="0017154A">
        <w:rPr>
          <w:rFonts w:ascii="Arial" w:hAnsi="Arial" w:cs="Arial"/>
          <w:sz w:val="24"/>
          <w:szCs w:val="24"/>
        </w:rPr>
        <w:t> </w:t>
      </w:r>
      <w:r w:rsidRPr="00BC46D3">
        <w:rPr>
          <w:rFonts w:ascii="Arial" w:hAnsi="Arial" w:cs="Arial"/>
          <w:sz w:val="24"/>
          <w:szCs w:val="24"/>
        </w:rPr>
        <w:t>pracodawcami, szczególnie w zakresie zmian technologicznych i wyzwań związanych z cyfryzacją. Na bazie istniejących centrów kształcenia zawodowego i</w:t>
      </w:r>
      <w:r w:rsidR="0017154A">
        <w:rPr>
          <w:rFonts w:ascii="Arial" w:hAnsi="Arial" w:cs="Arial"/>
          <w:sz w:val="24"/>
          <w:szCs w:val="24"/>
        </w:rPr>
        <w:t> </w:t>
      </w:r>
      <w:r w:rsidRPr="00BC46D3">
        <w:rPr>
          <w:rFonts w:ascii="Arial" w:hAnsi="Arial" w:cs="Arial"/>
          <w:sz w:val="24"/>
          <w:szCs w:val="24"/>
        </w:rPr>
        <w:t xml:space="preserve">ustawicznego </w:t>
      </w:r>
      <w:r w:rsidR="00EE5B61">
        <w:rPr>
          <w:rFonts w:ascii="Arial" w:hAnsi="Arial" w:cs="Arial"/>
          <w:sz w:val="24"/>
          <w:szCs w:val="24"/>
        </w:rPr>
        <w:t>pojawi</w:t>
      </w:r>
      <w:r w:rsidRPr="00BC46D3">
        <w:rPr>
          <w:rFonts w:ascii="Arial" w:hAnsi="Arial" w:cs="Arial"/>
          <w:sz w:val="24"/>
          <w:szCs w:val="24"/>
        </w:rPr>
        <w:t xml:space="preserve"> się możliwość tworzenia branżowych centrów umiejętności. Promocja szkół, zawodów i nauczycieli zawodu przyczyni się </w:t>
      </w:r>
      <w:r w:rsidR="00690C53">
        <w:rPr>
          <w:rFonts w:ascii="Arial" w:hAnsi="Arial" w:cs="Arial"/>
          <w:sz w:val="24"/>
          <w:szCs w:val="24"/>
        </w:rPr>
        <w:t xml:space="preserve">do </w:t>
      </w:r>
      <w:r w:rsidRPr="00BC46D3">
        <w:rPr>
          <w:rFonts w:ascii="Arial" w:hAnsi="Arial" w:cs="Arial"/>
          <w:sz w:val="24"/>
          <w:szCs w:val="24"/>
        </w:rPr>
        <w:t xml:space="preserve">zwiększenia naboru uczniów do szkół branżowych, techników i szkół policealnych oraz zwiększenia zainteresowania kursami kwalifikacji zawodowych (KKZ). Nowe rozwiązania dotyczące możliwości elastycznego zatrudniania w szkołach specjalistów z rynku zniwelują powstającą lukę w brakach nauczycieli teoretycznych przedmiotów zawodowych i nauczycieli praktycznej nauki zawodu. We współpracy z </w:t>
      </w:r>
      <w:r w:rsidR="00EE5B61">
        <w:rPr>
          <w:rFonts w:ascii="Arial" w:hAnsi="Arial" w:cs="Arial"/>
          <w:sz w:val="24"/>
          <w:szCs w:val="24"/>
        </w:rPr>
        <w:t>s</w:t>
      </w:r>
      <w:r w:rsidRPr="00BC46D3">
        <w:rPr>
          <w:rFonts w:ascii="Arial" w:hAnsi="Arial" w:cs="Arial"/>
          <w:sz w:val="24"/>
          <w:szCs w:val="24"/>
        </w:rPr>
        <w:t xml:space="preserve">amorządem </w:t>
      </w:r>
      <w:r w:rsidR="00EE5B61">
        <w:rPr>
          <w:rFonts w:ascii="Arial" w:hAnsi="Arial" w:cs="Arial"/>
          <w:sz w:val="24"/>
          <w:szCs w:val="24"/>
        </w:rPr>
        <w:t>w</w:t>
      </w:r>
      <w:r w:rsidRPr="00BC46D3">
        <w:rPr>
          <w:rFonts w:ascii="Arial" w:hAnsi="Arial" w:cs="Arial"/>
          <w:sz w:val="24"/>
          <w:szCs w:val="24"/>
        </w:rPr>
        <w:t xml:space="preserve">ojewództwa </w:t>
      </w:r>
      <w:r w:rsidR="00EE5B61">
        <w:rPr>
          <w:rFonts w:ascii="Arial" w:hAnsi="Arial" w:cs="Arial"/>
          <w:sz w:val="24"/>
          <w:szCs w:val="24"/>
        </w:rPr>
        <w:t>l</w:t>
      </w:r>
      <w:r w:rsidRPr="00BC46D3">
        <w:rPr>
          <w:rFonts w:ascii="Arial" w:hAnsi="Arial" w:cs="Arial"/>
          <w:sz w:val="24"/>
          <w:szCs w:val="24"/>
        </w:rPr>
        <w:t xml:space="preserve">ubuskiego będzie wdrażana </w:t>
      </w:r>
      <w:r w:rsidR="00EE5B61">
        <w:rPr>
          <w:rFonts w:ascii="Arial" w:hAnsi="Arial" w:cs="Arial"/>
          <w:sz w:val="24"/>
          <w:szCs w:val="24"/>
        </w:rPr>
        <w:t>ZSU</w:t>
      </w:r>
      <w:r w:rsidR="00EF236E">
        <w:rPr>
          <w:rFonts w:ascii="Arial" w:hAnsi="Arial" w:cs="Arial"/>
          <w:sz w:val="24"/>
          <w:szCs w:val="24"/>
        </w:rPr>
        <w:t>2030</w:t>
      </w:r>
      <w:r w:rsidRPr="00BC46D3">
        <w:rPr>
          <w:rFonts w:ascii="Arial" w:hAnsi="Arial" w:cs="Arial"/>
          <w:sz w:val="24"/>
          <w:szCs w:val="24"/>
        </w:rPr>
        <w:t>.</w:t>
      </w:r>
    </w:p>
    <w:p w14:paraId="1E8ED8B6" w14:textId="77777777" w:rsidR="00B51BD3" w:rsidRPr="00BC46D3" w:rsidRDefault="00B51BD3" w:rsidP="007170E0">
      <w:pPr>
        <w:pStyle w:val="Tekstpodstawowy"/>
        <w:spacing w:line="360" w:lineRule="auto"/>
        <w:rPr>
          <w:rFonts w:ascii="Arial" w:hAnsi="Arial" w:cs="Arial"/>
          <w:sz w:val="24"/>
          <w:szCs w:val="24"/>
        </w:rPr>
      </w:pPr>
    </w:p>
    <w:p w14:paraId="691C90B0" w14:textId="77777777" w:rsidR="00B51BD3" w:rsidRPr="00BC46D3" w:rsidRDefault="00B51BD3" w:rsidP="007170E0">
      <w:pPr>
        <w:pStyle w:val="Tekstpodstawowy"/>
        <w:spacing w:line="360" w:lineRule="auto"/>
        <w:rPr>
          <w:rFonts w:ascii="Arial" w:hAnsi="Arial" w:cs="Arial"/>
          <w:sz w:val="24"/>
          <w:szCs w:val="24"/>
        </w:rPr>
      </w:pPr>
      <w:r w:rsidRPr="00BC46D3">
        <w:rPr>
          <w:rFonts w:ascii="Arial" w:hAnsi="Arial" w:cs="Arial"/>
          <w:sz w:val="24"/>
          <w:szCs w:val="24"/>
        </w:rPr>
        <w:t>Finansowanie:</w:t>
      </w:r>
    </w:p>
    <w:p w14:paraId="07E79039" w14:textId="77777777" w:rsidR="00B51BD3" w:rsidRPr="00BC46D3" w:rsidRDefault="00B51BD3" w:rsidP="007170E0">
      <w:pPr>
        <w:pStyle w:val="Tekstpodstawowy"/>
        <w:spacing w:line="360" w:lineRule="auto"/>
        <w:rPr>
          <w:rFonts w:ascii="Arial" w:hAnsi="Arial" w:cs="Arial"/>
          <w:sz w:val="24"/>
          <w:szCs w:val="24"/>
        </w:rPr>
      </w:pPr>
      <w:r w:rsidRPr="00BC46D3">
        <w:rPr>
          <w:rFonts w:ascii="Arial" w:hAnsi="Arial" w:cs="Arial"/>
          <w:sz w:val="24"/>
          <w:szCs w:val="24"/>
        </w:rPr>
        <w:t>budżet LKO.</w:t>
      </w:r>
    </w:p>
    <w:p w14:paraId="68CB6C54" w14:textId="77777777" w:rsidR="00B51BD3" w:rsidRDefault="00B51BD3" w:rsidP="007170E0">
      <w:pPr>
        <w:pStyle w:val="Tekstpodstawowy"/>
        <w:spacing w:line="360" w:lineRule="auto"/>
        <w:rPr>
          <w:rFonts w:ascii="Arial" w:hAnsi="Arial" w:cs="Arial"/>
          <w:sz w:val="24"/>
          <w:szCs w:val="24"/>
        </w:rPr>
      </w:pPr>
    </w:p>
    <w:p w14:paraId="6159AD48" w14:textId="67ECDB10" w:rsidR="001E6751" w:rsidRPr="001E6751" w:rsidRDefault="001E6751" w:rsidP="00136B30">
      <w:pPr>
        <w:shd w:val="clear" w:color="auto" w:fill="E2EFD9" w:themeFill="accent6" w:themeFillTint="33"/>
        <w:spacing w:line="360" w:lineRule="auto"/>
        <w:jc w:val="both"/>
        <w:rPr>
          <w:rFonts w:ascii="Arial" w:hAnsi="Arial" w:cs="Arial"/>
          <w:b/>
          <w:sz w:val="24"/>
          <w:szCs w:val="24"/>
        </w:rPr>
      </w:pPr>
      <w:r w:rsidRPr="001E6751">
        <w:rPr>
          <w:rFonts w:ascii="Arial" w:hAnsi="Arial" w:cs="Arial"/>
          <w:b/>
          <w:sz w:val="24"/>
          <w:szCs w:val="24"/>
        </w:rPr>
        <w:t>Zadanie 1.</w:t>
      </w:r>
      <w:r w:rsidR="00D27BA5">
        <w:rPr>
          <w:rFonts w:ascii="Arial" w:hAnsi="Arial" w:cs="Arial"/>
          <w:b/>
          <w:sz w:val="24"/>
          <w:szCs w:val="24"/>
        </w:rPr>
        <w:t>1</w:t>
      </w:r>
      <w:r w:rsidRPr="001E6751">
        <w:rPr>
          <w:rFonts w:ascii="Arial" w:hAnsi="Arial" w:cs="Arial"/>
          <w:b/>
          <w:sz w:val="24"/>
          <w:szCs w:val="24"/>
        </w:rPr>
        <w:t>.</w:t>
      </w:r>
      <w:r>
        <w:rPr>
          <w:rFonts w:ascii="Arial" w:hAnsi="Arial" w:cs="Arial"/>
          <w:b/>
          <w:sz w:val="24"/>
          <w:szCs w:val="24"/>
        </w:rPr>
        <w:t>3</w:t>
      </w:r>
      <w:r w:rsidRPr="001E6751">
        <w:rPr>
          <w:rFonts w:ascii="Arial" w:hAnsi="Arial" w:cs="Arial"/>
          <w:b/>
          <w:sz w:val="24"/>
          <w:szCs w:val="24"/>
        </w:rPr>
        <w:t xml:space="preserve"> Publikowanie informacji na stronie internetowej LKO</w:t>
      </w:r>
    </w:p>
    <w:p w14:paraId="48599858" w14:textId="77777777" w:rsidR="001E6751" w:rsidRPr="001E6751" w:rsidRDefault="001E6751" w:rsidP="001E6751">
      <w:pPr>
        <w:spacing w:line="360" w:lineRule="auto"/>
        <w:jc w:val="both"/>
        <w:rPr>
          <w:rFonts w:ascii="Arial" w:hAnsi="Arial" w:cs="Arial"/>
          <w:sz w:val="24"/>
          <w:szCs w:val="24"/>
        </w:rPr>
      </w:pPr>
      <w:r w:rsidRPr="001E6751">
        <w:rPr>
          <w:rFonts w:ascii="Arial" w:hAnsi="Arial" w:cs="Arial"/>
          <w:sz w:val="24"/>
          <w:szCs w:val="24"/>
        </w:rPr>
        <w:t xml:space="preserve">Opis zadania: </w:t>
      </w:r>
    </w:p>
    <w:p w14:paraId="3036451B" w14:textId="135476AB" w:rsidR="001E6751" w:rsidRPr="001E6751" w:rsidRDefault="00016FF7" w:rsidP="001E6751">
      <w:pPr>
        <w:spacing w:line="360" w:lineRule="auto"/>
        <w:jc w:val="both"/>
        <w:rPr>
          <w:rFonts w:ascii="Arial" w:hAnsi="Arial" w:cs="Arial"/>
          <w:sz w:val="24"/>
          <w:szCs w:val="24"/>
        </w:rPr>
      </w:pPr>
      <w:r>
        <w:rPr>
          <w:rFonts w:ascii="Arial" w:hAnsi="Arial" w:cs="Arial"/>
          <w:sz w:val="24"/>
          <w:szCs w:val="24"/>
        </w:rPr>
        <w:t>k</w:t>
      </w:r>
      <w:r w:rsidR="001E6751" w:rsidRPr="001E6751">
        <w:rPr>
          <w:rFonts w:ascii="Arial" w:hAnsi="Arial" w:cs="Arial"/>
          <w:sz w:val="24"/>
          <w:szCs w:val="24"/>
        </w:rPr>
        <w:t>ontynuowane będzie publikowanie na stronie internetowej Kuratorium Oświaty</w:t>
      </w:r>
      <w:r w:rsidR="0007524D">
        <w:rPr>
          <w:rFonts w:ascii="Arial" w:hAnsi="Arial" w:cs="Arial"/>
          <w:sz w:val="24"/>
          <w:szCs w:val="24"/>
        </w:rPr>
        <w:t xml:space="preserve"> </w:t>
      </w:r>
      <w:r w:rsidR="001E6751" w:rsidRPr="001E6751">
        <w:rPr>
          <w:rFonts w:ascii="Arial" w:hAnsi="Arial" w:cs="Arial"/>
          <w:sz w:val="24"/>
          <w:szCs w:val="24"/>
        </w:rPr>
        <w:t>w</w:t>
      </w:r>
      <w:r w:rsidR="0017154A">
        <w:rPr>
          <w:rFonts w:ascii="Arial" w:hAnsi="Arial" w:cs="Arial"/>
          <w:sz w:val="24"/>
          <w:szCs w:val="24"/>
        </w:rPr>
        <w:t> </w:t>
      </w:r>
      <w:r w:rsidR="001E6751" w:rsidRPr="001E6751">
        <w:rPr>
          <w:rFonts w:ascii="Arial" w:hAnsi="Arial" w:cs="Arial"/>
          <w:sz w:val="24"/>
          <w:szCs w:val="24"/>
        </w:rPr>
        <w:t>Gorzowie Wlkp. informatora „Informator.ko-gorzow.edu.pl – wykaz szkół ponadpodstawowych województwa lubuskiego” z podstawowymi danymi o</w:t>
      </w:r>
      <w:r w:rsidR="0017154A">
        <w:rPr>
          <w:rFonts w:ascii="Arial" w:hAnsi="Arial" w:cs="Arial"/>
          <w:sz w:val="24"/>
          <w:szCs w:val="24"/>
        </w:rPr>
        <w:t> </w:t>
      </w:r>
      <w:r w:rsidR="001E6751" w:rsidRPr="001E6751">
        <w:rPr>
          <w:rFonts w:ascii="Arial" w:hAnsi="Arial" w:cs="Arial"/>
          <w:sz w:val="24"/>
          <w:szCs w:val="24"/>
        </w:rPr>
        <w:t>planowanym naborze do wszystkich szkół ponadpodstawowych, w tym branżowych (zawody, limity miejsc, sposób aplikowania, adresy, telefony, strony internetowe, opisy szkół i zawodów itp.). Na stronie Kuratorium w zakładce „Kształcenie zawodowe” zamieszczane będą informacje związane z kształceniem branżowym oraz koordynacją LKO w województwie kształcenia uczniów branżowych szkół I stopnia będących młodocianymi pracownikami, w tym w zakresie organizacji turnusów teoretycznych przedmiotów zawodowych. Publikowane będą także dobre praktyki szkolnictwa branżowego oraz przykłady różnorodnej współpracy szkół, organów prowadzących i</w:t>
      </w:r>
      <w:r w:rsidR="0017154A">
        <w:rPr>
          <w:rFonts w:ascii="Arial" w:hAnsi="Arial" w:cs="Arial"/>
          <w:sz w:val="24"/>
          <w:szCs w:val="24"/>
        </w:rPr>
        <w:t> </w:t>
      </w:r>
      <w:r w:rsidR="001E6751" w:rsidRPr="001E6751">
        <w:rPr>
          <w:rFonts w:ascii="Arial" w:hAnsi="Arial" w:cs="Arial"/>
          <w:sz w:val="24"/>
          <w:szCs w:val="24"/>
        </w:rPr>
        <w:t xml:space="preserve">Kuratorium z pracodawcami. </w:t>
      </w:r>
    </w:p>
    <w:p w14:paraId="2D05EE2F" w14:textId="77777777" w:rsidR="001E6751" w:rsidRPr="001E6751" w:rsidRDefault="001E6751" w:rsidP="001E6751">
      <w:pPr>
        <w:spacing w:line="360" w:lineRule="auto"/>
        <w:jc w:val="both"/>
        <w:rPr>
          <w:rFonts w:ascii="Arial" w:hAnsi="Arial" w:cs="Arial"/>
          <w:sz w:val="24"/>
          <w:szCs w:val="24"/>
        </w:rPr>
      </w:pPr>
      <w:r w:rsidRPr="001E6751">
        <w:rPr>
          <w:rFonts w:ascii="Arial" w:hAnsi="Arial" w:cs="Arial"/>
          <w:sz w:val="24"/>
          <w:szCs w:val="24"/>
        </w:rPr>
        <w:t>Publikowane będą sukcesywnie informacje o programach Fundacji Rozwoju Systemu Edukacji przez regionalny Punkt Informacyjny Erasmus+ przy LKO.</w:t>
      </w:r>
    </w:p>
    <w:p w14:paraId="578F3E97" w14:textId="77777777" w:rsidR="001E6751" w:rsidRPr="001E6751" w:rsidRDefault="001E6751" w:rsidP="001E6751">
      <w:pPr>
        <w:spacing w:line="360" w:lineRule="auto"/>
        <w:jc w:val="both"/>
        <w:rPr>
          <w:rFonts w:ascii="Arial" w:hAnsi="Arial" w:cs="Arial"/>
          <w:sz w:val="24"/>
          <w:szCs w:val="24"/>
        </w:rPr>
      </w:pPr>
    </w:p>
    <w:p w14:paraId="2D610591" w14:textId="77777777" w:rsidR="001E6751" w:rsidRPr="001E6751" w:rsidRDefault="001E6751" w:rsidP="001E6751">
      <w:pPr>
        <w:spacing w:line="360" w:lineRule="auto"/>
        <w:jc w:val="both"/>
        <w:rPr>
          <w:rFonts w:ascii="Arial" w:hAnsi="Arial" w:cs="Arial"/>
          <w:sz w:val="24"/>
          <w:szCs w:val="24"/>
        </w:rPr>
      </w:pPr>
      <w:r w:rsidRPr="001E6751">
        <w:rPr>
          <w:rFonts w:ascii="Arial" w:hAnsi="Arial" w:cs="Arial"/>
          <w:sz w:val="24"/>
          <w:szCs w:val="24"/>
        </w:rPr>
        <w:t>Zakładane efekty:</w:t>
      </w:r>
    </w:p>
    <w:p w14:paraId="7E1F55ED" w14:textId="2200A111" w:rsidR="001E6751" w:rsidRPr="001E6751" w:rsidRDefault="001E6751" w:rsidP="001E6751">
      <w:pPr>
        <w:spacing w:line="360" w:lineRule="auto"/>
        <w:jc w:val="both"/>
        <w:rPr>
          <w:rFonts w:ascii="Arial" w:hAnsi="Arial" w:cs="Arial"/>
          <w:sz w:val="24"/>
          <w:szCs w:val="24"/>
        </w:rPr>
      </w:pPr>
      <w:r w:rsidRPr="001E6751">
        <w:rPr>
          <w:rFonts w:ascii="Arial" w:hAnsi="Arial" w:cs="Arial"/>
          <w:sz w:val="24"/>
          <w:szCs w:val="24"/>
        </w:rPr>
        <w:t>Informator ułatwi dokonywanie przez uczniów i ich rodziców właściwych wyborów dotyczących dalszej edukacji, w tym kształcenia branżowego. Młodociani pracownicy, szkoły i pracodawcy będą mieli zapewnioną pełną wiedzę w zakresie organizacji turnusów dokształcania teoretycznego w województwie. Upowszechnione zostaną dobre praktyki w szkolnictwie branżowym, w tym w zakresie współpracy szkół z</w:t>
      </w:r>
      <w:r w:rsidR="0017154A">
        <w:rPr>
          <w:rFonts w:ascii="Arial" w:hAnsi="Arial" w:cs="Arial"/>
          <w:sz w:val="24"/>
          <w:szCs w:val="24"/>
        </w:rPr>
        <w:t> </w:t>
      </w:r>
      <w:r w:rsidRPr="001E6751">
        <w:rPr>
          <w:rFonts w:ascii="Arial" w:hAnsi="Arial" w:cs="Arial"/>
          <w:sz w:val="24"/>
          <w:szCs w:val="24"/>
        </w:rPr>
        <w:t>pracodawcami, co wpłynie inspirująco na pozostałe szkoły. Szkoły zwiększą swój udział w programach Erasmus+. Większa liczba uczniów uczestniczyć będzie w</w:t>
      </w:r>
      <w:r w:rsidR="0017154A">
        <w:rPr>
          <w:rFonts w:ascii="Arial" w:hAnsi="Arial" w:cs="Arial"/>
          <w:sz w:val="24"/>
          <w:szCs w:val="24"/>
        </w:rPr>
        <w:t> </w:t>
      </w:r>
      <w:r w:rsidRPr="001E6751">
        <w:rPr>
          <w:rFonts w:ascii="Arial" w:hAnsi="Arial" w:cs="Arial"/>
          <w:sz w:val="24"/>
          <w:szCs w:val="24"/>
        </w:rPr>
        <w:t>projektach, co korzystnie wpłynie na poszerzenie ich kompetencji zawodowych.</w:t>
      </w:r>
    </w:p>
    <w:p w14:paraId="13306587" w14:textId="77777777" w:rsidR="001E6751" w:rsidRPr="001E6751" w:rsidRDefault="001E6751" w:rsidP="001E6751">
      <w:pPr>
        <w:spacing w:line="360" w:lineRule="auto"/>
        <w:jc w:val="both"/>
        <w:rPr>
          <w:rFonts w:ascii="Arial" w:hAnsi="Arial" w:cs="Arial"/>
          <w:sz w:val="24"/>
          <w:szCs w:val="24"/>
        </w:rPr>
      </w:pPr>
    </w:p>
    <w:p w14:paraId="42B3AC68" w14:textId="77777777" w:rsidR="001E6751" w:rsidRPr="001E6751" w:rsidRDefault="001E6751" w:rsidP="001E6751">
      <w:pPr>
        <w:spacing w:line="360" w:lineRule="auto"/>
        <w:jc w:val="both"/>
        <w:rPr>
          <w:rFonts w:ascii="Arial" w:hAnsi="Arial" w:cs="Arial"/>
          <w:sz w:val="24"/>
          <w:szCs w:val="24"/>
        </w:rPr>
      </w:pPr>
      <w:r w:rsidRPr="001E6751">
        <w:rPr>
          <w:rFonts w:ascii="Arial" w:hAnsi="Arial" w:cs="Arial"/>
          <w:sz w:val="24"/>
          <w:szCs w:val="24"/>
        </w:rPr>
        <w:t>Finansowanie:</w:t>
      </w:r>
    </w:p>
    <w:p w14:paraId="01E9ECC0" w14:textId="77777777" w:rsidR="001E6751" w:rsidRPr="001E6751" w:rsidRDefault="001E6751" w:rsidP="001E6751">
      <w:pPr>
        <w:spacing w:line="360" w:lineRule="auto"/>
        <w:jc w:val="both"/>
        <w:rPr>
          <w:rFonts w:ascii="Arial" w:hAnsi="Arial" w:cs="Arial"/>
          <w:sz w:val="24"/>
          <w:szCs w:val="24"/>
        </w:rPr>
      </w:pPr>
      <w:r w:rsidRPr="001E6751">
        <w:rPr>
          <w:rFonts w:ascii="Arial" w:hAnsi="Arial" w:cs="Arial"/>
          <w:sz w:val="24"/>
          <w:szCs w:val="24"/>
        </w:rPr>
        <w:t>budżet LKO.</w:t>
      </w:r>
    </w:p>
    <w:p w14:paraId="673C8D95" w14:textId="77777777" w:rsidR="001E6751" w:rsidRPr="00BC46D3" w:rsidRDefault="001E6751" w:rsidP="007170E0">
      <w:pPr>
        <w:pStyle w:val="Tekstpodstawowy"/>
        <w:spacing w:line="360" w:lineRule="auto"/>
        <w:rPr>
          <w:rFonts w:ascii="Arial" w:hAnsi="Arial" w:cs="Arial"/>
          <w:sz w:val="24"/>
          <w:szCs w:val="24"/>
        </w:rPr>
      </w:pPr>
    </w:p>
    <w:p w14:paraId="7047AFBA" w14:textId="140610EA" w:rsidR="00722EF3" w:rsidRPr="00F85B0A" w:rsidRDefault="00722EF3" w:rsidP="00136B30">
      <w:pPr>
        <w:shd w:val="clear" w:color="auto" w:fill="E2EFD9" w:themeFill="accent6" w:themeFillTint="33"/>
        <w:spacing w:line="360" w:lineRule="auto"/>
        <w:jc w:val="both"/>
        <w:rPr>
          <w:rFonts w:ascii="Arial" w:hAnsi="Arial" w:cs="Arial"/>
          <w:b/>
          <w:sz w:val="24"/>
          <w:szCs w:val="24"/>
        </w:rPr>
      </w:pPr>
      <w:r w:rsidRPr="00F85B0A">
        <w:rPr>
          <w:rFonts w:ascii="Arial" w:hAnsi="Arial" w:cs="Arial"/>
          <w:b/>
          <w:sz w:val="24"/>
          <w:szCs w:val="24"/>
        </w:rPr>
        <w:t>Zadanie 1.</w:t>
      </w:r>
      <w:r w:rsidR="00D27BA5">
        <w:rPr>
          <w:rFonts w:ascii="Arial" w:hAnsi="Arial" w:cs="Arial"/>
          <w:b/>
          <w:sz w:val="24"/>
          <w:szCs w:val="24"/>
        </w:rPr>
        <w:t>1</w:t>
      </w:r>
      <w:r w:rsidRPr="00F85B0A">
        <w:rPr>
          <w:rFonts w:ascii="Arial" w:hAnsi="Arial" w:cs="Arial"/>
          <w:b/>
          <w:sz w:val="24"/>
          <w:szCs w:val="24"/>
        </w:rPr>
        <w:t>.</w:t>
      </w:r>
      <w:r w:rsidR="001E6751">
        <w:rPr>
          <w:rFonts w:ascii="Arial" w:hAnsi="Arial" w:cs="Arial"/>
          <w:b/>
          <w:sz w:val="24"/>
          <w:szCs w:val="24"/>
        </w:rPr>
        <w:t>4</w:t>
      </w:r>
      <w:r w:rsidRPr="00F85B0A">
        <w:rPr>
          <w:rFonts w:ascii="Arial" w:hAnsi="Arial" w:cs="Arial"/>
          <w:b/>
          <w:sz w:val="24"/>
          <w:szCs w:val="24"/>
        </w:rPr>
        <w:t xml:space="preserve"> </w:t>
      </w:r>
      <w:r w:rsidR="0082152F" w:rsidRPr="00F85B0A">
        <w:rPr>
          <w:rFonts w:ascii="Arial" w:hAnsi="Arial" w:cs="Arial"/>
          <w:b/>
          <w:sz w:val="24"/>
          <w:szCs w:val="24"/>
        </w:rPr>
        <w:t xml:space="preserve">Kształtowanie umiejętności wykorzystania </w:t>
      </w:r>
      <w:r w:rsidR="00BB5697" w:rsidRPr="00F85B0A">
        <w:rPr>
          <w:rFonts w:ascii="Arial" w:hAnsi="Arial" w:cs="Arial"/>
          <w:b/>
          <w:sz w:val="24"/>
          <w:szCs w:val="24"/>
        </w:rPr>
        <w:t xml:space="preserve">nowoczesnych </w:t>
      </w:r>
      <w:r w:rsidR="0082152F" w:rsidRPr="00F85B0A">
        <w:rPr>
          <w:rFonts w:ascii="Arial" w:hAnsi="Arial" w:cs="Arial"/>
          <w:b/>
          <w:sz w:val="24"/>
          <w:szCs w:val="24"/>
        </w:rPr>
        <w:t>technologii w procesie nauczania</w:t>
      </w:r>
      <w:r w:rsidR="00BB5697" w:rsidRPr="00F85B0A">
        <w:rPr>
          <w:rFonts w:ascii="Arial" w:hAnsi="Arial" w:cs="Arial"/>
          <w:b/>
          <w:sz w:val="24"/>
          <w:szCs w:val="24"/>
        </w:rPr>
        <w:t xml:space="preserve"> oraz wspieranie nauki języków obcych</w:t>
      </w:r>
    </w:p>
    <w:p w14:paraId="2C79CBA1" w14:textId="77777777" w:rsidR="00722EF3" w:rsidRPr="00BC46D3" w:rsidRDefault="00722EF3" w:rsidP="007170E0">
      <w:pPr>
        <w:spacing w:line="360" w:lineRule="auto"/>
        <w:jc w:val="both"/>
        <w:rPr>
          <w:rFonts w:ascii="Arial" w:hAnsi="Arial" w:cs="Arial"/>
          <w:sz w:val="24"/>
          <w:szCs w:val="24"/>
        </w:rPr>
      </w:pPr>
      <w:r w:rsidRPr="00BC46D3">
        <w:rPr>
          <w:rFonts w:ascii="Arial" w:hAnsi="Arial" w:cs="Arial"/>
          <w:sz w:val="24"/>
          <w:szCs w:val="24"/>
        </w:rPr>
        <w:t>Opis zadania:</w:t>
      </w:r>
    </w:p>
    <w:p w14:paraId="7A8C093C" w14:textId="7AFAB538" w:rsidR="00B22ED1" w:rsidRPr="00BC46D3" w:rsidRDefault="00016FF7" w:rsidP="007170E0">
      <w:pPr>
        <w:tabs>
          <w:tab w:val="left" w:pos="142"/>
          <w:tab w:val="left" w:pos="426"/>
        </w:tabs>
        <w:spacing w:line="360" w:lineRule="auto"/>
        <w:jc w:val="both"/>
        <w:rPr>
          <w:rFonts w:ascii="Arial" w:hAnsi="Arial" w:cs="Arial"/>
          <w:sz w:val="24"/>
          <w:szCs w:val="24"/>
        </w:rPr>
      </w:pPr>
      <w:r>
        <w:rPr>
          <w:rFonts w:ascii="Arial" w:eastAsiaTheme="minorHAnsi" w:hAnsi="Arial" w:cs="Arial"/>
          <w:sz w:val="24"/>
          <w:szCs w:val="24"/>
          <w:lang w:eastAsia="en-US"/>
        </w:rPr>
        <w:t>w</w:t>
      </w:r>
      <w:r w:rsidR="00B22ED1" w:rsidRPr="00BC46D3">
        <w:rPr>
          <w:rFonts w:ascii="Arial" w:eastAsiaTheme="minorHAnsi" w:hAnsi="Arial" w:cs="Arial"/>
          <w:sz w:val="24"/>
          <w:szCs w:val="24"/>
          <w:lang w:eastAsia="en-US"/>
        </w:rPr>
        <w:t xml:space="preserve"> ramach szerszego podejścia do kształtowania umiejętności wykorzystania technologii informacyjno-komunikacyjnych w procesie nauczania planowane są </w:t>
      </w:r>
      <w:r w:rsidR="009D48E9" w:rsidRPr="00BC46D3">
        <w:rPr>
          <w:rFonts w:ascii="Arial" w:eastAsiaTheme="minorHAnsi" w:hAnsi="Arial" w:cs="Arial"/>
          <w:sz w:val="24"/>
          <w:szCs w:val="24"/>
          <w:lang w:eastAsia="en-US"/>
        </w:rPr>
        <w:t>różne formy wparcia nauczycieli</w:t>
      </w:r>
      <w:r w:rsidR="00B22ED1" w:rsidRPr="00BC46D3">
        <w:rPr>
          <w:rFonts w:ascii="Arial" w:eastAsiaTheme="minorHAnsi" w:hAnsi="Arial" w:cs="Arial"/>
          <w:sz w:val="24"/>
          <w:szCs w:val="24"/>
          <w:lang w:eastAsia="en-US"/>
        </w:rPr>
        <w:t>. Będą one uwzględniać:</w:t>
      </w:r>
    </w:p>
    <w:p w14:paraId="694B379C" w14:textId="457649E6" w:rsidR="00B22ED1" w:rsidRPr="00BC46D3" w:rsidRDefault="00016FF7" w:rsidP="00DE1AD5">
      <w:pPr>
        <w:pStyle w:val="Akapitzlist"/>
        <w:numPr>
          <w:ilvl w:val="0"/>
          <w:numId w:val="33"/>
        </w:numPr>
        <w:tabs>
          <w:tab w:val="left" w:pos="284"/>
        </w:tabs>
        <w:spacing w:line="360" w:lineRule="auto"/>
        <w:ind w:left="0" w:firstLine="0"/>
        <w:jc w:val="both"/>
        <w:rPr>
          <w:rFonts w:ascii="Arial" w:hAnsi="Arial" w:cs="Arial"/>
          <w:lang w:eastAsia="pl-PL"/>
        </w:rPr>
      </w:pPr>
      <w:r>
        <w:rPr>
          <w:rFonts w:ascii="Arial" w:eastAsiaTheme="minorHAnsi" w:hAnsi="Arial" w:cs="Arial"/>
          <w:bCs/>
          <w:lang w:val="pl-PL" w:eastAsia="en-US"/>
        </w:rPr>
        <w:t>Integrację</w:t>
      </w:r>
      <w:r w:rsidR="00B22ED1" w:rsidRPr="00BC46D3">
        <w:rPr>
          <w:rFonts w:ascii="Arial" w:eastAsiaTheme="minorHAnsi" w:hAnsi="Arial" w:cs="Arial"/>
          <w:bCs/>
          <w:lang w:eastAsia="en-US"/>
        </w:rPr>
        <w:t xml:space="preserve"> technologii w planowaniu lekcji. </w:t>
      </w:r>
      <w:r w:rsidR="00B22ED1" w:rsidRPr="00BC46D3">
        <w:rPr>
          <w:rFonts w:ascii="Arial" w:eastAsiaTheme="minorHAnsi" w:hAnsi="Arial" w:cs="Arial"/>
          <w:lang w:eastAsia="en-US"/>
        </w:rPr>
        <w:t xml:space="preserve">Nauczyciele będą wspomagani poprzez: możliwość efektywnego wykorzystania w prowadzeniu lekcji urządzeń technologicznych tj. </w:t>
      </w:r>
      <w:r w:rsidR="00B22ED1" w:rsidRPr="00BC46D3">
        <w:rPr>
          <w:rFonts w:ascii="Arial" w:eastAsiaTheme="minorHAnsi" w:hAnsi="Arial" w:cs="Arial"/>
          <w:iCs/>
          <w:lang w:eastAsia="en-US"/>
        </w:rPr>
        <w:t>tablety, smartfony, laptopy</w:t>
      </w:r>
      <w:r w:rsidR="00B22ED1" w:rsidRPr="00BC46D3">
        <w:rPr>
          <w:rFonts w:ascii="Arial" w:eastAsiaTheme="minorHAnsi" w:hAnsi="Arial" w:cs="Arial"/>
          <w:lang w:eastAsia="en-US"/>
        </w:rPr>
        <w:t xml:space="preserve">, które umożliwią lepsze osiągnięcie celów edukacyjnych; warsztaty stacjonarne (pt. </w:t>
      </w:r>
      <w:r w:rsidR="00B22ED1" w:rsidRPr="00BC46D3">
        <w:rPr>
          <w:rFonts w:ascii="Arial" w:eastAsia="Arial" w:hAnsi="Arial" w:cs="Arial"/>
          <w:bCs/>
          <w:iCs/>
          <w:lang w:eastAsia="en-US"/>
        </w:rPr>
        <w:t xml:space="preserve">Kreatywne wykorzystanie tablicy interaktywnej Smart na różnych przedmiotach - 8 h, </w:t>
      </w:r>
      <w:r w:rsidR="000D5E3B" w:rsidRPr="00BC46D3">
        <w:rPr>
          <w:rFonts w:ascii="Arial" w:eastAsia="Arial" w:hAnsi="Arial" w:cs="Arial"/>
          <w:bCs/>
          <w:iCs/>
          <w:lang w:eastAsia="en-US"/>
        </w:rPr>
        <w:t>pt. Tworzenie interaktywnych quizów i gier - 8 h)</w:t>
      </w:r>
      <w:r w:rsidR="000D5E3B" w:rsidRPr="00BC46D3">
        <w:rPr>
          <w:rFonts w:ascii="Arial" w:eastAsia="Arial" w:hAnsi="Arial" w:cs="Arial"/>
          <w:bCs/>
          <w:iCs/>
          <w:lang w:val="pl-PL" w:eastAsia="en-US"/>
        </w:rPr>
        <w:t xml:space="preserve">; </w:t>
      </w:r>
      <w:r w:rsidR="00B22ED1" w:rsidRPr="00BC46D3">
        <w:rPr>
          <w:rFonts w:ascii="Arial" w:eastAsia="Arial Unicode MS" w:hAnsi="Arial" w:cs="Arial"/>
          <w:bCs/>
          <w:iCs/>
          <w:lang w:eastAsia="en-US"/>
        </w:rPr>
        <w:t xml:space="preserve">szkolenia online (pt. </w:t>
      </w:r>
      <w:r w:rsidR="00B22ED1" w:rsidRPr="00BC46D3">
        <w:rPr>
          <w:rFonts w:ascii="Arial" w:eastAsia="Arial" w:hAnsi="Arial" w:cs="Arial"/>
          <w:bCs/>
          <w:iCs/>
          <w:lang w:eastAsia="en-US"/>
        </w:rPr>
        <w:t>Sposoby wykorzystania czatu sztucznej inteligencji w celach edukacyjnych - 4 h</w:t>
      </w:r>
      <w:r w:rsidR="000D5E3B" w:rsidRPr="00BC46D3">
        <w:rPr>
          <w:rFonts w:ascii="Arial" w:eastAsia="Arial" w:hAnsi="Arial" w:cs="Arial"/>
          <w:bCs/>
          <w:iCs/>
          <w:lang w:val="pl-PL" w:eastAsia="en-US"/>
        </w:rPr>
        <w:t>)</w:t>
      </w:r>
      <w:r w:rsidR="00B22ED1" w:rsidRPr="00BC46D3">
        <w:rPr>
          <w:rFonts w:ascii="Arial" w:eastAsia="Arial" w:hAnsi="Arial" w:cs="Arial"/>
          <w:bCs/>
          <w:iCs/>
          <w:lang w:eastAsia="en-US"/>
        </w:rPr>
        <w:t>; szkolenie rady pedagogicznej (pt. Integracja TIK w procesie dydaktycznym</w:t>
      </w:r>
      <w:r w:rsidR="00B22ED1" w:rsidRPr="00BC46D3">
        <w:rPr>
          <w:rFonts w:ascii="Arial" w:eastAsiaTheme="minorHAnsi" w:hAnsi="Arial" w:cs="Arial"/>
          <w:lang w:eastAsia="en-US"/>
        </w:rPr>
        <w:t xml:space="preserve"> -</w:t>
      </w:r>
      <w:r w:rsidR="00B22ED1" w:rsidRPr="00BC46D3">
        <w:rPr>
          <w:rFonts w:ascii="Arial" w:eastAsia="Arial" w:hAnsi="Arial" w:cs="Arial"/>
          <w:bCs/>
          <w:iCs/>
          <w:lang w:eastAsia="en-US"/>
        </w:rPr>
        <w:t>3 h)</w:t>
      </w:r>
      <w:r>
        <w:rPr>
          <w:rFonts w:ascii="Arial" w:eastAsia="Arial" w:hAnsi="Arial" w:cs="Arial"/>
          <w:bCs/>
          <w:iCs/>
          <w:lang w:val="pl-PL" w:eastAsia="en-US"/>
        </w:rPr>
        <w:t>.</w:t>
      </w:r>
    </w:p>
    <w:p w14:paraId="05A15356" w14:textId="5DBA976E" w:rsidR="00B22ED1" w:rsidRPr="00BC46D3" w:rsidRDefault="00016FF7" w:rsidP="00DE1AD5">
      <w:pPr>
        <w:pStyle w:val="Akapitzlist"/>
        <w:numPr>
          <w:ilvl w:val="0"/>
          <w:numId w:val="33"/>
        </w:numPr>
        <w:tabs>
          <w:tab w:val="left" w:pos="284"/>
        </w:tabs>
        <w:spacing w:line="360" w:lineRule="auto"/>
        <w:ind w:left="0" w:firstLine="0"/>
        <w:jc w:val="both"/>
        <w:rPr>
          <w:rFonts w:ascii="Arial" w:hAnsi="Arial" w:cs="Arial"/>
          <w:lang w:eastAsia="pl-PL"/>
        </w:rPr>
      </w:pPr>
      <w:r>
        <w:rPr>
          <w:rFonts w:ascii="Arial" w:eastAsiaTheme="minorHAnsi" w:hAnsi="Arial" w:cs="Arial"/>
          <w:lang w:val="pl-PL" w:eastAsia="en-US"/>
        </w:rPr>
        <w:t>Stosowanie</w:t>
      </w:r>
      <w:r w:rsidR="00B22ED1" w:rsidRPr="00BC46D3">
        <w:rPr>
          <w:rFonts w:ascii="Arial" w:eastAsiaTheme="minorHAnsi" w:hAnsi="Arial" w:cs="Arial"/>
          <w:lang w:eastAsia="en-US"/>
        </w:rPr>
        <w:t xml:space="preserve"> różnych narzędzi edukacyjnych, takich jak: interaktywne tablice, oprogramowanie do tworzenia prezentacji, czy platformy do udostępniania materiałów edukacyjnych (</w:t>
      </w:r>
      <w:r w:rsidR="00B22ED1" w:rsidRPr="00BC46D3">
        <w:rPr>
          <w:rFonts w:ascii="Arial" w:eastAsiaTheme="minorHAnsi" w:hAnsi="Arial" w:cs="Arial"/>
          <w:iCs/>
          <w:lang w:eastAsia="en-US"/>
        </w:rPr>
        <w:t xml:space="preserve">efektywnego stosowania różnych programów komputerowych w pracy edukacyjnej oraz promocyjnej szkoły </w:t>
      </w:r>
      <w:r w:rsidR="00B22ED1" w:rsidRPr="00BC46D3">
        <w:rPr>
          <w:rFonts w:ascii="Arial" w:eastAsiaTheme="minorHAnsi" w:hAnsi="Arial" w:cs="Arial"/>
          <w:noProof/>
          <w:lang w:val="pl-PL" w:eastAsia="pl-PL"/>
        </w:rPr>
        <w:drawing>
          <wp:inline distT="0" distB="0" distL="0" distR="0" wp14:anchorId="1D678882" wp14:editId="27ECB80C">
            <wp:extent cx="3232" cy="3232"/>
            <wp:effectExtent l="0" t="0" r="0" b="0"/>
            <wp:docPr id="1923764024" name="Picture 1923764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3764024"/>
                    <pic:cNvPicPr/>
                  </pic:nvPicPr>
                  <pic:blipFill>
                    <a:blip r:embed="rId21">
                      <a:extLst>
                        <a:ext uri="{28A0092B-C50C-407E-A947-70E740481C1C}">
                          <a14:useLocalDpi xmlns:a14="http://schemas.microsoft.com/office/drawing/2010/main" val="0"/>
                        </a:ext>
                      </a:extLst>
                    </a:blip>
                    <a:stretch>
                      <a:fillRect/>
                    </a:stretch>
                  </pic:blipFill>
                  <pic:spPr>
                    <a:xfrm>
                      <a:off x="0" y="0"/>
                      <a:ext cx="3232" cy="3232"/>
                    </a:xfrm>
                    <a:prstGeom prst="rect">
                      <a:avLst/>
                    </a:prstGeom>
                  </pic:spPr>
                </pic:pic>
              </a:graphicData>
            </a:graphic>
          </wp:inline>
        </w:drawing>
      </w:r>
      <w:r w:rsidR="00B22ED1" w:rsidRPr="00BC46D3">
        <w:rPr>
          <w:rFonts w:ascii="Arial" w:eastAsiaTheme="minorHAnsi" w:hAnsi="Arial" w:cs="Arial"/>
          <w:iCs/>
          <w:lang w:eastAsia="en-US"/>
        </w:rPr>
        <w:t>dostosowanych do różnych poziomów przygotowania nauczycieli i innych pracowników szkoły w trybie on-line</w:t>
      </w:r>
      <w:r w:rsidR="00B22ED1" w:rsidRPr="00BC46D3">
        <w:rPr>
          <w:rFonts w:ascii="Arial" w:eastAsiaTheme="minorHAnsi" w:hAnsi="Arial" w:cs="Arial"/>
          <w:lang w:eastAsia="en-US"/>
        </w:rPr>
        <w:t xml:space="preserve">). Oferta szkoleń będzie obejmować: warsztaty stacjonarne (pt. </w:t>
      </w:r>
      <w:r w:rsidR="00B22ED1" w:rsidRPr="00453854">
        <w:rPr>
          <w:rFonts w:ascii="Arial" w:eastAsia="Segoe UI" w:hAnsi="Arial" w:cs="Arial"/>
          <w:bCs/>
          <w:spacing w:val="-4"/>
          <w:lang w:eastAsia="en-US"/>
        </w:rPr>
        <w:t xml:space="preserve">Ożyw swoją szkołę: Twórz angażujące filmy promocyjne w programie Movie Maker - </w:t>
      </w:r>
      <w:r w:rsidR="00B22ED1" w:rsidRPr="00453854">
        <w:rPr>
          <w:rFonts w:ascii="Arial" w:eastAsia="Arial" w:hAnsi="Arial" w:cs="Arial"/>
          <w:bCs/>
          <w:spacing w:val="-4"/>
          <w:lang w:eastAsia="en-US"/>
        </w:rPr>
        <w:t xml:space="preserve">8 h); </w:t>
      </w:r>
      <w:r w:rsidR="00B22ED1" w:rsidRPr="00453854">
        <w:rPr>
          <w:rFonts w:ascii="Arial" w:eastAsia="Arial Unicode MS" w:hAnsi="Arial" w:cs="Arial"/>
          <w:bCs/>
          <w:lang w:eastAsia="en-US"/>
        </w:rPr>
        <w:t xml:space="preserve">szkolenie online (pt. </w:t>
      </w:r>
      <w:r w:rsidR="00B22ED1" w:rsidRPr="00453854">
        <w:rPr>
          <w:rFonts w:ascii="Arial" w:eastAsia="Arial" w:hAnsi="Arial" w:cs="Arial"/>
          <w:bCs/>
          <w:lang w:eastAsia="en-US"/>
        </w:rPr>
        <w:t>Odblokowywanie kreatywności: opowiadanie historii z Genially - 8 h</w:t>
      </w:r>
      <w:r w:rsidR="00453854">
        <w:rPr>
          <w:rFonts w:ascii="Arial" w:eastAsia="Arial" w:hAnsi="Arial" w:cs="Arial"/>
          <w:bCs/>
          <w:lang w:val="pl-PL" w:eastAsia="en-US"/>
        </w:rPr>
        <w:t>,</w:t>
      </w:r>
      <w:r w:rsidR="00B22ED1" w:rsidRPr="00453854">
        <w:rPr>
          <w:rFonts w:ascii="Arial" w:eastAsia="Arial" w:hAnsi="Arial" w:cs="Arial"/>
          <w:bCs/>
          <w:lang w:eastAsia="en-US"/>
        </w:rPr>
        <w:t xml:space="preserve"> pt. Zarządzanie szkołą w erze technologii informacyjno-komunikacyjnych (TIK) - 4 h); szkolenie rady pedagogicznej (pt. Cyfrowe narzędzia w edukacji - 3 h, pt. Myślenie wizualne i techniki zapamiętywania - 3 h); warsztaty w szkole (pt. </w:t>
      </w:r>
      <w:r w:rsidR="00B22ED1" w:rsidRPr="00453854">
        <w:rPr>
          <w:rFonts w:ascii="Arial" w:eastAsia="Arial" w:hAnsi="Arial" w:cs="Arial"/>
          <w:bCs/>
          <w:spacing w:val="-4"/>
          <w:lang w:eastAsia="en-US"/>
        </w:rPr>
        <w:t>Stosowanie tablic multimedialnych i</w:t>
      </w:r>
      <w:r w:rsidR="0017154A">
        <w:rPr>
          <w:rFonts w:ascii="Arial" w:eastAsia="Arial" w:hAnsi="Arial" w:cs="Arial"/>
          <w:bCs/>
          <w:spacing w:val="-4"/>
          <w:lang w:val="pl-PL" w:eastAsia="en-US"/>
        </w:rPr>
        <w:t> </w:t>
      </w:r>
      <w:r w:rsidR="00B22ED1" w:rsidRPr="00453854">
        <w:rPr>
          <w:rFonts w:ascii="Arial" w:eastAsia="Arial" w:hAnsi="Arial" w:cs="Arial"/>
          <w:bCs/>
          <w:spacing w:val="-4"/>
          <w:lang w:eastAsia="en-US"/>
        </w:rPr>
        <w:t>monitorów dotykowych w praktyce szkolnej - 4 h)</w:t>
      </w:r>
      <w:r>
        <w:rPr>
          <w:rFonts w:ascii="Arial" w:eastAsia="Arial" w:hAnsi="Arial" w:cs="Arial"/>
          <w:bCs/>
          <w:spacing w:val="-4"/>
          <w:lang w:val="pl-PL" w:eastAsia="en-US"/>
        </w:rPr>
        <w:t>.</w:t>
      </w:r>
    </w:p>
    <w:p w14:paraId="1906C0CB" w14:textId="21AF3045" w:rsidR="00B22ED1" w:rsidRPr="00BC46D3" w:rsidRDefault="00016FF7" w:rsidP="00DE1AD5">
      <w:pPr>
        <w:pStyle w:val="Akapitzlist"/>
        <w:numPr>
          <w:ilvl w:val="0"/>
          <w:numId w:val="33"/>
        </w:numPr>
        <w:tabs>
          <w:tab w:val="left" w:pos="284"/>
        </w:tabs>
        <w:spacing w:line="360" w:lineRule="auto"/>
        <w:ind w:left="0" w:firstLine="0"/>
        <w:jc w:val="both"/>
        <w:rPr>
          <w:rFonts w:ascii="Arial" w:hAnsi="Arial" w:cs="Arial"/>
          <w:lang w:eastAsia="pl-PL"/>
        </w:rPr>
      </w:pPr>
      <w:r>
        <w:rPr>
          <w:rFonts w:ascii="Arial" w:hAnsi="Arial" w:cs="Arial"/>
          <w:lang w:val="pl-PL" w:eastAsia="pl-PL"/>
        </w:rPr>
        <w:t>P</w:t>
      </w:r>
      <w:r w:rsidR="00453854">
        <w:rPr>
          <w:rFonts w:ascii="Arial" w:hAnsi="Arial" w:cs="Arial"/>
          <w:lang w:val="pl-PL" w:eastAsia="pl-PL"/>
        </w:rPr>
        <w:t>ersonalizację</w:t>
      </w:r>
      <w:r w:rsidR="00B22ED1" w:rsidRPr="00BC46D3">
        <w:rPr>
          <w:rFonts w:ascii="Arial" w:hAnsi="Arial" w:cs="Arial"/>
          <w:lang w:eastAsia="pl-PL"/>
        </w:rPr>
        <w:t xml:space="preserve"> nauczania</w:t>
      </w:r>
      <w:r w:rsidR="00B22ED1" w:rsidRPr="00BC46D3">
        <w:rPr>
          <w:rFonts w:ascii="Arial" w:hAnsi="Arial" w:cs="Arial"/>
          <w:lang w:val="pl-PL" w:eastAsia="pl-PL"/>
        </w:rPr>
        <w:t xml:space="preserve"> - </w:t>
      </w:r>
      <w:r w:rsidR="00B22ED1" w:rsidRPr="00BC46D3">
        <w:rPr>
          <w:rFonts w:ascii="Arial" w:hAnsi="Arial" w:cs="Arial"/>
          <w:lang w:eastAsia="pl-PL"/>
        </w:rPr>
        <w:t xml:space="preserve">wykorzystanie technologii informacyjno-komunikacyjnych </w:t>
      </w:r>
      <w:r w:rsidR="00453854">
        <w:rPr>
          <w:rFonts w:ascii="Arial" w:hAnsi="Arial" w:cs="Arial"/>
          <w:lang w:val="pl-PL" w:eastAsia="pl-PL"/>
        </w:rPr>
        <w:t>w</w:t>
      </w:r>
      <w:r w:rsidR="00B22ED1" w:rsidRPr="00BC46D3">
        <w:rPr>
          <w:rFonts w:ascii="Arial" w:hAnsi="Arial" w:cs="Arial"/>
          <w:lang w:eastAsia="pl-PL"/>
        </w:rPr>
        <w:t xml:space="preserve"> dostosowywani</w:t>
      </w:r>
      <w:r w:rsidR="00453854">
        <w:rPr>
          <w:rFonts w:ascii="Arial" w:hAnsi="Arial" w:cs="Arial"/>
          <w:lang w:val="pl-PL" w:eastAsia="pl-PL"/>
        </w:rPr>
        <w:t>u</w:t>
      </w:r>
      <w:r w:rsidR="00B22ED1" w:rsidRPr="00BC46D3">
        <w:rPr>
          <w:rFonts w:ascii="Arial" w:hAnsi="Arial" w:cs="Arial"/>
          <w:lang w:eastAsia="pl-PL"/>
        </w:rPr>
        <w:t xml:space="preserve"> materiałów edukacyjnych do indywidualnych potrzeb uczniów, zapewniając bardziej spersonalizowane podejście do nauczania poprzez szkole</w:t>
      </w:r>
      <w:r w:rsidR="00B22ED1" w:rsidRPr="00BC46D3">
        <w:rPr>
          <w:rFonts w:ascii="Arial" w:hAnsi="Arial" w:cs="Arial"/>
          <w:lang w:val="pl-PL" w:eastAsia="pl-PL"/>
        </w:rPr>
        <w:t>nia</w:t>
      </w:r>
      <w:r w:rsidR="00B22ED1" w:rsidRPr="00BC46D3">
        <w:rPr>
          <w:rFonts w:ascii="Arial" w:hAnsi="Arial" w:cs="Arial"/>
          <w:lang w:eastAsia="pl-PL"/>
        </w:rPr>
        <w:t xml:space="preserve"> adresowan</w:t>
      </w:r>
      <w:r w:rsidR="00B22ED1" w:rsidRPr="00BC46D3">
        <w:rPr>
          <w:rFonts w:ascii="Arial" w:hAnsi="Arial" w:cs="Arial"/>
          <w:lang w:val="pl-PL" w:eastAsia="pl-PL"/>
        </w:rPr>
        <w:t>e</w:t>
      </w:r>
      <w:r w:rsidR="00B22ED1" w:rsidRPr="00BC46D3">
        <w:rPr>
          <w:rFonts w:ascii="Arial" w:hAnsi="Arial" w:cs="Arial"/>
          <w:lang w:eastAsia="pl-PL"/>
        </w:rPr>
        <w:t xml:space="preserve"> do nauczycieli i szkół</w:t>
      </w:r>
      <w:r w:rsidR="00B22ED1" w:rsidRPr="00BC46D3">
        <w:rPr>
          <w:rFonts w:ascii="Arial" w:hAnsi="Arial" w:cs="Arial"/>
          <w:lang w:val="pl-PL" w:eastAsia="pl-PL"/>
        </w:rPr>
        <w:t>.</w:t>
      </w:r>
      <w:r w:rsidR="00B22ED1" w:rsidRPr="00BC46D3">
        <w:rPr>
          <w:rFonts w:ascii="Arial" w:hAnsi="Arial" w:cs="Arial"/>
          <w:lang w:eastAsia="pl-PL"/>
        </w:rPr>
        <w:t xml:space="preserve"> </w:t>
      </w:r>
      <w:r w:rsidR="00453854">
        <w:rPr>
          <w:rFonts w:ascii="Arial" w:hAnsi="Arial" w:cs="Arial"/>
          <w:lang w:val="pl-PL" w:eastAsia="pl-PL"/>
        </w:rPr>
        <w:t>Oferta będzie</w:t>
      </w:r>
      <w:r w:rsidR="00B22ED1" w:rsidRPr="00BC46D3">
        <w:rPr>
          <w:rFonts w:ascii="Arial" w:hAnsi="Arial" w:cs="Arial"/>
          <w:lang w:val="pl-PL" w:eastAsia="pl-PL"/>
        </w:rPr>
        <w:t xml:space="preserve"> obejmować </w:t>
      </w:r>
      <w:r w:rsidR="00B22ED1" w:rsidRPr="00BC46D3">
        <w:rPr>
          <w:rFonts w:ascii="Arial" w:hAnsi="Arial" w:cs="Arial"/>
          <w:lang w:eastAsia="pl-PL"/>
        </w:rPr>
        <w:t>warsztaty stacjonarne</w:t>
      </w:r>
      <w:r w:rsidR="00B22ED1" w:rsidRPr="00BC46D3">
        <w:rPr>
          <w:rFonts w:ascii="Arial" w:hAnsi="Arial" w:cs="Arial"/>
          <w:lang w:val="pl-PL" w:eastAsia="pl-PL"/>
        </w:rPr>
        <w:t xml:space="preserve"> (</w:t>
      </w:r>
      <w:r w:rsidR="00B22ED1" w:rsidRPr="00BC46D3">
        <w:rPr>
          <w:rFonts w:ascii="Arial" w:hAnsi="Arial" w:cs="Arial"/>
          <w:lang w:eastAsia="pl-PL"/>
        </w:rPr>
        <w:t>pt. Magiczne przygody z kodowaniem: odkrywanie tajemnic cyfrowego świata! - 4 h)</w:t>
      </w:r>
      <w:r w:rsidR="00B22ED1" w:rsidRPr="00BC46D3">
        <w:rPr>
          <w:rFonts w:ascii="Arial" w:hAnsi="Arial" w:cs="Arial"/>
          <w:lang w:val="pl-PL" w:eastAsia="pl-PL"/>
        </w:rPr>
        <w:t>; szkolenia online (pt. Sposoby wykorzystania czatu sztucznej inteligencji w celach edukacyjnych - 4 h, pt. Wprowadzenie do programowania w</w:t>
      </w:r>
      <w:r w:rsidR="0017154A">
        <w:rPr>
          <w:rFonts w:ascii="Arial" w:hAnsi="Arial" w:cs="Arial"/>
          <w:lang w:val="pl-PL" w:eastAsia="pl-PL"/>
        </w:rPr>
        <w:t> </w:t>
      </w:r>
      <w:r w:rsidR="00B22ED1" w:rsidRPr="00BC46D3">
        <w:rPr>
          <w:rFonts w:ascii="Arial" w:hAnsi="Arial" w:cs="Arial"/>
          <w:lang w:val="pl-PL" w:eastAsia="pl-PL"/>
        </w:rPr>
        <w:t>Pythonie - 8 h, pt. Odblokowywanie kreatywności: opowiadanie historii z Genially - 8 h, pt. Nauka programowania tekstowego (C++) w szkole podstawowej i</w:t>
      </w:r>
      <w:r w:rsidR="0017154A">
        <w:rPr>
          <w:rFonts w:ascii="Arial" w:hAnsi="Arial" w:cs="Arial"/>
          <w:lang w:val="pl-PL" w:eastAsia="pl-PL"/>
        </w:rPr>
        <w:t> </w:t>
      </w:r>
      <w:r w:rsidR="00B22ED1" w:rsidRPr="00BC46D3">
        <w:rPr>
          <w:rFonts w:ascii="Arial" w:hAnsi="Arial" w:cs="Arial"/>
          <w:lang w:val="pl-PL" w:eastAsia="pl-PL"/>
        </w:rPr>
        <w:t>ponadpodstawowej - 8 h, pt. Realizacja zajęć z informatyki w edukacji wczesnoszkolnej - 8 h, pt. Podstawy projektowania i modelowania 3D w programie Paint 3D - 8 h); szkolenie rady pedagogicznej (pt. Nowe technologie w edukacji - 3 h); szkolenie rady pedagogicznej i warsztaty w szkole (pt. Magiczne przygody z</w:t>
      </w:r>
      <w:r w:rsidR="0017154A">
        <w:rPr>
          <w:rFonts w:ascii="Arial" w:hAnsi="Arial" w:cs="Arial"/>
          <w:lang w:val="pl-PL" w:eastAsia="pl-PL"/>
        </w:rPr>
        <w:t> </w:t>
      </w:r>
      <w:r w:rsidR="00B22ED1" w:rsidRPr="00BC46D3">
        <w:rPr>
          <w:rFonts w:ascii="Arial" w:hAnsi="Arial" w:cs="Arial"/>
          <w:lang w:val="pl-PL" w:eastAsia="pl-PL"/>
        </w:rPr>
        <w:t>kodowaniem: odkrywanie tajemnic cyfrowego świata! - 3 h każde)</w:t>
      </w:r>
      <w:r>
        <w:rPr>
          <w:rFonts w:ascii="Arial" w:hAnsi="Arial" w:cs="Arial"/>
          <w:lang w:val="pl-PL" w:eastAsia="pl-PL"/>
        </w:rPr>
        <w:t>.</w:t>
      </w:r>
    </w:p>
    <w:p w14:paraId="331EE837" w14:textId="58263E44" w:rsidR="00B22ED1" w:rsidRPr="00BC46D3" w:rsidRDefault="00016FF7" w:rsidP="00DE1AD5">
      <w:pPr>
        <w:pStyle w:val="Akapitzlist"/>
        <w:numPr>
          <w:ilvl w:val="0"/>
          <w:numId w:val="33"/>
        </w:numPr>
        <w:tabs>
          <w:tab w:val="left" w:pos="284"/>
        </w:tabs>
        <w:spacing w:line="360" w:lineRule="auto"/>
        <w:ind w:left="0" w:firstLine="0"/>
        <w:jc w:val="both"/>
        <w:rPr>
          <w:rFonts w:ascii="Arial" w:hAnsi="Arial" w:cs="Arial"/>
          <w:lang w:eastAsia="pl-PL"/>
        </w:rPr>
      </w:pPr>
      <w:r>
        <w:rPr>
          <w:rFonts w:ascii="Arial" w:hAnsi="Arial" w:cs="Arial"/>
          <w:lang w:val="pl-PL" w:eastAsia="pl-PL"/>
        </w:rPr>
        <w:t>B</w:t>
      </w:r>
      <w:r w:rsidR="00453854">
        <w:rPr>
          <w:rFonts w:ascii="Arial" w:hAnsi="Arial" w:cs="Arial"/>
          <w:lang w:val="pl-PL" w:eastAsia="pl-PL"/>
        </w:rPr>
        <w:t>ezpieczeństwo</w:t>
      </w:r>
      <w:r w:rsidR="00B22ED1" w:rsidRPr="00BC46D3">
        <w:rPr>
          <w:rFonts w:ascii="Arial" w:hAnsi="Arial" w:cs="Arial"/>
          <w:lang w:eastAsia="pl-PL"/>
        </w:rPr>
        <w:t xml:space="preserve"> </w:t>
      </w:r>
      <w:r w:rsidR="00453854">
        <w:rPr>
          <w:rFonts w:ascii="Arial" w:hAnsi="Arial" w:cs="Arial"/>
          <w:lang w:val="pl-PL" w:eastAsia="pl-PL"/>
        </w:rPr>
        <w:t>danych</w:t>
      </w:r>
      <w:r w:rsidR="00B22ED1" w:rsidRPr="00BC46D3">
        <w:rPr>
          <w:rFonts w:ascii="Arial" w:hAnsi="Arial" w:cs="Arial"/>
          <w:lang w:eastAsia="pl-PL"/>
        </w:rPr>
        <w:t xml:space="preserve"> i </w:t>
      </w:r>
      <w:r w:rsidR="00453854">
        <w:rPr>
          <w:rFonts w:ascii="Arial" w:hAnsi="Arial" w:cs="Arial"/>
          <w:lang w:val="pl-PL" w:eastAsia="pl-PL"/>
        </w:rPr>
        <w:t>ochrona</w:t>
      </w:r>
      <w:r w:rsidR="00B22ED1" w:rsidRPr="00BC46D3">
        <w:rPr>
          <w:rFonts w:ascii="Arial" w:hAnsi="Arial" w:cs="Arial"/>
          <w:lang w:eastAsia="pl-PL"/>
        </w:rPr>
        <w:t xml:space="preserve"> </w:t>
      </w:r>
      <w:r w:rsidR="00453854">
        <w:rPr>
          <w:rFonts w:ascii="Arial" w:hAnsi="Arial" w:cs="Arial"/>
          <w:lang w:val="pl-PL" w:eastAsia="pl-PL"/>
        </w:rPr>
        <w:t>prywatności</w:t>
      </w:r>
      <w:r w:rsidR="00B22ED1" w:rsidRPr="00BC46D3">
        <w:rPr>
          <w:rFonts w:ascii="Arial" w:hAnsi="Arial" w:cs="Arial"/>
          <w:lang w:val="pl-PL" w:eastAsia="pl-PL"/>
        </w:rPr>
        <w:t xml:space="preserve"> - w</w:t>
      </w:r>
      <w:r w:rsidR="00B22ED1" w:rsidRPr="00BC46D3">
        <w:rPr>
          <w:rFonts w:ascii="Arial" w:hAnsi="Arial" w:cs="Arial"/>
          <w:lang w:eastAsia="pl-PL"/>
        </w:rPr>
        <w:t>prowadzanie technologii wymaga szczególnej uwagi w zakresie bezpieczeństwa danych uczniów oraz ochrony prywatności poprzez ofertę szkoleń adresowanych do nauczycieli i szkół</w:t>
      </w:r>
      <w:r w:rsidR="00B22ED1" w:rsidRPr="00BC46D3">
        <w:rPr>
          <w:rFonts w:ascii="Arial" w:hAnsi="Arial" w:cs="Arial"/>
          <w:lang w:val="pl-PL" w:eastAsia="pl-PL"/>
        </w:rPr>
        <w:t>. W związku z</w:t>
      </w:r>
      <w:r w:rsidR="0017154A">
        <w:rPr>
          <w:rFonts w:ascii="Arial" w:hAnsi="Arial" w:cs="Arial"/>
          <w:lang w:val="pl-PL" w:eastAsia="pl-PL"/>
        </w:rPr>
        <w:t> </w:t>
      </w:r>
      <w:r w:rsidR="00B22ED1" w:rsidRPr="00BC46D3">
        <w:rPr>
          <w:rFonts w:ascii="Arial" w:hAnsi="Arial" w:cs="Arial"/>
          <w:lang w:val="pl-PL" w:eastAsia="pl-PL"/>
        </w:rPr>
        <w:t xml:space="preserve">tym planuje się </w:t>
      </w:r>
      <w:r w:rsidR="00B22ED1" w:rsidRPr="00BC46D3">
        <w:rPr>
          <w:rFonts w:ascii="Arial" w:hAnsi="Arial" w:cs="Arial"/>
          <w:lang w:eastAsia="pl-PL"/>
        </w:rPr>
        <w:t>warsztaty stacjonarne</w:t>
      </w:r>
      <w:r w:rsidR="00B22ED1" w:rsidRPr="00BC46D3">
        <w:rPr>
          <w:rFonts w:ascii="Arial" w:hAnsi="Arial" w:cs="Arial"/>
          <w:lang w:val="pl-PL" w:eastAsia="pl-PL"/>
        </w:rPr>
        <w:t xml:space="preserve"> (pt. </w:t>
      </w:r>
      <w:r w:rsidR="00B22ED1" w:rsidRPr="00BC46D3">
        <w:rPr>
          <w:rFonts w:ascii="Arial" w:hAnsi="Arial" w:cs="Arial"/>
          <w:lang w:eastAsia="pl-PL"/>
        </w:rPr>
        <w:t xml:space="preserve">Świadomość i prewencja w zakresie cyberzagrożeń dla nauczycieli i uczniów </w:t>
      </w:r>
      <w:r w:rsidR="00B22ED1" w:rsidRPr="00BC46D3">
        <w:rPr>
          <w:rFonts w:ascii="Arial" w:hAnsi="Arial" w:cs="Arial"/>
          <w:lang w:val="pl-PL" w:eastAsia="pl-PL"/>
        </w:rPr>
        <w:t xml:space="preserve">- </w:t>
      </w:r>
      <w:r w:rsidR="00B22ED1" w:rsidRPr="00BC46D3">
        <w:rPr>
          <w:rFonts w:ascii="Arial" w:hAnsi="Arial" w:cs="Arial"/>
          <w:lang w:eastAsia="pl-PL"/>
        </w:rPr>
        <w:t>8 h)</w:t>
      </w:r>
      <w:r w:rsidR="00B22ED1" w:rsidRPr="00BC46D3">
        <w:rPr>
          <w:rFonts w:ascii="Arial" w:hAnsi="Arial" w:cs="Arial"/>
          <w:lang w:val="pl-PL" w:eastAsia="pl-PL"/>
        </w:rPr>
        <w:t xml:space="preserve">; </w:t>
      </w:r>
      <w:r w:rsidR="00B22ED1" w:rsidRPr="00BC46D3">
        <w:rPr>
          <w:rFonts w:ascii="Arial" w:hAnsi="Arial" w:cs="Arial"/>
          <w:lang w:eastAsia="pl-PL"/>
        </w:rPr>
        <w:t>szkoleni</w:t>
      </w:r>
      <w:r w:rsidR="0011669C">
        <w:rPr>
          <w:rFonts w:ascii="Arial" w:hAnsi="Arial" w:cs="Arial"/>
          <w:lang w:val="pl-PL" w:eastAsia="pl-PL"/>
        </w:rPr>
        <w:t>a</w:t>
      </w:r>
      <w:r w:rsidR="00B22ED1" w:rsidRPr="00BC46D3">
        <w:rPr>
          <w:rFonts w:ascii="Arial" w:hAnsi="Arial" w:cs="Arial"/>
          <w:lang w:eastAsia="pl-PL"/>
        </w:rPr>
        <w:t xml:space="preserve"> rady pedagogicznej</w:t>
      </w:r>
      <w:r w:rsidR="00B22ED1" w:rsidRPr="00BC46D3">
        <w:rPr>
          <w:rFonts w:ascii="Arial" w:hAnsi="Arial" w:cs="Arial"/>
          <w:lang w:val="pl-PL" w:eastAsia="pl-PL"/>
        </w:rPr>
        <w:t xml:space="preserve"> (nt. </w:t>
      </w:r>
      <w:r w:rsidR="00B22ED1" w:rsidRPr="00BC46D3">
        <w:rPr>
          <w:rFonts w:ascii="Arial" w:hAnsi="Arial" w:cs="Arial"/>
          <w:lang w:eastAsia="pl-PL"/>
        </w:rPr>
        <w:t xml:space="preserve">Uzależnienie od Internetu czy problematyczne używanie telefonu? </w:t>
      </w:r>
      <w:r w:rsidR="00B22ED1" w:rsidRPr="00BC46D3">
        <w:rPr>
          <w:rFonts w:ascii="Arial" w:hAnsi="Arial" w:cs="Arial"/>
          <w:lang w:val="pl-PL" w:eastAsia="pl-PL"/>
        </w:rPr>
        <w:t xml:space="preserve">- </w:t>
      </w:r>
      <w:r w:rsidR="00B22ED1" w:rsidRPr="00BC46D3">
        <w:rPr>
          <w:rFonts w:ascii="Arial" w:hAnsi="Arial" w:cs="Arial"/>
          <w:lang w:eastAsia="pl-PL"/>
        </w:rPr>
        <w:t>3 h)</w:t>
      </w:r>
      <w:r w:rsidR="00B22ED1" w:rsidRPr="00BC46D3">
        <w:rPr>
          <w:rFonts w:ascii="Arial" w:hAnsi="Arial" w:cs="Arial"/>
          <w:lang w:val="pl-PL" w:eastAsia="pl-PL"/>
        </w:rPr>
        <w:t>.</w:t>
      </w:r>
    </w:p>
    <w:p w14:paraId="43070F20" w14:textId="0CC65BD3" w:rsidR="0001784E" w:rsidRPr="00BC46D3" w:rsidRDefault="00016FF7" w:rsidP="00DE1AD5">
      <w:pPr>
        <w:pStyle w:val="Akapitzlist"/>
        <w:numPr>
          <w:ilvl w:val="0"/>
          <w:numId w:val="33"/>
        </w:numPr>
        <w:tabs>
          <w:tab w:val="left" w:pos="284"/>
        </w:tabs>
        <w:spacing w:line="360" w:lineRule="auto"/>
        <w:ind w:left="0" w:firstLine="0"/>
        <w:jc w:val="both"/>
        <w:rPr>
          <w:rFonts w:ascii="Arial" w:hAnsi="Arial" w:cs="Arial"/>
          <w:lang w:eastAsia="pl-PL"/>
        </w:rPr>
      </w:pPr>
      <w:r>
        <w:rPr>
          <w:rFonts w:ascii="Arial" w:hAnsi="Arial" w:cs="Arial"/>
          <w:lang w:val="pl-PL" w:eastAsia="pl-PL"/>
        </w:rPr>
        <w:t>Korzystania</w:t>
      </w:r>
      <w:r w:rsidR="00B22ED1" w:rsidRPr="00BC46D3">
        <w:rPr>
          <w:rFonts w:ascii="Arial" w:hAnsi="Arial" w:cs="Arial"/>
          <w:lang w:eastAsia="pl-PL"/>
        </w:rPr>
        <w:t xml:space="preserve"> z ChatGPT</w:t>
      </w:r>
      <w:r w:rsidR="00B22ED1" w:rsidRPr="00BC46D3">
        <w:rPr>
          <w:rFonts w:ascii="Arial" w:hAnsi="Arial" w:cs="Arial"/>
          <w:lang w:val="pl-PL" w:eastAsia="pl-PL"/>
        </w:rPr>
        <w:t xml:space="preserve"> </w:t>
      </w:r>
      <w:r>
        <w:rPr>
          <w:rFonts w:ascii="Arial" w:hAnsi="Arial" w:cs="Arial"/>
          <w:lang w:val="pl-PL" w:eastAsia="pl-PL"/>
        </w:rPr>
        <w:t>-</w:t>
      </w:r>
      <w:r w:rsidR="00B22ED1" w:rsidRPr="00BC46D3">
        <w:rPr>
          <w:rFonts w:ascii="Arial" w:hAnsi="Arial" w:cs="Arial"/>
          <w:lang w:val="pl-PL" w:eastAsia="pl-PL"/>
        </w:rPr>
        <w:t xml:space="preserve"> </w:t>
      </w:r>
      <w:r w:rsidR="0001784E" w:rsidRPr="00BC46D3">
        <w:rPr>
          <w:rFonts w:ascii="Arial" w:hAnsi="Arial" w:cs="Arial"/>
          <w:lang w:val="pl-PL" w:eastAsia="pl-PL"/>
        </w:rPr>
        <w:t xml:space="preserve">umożliwi to </w:t>
      </w:r>
      <w:r w:rsidR="00453854">
        <w:rPr>
          <w:rFonts w:ascii="Arial" w:hAnsi="Arial" w:cs="Arial"/>
          <w:lang w:val="pl-PL" w:eastAsia="pl-PL"/>
        </w:rPr>
        <w:t>nauczycielom</w:t>
      </w:r>
      <w:r w:rsidR="0001784E" w:rsidRPr="00BC46D3">
        <w:rPr>
          <w:rFonts w:ascii="Arial" w:hAnsi="Arial" w:cs="Arial"/>
          <w:lang w:val="pl-PL" w:eastAsia="pl-PL"/>
        </w:rPr>
        <w:t xml:space="preserve"> zastosowanie</w:t>
      </w:r>
      <w:r w:rsidR="00B22ED1" w:rsidRPr="00BC46D3">
        <w:rPr>
          <w:rFonts w:ascii="Arial" w:hAnsi="Arial" w:cs="Arial"/>
          <w:lang w:eastAsia="pl-PL"/>
        </w:rPr>
        <w:t xml:space="preserve"> nowych metod nauczania, generowania pomysłów na zajęcia szkolne</w:t>
      </w:r>
      <w:r w:rsidR="0007524D">
        <w:rPr>
          <w:rFonts w:ascii="Arial" w:hAnsi="Arial" w:cs="Arial"/>
          <w:lang w:val="pl-PL" w:eastAsia="pl-PL"/>
        </w:rPr>
        <w:t>,</w:t>
      </w:r>
      <w:r w:rsidR="00B22ED1" w:rsidRPr="00BC46D3">
        <w:rPr>
          <w:rFonts w:ascii="Arial" w:hAnsi="Arial" w:cs="Arial"/>
          <w:lang w:eastAsia="pl-PL"/>
        </w:rPr>
        <w:t xml:space="preserve"> czy rozwiązywania problemów pedagogicznych poprzez ofertę szkoleń</w:t>
      </w:r>
      <w:r w:rsidR="00B22ED1" w:rsidRPr="00BC46D3">
        <w:rPr>
          <w:rFonts w:ascii="Arial" w:hAnsi="Arial" w:cs="Arial"/>
          <w:lang w:val="pl-PL" w:eastAsia="pl-PL"/>
        </w:rPr>
        <w:t>. Planuje się</w:t>
      </w:r>
      <w:r w:rsidR="0011669C">
        <w:rPr>
          <w:rFonts w:ascii="Arial" w:hAnsi="Arial" w:cs="Arial"/>
          <w:lang w:val="pl-PL" w:eastAsia="pl-PL"/>
        </w:rPr>
        <w:t>:</w:t>
      </w:r>
      <w:r w:rsidR="00B22ED1" w:rsidRPr="00BC46D3">
        <w:rPr>
          <w:rFonts w:ascii="Arial" w:hAnsi="Arial" w:cs="Arial"/>
          <w:lang w:val="pl-PL" w:eastAsia="pl-PL"/>
        </w:rPr>
        <w:t xml:space="preserve"> przeprowadzenie </w:t>
      </w:r>
      <w:r w:rsidR="00B22ED1" w:rsidRPr="00BC46D3">
        <w:rPr>
          <w:rFonts w:ascii="Arial" w:hAnsi="Arial" w:cs="Arial"/>
          <w:lang w:eastAsia="pl-PL"/>
        </w:rPr>
        <w:t>szkolenia online</w:t>
      </w:r>
      <w:r w:rsidR="00B22ED1" w:rsidRPr="00BC46D3">
        <w:rPr>
          <w:rFonts w:ascii="Arial" w:hAnsi="Arial" w:cs="Arial"/>
          <w:lang w:val="pl-PL" w:eastAsia="pl-PL"/>
        </w:rPr>
        <w:t xml:space="preserve"> (pt. </w:t>
      </w:r>
      <w:r w:rsidR="00B22ED1" w:rsidRPr="00BC46D3">
        <w:rPr>
          <w:rFonts w:ascii="Arial" w:hAnsi="Arial" w:cs="Arial"/>
          <w:lang w:eastAsia="pl-PL"/>
        </w:rPr>
        <w:t xml:space="preserve">Sposoby wykorzystania czatu sztucznej inteligencji w celach edukacyjnych </w:t>
      </w:r>
      <w:r w:rsidR="00B22ED1" w:rsidRPr="00BC46D3">
        <w:rPr>
          <w:rFonts w:ascii="Arial" w:hAnsi="Arial" w:cs="Arial"/>
          <w:lang w:val="pl-PL" w:eastAsia="pl-PL"/>
        </w:rPr>
        <w:t xml:space="preserve">- </w:t>
      </w:r>
      <w:r w:rsidR="00B22ED1" w:rsidRPr="00BC46D3">
        <w:rPr>
          <w:rFonts w:ascii="Arial" w:hAnsi="Arial" w:cs="Arial"/>
          <w:lang w:eastAsia="pl-PL"/>
        </w:rPr>
        <w:t>4 h)</w:t>
      </w:r>
      <w:r w:rsidR="00B22ED1" w:rsidRPr="00BC46D3">
        <w:rPr>
          <w:rFonts w:ascii="Arial" w:hAnsi="Arial" w:cs="Arial"/>
          <w:lang w:val="pl-PL" w:eastAsia="pl-PL"/>
        </w:rPr>
        <w:t xml:space="preserve">; </w:t>
      </w:r>
      <w:r w:rsidR="00B22ED1" w:rsidRPr="00BC46D3">
        <w:rPr>
          <w:rFonts w:ascii="Arial" w:hAnsi="Arial" w:cs="Arial"/>
          <w:lang w:eastAsia="pl-PL"/>
        </w:rPr>
        <w:t>szkolenie rady pedagogicznej i warsztaty w szkole</w:t>
      </w:r>
      <w:r w:rsidR="00B22ED1" w:rsidRPr="00BC46D3">
        <w:rPr>
          <w:rFonts w:ascii="Arial" w:hAnsi="Arial" w:cs="Arial"/>
          <w:lang w:val="pl-PL" w:eastAsia="pl-PL"/>
        </w:rPr>
        <w:t xml:space="preserve"> (nt. </w:t>
      </w:r>
      <w:r w:rsidR="00B22ED1" w:rsidRPr="00BC46D3">
        <w:rPr>
          <w:rFonts w:ascii="Arial" w:hAnsi="Arial" w:cs="Arial"/>
          <w:lang w:eastAsia="pl-PL"/>
        </w:rPr>
        <w:t xml:space="preserve">Sztuczna inteligencja </w:t>
      </w:r>
      <w:r>
        <w:rPr>
          <w:rFonts w:ascii="Arial" w:hAnsi="Arial" w:cs="Arial"/>
          <w:lang w:val="pl-PL" w:eastAsia="pl-PL"/>
        </w:rPr>
        <w:t>-</w:t>
      </w:r>
      <w:r w:rsidR="00B22ED1" w:rsidRPr="00BC46D3">
        <w:rPr>
          <w:rFonts w:ascii="Arial" w:hAnsi="Arial" w:cs="Arial"/>
          <w:lang w:eastAsia="pl-PL"/>
        </w:rPr>
        <w:t xml:space="preserve"> przygotowanie nauczycieli do cyfrowej transformacji </w:t>
      </w:r>
      <w:r w:rsidR="00B22ED1" w:rsidRPr="00BC46D3">
        <w:rPr>
          <w:rFonts w:ascii="Arial" w:hAnsi="Arial" w:cs="Arial"/>
          <w:lang w:val="pl-PL" w:eastAsia="pl-PL"/>
        </w:rPr>
        <w:t xml:space="preserve">- </w:t>
      </w:r>
      <w:r w:rsidR="00B22ED1" w:rsidRPr="00BC46D3">
        <w:rPr>
          <w:rFonts w:ascii="Arial" w:hAnsi="Arial" w:cs="Arial"/>
          <w:lang w:eastAsia="pl-PL"/>
        </w:rPr>
        <w:t>3 h każde)</w:t>
      </w:r>
      <w:r>
        <w:rPr>
          <w:rFonts w:ascii="Arial" w:hAnsi="Arial" w:cs="Arial"/>
          <w:lang w:val="pl-PL" w:eastAsia="pl-PL"/>
        </w:rPr>
        <w:t>.</w:t>
      </w:r>
    </w:p>
    <w:p w14:paraId="71FB5BA0" w14:textId="4473C96D" w:rsidR="0001784E" w:rsidRPr="00BC46D3" w:rsidRDefault="00016FF7" w:rsidP="00DE1AD5">
      <w:pPr>
        <w:pStyle w:val="Akapitzlist"/>
        <w:numPr>
          <w:ilvl w:val="0"/>
          <w:numId w:val="33"/>
        </w:numPr>
        <w:tabs>
          <w:tab w:val="left" w:pos="284"/>
        </w:tabs>
        <w:spacing w:line="360" w:lineRule="auto"/>
        <w:ind w:left="0" w:firstLine="0"/>
        <w:jc w:val="both"/>
        <w:rPr>
          <w:rFonts w:ascii="Arial" w:hAnsi="Arial" w:cs="Arial"/>
          <w:lang w:eastAsia="pl-PL"/>
        </w:rPr>
      </w:pPr>
      <w:r>
        <w:rPr>
          <w:rFonts w:ascii="Arial" w:hAnsi="Arial" w:cs="Arial"/>
          <w:lang w:val="pl-PL" w:eastAsia="pl-PL"/>
        </w:rPr>
        <w:t>O</w:t>
      </w:r>
      <w:r w:rsidR="00453854">
        <w:rPr>
          <w:rFonts w:ascii="Arial" w:hAnsi="Arial" w:cs="Arial"/>
          <w:lang w:val="pl-PL" w:eastAsia="pl-PL"/>
        </w:rPr>
        <w:t>rganizowanie</w:t>
      </w:r>
      <w:r w:rsidR="0001784E" w:rsidRPr="00BC46D3">
        <w:rPr>
          <w:rFonts w:ascii="Arial" w:hAnsi="Arial" w:cs="Arial"/>
          <w:lang w:eastAsia="pl-PL"/>
        </w:rPr>
        <w:t xml:space="preserve"> i prowadzenie doskonalenia zawodowego nauczycieli w zakresie potrzeb zdiagnozowanych na podstawie analizy wyników i wniosków z nadzoru pedagogicznego oraz wyników egzaminów zewnętrznych.</w:t>
      </w:r>
      <w:r w:rsidR="0001784E" w:rsidRPr="00BC46D3">
        <w:rPr>
          <w:rFonts w:ascii="Arial" w:hAnsi="Arial" w:cs="Arial"/>
        </w:rPr>
        <w:t xml:space="preserve"> </w:t>
      </w:r>
      <w:r w:rsidR="0001784E" w:rsidRPr="00BC46D3">
        <w:rPr>
          <w:rFonts w:ascii="Arial" w:hAnsi="Arial" w:cs="Arial"/>
          <w:lang w:eastAsia="pl-PL"/>
        </w:rPr>
        <w:t>W ramach zadania planuje się:</w:t>
      </w:r>
    </w:p>
    <w:p w14:paraId="52F6FA57" w14:textId="77777777" w:rsidR="0001784E" w:rsidRPr="00BC46D3" w:rsidRDefault="0001784E" w:rsidP="00DE1AD5">
      <w:pPr>
        <w:pStyle w:val="Akapitzlist"/>
        <w:numPr>
          <w:ilvl w:val="0"/>
          <w:numId w:val="34"/>
        </w:numPr>
        <w:tabs>
          <w:tab w:val="left" w:pos="284"/>
        </w:tabs>
        <w:spacing w:line="360" w:lineRule="auto"/>
        <w:ind w:left="0" w:firstLine="0"/>
        <w:jc w:val="both"/>
        <w:rPr>
          <w:rFonts w:ascii="Arial" w:hAnsi="Arial" w:cs="Arial"/>
          <w:lang w:eastAsia="pl-PL"/>
        </w:rPr>
      </w:pPr>
      <w:r w:rsidRPr="00BC46D3">
        <w:rPr>
          <w:rFonts w:ascii="Arial" w:hAnsi="Arial" w:cs="Arial"/>
          <w:lang w:eastAsia="pl-PL"/>
        </w:rPr>
        <w:t>realizację cyklu szkoleń poświęconych nowoczesnym narzędziom TIK dedykowanym edukatorom na każdym poziomie edukacyjnym, takim jak: generatory kodów QR (ok. 20 uczestników), aplikacje do tworzenia lekcji w komiksie i lekcji wirtualnej (ok. 20 uczestników), roboty edukacyjne (ok. 20 uczestników), długopisy 3D (ok. 20 uczestników);</w:t>
      </w:r>
    </w:p>
    <w:p w14:paraId="67EEC720" w14:textId="09A75C91" w:rsidR="0001784E" w:rsidRPr="00BC46D3" w:rsidRDefault="0001784E" w:rsidP="00DE1AD5">
      <w:pPr>
        <w:pStyle w:val="Akapitzlist"/>
        <w:numPr>
          <w:ilvl w:val="0"/>
          <w:numId w:val="34"/>
        </w:numPr>
        <w:tabs>
          <w:tab w:val="left" w:pos="284"/>
        </w:tabs>
        <w:spacing w:line="360" w:lineRule="auto"/>
        <w:ind w:left="0" w:firstLine="0"/>
        <w:jc w:val="both"/>
        <w:rPr>
          <w:rFonts w:ascii="Arial" w:hAnsi="Arial" w:cs="Arial"/>
          <w:lang w:eastAsia="pl-PL"/>
        </w:rPr>
      </w:pPr>
      <w:r w:rsidRPr="00BC46D3">
        <w:rPr>
          <w:rFonts w:ascii="Arial" w:hAnsi="Arial" w:cs="Arial"/>
          <w:lang w:eastAsia="pl-PL"/>
        </w:rPr>
        <w:t>realizację cyklu szkoleń z zakresu wdrażania metody projektu do codziennej pracy placówek edukacyjnych, w tym: planowanie, realizacja i ewaluacja projektu (ok. 20 uczestników),</w:t>
      </w:r>
      <w:r w:rsidR="00453854">
        <w:rPr>
          <w:rFonts w:ascii="Arial" w:hAnsi="Arial" w:cs="Arial"/>
          <w:lang w:val="pl-PL" w:eastAsia="pl-PL"/>
        </w:rPr>
        <w:t xml:space="preserve"> </w:t>
      </w:r>
      <w:r w:rsidRPr="00BC46D3">
        <w:rPr>
          <w:rFonts w:ascii="Arial" w:hAnsi="Arial" w:cs="Arial"/>
          <w:lang w:eastAsia="pl-PL"/>
        </w:rPr>
        <w:t>skuteczne sposoby wdrażania działań projektowych (ok. 20 uczestników), narzędzia TIK przydatne w realizacji działań projektowych (ok. 20 uczestników);</w:t>
      </w:r>
    </w:p>
    <w:p w14:paraId="4E5A0990" w14:textId="392B8124" w:rsidR="0001784E" w:rsidRPr="00BC46D3" w:rsidRDefault="00453854" w:rsidP="00DE1AD5">
      <w:pPr>
        <w:pStyle w:val="Akapitzlist"/>
        <w:numPr>
          <w:ilvl w:val="0"/>
          <w:numId w:val="34"/>
        </w:numPr>
        <w:tabs>
          <w:tab w:val="left" w:pos="284"/>
        </w:tabs>
        <w:spacing w:line="360" w:lineRule="auto"/>
        <w:ind w:left="0" w:firstLine="0"/>
        <w:jc w:val="both"/>
        <w:rPr>
          <w:rFonts w:ascii="Arial" w:hAnsi="Arial" w:cs="Arial"/>
          <w:lang w:eastAsia="pl-PL"/>
        </w:rPr>
      </w:pPr>
      <w:r>
        <w:rPr>
          <w:rFonts w:ascii="Arial" w:hAnsi="Arial" w:cs="Arial"/>
          <w:lang w:val="pl-PL" w:eastAsia="pl-PL"/>
        </w:rPr>
        <w:t>organizacja i przeprowadzenie konfere</w:t>
      </w:r>
      <w:r w:rsidR="00D623C8">
        <w:rPr>
          <w:rFonts w:ascii="Arial" w:hAnsi="Arial" w:cs="Arial"/>
          <w:lang w:val="pl-PL" w:eastAsia="pl-PL"/>
        </w:rPr>
        <w:t>ncji pn. Lubuskie inspiracje projektowe, podczas której lubuscy edukatorzy zaprezentują szereg</w:t>
      </w:r>
      <w:r w:rsidR="0001784E" w:rsidRPr="00BC46D3">
        <w:rPr>
          <w:rFonts w:ascii="Arial" w:hAnsi="Arial" w:cs="Arial"/>
          <w:lang w:eastAsia="pl-PL"/>
        </w:rPr>
        <w:t xml:space="preserve"> interdyscyplinarnych, innowacyjnych działań wspartych odpowiednimi narzędziami TIK w ramach dzielenia się przykładami dobrych praktyk, inspirowania innych i promowania postawy uczenia się przez całe życie (ok. 70 uczestników).</w:t>
      </w:r>
    </w:p>
    <w:p w14:paraId="1A5B8AEE" w14:textId="77777777" w:rsidR="00B61BD1" w:rsidRDefault="00B61BD1" w:rsidP="007170E0">
      <w:pPr>
        <w:tabs>
          <w:tab w:val="left" w:pos="284"/>
          <w:tab w:val="left" w:pos="7938"/>
        </w:tabs>
        <w:spacing w:line="360" w:lineRule="auto"/>
        <w:ind w:right="-1"/>
        <w:jc w:val="both"/>
        <w:rPr>
          <w:rFonts w:ascii="Arial" w:hAnsi="Arial" w:cs="Arial"/>
          <w:sz w:val="24"/>
          <w:szCs w:val="24"/>
        </w:rPr>
      </w:pPr>
    </w:p>
    <w:p w14:paraId="4E6F05D9" w14:textId="77777777" w:rsidR="00B61BD1" w:rsidRDefault="00B61BD1" w:rsidP="007170E0">
      <w:pPr>
        <w:tabs>
          <w:tab w:val="left" w:pos="142"/>
        </w:tabs>
        <w:spacing w:line="360" w:lineRule="auto"/>
        <w:jc w:val="both"/>
        <w:rPr>
          <w:rFonts w:ascii="Arial" w:hAnsi="Arial" w:cs="Arial"/>
          <w:sz w:val="24"/>
          <w:szCs w:val="24"/>
        </w:rPr>
      </w:pPr>
      <w:r w:rsidRPr="00BC46D3">
        <w:rPr>
          <w:rFonts w:ascii="Arial" w:hAnsi="Arial" w:cs="Arial"/>
          <w:sz w:val="24"/>
          <w:szCs w:val="24"/>
        </w:rPr>
        <w:t>Zakładane efekty:</w:t>
      </w:r>
    </w:p>
    <w:p w14:paraId="14402363" w14:textId="4B1E01BC" w:rsidR="00B61BD1" w:rsidRPr="00BC46D3" w:rsidRDefault="00016FF7" w:rsidP="007170E0">
      <w:pPr>
        <w:widowControl w:val="0"/>
        <w:tabs>
          <w:tab w:val="left" w:pos="284"/>
        </w:tabs>
        <w:snapToGrid w:val="0"/>
        <w:spacing w:line="360" w:lineRule="auto"/>
        <w:ind w:right="-11"/>
        <w:contextualSpacing/>
        <w:jc w:val="both"/>
        <w:rPr>
          <w:rFonts w:ascii="Arial" w:hAnsi="Arial" w:cs="Arial"/>
          <w:sz w:val="24"/>
          <w:szCs w:val="24"/>
        </w:rPr>
      </w:pPr>
      <w:r>
        <w:rPr>
          <w:rFonts w:ascii="Arial" w:hAnsi="Arial" w:cs="Arial"/>
          <w:sz w:val="24"/>
          <w:szCs w:val="24"/>
        </w:rPr>
        <w:t>e</w:t>
      </w:r>
      <w:r w:rsidR="00B61BD1" w:rsidRPr="00BC46D3">
        <w:rPr>
          <w:rFonts w:ascii="Arial" w:hAnsi="Arial" w:cs="Arial"/>
          <w:sz w:val="24"/>
          <w:szCs w:val="24"/>
        </w:rPr>
        <w:t>fektem udziału w szkoleniu będzie podniesienie jakości nauczania i wychowania poprzez wykorzystanie technologii informacyjno-komunikacyjnych do tworzenia atrakcyjnych i angażujących materiałów dydaktycznych, dostosowania procesu nauczania do indywidualnych potrzeb uczniów oraz do rozwijania kompetencji cyfrowych uczniów i nauczycieli. W warsztatach, szkoleniach online, szkoleniach rad pedagogicznych i warsztatach w szkole zakładany jest udział ok. 350 nauczycieli szkół podstawowych i ponadpodstawowych województwa lubuskiego. Uczestnicy szkoleń podniosą swoje kompetencje w zakresie posługiwania się nowoczesnymi technologiami w edukacji, co jest bardzo pożądane na rynku pracy (ok. 80 uczestników). Uczestnicy szkoleń dowiedzą się, jak tworzyć, wdrażać i poddawać ewaluacji interdyscyplinarne działania projektowe w skali regionalnej, krajowej i</w:t>
      </w:r>
      <w:r w:rsidR="0017154A">
        <w:rPr>
          <w:rFonts w:ascii="Arial" w:hAnsi="Arial" w:cs="Arial"/>
          <w:sz w:val="24"/>
          <w:szCs w:val="24"/>
        </w:rPr>
        <w:t> </w:t>
      </w:r>
      <w:r w:rsidR="00B61BD1" w:rsidRPr="00BC46D3">
        <w:rPr>
          <w:rFonts w:ascii="Arial" w:hAnsi="Arial" w:cs="Arial"/>
          <w:sz w:val="24"/>
          <w:szCs w:val="24"/>
        </w:rPr>
        <w:t>międzynarodowej, co pozwoli im wprowadzić nowe, wartościowe edukacyjnie działania do swojej codziennej pracy i zmotywuje do ciągłego uczenia się zgodnie z</w:t>
      </w:r>
      <w:r w:rsidR="0017154A">
        <w:rPr>
          <w:rFonts w:ascii="Arial" w:hAnsi="Arial" w:cs="Arial"/>
          <w:sz w:val="24"/>
          <w:szCs w:val="24"/>
        </w:rPr>
        <w:t> </w:t>
      </w:r>
      <w:r w:rsidR="00B61BD1" w:rsidRPr="00BC46D3">
        <w:rPr>
          <w:rFonts w:ascii="Arial" w:hAnsi="Arial" w:cs="Arial"/>
          <w:sz w:val="24"/>
          <w:szCs w:val="24"/>
        </w:rPr>
        <w:t>koncepcją uczenia się przez całe życie (ok. 50-60 uczestników). Osoby uczestniczące w konferencji poznają inspirujące pomysły i rozwiązania, które umożliwią im utworzenie i wdrożenie innowacyjnych działań we własnych środowiskach edukacyjnych (ok. 70 uczestników).</w:t>
      </w:r>
    </w:p>
    <w:p w14:paraId="26CA5D40" w14:textId="77777777" w:rsidR="00B61BD1" w:rsidRDefault="00B61BD1" w:rsidP="007170E0">
      <w:pPr>
        <w:tabs>
          <w:tab w:val="left" w:pos="284"/>
          <w:tab w:val="left" w:pos="7938"/>
        </w:tabs>
        <w:spacing w:line="360" w:lineRule="auto"/>
        <w:ind w:right="-1"/>
        <w:jc w:val="both"/>
        <w:rPr>
          <w:rFonts w:ascii="Arial" w:hAnsi="Arial" w:cs="Arial"/>
          <w:sz w:val="24"/>
          <w:szCs w:val="24"/>
        </w:rPr>
      </w:pPr>
    </w:p>
    <w:p w14:paraId="4B981D52" w14:textId="77777777" w:rsidR="00B61BD1" w:rsidRPr="00BC46D3" w:rsidRDefault="00B61BD1" w:rsidP="007170E0">
      <w:pPr>
        <w:spacing w:line="360" w:lineRule="auto"/>
        <w:jc w:val="both"/>
        <w:rPr>
          <w:rFonts w:ascii="Arial" w:hAnsi="Arial" w:cs="Arial"/>
          <w:sz w:val="24"/>
          <w:szCs w:val="24"/>
        </w:rPr>
      </w:pPr>
      <w:r w:rsidRPr="00BC46D3">
        <w:rPr>
          <w:rFonts w:ascii="Arial" w:hAnsi="Arial" w:cs="Arial"/>
          <w:sz w:val="24"/>
          <w:szCs w:val="24"/>
        </w:rPr>
        <w:t>Finansowanie:</w:t>
      </w:r>
    </w:p>
    <w:p w14:paraId="67A420DA" w14:textId="42BB26F0" w:rsidR="00B61BD1" w:rsidRDefault="00016FF7" w:rsidP="007170E0">
      <w:pPr>
        <w:tabs>
          <w:tab w:val="left" w:pos="284"/>
          <w:tab w:val="left" w:pos="7938"/>
        </w:tabs>
        <w:spacing w:line="360" w:lineRule="auto"/>
        <w:ind w:right="-1"/>
        <w:jc w:val="both"/>
        <w:rPr>
          <w:rFonts w:ascii="Arial" w:hAnsi="Arial" w:cs="Arial"/>
          <w:sz w:val="24"/>
          <w:szCs w:val="24"/>
        </w:rPr>
      </w:pPr>
      <w:r>
        <w:rPr>
          <w:rFonts w:ascii="Arial" w:hAnsi="Arial" w:cs="Arial"/>
          <w:sz w:val="24"/>
          <w:szCs w:val="24"/>
        </w:rPr>
        <w:t>z</w:t>
      </w:r>
      <w:r w:rsidR="00B61BD1" w:rsidRPr="00BC46D3">
        <w:rPr>
          <w:rFonts w:ascii="Arial" w:hAnsi="Arial" w:cs="Arial"/>
          <w:sz w:val="24"/>
          <w:szCs w:val="24"/>
        </w:rPr>
        <w:t xml:space="preserve">adania realizowane z wpłat nauczycieli </w:t>
      </w:r>
      <w:r w:rsidR="00B61BD1">
        <w:rPr>
          <w:rFonts w:ascii="Arial" w:hAnsi="Arial" w:cs="Arial"/>
          <w:sz w:val="24"/>
          <w:szCs w:val="24"/>
        </w:rPr>
        <w:t>(</w:t>
      </w:r>
      <w:r w:rsidR="00B61BD1" w:rsidRPr="00BC46D3">
        <w:rPr>
          <w:rFonts w:ascii="Arial" w:hAnsi="Arial" w:cs="Arial"/>
          <w:sz w:val="24"/>
          <w:szCs w:val="24"/>
        </w:rPr>
        <w:t>uczestników kursów/szkoleń</w:t>
      </w:r>
      <w:r w:rsidR="00B61BD1">
        <w:rPr>
          <w:rFonts w:ascii="Arial" w:hAnsi="Arial" w:cs="Arial"/>
          <w:sz w:val="24"/>
          <w:szCs w:val="24"/>
        </w:rPr>
        <w:t>), w ramach środków własnych</w:t>
      </w:r>
      <w:r w:rsidR="00B61BD1" w:rsidRPr="00BC46D3">
        <w:rPr>
          <w:rFonts w:ascii="Arial" w:hAnsi="Arial" w:cs="Arial"/>
          <w:sz w:val="24"/>
          <w:szCs w:val="24"/>
        </w:rPr>
        <w:t xml:space="preserve"> oraz bezkosztowo.</w:t>
      </w:r>
    </w:p>
    <w:p w14:paraId="3509C02E" w14:textId="77777777" w:rsidR="00B61BD1" w:rsidRDefault="00B61BD1" w:rsidP="007170E0">
      <w:pPr>
        <w:tabs>
          <w:tab w:val="left" w:pos="284"/>
          <w:tab w:val="left" w:pos="7938"/>
        </w:tabs>
        <w:spacing w:line="360" w:lineRule="auto"/>
        <w:ind w:right="-1"/>
        <w:jc w:val="both"/>
        <w:rPr>
          <w:rFonts w:ascii="Arial" w:hAnsi="Arial" w:cs="Arial"/>
          <w:sz w:val="24"/>
          <w:szCs w:val="24"/>
        </w:rPr>
      </w:pPr>
    </w:p>
    <w:p w14:paraId="32B9B603" w14:textId="34ED8D2D" w:rsidR="007E08C6" w:rsidRPr="005B77D7" w:rsidRDefault="007E08C6" w:rsidP="00136B30">
      <w:pPr>
        <w:shd w:val="clear" w:color="auto" w:fill="E2EFD9" w:themeFill="accent6" w:themeFillTint="33"/>
        <w:tabs>
          <w:tab w:val="left" w:pos="284"/>
          <w:tab w:val="left" w:pos="7938"/>
        </w:tabs>
        <w:spacing w:line="360" w:lineRule="auto"/>
        <w:ind w:right="-1"/>
        <w:jc w:val="both"/>
        <w:rPr>
          <w:rFonts w:ascii="Arial" w:hAnsi="Arial" w:cs="Arial"/>
          <w:b/>
          <w:bCs/>
          <w:sz w:val="24"/>
          <w:szCs w:val="24"/>
        </w:rPr>
      </w:pPr>
      <w:r w:rsidRPr="005B77D7">
        <w:rPr>
          <w:rFonts w:ascii="Arial" w:hAnsi="Arial" w:cs="Arial"/>
          <w:b/>
          <w:bCs/>
          <w:sz w:val="24"/>
          <w:szCs w:val="24"/>
        </w:rPr>
        <w:t>Zadanie 1.</w:t>
      </w:r>
      <w:r w:rsidR="00D27BA5">
        <w:rPr>
          <w:rFonts w:ascii="Arial" w:hAnsi="Arial" w:cs="Arial"/>
          <w:b/>
          <w:bCs/>
          <w:sz w:val="24"/>
          <w:szCs w:val="24"/>
        </w:rPr>
        <w:t>1</w:t>
      </w:r>
      <w:r w:rsidRPr="005B77D7">
        <w:rPr>
          <w:rFonts w:ascii="Arial" w:hAnsi="Arial" w:cs="Arial"/>
          <w:b/>
          <w:bCs/>
          <w:sz w:val="24"/>
          <w:szCs w:val="24"/>
        </w:rPr>
        <w:t>.</w:t>
      </w:r>
      <w:r w:rsidR="001E6751">
        <w:rPr>
          <w:rFonts w:ascii="Arial" w:hAnsi="Arial" w:cs="Arial"/>
          <w:b/>
          <w:bCs/>
          <w:sz w:val="24"/>
          <w:szCs w:val="24"/>
        </w:rPr>
        <w:t>5</w:t>
      </w:r>
      <w:r w:rsidRPr="005B77D7">
        <w:rPr>
          <w:rFonts w:ascii="Arial" w:hAnsi="Arial" w:cs="Arial"/>
          <w:b/>
          <w:bCs/>
          <w:sz w:val="24"/>
          <w:szCs w:val="24"/>
        </w:rPr>
        <w:t xml:space="preserve"> Wsparcie nauczycieli kształcenia zawodowego </w:t>
      </w:r>
    </w:p>
    <w:p w14:paraId="1D536DFC"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Opis zadania:</w:t>
      </w:r>
    </w:p>
    <w:p w14:paraId="24AF2C33"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 xml:space="preserve">DS UMWL – działania podejmowane przez: </w:t>
      </w:r>
    </w:p>
    <w:p w14:paraId="6F3F5739"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I.</w:t>
      </w:r>
      <w:r w:rsidRPr="007E08C6">
        <w:rPr>
          <w:rFonts w:ascii="Arial" w:hAnsi="Arial" w:cs="Arial"/>
          <w:sz w:val="24"/>
          <w:szCs w:val="24"/>
        </w:rPr>
        <w:tab/>
        <w:t>WOM</w:t>
      </w:r>
    </w:p>
    <w:p w14:paraId="6C021679" w14:textId="1E6569AA"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1.</w:t>
      </w:r>
      <w:r w:rsidRPr="007E08C6">
        <w:rPr>
          <w:rFonts w:ascii="Arial" w:hAnsi="Arial" w:cs="Arial"/>
          <w:sz w:val="24"/>
          <w:szCs w:val="24"/>
        </w:rPr>
        <w:tab/>
      </w:r>
      <w:r w:rsidR="00016FF7">
        <w:rPr>
          <w:rFonts w:ascii="Arial" w:hAnsi="Arial" w:cs="Arial"/>
          <w:sz w:val="24"/>
          <w:szCs w:val="24"/>
        </w:rPr>
        <w:t>Z</w:t>
      </w:r>
      <w:r w:rsidRPr="007E08C6">
        <w:rPr>
          <w:rFonts w:ascii="Arial" w:hAnsi="Arial" w:cs="Arial"/>
          <w:sz w:val="24"/>
          <w:szCs w:val="24"/>
        </w:rPr>
        <w:t>organizowanie i przeprowadzenie konferencji metodycznej dla nauczycieli kształcenia zawodowego, doradztwa zawodowego, podstaw przedsiębiorczości oraz przedmiotu biznes i zarządzanie z północnej części województwa lubuskiego (na temat zmian w szkolnictwie branżowym oraz pogłębienia wiedzy o Zintegrowanym Systemie Kwalifikacji)</w:t>
      </w:r>
      <w:r w:rsidR="00016FF7">
        <w:rPr>
          <w:rFonts w:ascii="Arial" w:hAnsi="Arial" w:cs="Arial"/>
          <w:sz w:val="24"/>
          <w:szCs w:val="24"/>
        </w:rPr>
        <w:t>.</w:t>
      </w:r>
    </w:p>
    <w:p w14:paraId="27250809" w14:textId="5BDD23D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2.</w:t>
      </w:r>
      <w:r w:rsidRPr="007E08C6">
        <w:rPr>
          <w:rFonts w:ascii="Arial" w:hAnsi="Arial" w:cs="Arial"/>
          <w:sz w:val="24"/>
          <w:szCs w:val="24"/>
        </w:rPr>
        <w:tab/>
      </w:r>
      <w:r w:rsidR="00016FF7">
        <w:rPr>
          <w:rFonts w:ascii="Arial" w:hAnsi="Arial" w:cs="Arial"/>
          <w:sz w:val="24"/>
          <w:szCs w:val="24"/>
        </w:rPr>
        <w:t>U</w:t>
      </w:r>
      <w:r w:rsidRPr="007E08C6">
        <w:rPr>
          <w:rFonts w:ascii="Arial" w:hAnsi="Arial" w:cs="Arial"/>
          <w:sz w:val="24"/>
          <w:szCs w:val="24"/>
        </w:rPr>
        <w:t>powszechnianie informacji na temat kształcenia zawodowego (m.in. szkoleń związanych z kształceniem zawodowym oraz Zintegrowanej Platformy Edukacyjnej w</w:t>
      </w:r>
      <w:r w:rsidR="0017154A">
        <w:rPr>
          <w:rFonts w:ascii="Arial" w:hAnsi="Arial" w:cs="Arial"/>
          <w:sz w:val="24"/>
          <w:szCs w:val="24"/>
        </w:rPr>
        <w:t> </w:t>
      </w:r>
      <w:r w:rsidRPr="007E08C6">
        <w:rPr>
          <w:rFonts w:ascii="Arial" w:hAnsi="Arial" w:cs="Arial"/>
          <w:sz w:val="24"/>
          <w:szCs w:val="24"/>
        </w:rPr>
        <w:t>zakresie wykorzystania i opracowania materiałów dydaktycznych)</w:t>
      </w:r>
      <w:r w:rsidR="00016FF7">
        <w:rPr>
          <w:rFonts w:ascii="Arial" w:hAnsi="Arial" w:cs="Arial"/>
          <w:sz w:val="24"/>
          <w:szCs w:val="24"/>
        </w:rPr>
        <w:t>.</w:t>
      </w:r>
    </w:p>
    <w:p w14:paraId="52B20049" w14:textId="09075EBD"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3.</w:t>
      </w:r>
      <w:r w:rsidRPr="007E08C6">
        <w:rPr>
          <w:rFonts w:ascii="Arial" w:hAnsi="Arial" w:cs="Arial"/>
          <w:sz w:val="24"/>
          <w:szCs w:val="24"/>
        </w:rPr>
        <w:tab/>
      </w:r>
      <w:r w:rsidR="00016FF7">
        <w:rPr>
          <w:rFonts w:ascii="Arial" w:hAnsi="Arial" w:cs="Arial"/>
          <w:sz w:val="24"/>
          <w:szCs w:val="24"/>
        </w:rPr>
        <w:t>O</w:t>
      </w:r>
      <w:r w:rsidRPr="007E08C6">
        <w:rPr>
          <w:rFonts w:ascii="Arial" w:hAnsi="Arial" w:cs="Arial"/>
          <w:sz w:val="24"/>
          <w:szCs w:val="24"/>
        </w:rPr>
        <w:t>pracowanie programów i materiałów metodycznych (w tym scenariuszy lekcji z</w:t>
      </w:r>
      <w:r w:rsidR="0017154A">
        <w:rPr>
          <w:rFonts w:ascii="Arial" w:hAnsi="Arial" w:cs="Arial"/>
          <w:sz w:val="24"/>
          <w:szCs w:val="24"/>
        </w:rPr>
        <w:t> </w:t>
      </w:r>
      <w:r w:rsidRPr="007E08C6">
        <w:rPr>
          <w:rFonts w:ascii="Arial" w:hAnsi="Arial" w:cs="Arial"/>
          <w:sz w:val="24"/>
          <w:szCs w:val="24"/>
        </w:rPr>
        <w:t>wybranych teoretycznych przedmiotów zawodowych) w ramach wsparcia młodych nauczycieli uczących w zakresie branży ekonomicznej, handlowej, spedycyjno-logistycznej lub spożywczej. Ponadto planuje się przeprowadzenie szkoleń dla nauczycieli kształcenia zawodowego i podstaw przedsiębiorczości:</w:t>
      </w:r>
    </w:p>
    <w:p w14:paraId="11C1C125" w14:textId="06F62D1E" w:rsidR="007E08C6" w:rsidRPr="005B77D7" w:rsidRDefault="007E08C6" w:rsidP="00DE1AD5">
      <w:pPr>
        <w:pStyle w:val="Akapitzlist"/>
        <w:numPr>
          <w:ilvl w:val="0"/>
          <w:numId w:val="75"/>
        </w:numPr>
        <w:tabs>
          <w:tab w:val="left" w:pos="284"/>
          <w:tab w:val="left" w:pos="7938"/>
        </w:tabs>
        <w:spacing w:line="360" w:lineRule="auto"/>
        <w:ind w:left="0" w:right="-1" w:firstLine="0"/>
        <w:jc w:val="both"/>
        <w:rPr>
          <w:rFonts w:ascii="Arial" w:hAnsi="Arial" w:cs="Arial"/>
        </w:rPr>
      </w:pPr>
      <w:r w:rsidRPr="005B77D7">
        <w:rPr>
          <w:rFonts w:ascii="Arial" w:hAnsi="Arial" w:cs="Arial"/>
        </w:rPr>
        <w:t>warsztaty metodyczne „Egzamin czeladniczy jako forma potwierdzania kwalifikacji zawodowych młodocianych pracowników” (4 godz.);</w:t>
      </w:r>
    </w:p>
    <w:p w14:paraId="511B6D00" w14:textId="4B3D0189" w:rsidR="007E08C6" w:rsidRPr="005B77D7" w:rsidRDefault="007E08C6" w:rsidP="00DE1AD5">
      <w:pPr>
        <w:pStyle w:val="Akapitzlist"/>
        <w:numPr>
          <w:ilvl w:val="0"/>
          <w:numId w:val="75"/>
        </w:numPr>
        <w:tabs>
          <w:tab w:val="left" w:pos="284"/>
          <w:tab w:val="left" w:pos="7938"/>
        </w:tabs>
        <w:spacing w:line="360" w:lineRule="auto"/>
        <w:ind w:left="0" w:right="-1" w:firstLine="0"/>
        <w:jc w:val="both"/>
        <w:rPr>
          <w:rFonts w:ascii="Arial" w:hAnsi="Arial" w:cs="Arial"/>
        </w:rPr>
      </w:pPr>
      <w:r w:rsidRPr="005B77D7">
        <w:rPr>
          <w:rFonts w:ascii="Arial" w:hAnsi="Arial" w:cs="Arial"/>
        </w:rPr>
        <w:t>warsztaty metodyczne „Lapbook, czyli książka na kolanie – jak rozwijać kreatywność ucznia na lekcjach przedmiotów zawodowych” (4 godz.);</w:t>
      </w:r>
    </w:p>
    <w:p w14:paraId="24317A8F" w14:textId="36F6D02B" w:rsidR="007E08C6" w:rsidRPr="005B77D7" w:rsidRDefault="007E08C6" w:rsidP="00DE1AD5">
      <w:pPr>
        <w:pStyle w:val="Akapitzlist"/>
        <w:numPr>
          <w:ilvl w:val="0"/>
          <w:numId w:val="75"/>
        </w:numPr>
        <w:tabs>
          <w:tab w:val="left" w:pos="284"/>
          <w:tab w:val="left" w:pos="7938"/>
        </w:tabs>
        <w:spacing w:line="360" w:lineRule="auto"/>
        <w:ind w:left="0" w:right="-1" w:firstLine="0"/>
        <w:jc w:val="both"/>
        <w:rPr>
          <w:rFonts w:ascii="Arial" w:hAnsi="Arial" w:cs="Arial"/>
        </w:rPr>
      </w:pPr>
      <w:r w:rsidRPr="005B77D7">
        <w:rPr>
          <w:rFonts w:ascii="Arial" w:hAnsi="Arial" w:cs="Arial"/>
        </w:rPr>
        <w:t>warsztaty metodyczne „Wykorzystanie multimedialnych zasobów edukacyjnych na lekcjach przedmiotów zawodowych oraz nowego przedmiotu „biznes i zarządzanie” (4</w:t>
      </w:r>
      <w:r w:rsidR="0017154A">
        <w:rPr>
          <w:rFonts w:ascii="Arial" w:hAnsi="Arial" w:cs="Arial"/>
          <w:lang w:val="pl-PL"/>
        </w:rPr>
        <w:t> </w:t>
      </w:r>
      <w:r w:rsidRPr="005B77D7">
        <w:rPr>
          <w:rFonts w:ascii="Arial" w:hAnsi="Arial" w:cs="Arial"/>
        </w:rPr>
        <w:t>godz.);</w:t>
      </w:r>
    </w:p>
    <w:p w14:paraId="19378676" w14:textId="4931B301" w:rsidR="007E08C6" w:rsidRPr="005B77D7" w:rsidRDefault="007E08C6" w:rsidP="00DE1AD5">
      <w:pPr>
        <w:pStyle w:val="Akapitzlist"/>
        <w:numPr>
          <w:ilvl w:val="0"/>
          <w:numId w:val="75"/>
        </w:numPr>
        <w:tabs>
          <w:tab w:val="left" w:pos="284"/>
          <w:tab w:val="left" w:pos="7938"/>
        </w:tabs>
        <w:spacing w:line="360" w:lineRule="auto"/>
        <w:ind w:left="0" w:right="-1" w:firstLine="0"/>
        <w:jc w:val="both"/>
        <w:rPr>
          <w:rFonts w:ascii="Arial" w:hAnsi="Arial" w:cs="Arial"/>
        </w:rPr>
      </w:pPr>
      <w:r w:rsidRPr="005B77D7">
        <w:rPr>
          <w:rFonts w:ascii="Arial" w:hAnsi="Arial" w:cs="Arial"/>
        </w:rPr>
        <w:t>warsztaty metodyczne „WebQuest na lekcjach przedmiotów zawodowych jako aktywizująca metoda nauczania” (4 godz.)</w:t>
      </w:r>
      <w:r w:rsidR="00016FF7">
        <w:rPr>
          <w:rFonts w:ascii="Arial" w:hAnsi="Arial" w:cs="Arial"/>
          <w:lang w:val="pl-PL"/>
        </w:rPr>
        <w:t>.</w:t>
      </w:r>
    </w:p>
    <w:p w14:paraId="022E0D6D" w14:textId="3284583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4.</w:t>
      </w:r>
      <w:r w:rsidRPr="007E08C6">
        <w:rPr>
          <w:rFonts w:ascii="Arial" w:hAnsi="Arial" w:cs="Arial"/>
          <w:sz w:val="24"/>
          <w:szCs w:val="24"/>
        </w:rPr>
        <w:tab/>
      </w:r>
      <w:r w:rsidR="00016FF7">
        <w:rPr>
          <w:rFonts w:ascii="Arial" w:hAnsi="Arial" w:cs="Arial"/>
          <w:sz w:val="24"/>
          <w:szCs w:val="24"/>
        </w:rPr>
        <w:t>K</w:t>
      </w:r>
      <w:r w:rsidRPr="007E08C6">
        <w:rPr>
          <w:rFonts w:ascii="Arial" w:hAnsi="Arial" w:cs="Arial"/>
          <w:sz w:val="24"/>
          <w:szCs w:val="24"/>
        </w:rPr>
        <w:t>onsultacje indywidualne dotyczące wdrażania nowych podstaw programowych kształcenia w zawodach oraz nowego przedmiotu „biznes i zarządzanie”.</w:t>
      </w:r>
    </w:p>
    <w:p w14:paraId="3BC5B6AF" w14:textId="67F893A6"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5.</w:t>
      </w:r>
      <w:r w:rsidRPr="007E08C6">
        <w:rPr>
          <w:rFonts w:ascii="Arial" w:hAnsi="Arial" w:cs="Arial"/>
          <w:sz w:val="24"/>
          <w:szCs w:val="24"/>
        </w:rPr>
        <w:tab/>
      </w:r>
      <w:r w:rsidR="00016FF7">
        <w:rPr>
          <w:rFonts w:ascii="Arial" w:hAnsi="Arial" w:cs="Arial"/>
          <w:sz w:val="24"/>
          <w:szCs w:val="24"/>
        </w:rPr>
        <w:t>U</w:t>
      </w:r>
      <w:r w:rsidRPr="007E08C6">
        <w:rPr>
          <w:rFonts w:ascii="Arial" w:hAnsi="Arial" w:cs="Arial"/>
          <w:sz w:val="24"/>
          <w:szCs w:val="24"/>
        </w:rPr>
        <w:t>powszechnianie informacji na temat kształcenia zawodowego, oczekiwań i</w:t>
      </w:r>
      <w:r w:rsidR="0017154A">
        <w:rPr>
          <w:rFonts w:ascii="Arial" w:hAnsi="Arial" w:cs="Arial"/>
          <w:sz w:val="24"/>
          <w:szCs w:val="24"/>
        </w:rPr>
        <w:t> </w:t>
      </w:r>
      <w:r w:rsidRPr="007E08C6">
        <w:rPr>
          <w:rFonts w:ascii="Arial" w:hAnsi="Arial" w:cs="Arial"/>
          <w:sz w:val="24"/>
          <w:szCs w:val="24"/>
        </w:rPr>
        <w:t>potrzeb rynku pracy m.in. za pośrednictwem mediów społecznościowych, serwisu doradcy metodycznego oraz strony internetowej WOM</w:t>
      </w:r>
      <w:r w:rsidR="00016FF7">
        <w:rPr>
          <w:rFonts w:ascii="Arial" w:hAnsi="Arial" w:cs="Arial"/>
          <w:sz w:val="24"/>
          <w:szCs w:val="24"/>
        </w:rPr>
        <w:t>.</w:t>
      </w:r>
    </w:p>
    <w:p w14:paraId="2AFE383C" w14:textId="3B22F90A"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6.</w:t>
      </w:r>
      <w:r w:rsidRPr="007E08C6">
        <w:rPr>
          <w:rFonts w:ascii="Arial" w:hAnsi="Arial" w:cs="Arial"/>
          <w:sz w:val="24"/>
          <w:szCs w:val="24"/>
        </w:rPr>
        <w:tab/>
      </w:r>
      <w:r w:rsidR="00016FF7">
        <w:rPr>
          <w:rFonts w:ascii="Arial" w:hAnsi="Arial" w:cs="Arial"/>
          <w:sz w:val="24"/>
          <w:szCs w:val="24"/>
        </w:rPr>
        <w:t>K</w:t>
      </w:r>
      <w:r w:rsidRPr="007E08C6">
        <w:rPr>
          <w:rFonts w:ascii="Arial" w:hAnsi="Arial" w:cs="Arial"/>
          <w:sz w:val="24"/>
          <w:szCs w:val="24"/>
        </w:rPr>
        <w:t>ontynuacja współpracy z Wojewódzkim Zespołem Koordynacji ds. kształcenia i</w:t>
      </w:r>
      <w:r w:rsidR="0017154A">
        <w:rPr>
          <w:rFonts w:ascii="Arial" w:hAnsi="Arial" w:cs="Arial"/>
          <w:sz w:val="24"/>
          <w:szCs w:val="24"/>
        </w:rPr>
        <w:t> </w:t>
      </w:r>
      <w:r w:rsidRPr="007E08C6">
        <w:rPr>
          <w:rFonts w:ascii="Arial" w:hAnsi="Arial" w:cs="Arial"/>
          <w:sz w:val="24"/>
          <w:szCs w:val="24"/>
        </w:rPr>
        <w:t>szkolenia zawodowego oraz uczenia się przez całe życie.</w:t>
      </w:r>
    </w:p>
    <w:p w14:paraId="75C02C69"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p>
    <w:p w14:paraId="6874B772"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II.</w:t>
      </w:r>
      <w:r w:rsidRPr="007E08C6">
        <w:rPr>
          <w:rFonts w:ascii="Arial" w:hAnsi="Arial" w:cs="Arial"/>
          <w:sz w:val="24"/>
          <w:szCs w:val="24"/>
        </w:rPr>
        <w:tab/>
        <w:t>ODN</w:t>
      </w:r>
    </w:p>
    <w:p w14:paraId="60AE81A1" w14:textId="17A0E155" w:rsidR="007E08C6" w:rsidRPr="007E08C6" w:rsidRDefault="00016FF7" w:rsidP="007E08C6">
      <w:pPr>
        <w:tabs>
          <w:tab w:val="left" w:pos="284"/>
          <w:tab w:val="left" w:pos="7938"/>
        </w:tabs>
        <w:spacing w:line="360" w:lineRule="auto"/>
        <w:ind w:right="-1"/>
        <w:jc w:val="both"/>
        <w:rPr>
          <w:rFonts w:ascii="Arial" w:hAnsi="Arial" w:cs="Arial"/>
          <w:sz w:val="24"/>
          <w:szCs w:val="24"/>
        </w:rPr>
      </w:pPr>
      <w:r>
        <w:rPr>
          <w:rFonts w:ascii="Arial" w:hAnsi="Arial" w:cs="Arial"/>
          <w:sz w:val="24"/>
          <w:szCs w:val="24"/>
        </w:rPr>
        <w:t>o</w:t>
      </w:r>
      <w:r w:rsidR="007E08C6" w:rsidRPr="007E08C6">
        <w:rPr>
          <w:rFonts w:ascii="Arial" w:hAnsi="Arial" w:cs="Arial"/>
          <w:sz w:val="24"/>
          <w:szCs w:val="24"/>
        </w:rPr>
        <w:t>pracowanie ofert, programów i materiałów metodycznych oraz przeprowadzenie różnych form szkoleń dla nauczycieli kształcenia zawodowego m.in.:</w:t>
      </w:r>
    </w:p>
    <w:p w14:paraId="21AFE8F0" w14:textId="470A97C0"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1.</w:t>
      </w:r>
      <w:r w:rsidRPr="007E08C6">
        <w:rPr>
          <w:rFonts w:ascii="Arial" w:hAnsi="Arial" w:cs="Arial"/>
          <w:sz w:val="24"/>
          <w:szCs w:val="24"/>
        </w:rPr>
        <w:tab/>
      </w:r>
      <w:r w:rsidR="00286CDA">
        <w:rPr>
          <w:rFonts w:ascii="Arial" w:hAnsi="Arial" w:cs="Arial"/>
          <w:sz w:val="24"/>
          <w:szCs w:val="24"/>
        </w:rPr>
        <w:t>W</w:t>
      </w:r>
      <w:r w:rsidRPr="007E08C6">
        <w:rPr>
          <w:rFonts w:ascii="Arial" w:hAnsi="Arial" w:cs="Arial"/>
          <w:sz w:val="24"/>
          <w:szCs w:val="24"/>
        </w:rPr>
        <w:t xml:space="preserve"> ramach doskonalenia systemu kształcenia zawodowego we współpracy z</w:t>
      </w:r>
      <w:r w:rsidR="0017154A">
        <w:rPr>
          <w:rFonts w:ascii="Arial" w:hAnsi="Arial" w:cs="Arial"/>
          <w:sz w:val="24"/>
          <w:szCs w:val="24"/>
        </w:rPr>
        <w:t> </w:t>
      </w:r>
      <w:r w:rsidRPr="007E08C6">
        <w:rPr>
          <w:rFonts w:ascii="Arial" w:hAnsi="Arial" w:cs="Arial"/>
          <w:sz w:val="24"/>
          <w:szCs w:val="24"/>
        </w:rPr>
        <w:t>pracodawcami – wdrażanie ZSU 2030, zostanie opracowany program i materiały do realizacji szkolenia oraz przeprowadzone 3</w:t>
      </w:r>
      <w:r w:rsidR="00286CDA">
        <w:rPr>
          <w:rFonts w:ascii="Arial" w:hAnsi="Arial" w:cs="Arial"/>
          <w:sz w:val="24"/>
          <w:szCs w:val="24"/>
        </w:rPr>
        <w:t>-</w:t>
      </w:r>
      <w:r w:rsidRPr="007E08C6">
        <w:rPr>
          <w:rFonts w:ascii="Arial" w:hAnsi="Arial" w:cs="Arial"/>
          <w:sz w:val="24"/>
          <w:szCs w:val="24"/>
        </w:rPr>
        <w:t>godzinne szkolenie dla nauczycieli edukacji zawodowej (liczba uczestników na tym etapie nie jest znana).</w:t>
      </w:r>
    </w:p>
    <w:p w14:paraId="748804CB" w14:textId="79D2D580"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2.</w:t>
      </w:r>
      <w:r w:rsidRPr="007E08C6">
        <w:rPr>
          <w:rFonts w:ascii="Arial" w:hAnsi="Arial" w:cs="Arial"/>
          <w:sz w:val="24"/>
          <w:szCs w:val="24"/>
        </w:rPr>
        <w:tab/>
      </w:r>
      <w:r w:rsidR="00286CDA">
        <w:rPr>
          <w:rFonts w:ascii="Arial" w:hAnsi="Arial" w:cs="Arial"/>
          <w:sz w:val="24"/>
          <w:szCs w:val="24"/>
        </w:rPr>
        <w:t>P</w:t>
      </w:r>
      <w:r w:rsidRPr="007E08C6">
        <w:rPr>
          <w:rFonts w:ascii="Arial" w:hAnsi="Arial" w:cs="Arial"/>
          <w:sz w:val="24"/>
          <w:szCs w:val="24"/>
        </w:rPr>
        <w:t>od hasłem „Uczniowie chcą się uczyć i zdawać egzamin zawodowy” zostanie opracowany program, materiały do realizacji szkolenia i przeprowadzone 4</w:t>
      </w:r>
      <w:r w:rsidR="00286CDA">
        <w:rPr>
          <w:rFonts w:ascii="Arial" w:hAnsi="Arial" w:cs="Arial"/>
          <w:sz w:val="24"/>
          <w:szCs w:val="24"/>
        </w:rPr>
        <w:t>-</w:t>
      </w:r>
      <w:r w:rsidRPr="007E08C6">
        <w:rPr>
          <w:rFonts w:ascii="Arial" w:hAnsi="Arial" w:cs="Arial"/>
          <w:sz w:val="24"/>
          <w:szCs w:val="24"/>
        </w:rPr>
        <w:t>godzinne szkolenie dla nauczycieli edukacji zawodowej (liczba uczestników na tym etapie nie jest znana).</w:t>
      </w:r>
    </w:p>
    <w:p w14:paraId="212CD623" w14:textId="15DB6F8F"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3.</w:t>
      </w:r>
      <w:r w:rsidRPr="007E08C6">
        <w:rPr>
          <w:rFonts w:ascii="Arial" w:hAnsi="Arial" w:cs="Arial"/>
          <w:sz w:val="24"/>
          <w:szCs w:val="24"/>
        </w:rPr>
        <w:tab/>
      </w:r>
      <w:r w:rsidR="00286CDA">
        <w:rPr>
          <w:rFonts w:ascii="Arial" w:hAnsi="Arial" w:cs="Arial"/>
          <w:sz w:val="24"/>
          <w:szCs w:val="24"/>
        </w:rPr>
        <w:t>M</w:t>
      </w:r>
      <w:r w:rsidRPr="007E08C6">
        <w:rPr>
          <w:rFonts w:ascii="Arial" w:hAnsi="Arial" w:cs="Arial"/>
          <w:sz w:val="24"/>
          <w:szCs w:val="24"/>
        </w:rPr>
        <w:t>odernizacja kształcenia w zawodach samochodowych, mechanicznych i</w:t>
      </w:r>
      <w:r w:rsidR="0017154A">
        <w:rPr>
          <w:rFonts w:ascii="Arial" w:hAnsi="Arial" w:cs="Arial"/>
          <w:sz w:val="24"/>
          <w:szCs w:val="24"/>
        </w:rPr>
        <w:t> </w:t>
      </w:r>
      <w:r w:rsidRPr="007E08C6">
        <w:rPr>
          <w:rFonts w:ascii="Arial" w:hAnsi="Arial" w:cs="Arial"/>
          <w:sz w:val="24"/>
          <w:szCs w:val="24"/>
        </w:rPr>
        <w:t>elektrycznych w CKZiU w Żarach. Zostanie opracowana strategia, kierunki i sposoby realizacji modernizacji kształcenia, materiały do realizacji i przeprowadzony cykl szkoleń i spotkań oraz warsztatów dla nauczycieli edukacji zawodowej w zawodach samochodowych, mechanicznych i elektrycznych w CKZiU w Żarach (liczba uczestników na tym etapie nie jest znana)</w:t>
      </w:r>
      <w:r w:rsidR="00286CDA">
        <w:rPr>
          <w:rFonts w:ascii="Arial" w:hAnsi="Arial" w:cs="Arial"/>
          <w:sz w:val="24"/>
          <w:szCs w:val="24"/>
        </w:rPr>
        <w:t>.</w:t>
      </w:r>
    </w:p>
    <w:p w14:paraId="501FAFE4"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p>
    <w:p w14:paraId="6AAB99FD"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Zakładane efekty:</w:t>
      </w:r>
    </w:p>
    <w:p w14:paraId="543F68C8"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I.</w:t>
      </w:r>
    </w:p>
    <w:p w14:paraId="1FA3B3C0" w14:textId="72FB7ACA" w:rsidR="007E08C6" w:rsidRPr="007E08C6" w:rsidRDefault="007E08C6" w:rsidP="002F4FF5">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 xml:space="preserve">1.-6. </w:t>
      </w:r>
      <w:r w:rsidR="00286CDA">
        <w:rPr>
          <w:rFonts w:ascii="Arial" w:hAnsi="Arial" w:cs="Arial"/>
          <w:sz w:val="24"/>
          <w:szCs w:val="24"/>
        </w:rPr>
        <w:t>P</w:t>
      </w:r>
      <w:r w:rsidRPr="007E08C6">
        <w:rPr>
          <w:rFonts w:ascii="Arial" w:hAnsi="Arial" w:cs="Arial"/>
          <w:sz w:val="24"/>
          <w:szCs w:val="24"/>
        </w:rPr>
        <w:t>odwyższenie jakości kształcenia zawodowego poprzez podnoszenie kompetencji metodycznych nauczycieli, ich wiedzy oraz umiejętności wykorzystania nowoczesnych narzędzi w realizacji procesu dydaktycznego. Zakłada się, że z oferty WOM skorzysta około 160 uczestników - nauczycieli i dyrektorów szkół.</w:t>
      </w:r>
    </w:p>
    <w:p w14:paraId="66338039"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II.</w:t>
      </w:r>
    </w:p>
    <w:p w14:paraId="60CB02BE" w14:textId="0BDFA99E"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1.</w:t>
      </w:r>
      <w:r w:rsidRPr="007E08C6">
        <w:rPr>
          <w:rFonts w:ascii="Arial" w:hAnsi="Arial" w:cs="Arial"/>
          <w:sz w:val="24"/>
          <w:szCs w:val="24"/>
        </w:rPr>
        <w:tab/>
      </w:r>
      <w:r w:rsidR="00286CDA">
        <w:rPr>
          <w:rFonts w:ascii="Arial" w:hAnsi="Arial" w:cs="Arial"/>
          <w:sz w:val="24"/>
          <w:szCs w:val="24"/>
        </w:rPr>
        <w:t>N</w:t>
      </w:r>
      <w:r w:rsidRPr="007E08C6">
        <w:rPr>
          <w:rFonts w:ascii="Arial" w:hAnsi="Arial" w:cs="Arial"/>
          <w:sz w:val="24"/>
          <w:szCs w:val="24"/>
        </w:rPr>
        <w:t>astąpi rozwój kompetencji nauczycieli w zakresie pracy z podstawą programową, w tym monitorowania osiągnięć uczniów w kontekście jej realizacji. Poznanie rozwiązań organizacyjnych i metodycznych realizacji kształcenia zawodowego we współpracy z pracodawcą. Wymiana doświadczeń w obszarze współpracy szkół z</w:t>
      </w:r>
      <w:r w:rsidR="0017154A">
        <w:rPr>
          <w:rFonts w:ascii="Arial" w:hAnsi="Arial" w:cs="Arial"/>
          <w:sz w:val="24"/>
          <w:szCs w:val="24"/>
        </w:rPr>
        <w:t> </w:t>
      </w:r>
      <w:r w:rsidRPr="007E08C6">
        <w:rPr>
          <w:rFonts w:ascii="Arial" w:hAnsi="Arial" w:cs="Arial"/>
          <w:sz w:val="24"/>
          <w:szCs w:val="24"/>
        </w:rPr>
        <w:t>pracodawcami. Nauczyciele odbędą 3 godzinne szkolenie. Upowszechnienie wiedzy na temat doskonalenie systemu kształcenia zawodowego we współpracy z</w:t>
      </w:r>
      <w:r w:rsidR="0017154A">
        <w:rPr>
          <w:rFonts w:ascii="Arial" w:hAnsi="Arial" w:cs="Arial"/>
          <w:sz w:val="24"/>
          <w:szCs w:val="24"/>
        </w:rPr>
        <w:t> </w:t>
      </w:r>
      <w:r w:rsidRPr="007E08C6">
        <w:rPr>
          <w:rFonts w:ascii="Arial" w:hAnsi="Arial" w:cs="Arial"/>
          <w:sz w:val="24"/>
          <w:szCs w:val="24"/>
        </w:rPr>
        <w:t xml:space="preserve">pracodawcami – wdrażanie Zintegrowanej Strategii Umiejętności 2030. </w:t>
      </w:r>
    </w:p>
    <w:p w14:paraId="67350C69" w14:textId="75334A15"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2.</w:t>
      </w:r>
      <w:r w:rsidRPr="007E08C6">
        <w:rPr>
          <w:rFonts w:ascii="Arial" w:hAnsi="Arial" w:cs="Arial"/>
          <w:sz w:val="24"/>
          <w:szCs w:val="24"/>
        </w:rPr>
        <w:tab/>
      </w:r>
      <w:r w:rsidR="00286CDA">
        <w:rPr>
          <w:rFonts w:ascii="Arial" w:hAnsi="Arial" w:cs="Arial"/>
          <w:sz w:val="24"/>
          <w:szCs w:val="24"/>
        </w:rPr>
        <w:t>R</w:t>
      </w:r>
      <w:r w:rsidRPr="007E08C6">
        <w:rPr>
          <w:rFonts w:ascii="Arial" w:hAnsi="Arial" w:cs="Arial"/>
          <w:sz w:val="24"/>
          <w:szCs w:val="24"/>
        </w:rPr>
        <w:t>ozwój kompetencji nauczycieli w zakresie organizowania i realizowania procesów edukacyjnych w taki sposób, aby uczniowie chcieli i potrafili się uczyć. Poznanie sposobów motywowania do nauki uczniów szkół branżowych. Dostrzeżenie swojej roli nauczyciela zawodu jako doradcy zawodowego ucznia. Nauczyciele odbędą 4</w:t>
      </w:r>
      <w:r w:rsidR="00286CDA">
        <w:rPr>
          <w:rFonts w:ascii="Arial" w:hAnsi="Arial" w:cs="Arial"/>
          <w:sz w:val="24"/>
          <w:szCs w:val="24"/>
        </w:rPr>
        <w:t>-</w:t>
      </w:r>
      <w:r w:rsidRPr="007E08C6">
        <w:rPr>
          <w:rFonts w:ascii="Arial" w:hAnsi="Arial" w:cs="Arial"/>
          <w:sz w:val="24"/>
          <w:szCs w:val="24"/>
        </w:rPr>
        <w:t xml:space="preserve">godzinne szkolenie. </w:t>
      </w:r>
    </w:p>
    <w:p w14:paraId="792A0CBB" w14:textId="6B395456"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3.</w:t>
      </w:r>
      <w:r w:rsidRPr="007E08C6">
        <w:rPr>
          <w:rFonts w:ascii="Arial" w:hAnsi="Arial" w:cs="Arial"/>
          <w:sz w:val="24"/>
          <w:szCs w:val="24"/>
        </w:rPr>
        <w:tab/>
        <w:t>Rozwój kompetencji nauczycieli w zakresie planowania, organizowania i</w:t>
      </w:r>
      <w:r w:rsidR="0017154A">
        <w:rPr>
          <w:rFonts w:ascii="Arial" w:hAnsi="Arial" w:cs="Arial"/>
          <w:sz w:val="24"/>
          <w:szCs w:val="24"/>
        </w:rPr>
        <w:t> </w:t>
      </w:r>
      <w:r w:rsidRPr="007E08C6">
        <w:rPr>
          <w:rFonts w:ascii="Arial" w:hAnsi="Arial" w:cs="Arial"/>
          <w:sz w:val="24"/>
          <w:szCs w:val="24"/>
        </w:rPr>
        <w:t>realizowania procesów edukacyjnych w taki sposób, aby uczniowie chcieli i potrafili się uczyć. Poznanie sposobów opracowywania materiałów edukacyjnych dla uczniów, planowania i organizacji pracowni oraz programów nauczania w systemie modułowym.</w:t>
      </w:r>
    </w:p>
    <w:p w14:paraId="5D37540C"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Nauczyciele odbędą cykl szkoleń. Liczba spotkań i godzin będzie ustalana cyklicznie.</w:t>
      </w:r>
    </w:p>
    <w:p w14:paraId="2EA042C7"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p>
    <w:p w14:paraId="552E8DC8"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Finansowanie:</w:t>
      </w:r>
    </w:p>
    <w:p w14:paraId="7602020D" w14:textId="59D2623F"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 xml:space="preserve">I. 1.-6. </w:t>
      </w:r>
      <w:r w:rsidR="00286CDA">
        <w:rPr>
          <w:rFonts w:ascii="Arial" w:hAnsi="Arial" w:cs="Arial"/>
          <w:sz w:val="24"/>
          <w:szCs w:val="24"/>
        </w:rPr>
        <w:t>Z</w:t>
      </w:r>
      <w:r w:rsidRPr="007E08C6">
        <w:rPr>
          <w:rFonts w:ascii="Arial" w:hAnsi="Arial" w:cs="Arial"/>
          <w:sz w:val="24"/>
          <w:szCs w:val="24"/>
        </w:rPr>
        <w:t xml:space="preserve">e środków własnych, pozyskanych od partnerów oraz wpłat nauczycieli. </w:t>
      </w:r>
    </w:p>
    <w:p w14:paraId="4615A91B" w14:textId="02366BA9"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 xml:space="preserve">II. 1 i 2. </w:t>
      </w:r>
      <w:r w:rsidR="00286CDA">
        <w:rPr>
          <w:rFonts w:ascii="Arial" w:hAnsi="Arial" w:cs="Arial"/>
          <w:sz w:val="24"/>
          <w:szCs w:val="24"/>
        </w:rPr>
        <w:t>B</w:t>
      </w:r>
      <w:r w:rsidRPr="007E08C6">
        <w:rPr>
          <w:rFonts w:ascii="Arial" w:hAnsi="Arial" w:cs="Arial"/>
          <w:sz w:val="24"/>
          <w:szCs w:val="24"/>
        </w:rPr>
        <w:t>ezkosztowo; 3. Centrum Kształcenia Zawodowego i Ustawicznego w Żarach – 2,5 tys. zł.</w:t>
      </w:r>
    </w:p>
    <w:p w14:paraId="4805385D"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p>
    <w:p w14:paraId="0B503389" w14:textId="7C8A0E2B" w:rsidR="007E08C6" w:rsidRPr="005B77D7" w:rsidRDefault="007E08C6" w:rsidP="00136B30">
      <w:pPr>
        <w:shd w:val="clear" w:color="auto" w:fill="E2EFD9" w:themeFill="accent6" w:themeFillTint="33"/>
        <w:tabs>
          <w:tab w:val="left" w:pos="284"/>
          <w:tab w:val="left" w:pos="7938"/>
        </w:tabs>
        <w:spacing w:line="360" w:lineRule="auto"/>
        <w:ind w:right="-1"/>
        <w:jc w:val="both"/>
        <w:rPr>
          <w:rFonts w:ascii="Arial" w:hAnsi="Arial" w:cs="Arial"/>
          <w:b/>
          <w:bCs/>
          <w:sz w:val="24"/>
          <w:szCs w:val="24"/>
        </w:rPr>
      </w:pPr>
      <w:r w:rsidRPr="005B77D7">
        <w:rPr>
          <w:rFonts w:ascii="Arial" w:hAnsi="Arial" w:cs="Arial"/>
          <w:b/>
          <w:bCs/>
          <w:sz w:val="24"/>
          <w:szCs w:val="24"/>
        </w:rPr>
        <w:t>Zadanie 1.</w:t>
      </w:r>
      <w:r w:rsidR="00D27BA5">
        <w:rPr>
          <w:rFonts w:ascii="Arial" w:hAnsi="Arial" w:cs="Arial"/>
          <w:b/>
          <w:bCs/>
          <w:sz w:val="24"/>
          <w:szCs w:val="24"/>
        </w:rPr>
        <w:t>1</w:t>
      </w:r>
      <w:r w:rsidRPr="005B77D7">
        <w:rPr>
          <w:rFonts w:ascii="Arial" w:hAnsi="Arial" w:cs="Arial"/>
          <w:b/>
          <w:bCs/>
          <w:sz w:val="24"/>
          <w:szCs w:val="24"/>
        </w:rPr>
        <w:t>.</w:t>
      </w:r>
      <w:r w:rsidR="001E6751">
        <w:rPr>
          <w:rFonts w:ascii="Arial" w:hAnsi="Arial" w:cs="Arial"/>
          <w:b/>
          <w:bCs/>
          <w:sz w:val="24"/>
          <w:szCs w:val="24"/>
        </w:rPr>
        <w:t>6</w:t>
      </w:r>
      <w:r w:rsidRPr="005B77D7">
        <w:rPr>
          <w:rFonts w:ascii="Arial" w:hAnsi="Arial" w:cs="Arial"/>
          <w:b/>
          <w:bCs/>
          <w:sz w:val="24"/>
          <w:szCs w:val="24"/>
        </w:rPr>
        <w:t xml:space="preserve"> Wsparcie placówek systemu oświaty i ich uczniów</w:t>
      </w:r>
    </w:p>
    <w:p w14:paraId="0AAEEF5F"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Opis zadania:</w:t>
      </w:r>
    </w:p>
    <w:p w14:paraId="7421C42F" w14:textId="38859528" w:rsidR="007E08C6" w:rsidRPr="007E08C6" w:rsidRDefault="008155D9" w:rsidP="007E08C6">
      <w:pPr>
        <w:tabs>
          <w:tab w:val="left" w:pos="284"/>
          <w:tab w:val="left" w:pos="7938"/>
        </w:tabs>
        <w:spacing w:line="360" w:lineRule="auto"/>
        <w:ind w:right="-1"/>
        <w:jc w:val="both"/>
        <w:rPr>
          <w:rFonts w:ascii="Arial" w:hAnsi="Arial" w:cs="Arial"/>
          <w:sz w:val="24"/>
          <w:szCs w:val="24"/>
        </w:rPr>
      </w:pPr>
      <w:r>
        <w:rPr>
          <w:rFonts w:ascii="Arial" w:hAnsi="Arial" w:cs="Arial"/>
          <w:sz w:val="24"/>
          <w:szCs w:val="24"/>
        </w:rPr>
        <w:t>z</w:t>
      </w:r>
      <w:r w:rsidR="007E08C6" w:rsidRPr="007E08C6">
        <w:rPr>
          <w:rFonts w:ascii="Arial" w:hAnsi="Arial" w:cs="Arial"/>
          <w:sz w:val="24"/>
          <w:szCs w:val="24"/>
        </w:rPr>
        <w:t xml:space="preserve">adanie wpisywać się będzie w realizację </w:t>
      </w:r>
      <w:r w:rsidR="007B5698">
        <w:rPr>
          <w:rFonts w:ascii="Arial" w:hAnsi="Arial" w:cs="Arial"/>
          <w:sz w:val="24"/>
          <w:szCs w:val="24"/>
        </w:rPr>
        <w:t xml:space="preserve">Programu </w:t>
      </w:r>
      <w:r w:rsidR="007E08C6" w:rsidRPr="007E08C6">
        <w:rPr>
          <w:rFonts w:ascii="Arial" w:hAnsi="Arial" w:cs="Arial"/>
          <w:sz w:val="24"/>
          <w:szCs w:val="24"/>
        </w:rPr>
        <w:t>Fundusz</w:t>
      </w:r>
      <w:r w:rsidR="007B5698">
        <w:rPr>
          <w:rFonts w:ascii="Arial" w:hAnsi="Arial" w:cs="Arial"/>
          <w:sz w:val="24"/>
          <w:szCs w:val="24"/>
        </w:rPr>
        <w:t>e</w:t>
      </w:r>
      <w:r w:rsidR="007E08C6" w:rsidRPr="007E08C6">
        <w:rPr>
          <w:rFonts w:ascii="Arial" w:hAnsi="Arial" w:cs="Arial"/>
          <w:sz w:val="24"/>
          <w:szCs w:val="24"/>
        </w:rPr>
        <w:t xml:space="preserve"> Europejski</w:t>
      </w:r>
      <w:r w:rsidR="007B5698">
        <w:rPr>
          <w:rFonts w:ascii="Arial" w:hAnsi="Arial" w:cs="Arial"/>
          <w:sz w:val="24"/>
          <w:szCs w:val="24"/>
        </w:rPr>
        <w:t>e</w:t>
      </w:r>
      <w:r w:rsidR="007E08C6" w:rsidRPr="007E08C6">
        <w:rPr>
          <w:rFonts w:ascii="Arial" w:hAnsi="Arial" w:cs="Arial"/>
          <w:sz w:val="24"/>
          <w:szCs w:val="24"/>
        </w:rPr>
        <w:t xml:space="preserve"> dla Lubuskiego 2021-2027 (Priorytet 6. Fundusze Europejskie na wsparcie obywateli, Cel Szczegółowy (g) wspieranie uczenia się przez całe życie, w szczególności elastycznych możliwości podnoszenia i zmiany</w:t>
      </w:r>
      <w:r w:rsidR="0017154A">
        <w:rPr>
          <w:rFonts w:ascii="Arial" w:hAnsi="Arial" w:cs="Arial"/>
          <w:sz w:val="24"/>
          <w:szCs w:val="24"/>
        </w:rPr>
        <w:t xml:space="preserve"> kwalifikacji dla wszystkich, z </w:t>
      </w:r>
      <w:r w:rsidR="007E08C6" w:rsidRPr="007E08C6">
        <w:rPr>
          <w:rFonts w:ascii="Arial" w:hAnsi="Arial" w:cs="Arial"/>
          <w:sz w:val="24"/>
          <w:szCs w:val="24"/>
        </w:rPr>
        <w:t>uwzględnieniem umiejętności w zakresie przedsiębiorczości i kompetencji cyfrowych, lepsze przewidywanie zmian i zapotrzebowania na nowe umiejętności na podstawie potrzeb rynku pracy, ułatwianie zmian ścieżki kariery zawodowej i</w:t>
      </w:r>
      <w:r w:rsidR="0017154A">
        <w:rPr>
          <w:rFonts w:ascii="Arial" w:hAnsi="Arial" w:cs="Arial"/>
          <w:sz w:val="24"/>
          <w:szCs w:val="24"/>
        </w:rPr>
        <w:t> </w:t>
      </w:r>
      <w:r w:rsidR="007E08C6" w:rsidRPr="007E08C6">
        <w:rPr>
          <w:rFonts w:ascii="Arial" w:hAnsi="Arial" w:cs="Arial"/>
          <w:sz w:val="24"/>
          <w:szCs w:val="24"/>
        </w:rPr>
        <w:t>wspieranie mobilności zawodowej oraz 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w:t>
      </w:r>
      <w:r w:rsidR="0017154A">
        <w:rPr>
          <w:rFonts w:ascii="Arial" w:hAnsi="Arial" w:cs="Arial"/>
          <w:sz w:val="24"/>
          <w:szCs w:val="24"/>
        </w:rPr>
        <w:t> </w:t>
      </w:r>
      <w:r w:rsidR="007E08C6" w:rsidRPr="007E08C6">
        <w:rPr>
          <w:rFonts w:ascii="Arial" w:hAnsi="Arial" w:cs="Arial"/>
          <w:sz w:val="24"/>
          <w:szCs w:val="24"/>
        </w:rPr>
        <w:t>szkolenie, po szkolnictwo wyższe, a także kształcenie i uczenie się dorosłych, w tym ułatwianie mobilności edukacyjnej dla wszystkich i dostępności dla osób z</w:t>
      </w:r>
      <w:r w:rsidR="0017154A">
        <w:rPr>
          <w:rFonts w:ascii="Arial" w:hAnsi="Arial" w:cs="Arial"/>
          <w:sz w:val="24"/>
          <w:szCs w:val="24"/>
        </w:rPr>
        <w:t> </w:t>
      </w:r>
      <w:r w:rsidR="007E08C6" w:rsidRPr="007E08C6">
        <w:rPr>
          <w:rFonts w:ascii="Arial" w:hAnsi="Arial" w:cs="Arial"/>
          <w:sz w:val="24"/>
          <w:szCs w:val="24"/>
        </w:rPr>
        <w:t>niepełnosprawnościami).</w:t>
      </w:r>
    </w:p>
    <w:p w14:paraId="4E703383" w14:textId="7A107501"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 xml:space="preserve">W 2023 roku zakończono nabór w ramach: </w:t>
      </w:r>
    </w:p>
    <w:p w14:paraId="41750CEB"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w:t>
      </w:r>
      <w:r w:rsidRPr="007E08C6">
        <w:rPr>
          <w:rFonts w:ascii="Arial" w:hAnsi="Arial" w:cs="Arial"/>
          <w:sz w:val="24"/>
          <w:szCs w:val="24"/>
        </w:rPr>
        <w:tab/>
        <w:t>Działania 6.4 Edukacja podstawowa i ponadpodstawowa (termin naboru: 28.06. - 07.07.2023 r.);</w:t>
      </w:r>
    </w:p>
    <w:p w14:paraId="427D7587"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w:t>
      </w:r>
      <w:r w:rsidRPr="007E08C6">
        <w:rPr>
          <w:rFonts w:ascii="Arial" w:hAnsi="Arial" w:cs="Arial"/>
          <w:sz w:val="24"/>
          <w:szCs w:val="24"/>
        </w:rPr>
        <w:tab/>
        <w:t>Działania 6.5 Kształcenie zawodowe (termin naboru: 28.06. - 19.07.2023 r.).</w:t>
      </w:r>
    </w:p>
    <w:p w14:paraId="621293EF"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W roku 2024 oceniane i realizowane będą projekty w ramach następujących naborów:</w:t>
      </w:r>
    </w:p>
    <w:p w14:paraId="7DC21422"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1.</w:t>
      </w:r>
      <w:r w:rsidRPr="007E08C6">
        <w:rPr>
          <w:rFonts w:ascii="Arial" w:hAnsi="Arial" w:cs="Arial"/>
          <w:sz w:val="24"/>
          <w:szCs w:val="24"/>
        </w:rPr>
        <w:tab/>
        <w:t xml:space="preserve">Działanie 6.4 Edukacja podstawowa i ponadpodstawowa. </w:t>
      </w:r>
    </w:p>
    <w:p w14:paraId="198B542A" w14:textId="6B0EBC15" w:rsidR="007E08C6" w:rsidRPr="00436F68" w:rsidRDefault="007E08C6" w:rsidP="00DE1AD5">
      <w:pPr>
        <w:pStyle w:val="Akapitzlist"/>
        <w:numPr>
          <w:ilvl w:val="0"/>
          <w:numId w:val="75"/>
        </w:numPr>
        <w:tabs>
          <w:tab w:val="left" w:pos="284"/>
          <w:tab w:val="left" w:pos="7938"/>
        </w:tabs>
        <w:spacing w:line="360" w:lineRule="auto"/>
        <w:ind w:left="0" w:right="-1" w:firstLine="0"/>
        <w:jc w:val="both"/>
        <w:rPr>
          <w:rFonts w:ascii="Arial" w:hAnsi="Arial" w:cs="Arial"/>
        </w:rPr>
      </w:pPr>
      <w:r w:rsidRPr="00436F68">
        <w:rPr>
          <w:rFonts w:ascii="Arial" w:hAnsi="Arial" w:cs="Arial"/>
        </w:rPr>
        <w:t>typy projektów: I. Kompetentny i odkrywczy uczeń - wsparcie placówek systemu oświaty, ich uczniów i kadry Dofinansowanie UE 10.000,0 tys. zł (termin naboru: 24.11. - 01.12.2023 r.);</w:t>
      </w:r>
    </w:p>
    <w:p w14:paraId="112893D2" w14:textId="646597FB" w:rsidR="007E08C6" w:rsidRPr="001C50AA" w:rsidRDefault="007E08C6" w:rsidP="00DE1AD5">
      <w:pPr>
        <w:pStyle w:val="Akapitzlist"/>
        <w:numPr>
          <w:ilvl w:val="0"/>
          <w:numId w:val="76"/>
        </w:numPr>
        <w:tabs>
          <w:tab w:val="left" w:pos="284"/>
          <w:tab w:val="left" w:pos="7938"/>
        </w:tabs>
        <w:spacing w:line="360" w:lineRule="auto"/>
        <w:ind w:left="0" w:right="-1" w:firstLine="0"/>
        <w:jc w:val="both"/>
        <w:rPr>
          <w:rFonts w:ascii="Arial" w:hAnsi="Arial" w:cs="Arial"/>
        </w:rPr>
      </w:pPr>
      <w:r w:rsidRPr="001C50AA">
        <w:rPr>
          <w:rFonts w:ascii="Arial" w:hAnsi="Arial" w:cs="Arial"/>
        </w:rPr>
        <w:t>typy projektów: II. Programy pomocy stypendialnej dla uczniów zdolnych znajdujących się w niekorzystnej sytuacji społeczno-ekonomicznej. Dofinansowanie UE 2.700,0 tys. zł (termin naboru: kwiecień 2024 r.)</w:t>
      </w:r>
      <w:r w:rsidR="008155D9">
        <w:rPr>
          <w:rFonts w:ascii="Arial" w:hAnsi="Arial" w:cs="Arial"/>
          <w:lang w:val="pl-PL"/>
        </w:rPr>
        <w:t>.</w:t>
      </w:r>
    </w:p>
    <w:p w14:paraId="5CBB9A7B" w14:textId="77777777" w:rsidR="007E08C6" w:rsidRPr="001C50AA" w:rsidRDefault="007E08C6" w:rsidP="001C50AA">
      <w:pPr>
        <w:pStyle w:val="Akapitzlist"/>
        <w:tabs>
          <w:tab w:val="left" w:pos="284"/>
          <w:tab w:val="left" w:pos="7938"/>
        </w:tabs>
        <w:spacing w:line="360" w:lineRule="auto"/>
        <w:ind w:left="0" w:right="-1"/>
        <w:jc w:val="both"/>
        <w:rPr>
          <w:rFonts w:ascii="Arial" w:hAnsi="Arial" w:cs="Arial"/>
        </w:rPr>
      </w:pPr>
      <w:r w:rsidRPr="001C50AA">
        <w:rPr>
          <w:rFonts w:ascii="Arial" w:hAnsi="Arial" w:cs="Arial"/>
        </w:rPr>
        <w:t>2.</w:t>
      </w:r>
      <w:r w:rsidRPr="001C50AA">
        <w:rPr>
          <w:rFonts w:ascii="Arial" w:hAnsi="Arial" w:cs="Arial"/>
        </w:rPr>
        <w:tab/>
        <w:t>Działanie 6.5 Kształcenie zawodowe:</w:t>
      </w:r>
    </w:p>
    <w:p w14:paraId="24224D8E" w14:textId="4CBD5524" w:rsidR="007E08C6" w:rsidRPr="001C50AA" w:rsidRDefault="007E08C6" w:rsidP="00DE1AD5">
      <w:pPr>
        <w:pStyle w:val="Akapitzlist"/>
        <w:numPr>
          <w:ilvl w:val="0"/>
          <w:numId w:val="76"/>
        </w:numPr>
        <w:tabs>
          <w:tab w:val="left" w:pos="284"/>
          <w:tab w:val="left" w:pos="7938"/>
        </w:tabs>
        <w:spacing w:line="360" w:lineRule="auto"/>
        <w:ind w:left="0" w:right="-1" w:firstLine="0"/>
        <w:jc w:val="both"/>
        <w:rPr>
          <w:rFonts w:ascii="Arial" w:hAnsi="Arial" w:cs="Arial"/>
        </w:rPr>
      </w:pPr>
      <w:r w:rsidRPr="001C50AA">
        <w:rPr>
          <w:rFonts w:ascii="Arial" w:hAnsi="Arial" w:cs="Arial"/>
        </w:rPr>
        <w:t>typy projektów: I. Specjalista na rynku pracy - wsparcie placówek systemu oświaty, ich uczniów i kadry uwzględniające m.in: współpracę szkół i centrów kształcenia zawodowego i ustawicznego z pracodawcami i uczelniami w celu zwiększenia potencjału szkół, w szczególności poprzez organizację zajęć dla uczniów. Dofinansowanie UE 66.423,7 tys. zł (termin naboru: 04.12.2023 r. - 07.01.2024 r.);</w:t>
      </w:r>
    </w:p>
    <w:p w14:paraId="53061780" w14:textId="19A3E997" w:rsidR="007E08C6" w:rsidRPr="001C50AA" w:rsidRDefault="007E08C6" w:rsidP="00DE1AD5">
      <w:pPr>
        <w:pStyle w:val="Akapitzlist"/>
        <w:numPr>
          <w:ilvl w:val="0"/>
          <w:numId w:val="76"/>
        </w:numPr>
        <w:tabs>
          <w:tab w:val="left" w:pos="284"/>
          <w:tab w:val="left" w:pos="7938"/>
        </w:tabs>
        <w:spacing w:line="360" w:lineRule="auto"/>
        <w:ind w:left="0" w:right="-1" w:firstLine="0"/>
        <w:jc w:val="both"/>
        <w:rPr>
          <w:rFonts w:ascii="Arial" w:hAnsi="Arial" w:cs="Arial"/>
        </w:rPr>
      </w:pPr>
      <w:r w:rsidRPr="001C50AA">
        <w:rPr>
          <w:rFonts w:ascii="Arial" w:hAnsi="Arial" w:cs="Arial"/>
        </w:rPr>
        <w:t>typy projektów: II. Programy pomocy stypendialnej dla uczniów zdolnych znajdujących się w niekorzystnej sytuacji społeczno-ekonomicznej. Dofinansowanie UE 2.700,0 tys. zł (termin naboru: kwiecień 2024 r.).</w:t>
      </w:r>
    </w:p>
    <w:p w14:paraId="2BC07E51"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p>
    <w:p w14:paraId="12BAA3B9"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Zakładane efekty:</w:t>
      </w:r>
    </w:p>
    <w:p w14:paraId="1D27AFD3"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 xml:space="preserve">na tym etapie nie ma możliwości określenia konkretnych efektów, gdyż to ostatecznie aktywność beneficjentów oraz zakres realizowanych przez nich projektów będzie składała się na osiągnięte rezultaty. </w:t>
      </w:r>
    </w:p>
    <w:p w14:paraId="1690ED4C"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p>
    <w:p w14:paraId="50EC4690"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r w:rsidRPr="007E08C6">
        <w:rPr>
          <w:rFonts w:ascii="Arial" w:hAnsi="Arial" w:cs="Arial"/>
          <w:sz w:val="24"/>
          <w:szCs w:val="24"/>
        </w:rPr>
        <w:t>Finansowanie:</w:t>
      </w:r>
    </w:p>
    <w:p w14:paraId="135BE6DF" w14:textId="43957A42" w:rsidR="007E08C6" w:rsidRPr="007E08C6" w:rsidRDefault="002F4FF5" w:rsidP="007E08C6">
      <w:pPr>
        <w:tabs>
          <w:tab w:val="left" w:pos="284"/>
          <w:tab w:val="left" w:pos="7938"/>
        </w:tabs>
        <w:spacing w:line="360" w:lineRule="auto"/>
        <w:ind w:right="-1"/>
        <w:jc w:val="both"/>
        <w:rPr>
          <w:rFonts w:ascii="Arial" w:hAnsi="Arial" w:cs="Arial"/>
          <w:sz w:val="24"/>
          <w:szCs w:val="24"/>
        </w:rPr>
      </w:pPr>
      <w:r>
        <w:rPr>
          <w:rFonts w:ascii="Arial" w:hAnsi="Arial" w:cs="Arial"/>
          <w:sz w:val="24"/>
          <w:szCs w:val="24"/>
        </w:rPr>
        <w:t xml:space="preserve">FEWL </w:t>
      </w:r>
      <w:r w:rsidR="007E08C6" w:rsidRPr="007E08C6">
        <w:rPr>
          <w:rFonts w:ascii="Arial" w:hAnsi="Arial" w:cs="Arial"/>
          <w:sz w:val="24"/>
          <w:szCs w:val="24"/>
        </w:rPr>
        <w:t xml:space="preserve">21-27 (na tym etapie nie ma możliwości określenia konkretnych nakładów finansowych, gdyż to ostatecznie aktywność beneficjentów oraz zakres realizowanych przez nich projektów będzie składała się na poniesione koszty). </w:t>
      </w:r>
    </w:p>
    <w:p w14:paraId="47B4A359" w14:textId="77777777" w:rsidR="007E08C6" w:rsidRPr="007E08C6" w:rsidRDefault="007E08C6" w:rsidP="007E08C6">
      <w:pPr>
        <w:tabs>
          <w:tab w:val="left" w:pos="284"/>
          <w:tab w:val="left" w:pos="7938"/>
        </w:tabs>
        <w:spacing w:line="360" w:lineRule="auto"/>
        <w:ind w:right="-1"/>
        <w:jc w:val="both"/>
        <w:rPr>
          <w:rFonts w:ascii="Arial" w:hAnsi="Arial" w:cs="Arial"/>
          <w:sz w:val="24"/>
          <w:szCs w:val="24"/>
        </w:rPr>
      </w:pPr>
    </w:p>
    <w:p w14:paraId="20BC9FC6" w14:textId="77288493" w:rsidR="0012387B" w:rsidRPr="00076350" w:rsidRDefault="0012387B" w:rsidP="00136B30">
      <w:pPr>
        <w:shd w:val="clear" w:color="auto" w:fill="E2EFD9" w:themeFill="accent6" w:themeFillTint="33"/>
        <w:spacing w:line="360" w:lineRule="auto"/>
        <w:jc w:val="both"/>
        <w:rPr>
          <w:rFonts w:ascii="Arial" w:hAnsi="Arial" w:cs="Arial"/>
          <w:b/>
          <w:sz w:val="24"/>
          <w:szCs w:val="24"/>
        </w:rPr>
      </w:pPr>
      <w:r w:rsidRPr="00076350">
        <w:rPr>
          <w:rFonts w:ascii="Arial" w:hAnsi="Arial" w:cs="Arial"/>
          <w:b/>
          <w:sz w:val="24"/>
          <w:szCs w:val="24"/>
        </w:rPr>
        <w:t>Zadanie 1.</w:t>
      </w:r>
      <w:r w:rsidR="00D27BA5">
        <w:rPr>
          <w:rFonts w:ascii="Arial" w:hAnsi="Arial" w:cs="Arial"/>
          <w:b/>
          <w:sz w:val="24"/>
          <w:szCs w:val="24"/>
        </w:rPr>
        <w:t>1</w:t>
      </w:r>
      <w:r w:rsidRPr="00076350">
        <w:rPr>
          <w:rFonts w:ascii="Arial" w:hAnsi="Arial" w:cs="Arial"/>
          <w:b/>
          <w:sz w:val="24"/>
          <w:szCs w:val="24"/>
        </w:rPr>
        <w:t>.</w:t>
      </w:r>
      <w:r w:rsidR="00AA44C6">
        <w:rPr>
          <w:rFonts w:ascii="Arial" w:hAnsi="Arial" w:cs="Arial"/>
          <w:b/>
          <w:sz w:val="24"/>
          <w:szCs w:val="24"/>
        </w:rPr>
        <w:t>7</w:t>
      </w:r>
      <w:r w:rsidRPr="00076350">
        <w:rPr>
          <w:rFonts w:ascii="Arial" w:hAnsi="Arial" w:cs="Arial"/>
          <w:b/>
          <w:sz w:val="24"/>
          <w:szCs w:val="24"/>
        </w:rPr>
        <w:t xml:space="preserve"> Przygotowanie zawodowe i kształcenie młodzieży realizowane przez OHP</w:t>
      </w:r>
    </w:p>
    <w:p w14:paraId="5DFF1472" w14:textId="77777777" w:rsidR="0012387B" w:rsidRPr="00BC46D3" w:rsidRDefault="0012387B" w:rsidP="007170E0">
      <w:pPr>
        <w:spacing w:line="360" w:lineRule="auto"/>
        <w:jc w:val="both"/>
        <w:rPr>
          <w:rFonts w:ascii="Arial" w:hAnsi="Arial" w:cs="Arial"/>
          <w:sz w:val="24"/>
          <w:szCs w:val="24"/>
        </w:rPr>
      </w:pPr>
      <w:r w:rsidRPr="00BC46D3">
        <w:rPr>
          <w:rFonts w:ascii="Arial" w:hAnsi="Arial" w:cs="Arial"/>
          <w:sz w:val="24"/>
          <w:szCs w:val="24"/>
        </w:rPr>
        <w:t xml:space="preserve">Opis zadania: </w:t>
      </w:r>
    </w:p>
    <w:p w14:paraId="74FBEDEF" w14:textId="5AA458EF" w:rsidR="0012387B" w:rsidRPr="00BC46D3" w:rsidRDefault="0012387B" w:rsidP="007170E0">
      <w:pPr>
        <w:tabs>
          <w:tab w:val="left" w:pos="284"/>
        </w:tabs>
        <w:spacing w:line="360" w:lineRule="auto"/>
        <w:jc w:val="both"/>
        <w:rPr>
          <w:rFonts w:ascii="Arial" w:hAnsi="Arial" w:cs="Arial"/>
          <w:sz w:val="24"/>
          <w:szCs w:val="24"/>
        </w:rPr>
      </w:pPr>
      <w:r w:rsidRPr="00BC46D3">
        <w:rPr>
          <w:rFonts w:ascii="Arial" w:hAnsi="Arial" w:cs="Arial"/>
          <w:sz w:val="24"/>
          <w:szCs w:val="24"/>
        </w:rPr>
        <w:t>1.</w:t>
      </w:r>
      <w:r w:rsidRPr="00BC46D3">
        <w:rPr>
          <w:rFonts w:ascii="Arial" w:hAnsi="Arial" w:cs="Arial"/>
          <w:sz w:val="24"/>
          <w:szCs w:val="24"/>
        </w:rPr>
        <w:tab/>
        <w:t>Przygotowanie uczestników OHP do zdobycia wykształcenia i kwalifikacji zawodowych poprzez</w:t>
      </w:r>
      <w:r w:rsidR="00D11C33" w:rsidRPr="00BC46D3">
        <w:rPr>
          <w:rFonts w:ascii="Arial" w:hAnsi="Arial" w:cs="Arial"/>
          <w:sz w:val="24"/>
          <w:szCs w:val="24"/>
        </w:rPr>
        <w:t xml:space="preserve"> </w:t>
      </w:r>
      <w:r w:rsidRPr="00BC46D3">
        <w:rPr>
          <w:rFonts w:ascii="Arial" w:hAnsi="Arial" w:cs="Arial"/>
          <w:sz w:val="24"/>
          <w:szCs w:val="24"/>
        </w:rPr>
        <w:t xml:space="preserve">przyuczenie do wykonywania określonej pracy w działających przy jednostkach OHP szkołach podstawowych </w:t>
      </w:r>
      <w:r w:rsidR="00D11C33" w:rsidRPr="00BC46D3">
        <w:rPr>
          <w:rFonts w:ascii="Arial" w:hAnsi="Arial" w:cs="Arial"/>
          <w:sz w:val="24"/>
          <w:szCs w:val="24"/>
        </w:rPr>
        <w:t>ora</w:t>
      </w:r>
      <w:r w:rsidRPr="00BC46D3">
        <w:rPr>
          <w:rFonts w:ascii="Arial" w:hAnsi="Arial" w:cs="Arial"/>
          <w:sz w:val="24"/>
          <w:szCs w:val="24"/>
        </w:rPr>
        <w:t xml:space="preserve">z </w:t>
      </w:r>
      <w:r w:rsidR="00D11C33" w:rsidRPr="00BC46D3">
        <w:rPr>
          <w:rFonts w:ascii="Arial" w:hAnsi="Arial" w:cs="Arial"/>
          <w:sz w:val="24"/>
          <w:szCs w:val="24"/>
        </w:rPr>
        <w:t>b</w:t>
      </w:r>
      <w:r w:rsidRPr="00BC46D3">
        <w:rPr>
          <w:rFonts w:ascii="Arial" w:hAnsi="Arial" w:cs="Arial"/>
          <w:sz w:val="24"/>
          <w:szCs w:val="24"/>
        </w:rPr>
        <w:t>ra</w:t>
      </w:r>
      <w:r w:rsidR="00D11C33" w:rsidRPr="00BC46D3">
        <w:rPr>
          <w:rFonts w:ascii="Arial" w:hAnsi="Arial" w:cs="Arial"/>
          <w:sz w:val="24"/>
          <w:szCs w:val="24"/>
        </w:rPr>
        <w:t xml:space="preserve">nżowych </w:t>
      </w:r>
      <w:r w:rsidRPr="00BC46D3">
        <w:rPr>
          <w:rFonts w:ascii="Arial" w:hAnsi="Arial" w:cs="Arial"/>
          <w:sz w:val="24"/>
          <w:szCs w:val="24"/>
        </w:rPr>
        <w:t xml:space="preserve">szkołach </w:t>
      </w:r>
      <w:r w:rsidR="00D11C33" w:rsidRPr="00BC46D3">
        <w:rPr>
          <w:rFonts w:ascii="Arial" w:hAnsi="Arial" w:cs="Arial"/>
          <w:sz w:val="24"/>
          <w:szCs w:val="24"/>
        </w:rPr>
        <w:t xml:space="preserve">I </w:t>
      </w:r>
      <w:r w:rsidRPr="00BC46D3">
        <w:rPr>
          <w:rFonts w:ascii="Arial" w:hAnsi="Arial" w:cs="Arial"/>
          <w:sz w:val="24"/>
          <w:szCs w:val="24"/>
        </w:rPr>
        <w:t>sto</w:t>
      </w:r>
      <w:r w:rsidR="00D11C33" w:rsidRPr="00BC46D3">
        <w:rPr>
          <w:rFonts w:ascii="Arial" w:hAnsi="Arial" w:cs="Arial"/>
          <w:sz w:val="24"/>
          <w:szCs w:val="24"/>
        </w:rPr>
        <w:t>pni</w:t>
      </w:r>
      <w:r w:rsidRPr="00BC46D3">
        <w:rPr>
          <w:rFonts w:ascii="Arial" w:hAnsi="Arial" w:cs="Arial"/>
          <w:sz w:val="24"/>
          <w:szCs w:val="24"/>
        </w:rPr>
        <w:t>a</w:t>
      </w:r>
      <w:r w:rsidR="00836F41">
        <w:rPr>
          <w:rFonts w:ascii="Arial" w:hAnsi="Arial" w:cs="Arial"/>
          <w:sz w:val="24"/>
          <w:szCs w:val="24"/>
        </w:rPr>
        <w:t>.</w:t>
      </w:r>
    </w:p>
    <w:p w14:paraId="628DC335" w14:textId="77777777" w:rsidR="0012387B" w:rsidRPr="00BC46D3" w:rsidRDefault="0012387B" w:rsidP="007170E0">
      <w:pPr>
        <w:tabs>
          <w:tab w:val="left" w:pos="284"/>
        </w:tabs>
        <w:spacing w:line="360" w:lineRule="auto"/>
        <w:jc w:val="both"/>
        <w:rPr>
          <w:rFonts w:ascii="Arial" w:hAnsi="Arial" w:cs="Arial"/>
          <w:sz w:val="24"/>
          <w:szCs w:val="24"/>
        </w:rPr>
      </w:pPr>
      <w:r w:rsidRPr="00BC46D3">
        <w:rPr>
          <w:rFonts w:ascii="Arial" w:hAnsi="Arial" w:cs="Arial"/>
          <w:sz w:val="24"/>
          <w:szCs w:val="24"/>
        </w:rPr>
        <w:t>2.</w:t>
      </w:r>
      <w:r w:rsidRPr="00BC46D3">
        <w:rPr>
          <w:rFonts w:ascii="Arial" w:hAnsi="Arial" w:cs="Arial"/>
          <w:sz w:val="24"/>
          <w:szCs w:val="24"/>
        </w:rPr>
        <w:tab/>
        <w:t>Refundacja wynagrodzeń wypłacanych przez pracodawców młodocianym pracownikom zatrudnionym na podstawie umowy o pracę i składek na ubezpieczenie społeczne od refundowanych wynagrodzeń, w celu przygotowania zawodowego.</w:t>
      </w:r>
    </w:p>
    <w:p w14:paraId="7386A8D5" w14:textId="77777777" w:rsidR="0012387B" w:rsidRPr="00BC46D3" w:rsidRDefault="0012387B" w:rsidP="007170E0">
      <w:pPr>
        <w:tabs>
          <w:tab w:val="left" w:pos="142"/>
        </w:tabs>
        <w:spacing w:line="360" w:lineRule="auto"/>
        <w:jc w:val="both"/>
        <w:rPr>
          <w:rFonts w:ascii="Arial" w:hAnsi="Arial" w:cs="Arial"/>
          <w:sz w:val="24"/>
          <w:szCs w:val="24"/>
          <w:highlight w:val="yellow"/>
        </w:rPr>
      </w:pPr>
    </w:p>
    <w:p w14:paraId="1007F8C1" w14:textId="77777777" w:rsidR="0012387B" w:rsidRPr="00BC46D3" w:rsidRDefault="0012387B" w:rsidP="007170E0">
      <w:pPr>
        <w:tabs>
          <w:tab w:val="left" w:pos="142"/>
        </w:tabs>
        <w:spacing w:line="360" w:lineRule="auto"/>
        <w:jc w:val="both"/>
        <w:rPr>
          <w:rFonts w:ascii="Arial" w:hAnsi="Arial" w:cs="Arial"/>
          <w:sz w:val="24"/>
          <w:szCs w:val="24"/>
        </w:rPr>
      </w:pPr>
      <w:r w:rsidRPr="00BC46D3">
        <w:rPr>
          <w:rFonts w:ascii="Arial" w:hAnsi="Arial" w:cs="Arial"/>
          <w:sz w:val="24"/>
          <w:szCs w:val="24"/>
        </w:rPr>
        <w:t>Zakładane efekty:</w:t>
      </w:r>
    </w:p>
    <w:p w14:paraId="1CDEC3E1" w14:textId="7734051E" w:rsidR="0012387B" w:rsidRPr="00BC46D3" w:rsidRDefault="0012387B" w:rsidP="00DE1AD5">
      <w:pPr>
        <w:numPr>
          <w:ilvl w:val="0"/>
          <w:numId w:val="13"/>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W zakresie przygotowania do zdobycia wykształcenia i kwalifikacji zawodowych w</w:t>
      </w:r>
      <w:r w:rsidR="0017154A">
        <w:rPr>
          <w:rFonts w:ascii="Arial" w:hAnsi="Arial" w:cs="Arial"/>
          <w:sz w:val="24"/>
          <w:szCs w:val="24"/>
        </w:rPr>
        <w:t> </w:t>
      </w:r>
      <w:r w:rsidRPr="00BC46D3">
        <w:rPr>
          <w:rFonts w:ascii="Arial" w:hAnsi="Arial" w:cs="Arial"/>
          <w:sz w:val="24"/>
          <w:szCs w:val="24"/>
        </w:rPr>
        <w:t>OHP planuje się, że:</w:t>
      </w:r>
    </w:p>
    <w:p w14:paraId="290D5852" w14:textId="600FD37B" w:rsidR="0012387B" w:rsidRPr="00BC46D3" w:rsidRDefault="0012387B" w:rsidP="00DE1AD5">
      <w:pPr>
        <w:numPr>
          <w:ilvl w:val="0"/>
          <w:numId w:val="12"/>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 xml:space="preserve">nauką zawodu objętych zostanie </w:t>
      </w:r>
      <w:r w:rsidR="00D11C33" w:rsidRPr="00BC46D3">
        <w:rPr>
          <w:rFonts w:ascii="Arial" w:hAnsi="Arial" w:cs="Arial"/>
          <w:sz w:val="24"/>
          <w:szCs w:val="24"/>
        </w:rPr>
        <w:t>3</w:t>
      </w:r>
      <w:r w:rsidRPr="00BC46D3">
        <w:rPr>
          <w:rFonts w:ascii="Arial" w:hAnsi="Arial" w:cs="Arial"/>
          <w:sz w:val="24"/>
          <w:szCs w:val="24"/>
        </w:rPr>
        <w:t>00 młodocianych,</w:t>
      </w:r>
    </w:p>
    <w:p w14:paraId="684D2ACD" w14:textId="5AD970DC" w:rsidR="0012387B" w:rsidRPr="00BC46D3" w:rsidRDefault="0012387B" w:rsidP="00DE1AD5">
      <w:pPr>
        <w:numPr>
          <w:ilvl w:val="0"/>
          <w:numId w:val="12"/>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 xml:space="preserve">do egzaminów zewnętrznych na tytuły kwalifikacyjne przed OKE, bądź przed Izbą Rzemieślniczą przystąpi </w:t>
      </w:r>
      <w:r w:rsidR="00D11C33" w:rsidRPr="00BC46D3">
        <w:rPr>
          <w:rFonts w:ascii="Arial" w:hAnsi="Arial" w:cs="Arial"/>
          <w:sz w:val="24"/>
          <w:szCs w:val="24"/>
        </w:rPr>
        <w:t xml:space="preserve">ok. 50% </w:t>
      </w:r>
      <w:r w:rsidRPr="00BC46D3">
        <w:rPr>
          <w:rFonts w:ascii="Arial" w:hAnsi="Arial" w:cs="Arial"/>
          <w:sz w:val="24"/>
          <w:szCs w:val="24"/>
        </w:rPr>
        <w:t>uczestników.</w:t>
      </w:r>
    </w:p>
    <w:p w14:paraId="736FEA7D" w14:textId="7F76CABC" w:rsidR="0012387B" w:rsidRPr="00BC46D3" w:rsidRDefault="0012387B" w:rsidP="00DE1AD5">
      <w:pPr>
        <w:numPr>
          <w:ilvl w:val="0"/>
          <w:numId w:val="13"/>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W zakresie refundacji wynagrodzeń oraz składek na ubezpieczenia społeczne (od refundowanych wynagrodzeń) pracodawcom kształcącym młodocianych pracowników zatrudnionych na podstawie umowy o pracę w zakresie praktycznej nauki zawodu planuje się objąć pomocą 1.</w:t>
      </w:r>
      <w:r w:rsidR="00D11C33" w:rsidRPr="00BC46D3">
        <w:rPr>
          <w:rFonts w:ascii="Arial" w:hAnsi="Arial" w:cs="Arial"/>
          <w:sz w:val="24"/>
          <w:szCs w:val="24"/>
        </w:rPr>
        <w:t>4</w:t>
      </w:r>
      <w:r w:rsidRPr="00BC46D3">
        <w:rPr>
          <w:rFonts w:ascii="Arial" w:hAnsi="Arial" w:cs="Arial"/>
          <w:sz w:val="24"/>
          <w:szCs w:val="24"/>
        </w:rPr>
        <w:t xml:space="preserve">00 pracodawców zatrudniających 1.900 młodocianych pracowników (w tym </w:t>
      </w:r>
      <w:r w:rsidR="00D11C33" w:rsidRPr="00BC46D3">
        <w:rPr>
          <w:rFonts w:ascii="Arial" w:hAnsi="Arial" w:cs="Arial"/>
          <w:sz w:val="24"/>
          <w:szCs w:val="24"/>
        </w:rPr>
        <w:t>35</w:t>
      </w:r>
      <w:r w:rsidRPr="00BC46D3">
        <w:rPr>
          <w:rFonts w:ascii="Arial" w:hAnsi="Arial" w:cs="Arial"/>
          <w:sz w:val="24"/>
          <w:szCs w:val="24"/>
        </w:rPr>
        <w:t>0 uczestników OHP).</w:t>
      </w:r>
    </w:p>
    <w:p w14:paraId="038F877A" w14:textId="77777777" w:rsidR="0012387B" w:rsidRPr="00BC46D3" w:rsidRDefault="0012387B" w:rsidP="007170E0">
      <w:pPr>
        <w:spacing w:line="360" w:lineRule="auto"/>
        <w:jc w:val="both"/>
        <w:rPr>
          <w:rFonts w:ascii="Arial" w:hAnsi="Arial" w:cs="Arial"/>
          <w:sz w:val="24"/>
          <w:szCs w:val="24"/>
          <w:highlight w:val="yellow"/>
        </w:rPr>
      </w:pPr>
    </w:p>
    <w:p w14:paraId="344D02D3" w14:textId="77777777" w:rsidR="0012387B" w:rsidRPr="00BC46D3" w:rsidRDefault="0012387B" w:rsidP="007170E0">
      <w:pPr>
        <w:spacing w:line="360" w:lineRule="auto"/>
        <w:jc w:val="both"/>
        <w:rPr>
          <w:rFonts w:ascii="Arial" w:hAnsi="Arial" w:cs="Arial"/>
          <w:sz w:val="24"/>
          <w:szCs w:val="24"/>
        </w:rPr>
      </w:pPr>
      <w:r w:rsidRPr="00BC46D3">
        <w:rPr>
          <w:rFonts w:ascii="Arial" w:hAnsi="Arial" w:cs="Arial"/>
          <w:sz w:val="24"/>
          <w:szCs w:val="24"/>
        </w:rPr>
        <w:t>Finansowanie:</w:t>
      </w:r>
    </w:p>
    <w:p w14:paraId="097238A4" w14:textId="31056DE9" w:rsidR="0012387B" w:rsidRPr="00BC46D3" w:rsidRDefault="0012387B" w:rsidP="007170E0">
      <w:pPr>
        <w:spacing w:line="360" w:lineRule="auto"/>
        <w:jc w:val="both"/>
        <w:rPr>
          <w:rFonts w:ascii="Arial" w:hAnsi="Arial" w:cs="Arial"/>
          <w:sz w:val="24"/>
          <w:szCs w:val="24"/>
          <w:highlight w:val="yellow"/>
        </w:rPr>
      </w:pPr>
      <w:r w:rsidRPr="00BC46D3">
        <w:rPr>
          <w:rFonts w:ascii="Arial" w:hAnsi="Arial" w:cs="Arial"/>
          <w:sz w:val="24"/>
          <w:szCs w:val="24"/>
        </w:rPr>
        <w:t>środki budżetowe LWK OHP, Fundusz Pracy</w:t>
      </w:r>
      <w:r w:rsidR="00733AD9">
        <w:rPr>
          <w:rFonts w:ascii="Arial" w:hAnsi="Arial" w:cs="Arial"/>
          <w:sz w:val="24"/>
          <w:szCs w:val="24"/>
        </w:rPr>
        <w:t xml:space="preserve"> (FP)</w:t>
      </w:r>
      <w:r w:rsidRPr="00BC46D3">
        <w:rPr>
          <w:rFonts w:ascii="Arial" w:hAnsi="Arial" w:cs="Arial"/>
          <w:sz w:val="24"/>
          <w:szCs w:val="24"/>
        </w:rPr>
        <w:t xml:space="preserve">. </w:t>
      </w:r>
      <w:r w:rsidR="00D11C33" w:rsidRPr="00BC46D3">
        <w:rPr>
          <w:rFonts w:ascii="Arial" w:hAnsi="Arial" w:cs="Arial"/>
          <w:sz w:val="24"/>
          <w:szCs w:val="24"/>
        </w:rPr>
        <w:t>Na tym etapie prac nie jest możliwe określenie kosztów realizacji zadania.</w:t>
      </w:r>
    </w:p>
    <w:p w14:paraId="7DF392D6" w14:textId="77777777" w:rsidR="0012387B" w:rsidRPr="00BC46D3" w:rsidRDefault="0012387B" w:rsidP="007170E0">
      <w:pPr>
        <w:spacing w:line="360" w:lineRule="auto"/>
        <w:jc w:val="both"/>
        <w:rPr>
          <w:rFonts w:ascii="Arial" w:hAnsi="Arial" w:cs="Arial"/>
          <w:sz w:val="24"/>
          <w:szCs w:val="24"/>
          <w:highlight w:val="yellow"/>
        </w:rPr>
      </w:pPr>
    </w:p>
    <w:p w14:paraId="708A9A84" w14:textId="1FA3CA31" w:rsidR="00494404" w:rsidRPr="00BC46D3" w:rsidRDefault="00494404" w:rsidP="00136B30">
      <w:pPr>
        <w:shd w:val="clear" w:color="auto" w:fill="E2EFD9" w:themeFill="accent6" w:themeFillTint="33"/>
        <w:spacing w:line="360" w:lineRule="auto"/>
        <w:jc w:val="both"/>
        <w:rPr>
          <w:rFonts w:ascii="Arial" w:hAnsi="Arial" w:cs="Arial"/>
          <w:sz w:val="24"/>
          <w:szCs w:val="24"/>
        </w:rPr>
      </w:pPr>
      <w:r w:rsidRPr="00BC46D3">
        <w:rPr>
          <w:rFonts w:ascii="Arial" w:hAnsi="Arial" w:cs="Arial"/>
          <w:b/>
          <w:sz w:val="24"/>
          <w:szCs w:val="24"/>
        </w:rPr>
        <w:t>Zadanie 1.</w:t>
      </w:r>
      <w:r w:rsidR="00D27BA5">
        <w:rPr>
          <w:rFonts w:ascii="Arial" w:hAnsi="Arial" w:cs="Arial"/>
          <w:b/>
          <w:sz w:val="24"/>
          <w:szCs w:val="24"/>
        </w:rPr>
        <w:t>1</w:t>
      </w:r>
      <w:r w:rsidRPr="00BC46D3">
        <w:rPr>
          <w:rFonts w:ascii="Arial" w:hAnsi="Arial" w:cs="Arial"/>
          <w:b/>
          <w:sz w:val="24"/>
          <w:szCs w:val="24"/>
        </w:rPr>
        <w:t>.</w:t>
      </w:r>
      <w:r w:rsidR="00AA44C6">
        <w:rPr>
          <w:rFonts w:ascii="Arial" w:hAnsi="Arial" w:cs="Arial"/>
          <w:b/>
          <w:sz w:val="24"/>
          <w:szCs w:val="24"/>
        </w:rPr>
        <w:t>8</w:t>
      </w:r>
      <w:r w:rsidRPr="00BC46D3">
        <w:rPr>
          <w:rFonts w:ascii="Arial" w:hAnsi="Arial" w:cs="Arial"/>
          <w:sz w:val="24"/>
          <w:szCs w:val="24"/>
        </w:rPr>
        <w:t xml:space="preserve"> </w:t>
      </w:r>
      <w:r w:rsidRPr="00B62E7B">
        <w:rPr>
          <w:rFonts w:ascii="Arial" w:hAnsi="Arial" w:cs="Arial"/>
          <w:b/>
          <w:bCs/>
          <w:sz w:val="24"/>
          <w:szCs w:val="24"/>
        </w:rPr>
        <w:t>Wspieranie młodzieży w wieku 15-25 lat w uzyskaniu zatrudnienia i kwalifikacji zawodowych przez Ochotnicze Hufce Pracy</w:t>
      </w:r>
    </w:p>
    <w:p w14:paraId="79413E9C" w14:textId="570BCED2" w:rsidR="00B62E7B" w:rsidRDefault="00494404" w:rsidP="007170E0">
      <w:pPr>
        <w:tabs>
          <w:tab w:val="left" w:pos="142"/>
        </w:tabs>
        <w:spacing w:line="360" w:lineRule="auto"/>
        <w:jc w:val="both"/>
        <w:rPr>
          <w:rFonts w:ascii="Arial" w:hAnsi="Arial" w:cs="Arial"/>
          <w:sz w:val="24"/>
          <w:szCs w:val="24"/>
        </w:rPr>
      </w:pPr>
      <w:r w:rsidRPr="00BC46D3">
        <w:rPr>
          <w:rFonts w:ascii="Arial" w:hAnsi="Arial" w:cs="Arial"/>
          <w:sz w:val="24"/>
          <w:szCs w:val="24"/>
        </w:rPr>
        <w:t>Opis zadania</w:t>
      </w:r>
      <w:r w:rsidR="00B62E7B">
        <w:rPr>
          <w:rFonts w:ascii="Arial" w:hAnsi="Arial" w:cs="Arial"/>
          <w:sz w:val="24"/>
          <w:szCs w:val="24"/>
        </w:rPr>
        <w:t>:</w:t>
      </w:r>
    </w:p>
    <w:p w14:paraId="643138BA" w14:textId="67BAA0AF" w:rsidR="00886149" w:rsidRPr="00836F41" w:rsidRDefault="00836F41" w:rsidP="00DE1AD5">
      <w:pPr>
        <w:pStyle w:val="Akapitzlist"/>
        <w:numPr>
          <w:ilvl w:val="0"/>
          <w:numId w:val="35"/>
        </w:numPr>
        <w:tabs>
          <w:tab w:val="left" w:pos="284"/>
        </w:tabs>
        <w:spacing w:line="360" w:lineRule="auto"/>
        <w:ind w:left="0" w:firstLine="0"/>
        <w:jc w:val="both"/>
        <w:rPr>
          <w:rFonts w:ascii="Arial" w:hAnsi="Arial" w:cs="Arial"/>
        </w:rPr>
      </w:pPr>
      <w:r w:rsidRPr="00836F41">
        <w:rPr>
          <w:rFonts w:ascii="Arial" w:hAnsi="Arial" w:cs="Arial"/>
        </w:rPr>
        <w:t>p</w:t>
      </w:r>
      <w:r w:rsidR="00886149" w:rsidRPr="00836F41">
        <w:rPr>
          <w:rFonts w:ascii="Arial" w:hAnsi="Arial" w:cs="Arial"/>
        </w:rPr>
        <w:t>rowadzenie usług z zakresu pośrednictwa pracy na rzecz osób w wieku 15-25 lat realizowanych przez Centrum Edukacji i Pracy Młodzieży (CEIPM),</w:t>
      </w:r>
    </w:p>
    <w:p w14:paraId="4F5A11DC" w14:textId="72F46F20" w:rsidR="00886149" w:rsidRPr="00836F41" w:rsidRDefault="00886149" w:rsidP="00DE1AD5">
      <w:pPr>
        <w:pStyle w:val="Akapitzlist"/>
        <w:numPr>
          <w:ilvl w:val="0"/>
          <w:numId w:val="35"/>
        </w:numPr>
        <w:tabs>
          <w:tab w:val="left" w:pos="284"/>
        </w:tabs>
        <w:spacing w:line="360" w:lineRule="auto"/>
        <w:ind w:left="0" w:firstLine="0"/>
        <w:jc w:val="both"/>
        <w:rPr>
          <w:rFonts w:ascii="Arial" w:hAnsi="Arial" w:cs="Arial"/>
        </w:rPr>
      </w:pPr>
      <w:r w:rsidRPr="00836F41">
        <w:rPr>
          <w:rFonts w:ascii="Arial" w:hAnsi="Arial" w:cs="Arial"/>
        </w:rPr>
        <w:t>organizowanie giełd pracy oraz targów pracy i edukacji na rzecz osób w wieku 15-25 lat, w celu przybliżenia ofert edukacyjnych i ofert pracy, realizowanych przez CEIPM w LWK OHP,</w:t>
      </w:r>
    </w:p>
    <w:p w14:paraId="4D6BFA0A" w14:textId="1A988DAD" w:rsidR="00886149" w:rsidRPr="00836F41" w:rsidRDefault="00886149" w:rsidP="00DE1AD5">
      <w:pPr>
        <w:pStyle w:val="Akapitzlist"/>
        <w:numPr>
          <w:ilvl w:val="0"/>
          <w:numId w:val="35"/>
        </w:numPr>
        <w:tabs>
          <w:tab w:val="left" w:pos="284"/>
        </w:tabs>
        <w:spacing w:line="360" w:lineRule="auto"/>
        <w:ind w:left="0" w:firstLine="0"/>
        <w:jc w:val="both"/>
        <w:rPr>
          <w:rFonts w:ascii="Arial" w:hAnsi="Arial" w:cs="Arial"/>
        </w:rPr>
      </w:pPr>
      <w:r w:rsidRPr="00836F41">
        <w:rPr>
          <w:rFonts w:ascii="Arial" w:hAnsi="Arial" w:cs="Arial"/>
        </w:rPr>
        <w:t>promowanie instrumentów ekonomii społecznej na rzecz samozatrudnienia,</w:t>
      </w:r>
    </w:p>
    <w:p w14:paraId="426438A9" w14:textId="68177E74" w:rsidR="00886149" w:rsidRPr="00836F41" w:rsidRDefault="00886149" w:rsidP="00DE1AD5">
      <w:pPr>
        <w:pStyle w:val="Akapitzlist"/>
        <w:numPr>
          <w:ilvl w:val="0"/>
          <w:numId w:val="35"/>
        </w:numPr>
        <w:tabs>
          <w:tab w:val="left" w:pos="284"/>
        </w:tabs>
        <w:spacing w:line="360" w:lineRule="auto"/>
        <w:ind w:left="0" w:firstLine="0"/>
        <w:jc w:val="both"/>
        <w:rPr>
          <w:rFonts w:ascii="Arial" w:hAnsi="Arial" w:cs="Arial"/>
        </w:rPr>
      </w:pPr>
      <w:r w:rsidRPr="00836F41">
        <w:rPr>
          <w:rFonts w:ascii="Arial" w:hAnsi="Arial" w:cs="Arial"/>
        </w:rPr>
        <w:t>organizacja spotkań grupowych i indywidualnych z doradcami zawodowymi, w celu prawidłowego planowania ścieżki rozwoju zawodowego i doskonalenia poszukiwanych na lokalnym rynku pracy kompetencji oraz przygotowanie do zdobywania odpowiednich kwalifikacji pożądanych przez pracodawców.</w:t>
      </w:r>
    </w:p>
    <w:p w14:paraId="19DE7BDF" w14:textId="77777777" w:rsidR="00886149" w:rsidRPr="00BC46D3" w:rsidRDefault="00886149" w:rsidP="007170E0">
      <w:pPr>
        <w:tabs>
          <w:tab w:val="left" w:pos="142"/>
        </w:tabs>
        <w:spacing w:line="360" w:lineRule="auto"/>
        <w:jc w:val="both"/>
        <w:rPr>
          <w:rFonts w:ascii="Arial" w:hAnsi="Arial" w:cs="Arial"/>
          <w:sz w:val="24"/>
          <w:szCs w:val="24"/>
        </w:rPr>
      </w:pPr>
    </w:p>
    <w:p w14:paraId="0742D0A3" w14:textId="752F7344" w:rsidR="00886149" w:rsidRPr="00BC46D3" w:rsidRDefault="00886149" w:rsidP="007170E0">
      <w:pPr>
        <w:tabs>
          <w:tab w:val="left" w:pos="142"/>
        </w:tabs>
        <w:spacing w:line="360" w:lineRule="auto"/>
        <w:jc w:val="both"/>
        <w:rPr>
          <w:rFonts w:ascii="Arial" w:hAnsi="Arial" w:cs="Arial"/>
          <w:sz w:val="24"/>
          <w:szCs w:val="24"/>
        </w:rPr>
      </w:pPr>
      <w:r w:rsidRPr="00BC46D3">
        <w:rPr>
          <w:rFonts w:ascii="Arial" w:hAnsi="Arial" w:cs="Arial"/>
          <w:sz w:val="24"/>
          <w:szCs w:val="24"/>
        </w:rPr>
        <w:t>Zakładane efekty:</w:t>
      </w:r>
    </w:p>
    <w:p w14:paraId="6DD8F7DF" w14:textId="38DF7E57" w:rsidR="00886149" w:rsidRPr="00BC46D3" w:rsidRDefault="00886149" w:rsidP="007170E0">
      <w:pPr>
        <w:tabs>
          <w:tab w:val="left" w:pos="142"/>
        </w:tabs>
        <w:spacing w:line="360" w:lineRule="auto"/>
        <w:jc w:val="both"/>
        <w:rPr>
          <w:rFonts w:ascii="Arial" w:hAnsi="Arial" w:cs="Arial"/>
          <w:sz w:val="24"/>
          <w:szCs w:val="24"/>
        </w:rPr>
      </w:pPr>
      <w:r w:rsidRPr="00BC46D3">
        <w:rPr>
          <w:rFonts w:ascii="Arial" w:hAnsi="Arial" w:cs="Arial"/>
          <w:sz w:val="24"/>
          <w:szCs w:val="24"/>
        </w:rPr>
        <w:t>usługami z zakresu poradnictwa zawodowego, pośrednictwa pracy i szkoleń zawodowych zostanie objętych ok. 350 osób.</w:t>
      </w:r>
      <w:r w:rsidR="00836F41">
        <w:rPr>
          <w:rFonts w:ascii="Arial" w:hAnsi="Arial" w:cs="Arial"/>
          <w:sz w:val="24"/>
          <w:szCs w:val="24"/>
        </w:rPr>
        <w:t xml:space="preserve"> M</w:t>
      </w:r>
      <w:r w:rsidRPr="00836F41">
        <w:rPr>
          <w:rFonts w:ascii="Arial" w:hAnsi="Arial" w:cs="Arial"/>
          <w:sz w:val="24"/>
          <w:szCs w:val="24"/>
        </w:rPr>
        <w:t>łodzież</w:t>
      </w:r>
      <w:r w:rsidR="00836F41" w:rsidRPr="00836F41">
        <w:rPr>
          <w:rFonts w:ascii="Arial" w:hAnsi="Arial" w:cs="Arial"/>
          <w:sz w:val="24"/>
          <w:szCs w:val="24"/>
        </w:rPr>
        <w:t xml:space="preserve"> zapozna</w:t>
      </w:r>
      <w:r w:rsidRPr="00836F41">
        <w:rPr>
          <w:rFonts w:ascii="Arial" w:hAnsi="Arial" w:cs="Arial"/>
          <w:sz w:val="24"/>
          <w:szCs w:val="24"/>
        </w:rPr>
        <w:t xml:space="preserve"> się</w:t>
      </w:r>
      <w:r w:rsidRPr="00BC46D3">
        <w:rPr>
          <w:rFonts w:ascii="Arial" w:hAnsi="Arial" w:cs="Arial"/>
          <w:sz w:val="24"/>
          <w:szCs w:val="24"/>
        </w:rPr>
        <w:t xml:space="preserve"> z aktualną ofertą edukacyjną na lokalnych rynkach pracy</w:t>
      </w:r>
      <w:r w:rsidR="00836F41">
        <w:rPr>
          <w:rFonts w:ascii="Arial" w:hAnsi="Arial" w:cs="Arial"/>
          <w:sz w:val="24"/>
          <w:szCs w:val="24"/>
        </w:rPr>
        <w:t xml:space="preserve"> oraz </w:t>
      </w:r>
      <w:r w:rsidR="00836F41" w:rsidRPr="00BC46D3">
        <w:rPr>
          <w:rFonts w:ascii="Arial" w:hAnsi="Arial" w:cs="Arial"/>
          <w:sz w:val="24"/>
          <w:szCs w:val="24"/>
        </w:rPr>
        <w:t>nabędzie kompetencj</w:t>
      </w:r>
      <w:r w:rsidR="00836F41">
        <w:rPr>
          <w:rFonts w:ascii="Arial" w:hAnsi="Arial" w:cs="Arial"/>
          <w:sz w:val="24"/>
          <w:szCs w:val="24"/>
        </w:rPr>
        <w:t>e</w:t>
      </w:r>
      <w:r w:rsidR="00836F41" w:rsidRPr="00BC46D3">
        <w:rPr>
          <w:rFonts w:ascii="Arial" w:hAnsi="Arial" w:cs="Arial"/>
          <w:sz w:val="24"/>
          <w:szCs w:val="24"/>
        </w:rPr>
        <w:t xml:space="preserve"> miękki</w:t>
      </w:r>
      <w:r w:rsidR="00836F41">
        <w:rPr>
          <w:rFonts w:ascii="Arial" w:hAnsi="Arial" w:cs="Arial"/>
          <w:sz w:val="24"/>
          <w:szCs w:val="24"/>
        </w:rPr>
        <w:t>e. U</w:t>
      </w:r>
      <w:r w:rsidR="0017154A">
        <w:rPr>
          <w:rFonts w:ascii="Arial" w:hAnsi="Arial" w:cs="Arial"/>
          <w:sz w:val="24"/>
          <w:szCs w:val="24"/>
        </w:rPr>
        <w:t> </w:t>
      </w:r>
      <w:r w:rsidR="00836F41">
        <w:rPr>
          <w:rFonts w:ascii="Arial" w:hAnsi="Arial" w:cs="Arial"/>
          <w:sz w:val="24"/>
          <w:szCs w:val="24"/>
        </w:rPr>
        <w:t xml:space="preserve">uczestników nastąpi </w:t>
      </w:r>
      <w:r w:rsidRPr="00BC46D3">
        <w:rPr>
          <w:rFonts w:ascii="Arial" w:hAnsi="Arial" w:cs="Arial"/>
          <w:sz w:val="24"/>
          <w:szCs w:val="24"/>
        </w:rPr>
        <w:t>podniesie</w:t>
      </w:r>
      <w:r w:rsidR="00836F41">
        <w:rPr>
          <w:rFonts w:ascii="Arial" w:hAnsi="Arial" w:cs="Arial"/>
          <w:sz w:val="24"/>
          <w:szCs w:val="24"/>
        </w:rPr>
        <w:t>nie</w:t>
      </w:r>
      <w:r w:rsidRPr="00BC46D3">
        <w:rPr>
          <w:rFonts w:ascii="Arial" w:hAnsi="Arial" w:cs="Arial"/>
          <w:sz w:val="24"/>
          <w:szCs w:val="24"/>
        </w:rPr>
        <w:t xml:space="preserve"> poziom</w:t>
      </w:r>
      <w:r w:rsidR="00836F41">
        <w:rPr>
          <w:rFonts w:ascii="Arial" w:hAnsi="Arial" w:cs="Arial"/>
          <w:sz w:val="24"/>
          <w:szCs w:val="24"/>
        </w:rPr>
        <w:t>u</w:t>
      </w:r>
      <w:r w:rsidRPr="00BC46D3">
        <w:rPr>
          <w:rFonts w:ascii="Arial" w:hAnsi="Arial" w:cs="Arial"/>
          <w:sz w:val="24"/>
          <w:szCs w:val="24"/>
        </w:rPr>
        <w:t xml:space="preserve"> aspiracji zawodowych;</w:t>
      </w:r>
      <w:r w:rsidR="00836F41">
        <w:rPr>
          <w:rFonts w:ascii="Arial" w:hAnsi="Arial" w:cs="Arial"/>
          <w:sz w:val="24"/>
          <w:szCs w:val="24"/>
        </w:rPr>
        <w:t xml:space="preserve"> </w:t>
      </w:r>
      <w:r w:rsidRPr="00BC46D3">
        <w:rPr>
          <w:rFonts w:ascii="Arial" w:hAnsi="Arial" w:cs="Arial"/>
          <w:sz w:val="24"/>
          <w:szCs w:val="24"/>
        </w:rPr>
        <w:t>zwiększ</w:t>
      </w:r>
      <w:r w:rsidR="00836F41">
        <w:rPr>
          <w:rFonts w:ascii="Arial" w:hAnsi="Arial" w:cs="Arial"/>
          <w:sz w:val="24"/>
          <w:szCs w:val="24"/>
        </w:rPr>
        <w:t>enie</w:t>
      </w:r>
      <w:r w:rsidRPr="00BC46D3">
        <w:rPr>
          <w:rFonts w:ascii="Arial" w:hAnsi="Arial" w:cs="Arial"/>
          <w:sz w:val="24"/>
          <w:szCs w:val="24"/>
        </w:rPr>
        <w:t xml:space="preserve"> zaufani</w:t>
      </w:r>
      <w:r w:rsidR="00836F41">
        <w:rPr>
          <w:rFonts w:ascii="Arial" w:hAnsi="Arial" w:cs="Arial"/>
          <w:sz w:val="24"/>
          <w:szCs w:val="24"/>
        </w:rPr>
        <w:t>a</w:t>
      </w:r>
      <w:r w:rsidRPr="00BC46D3">
        <w:rPr>
          <w:rFonts w:ascii="Arial" w:hAnsi="Arial" w:cs="Arial"/>
          <w:sz w:val="24"/>
          <w:szCs w:val="24"/>
        </w:rPr>
        <w:t xml:space="preserve"> we własne siły i popraw</w:t>
      </w:r>
      <w:r w:rsidR="00836F41">
        <w:rPr>
          <w:rFonts w:ascii="Arial" w:hAnsi="Arial" w:cs="Arial"/>
          <w:sz w:val="24"/>
          <w:szCs w:val="24"/>
        </w:rPr>
        <w:t>a</w:t>
      </w:r>
      <w:r w:rsidRPr="00BC46D3">
        <w:rPr>
          <w:rFonts w:ascii="Arial" w:hAnsi="Arial" w:cs="Arial"/>
          <w:sz w:val="24"/>
          <w:szCs w:val="24"/>
        </w:rPr>
        <w:t xml:space="preserve"> samopoczuci</w:t>
      </w:r>
      <w:r w:rsidR="00836F41">
        <w:rPr>
          <w:rFonts w:ascii="Arial" w:hAnsi="Arial" w:cs="Arial"/>
          <w:sz w:val="24"/>
          <w:szCs w:val="24"/>
        </w:rPr>
        <w:t>a.</w:t>
      </w:r>
    </w:p>
    <w:p w14:paraId="37AA0FD0" w14:textId="4206AD6E" w:rsidR="00886149" w:rsidRPr="00BC46D3" w:rsidRDefault="00886149" w:rsidP="007170E0">
      <w:pPr>
        <w:pStyle w:val="Akapitzlist"/>
        <w:tabs>
          <w:tab w:val="left" w:pos="142"/>
        </w:tabs>
        <w:spacing w:line="360" w:lineRule="auto"/>
        <w:ind w:left="0"/>
        <w:jc w:val="both"/>
        <w:rPr>
          <w:rFonts w:ascii="Arial" w:hAnsi="Arial" w:cs="Arial"/>
        </w:rPr>
      </w:pPr>
      <w:r w:rsidRPr="00BC46D3">
        <w:rPr>
          <w:rFonts w:ascii="Arial" w:hAnsi="Arial" w:cs="Arial"/>
          <w:lang w:val="pl-PL"/>
        </w:rPr>
        <w:t>Ponadto powyższe działania przyczynią się do</w:t>
      </w:r>
      <w:r w:rsidR="002A60B3">
        <w:rPr>
          <w:rFonts w:ascii="Arial" w:hAnsi="Arial" w:cs="Arial"/>
          <w:lang w:val="pl-PL"/>
        </w:rPr>
        <w:t xml:space="preserve"> zbudowania </w:t>
      </w:r>
      <w:r w:rsidRPr="00BC46D3">
        <w:rPr>
          <w:rFonts w:ascii="Arial" w:hAnsi="Arial" w:cs="Arial"/>
        </w:rPr>
        <w:t>pozytywnego obrazu LWK OHP na lokalnych rynkach pracy.</w:t>
      </w:r>
    </w:p>
    <w:p w14:paraId="122D6453" w14:textId="77777777" w:rsidR="00886149" w:rsidRPr="00BC46D3" w:rsidRDefault="00886149" w:rsidP="007170E0">
      <w:pPr>
        <w:tabs>
          <w:tab w:val="left" w:pos="142"/>
        </w:tabs>
        <w:spacing w:line="360" w:lineRule="auto"/>
        <w:jc w:val="both"/>
        <w:rPr>
          <w:rFonts w:ascii="Arial" w:hAnsi="Arial" w:cs="Arial"/>
          <w:sz w:val="24"/>
          <w:szCs w:val="24"/>
        </w:rPr>
      </w:pPr>
    </w:p>
    <w:p w14:paraId="5CED8CC1" w14:textId="77777777" w:rsidR="00494404" w:rsidRPr="00BC46D3" w:rsidRDefault="00494404" w:rsidP="007170E0">
      <w:pPr>
        <w:spacing w:line="360" w:lineRule="auto"/>
        <w:jc w:val="both"/>
        <w:rPr>
          <w:rFonts w:ascii="Arial" w:hAnsi="Arial" w:cs="Arial"/>
          <w:sz w:val="24"/>
          <w:szCs w:val="24"/>
        </w:rPr>
      </w:pPr>
      <w:r w:rsidRPr="00BC46D3">
        <w:rPr>
          <w:rFonts w:ascii="Arial" w:hAnsi="Arial" w:cs="Arial"/>
          <w:sz w:val="24"/>
          <w:szCs w:val="24"/>
        </w:rPr>
        <w:t>Finansowanie:</w:t>
      </w:r>
    </w:p>
    <w:p w14:paraId="203DA09B" w14:textId="24AA5B7E" w:rsidR="00494404" w:rsidRPr="00BC46D3" w:rsidRDefault="00494404" w:rsidP="007170E0">
      <w:pPr>
        <w:spacing w:line="360" w:lineRule="auto"/>
        <w:jc w:val="both"/>
        <w:rPr>
          <w:rFonts w:ascii="Arial" w:hAnsi="Arial" w:cs="Arial"/>
          <w:sz w:val="24"/>
          <w:szCs w:val="24"/>
        </w:rPr>
      </w:pPr>
      <w:r w:rsidRPr="00BC46D3">
        <w:rPr>
          <w:rFonts w:ascii="Arial" w:hAnsi="Arial" w:cs="Arial"/>
          <w:sz w:val="24"/>
          <w:szCs w:val="24"/>
        </w:rPr>
        <w:t>środki budżetowe LWK OHP.</w:t>
      </w:r>
      <w:r w:rsidR="007D65B0" w:rsidRPr="00BC46D3">
        <w:rPr>
          <w:rFonts w:ascii="Arial" w:hAnsi="Arial" w:cs="Arial"/>
          <w:sz w:val="24"/>
          <w:szCs w:val="24"/>
        </w:rPr>
        <w:t xml:space="preserve"> Na tym etapie prac nie jest możliwe określenie kosztów realizacji zadania.</w:t>
      </w:r>
    </w:p>
    <w:p w14:paraId="4FDDDA1B" w14:textId="7013A937" w:rsidR="00494404" w:rsidRDefault="00494404" w:rsidP="007170E0">
      <w:pPr>
        <w:spacing w:line="360" w:lineRule="auto"/>
        <w:jc w:val="both"/>
        <w:rPr>
          <w:rFonts w:ascii="Arial" w:hAnsi="Arial" w:cs="Arial"/>
          <w:sz w:val="24"/>
          <w:szCs w:val="24"/>
        </w:rPr>
      </w:pPr>
    </w:p>
    <w:p w14:paraId="4BB358C3" w14:textId="66581BF8" w:rsidR="008567C3" w:rsidRPr="00DD7914" w:rsidRDefault="008567C3" w:rsidP="00136B30">
      <w:pPr>
        <w:shd w:val="clear" w:color="auto" w:fill="E2EFD9" w:themeFill="accent6" w:themeFillTint="33"/>
        <w:spacing w:line="360" w:lineRule="auto"/>
        <w:jc w:val="both"/>
        <w:rPr>
          <w:rFonts w:ascii="Arial" w:eastAsia="Calibri" w:hAnsi="Arial" w:cs="Arial"/>
          <w:b/>
          <w:color w:val="000000"/>
          <w:sz w:val="24"/>
          <w:szCs w:val="24"/>
          <w:lang w:eastAsia="en-US"/>
        </w:rPr>
      </w:pPr>
      <w:r w:rsidRPr="00DD7914">
        <w:rPr>
          <w:rFonts w:ascii="Arial" w:eastAsia="Calibri" w:hAnsi="Arial" w:cs="Arial"/>
          <w:b/>
          <w:sz w:val="24"/>
          <w:szCs w:val="24"/>
          <w:lang w:eastAsia="en-US"/>
        </w:rPr>
        <w:t xml:space="preserve">Zadanie </w:t>
      </w:r>
      <w:r>
        <w:rPr>
          <w:rFonts w:ascii="Arial" w:eastAsia="Calibri" w:hAnsi="Arial" w:cs="Arial"/>
          <w:b/>
          <w:sz w:val="24"/>
          <w:szCs w:val="24"/>
          <w:lang w:eastAsia="en-US"/>
        </w:rPr>
        <w:t>1.</w:t>
      </w:r>
      <w:r w:rsidR="00D27BA5">
        <w:rPr>
          <w:rFonts w:ascii="Arial" w:eastAsia="Calibri" w:hAnsi="Arial" w:cs="Arial"/>
          <w:b/>
          <w:sz w:val="24"/>
          <w:szCs w:val="24"/>
          <w:lang w:eastAsia="en-US"/>
        </w:rPr>
        <w:t>1</w:t>
      </w:r>
      <w:r>
        <w:rPr>
          <w:rFonts w:ascii="Arial" w:eastAsia="Calibri" w:hAnsi="Arial" w:cs="Arial"/>
          <w:b/>
          <w:sz w:val="24"/>
          <w:szCs w:val="24"/>
          <w:lang w:eastAsia="en-US"/>
        </w:rPr>
        <w:t>.</w:t>
      </w:r>
      <w:r w:rsidR="00AA44C6">
        <w:rPr>
          <w:rFonts w:ascii="Arial" w:eastAsia="Calibri" w:hAnsi="Arial" w:cs="Arial"/>
          <w:b/>
          <w:sz w:val="24"/>
          <w:szCs w:val="24"/>
          <w:lang w:eastAsia="en-US"/>
        </w:rPr>
        <w:t>9</w:t>
      </w:r>
      <w:r w:rsidRPr="00DD7914">
        <w:rPr>
          <w:rFonts w:ascii="Arial" w:eastAsia="Calibri" w:hAnsi="Arial" w:cs="Arial"/>
          <w:b/>
          <w:color w:val="000000"/>
          <w:sz w:val="24"/>
          <w:szCs w:val="24"/>
          <w:lang w:eastAsia="en-US"/>
        </w:rPr>
        <w:t xml:space="preserve"> Upowszechnianie informacji na temat dostępu do usług poradnictwa zawodowego</w:t>
      </w:r>
    </w:p>
    <w:p w14:paraId="37902AA2" w14:textId="77777777" w:rsidR="008567C3" w:rsidRPr="00BC46D3" w:rsidRDefault="008567C3" w:rsidP="007170E0">
      <w:pPr>
        <w:spacing w:line="360" w:lineRule="auto"/>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Opis zadania:</w:t>
      </w:r>
    </w:p>
    <w:p w14:paraId="30C066AA" w14:textId="77777777" w:rsidR="008567C3" w:rsidRPr="00BC46D3" w:rsidRDefault="008567C3" w:rsidP="007170E0">
      <w:pPr>
        <w:spacing w:line="360" w:lineRule="auto"/>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zadanie będzie realizowane przez Centra Informacji i Planowania Kariery Zawodowej (CIiPKZ), w ramach zadania planuje się:</w:t>
      </w:r>
    </w:p>
    <w:p w14:paraId="602F4B1E" w14:textId="77777777" w:rsidR="008567C3" w:rsidRPr="00BC46D3" w:rsidRDefault="008567C3" w:rsidP="00DE1AD5">
      <w:pPr>
        <w:numPr>
          <w:ilvl w:val="0"/>
          <w:numId w:val="1"/>
        </w:numPr>
        <w:tabs>
          <w:tab w:val="left" w:pos="284"/>
        </w:tabs>
        <w:spacing w:after="160" w:line="360" w:lineRule="auto"/>
        <w:ind w:left="0" w:firstLine="0"/>
        <w:contextualSpacing/>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Opracowanie i gromadzenie oraz aktualizowanie i upowszechnianie informacji zawodowych.</w:t>
      </w:r>
    </w:p>
    <w:p w14:paraId="1161A30E" w14:textId="34BEB1EA" w:rsidR="008567C3" w:rsidRPr="00BC46D3" w:rsidRDefault="008567C3" w:rsidP="00DE1AD5">
      <w:pPr>
        <w:numPr>
          <w:ilvl w:val="0"/>
          <w:numId w:val="1"/>
        </w:numPr>
        <w:tabs>
          <w:tab w:val="left" w:pos="284"/>
        </w:tabs>
        <w:spacing w:after="160" w:line="360" w:lineRule="auto"/>
        <w:ind w:left="0" w:firstLine="0"/>
        <w:contextualSpacing/>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Przygotowanie i rozpowszechnianie materiałów informacyjnych o usługach dla osób bezrobotnych i poszukujących pracy (zarejestrowanych i niezarejestrowanych w</w:t>
      </w:r>
      <w:r w:rsidR="0017154A">
        <w:rPr>
          <w:rFonts w:ascii="Arial" w:eastAsia="Calibri" w:hAnsi="Arial" w:cs="Arial"/>
          <w:color w:val="000000"/>
          <w:sz w:val="24"/>
          <w:szCs w:val="24"/>
          <w:lang w:eastAsia="en-US"/>
        </w:rPr>
        <w:t> </w:t>
      </w:r>
      <w:r w:rsidRPr="00BC46D3">
        <w:rPr>
          <w:rFonts w:ascii="Arial" w:eastAsia="Calibri" w:hAnsi="Arial" w:cs="Arial"/>
          <w:color w:val="000000"/>
          <w:sz w:val="24"/>
          <w:szCs w:val="24"/>
          <w:lang w:eastAsia="en-US"/>
        </w:rPr>
        <w:t>urzędach pracy).</w:t>
      </w:r>
    </w:p>
    <w:p w14:paraId="69B90BCD" w14:textId="77777777" w:rsidR="008567C3" w:rsidRPr="00BC46D3" w:rsidRDefault="008567C3" w:rsidP="00DE1AD5">
      <w:pPr>
        <w:numPr>
          <w:ilvl w:val="0"/>
          <w:numId w:val="1"/>
        </w:numPr>
        <w:tabs>
          <w:tab w:val="left" w:pos="284"/>
        </w:tabs>
        <w:spacing w:after="160" w:line="360" w:lineRule="auto"/>
        <w:ind w:left="0" w:firstLine="0"/>
        <w:contextualSpacing/>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Przekazywanie, w formie konwencjonalnej i internetowej, informacji związanych ze światem pracy, które można wykorzystać w procesie planowania kariery zawodowej.</w:t>
      </w:r>
    </w:p>
    <w:p w14:paraId="7B06AEC1" w14:textId="77777777" w:rsidR="008567C3" w:rsidRPr="00BC46D3" w:rsidRDefault="008567C3" w:rsidP="007170E0">
      <w:pPr>
        <w:spacing w:line="360" w:lineRule="auto"/>
        <w:jc w:val="both"/>
        <w:rPr>
          <w:rFonts w:ascii="Arial" w:eastAsia="Calibri" w:hAnsi="Arial" w:cs="Arial"/>
          <w:color w:val="000000"/>
          <w:sz w:val="24"/>
          <w:szCs w:val="24"/>
          <w:lang w:eastAsia="en-US"/>
        </w:rPr>
      </w:pPr>
    </w:p>
    <w:p w14:paraId="4A6B28E9" w14:textId="77777777" w:rsidR="008567C3" w:rsidRPr="00BC46D3" w:rsidRDefault="008567C3" w:rsidP="007170E0">
      <w:pPr>
        <w:spacing w:line="360" w:lineRule="auto"/>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Zakładane efekty:</w:t>
      </w:r>
    </w:p>
    <w:p w14:paraId="0C0D43CC" w14:textId="77777777" w:rsidR="008567C3" w:rsidRPr="00BC46D3" w:rsidRDefault="008567C3" w:rsidP="00DE1AD5">
      <w:pPr>
        <w:pStyle w:val="Akapitzlist"/>
        <w:numPr>
          <w:ilvl w:val="0"/>
          <w:numId w:val="30"/>
        </w:numPr>
        <w:tabs>
          <w:tab w:val="left" w:pos="284"/>
        </w:tabs>
        <w:spacing w:line="360" w:lineRule="auto"/>
        <w:ind w:left="0" w:firstLine="0"/>
        <w:jc w:val="both"/>
        <w:rPr>
          <w:rFonts w:ascii="Arial" w:eastAsia="Calibri" w:hAnsi="Arial" w:cs="Arial"/>
          <w:color w:val="000000"/>
          <w:lang w:eastAsia="en-US"/>
        </w:rPr>
      </w:pPr>
      <w:r w:rsidRPr="00BC46D3">
        <w:rPr>
          <w:rFonts w:ascii="Arial" w:eastAsia="Calibri" w:hAnsi="Arial" w:cs="Arial"/>
          <w:color w:val="000000"/>
          <w:lang w:eastAsia="en-US"/>
        </w:rPr>
        <w:t xml:space="preserve">Opracowanie i gromadzenie oraz aktualizowanie i upowszechnianie informacji zawodowej w szczególności o: </w:t>
      </w:r>
    </w:p>
    <w:p w14:paraId="73EE91B8"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 xml:space="preserve">zawodach i specjalnościach, </w:t>
      </w:r>
    </w:p>
    <w:p w14:paraId="22592AEB"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 xml:space="preserve">rynku pracy, w tym o pracodawcach i profilach prowadzonej przez nich działalności, </w:t>
      </w:r>
    </w:p>
    <w:p w14:paraId="51D04293"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 xml:space="preserve">zakresie i formach działania instytucji publicznych i niepublicznych, które mogą być przydatne w rozwiązywaniu problemów zawodowych, </w:t>
      </w:r>
    </w:p>
    <w:p w14:paraId="3D96ED00"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 xml:space="preserve">poszukiwaniu pracy lub podejmowaniu działalności gospodarczej, </w:t>
      </w:r>
    </w:p>
    <w:p w14:paraId="620EEC8B"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 xml:space="preserve">szkołach i instytucjach szkoleniowych, </w:t>
      </w:r>
    </w:p>
    <w:p w14:paraId="71957EA3"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 xml:space="preserve">stowarzyszeniach zawodowych i formach ich działania, </w:t>
      </w:r>
    </w:p>
    <w:p w14:paraId="0F2833DF"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 xml:space="preserve">metodach i sposobach poszukiwania pracy w kraju i za granicą, w tym przez sieć EURES, </w:t>
      </w:r>
    </w:p>
    <w:p w14:paraId="145AA0D8"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 xml:space="preserve">sposobach i metodach rekrutacji oraz prowadzenia rozmów kwalifikacyjnych, </w:t>
      </w:r>
    </w:p>
    <w:p w14:paraId="73D94619"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 xml:space="preserve">zasadach przygotowywania, rodzajach i wzorach dokumentów aplikacyjnych, </w:t>
      </w:r>
    </w:p>
    <w:p w14:paraId="71631FCB" w14:textId="5B4FE061"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stronach internetowych, na których znajdują się informacje przydatne w</w:t>
      </w:r>
      <w:r w:rsidR="0017154A">
        <w:rPr>
          <w:rFonts w:ascii="Arial" w:eastAsia="Calibri" w:hAnsi="Arial" w:cs="Arial"/>
          <w:color w:val="000000"/>
          <w:sz w:val="24"/>
          <w:szCs w:val="24"/>
          <w:lang w:eastAsia="en-US"/>
        </w:rPr>
        <w:t> </w:t>
      </w:r>
      <w:r w:rsidRPr="00BC46D3">
        <w:rPr>
          <w:rFonts w:ascii="Arial" w:eastAsia="Calibri" w:hAnsi="Arial" w:cs="Arial"/>
          <w:color w:val="000000"/>
          <w:sz w:val="24"/>
          <w:szCs w:val="24"/>
          <w:lang w:eastAsia="en-US"/>
        </w:rPr>
        <w:t xml:space="preserve">rozwiązywaniu problemów zawodowych lub w poszukiwaniu pracy, </w:t>
      </w:r>
    </w:p>
    <w:p w14:paraId="02C7B28D"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 xml:space="preserve">warunkach świadczenia pracy, </w:t>
      </w:r>
    </w:p>
    <w:p w14:paraId="42196BD1" w14:textId="77777777" w:rsidR="008567C3" w:rsidRPr="00BC46D3" w:rsidRDefault="008567C3" w:rsidP="00DE1AD5">
      <w:pPr>
        <w:numPr>
          <w:ilvl w:val="0"/>
          <w:numId w:val="3"/>
        </w:numPr>
        <w:tabs>
          <w:tab w:val="left" w:pos="284"/>
        </w:tabs>
        <w:spacing w:line="360" w:lineRule="auto"/>
        <w:ind w:left="0" w:firstLine="0"/>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warunkach podejmowania działalności gospodarczej, w tym o przepisach prawnych, procedurach.</w:t>
      </w:r>
    </w:p>
    <w:p w14:paraId="07A008FA" w14:textId="76F18AE7" w:rsidR="008567C3" w:rsidRPr="00BC46D3" w:rsidRDefault="009E707A" w:rsidP="009E707A">
      <w:pPr>
        <w:pStyle w:val="Akapitzlist"/>
        <w:numPr>
          <w:ilvl w:val="0"/>
          <w:numId w:val="30"/>
        </w:numPr>
        <w:tabs>
          <w:tab w:val="left" w:pos="284"/>
        </w:tabs>
        <w:spacing w:line="360" w:lineRule="auto"/>
        <w:ind w:left="0" w:firstLine="0"/>
        <w:jc w:val="both"/>
        <w:rPr>
          <w:rFonts w:ascii="Arial" w:eastAsia="Calibri" w:hAnsi="Arial" w:cs="Arial"/>
          <w:color w:val="000000"/>
          <w:lang w:eastAsia="en-US"/>
        </w:rPr>
      </w:pPr>
      <w:r>
        <w:rPr>
          <w:rFonts w:ascii="Arial" w:eastAsia="Calibri" w:hAnsi="Arial" w:cs="Arial"/>
          <w:color w:val="000000"/>
          <w:lang w:val="pl-PL" w:eastAsia="en-US"/>
        </w:rPr>
        <w:t xml:space="preserve">i 3. </w:t>
      </w:r>
      <w:r w:rsidR="008567C3" w:rsidRPr="00BC46D3">
        <w:rPr>
          <w:rFonts w:ascii="Arial" w:eastAsia="Calibri" w:hAnsi="Arial" w:cs="Arial"/>
          <w:color w:val="000000"/>
          <w:lang w:eastAsia="en-US"/>
        </w:rPr>
        <w:t>Przygotowanie i rozpowszechnianie materiałów informacyjnych o usługach dla osób bezrobotnych i poszukujących pracy realizowanych przez instytucje runku pracy oraz partnerów rynku pracy</w:t>
      </w:r>
      <w:r w:rsidRPr="009E707A">
        <w:t xml:space="preserve"> </w:t>
      </w:r>
      <w:r w:rsidRPr="009E707A">
        <w:rPr>
          <w:rFonts w:ascii="Arial" w:eastAsia="Calibri" w:hAnsi="Arial" w:cs="Arial"/>
          <w:color w:val="000000"/>
          <w:lang w:eastAsia="en-US"/>
        </w:rPr>
        <w:t>wzbogacenie zasobów informacji</w:t>
      </w:r>
      <w:r>
        <w:rPr>
          <w:rFonts w:ascii="Arial" w:eastAsia="Calibri" w:hAnsi="Arial" w:cs="Arial"/>
          <w:color w:val="000000"/>
          <w:lang w:val="pl-PL" w:eastAsia="en-US"/>
        </w:rPr>
        <w:t xml:space="preserve">, </w:t>
      </w:r>
      <w:r w:rsidRPr="009E707A">
        <w:rPr>
          <w:rFonts w:ascii="Arial" w:eastAsia="Calibri" w:hAnsi="Arial" w:cs="Arial"/>
          <w:color w:val="000000"/>
          <w:lang w:val="pl-PL" w:eastAsia="en-US"/>
        </w:rPr>
        <w:t>wzbogacenie zasobów informacji</w:t>
      </w:r>
      <w:r w:rsidR="008567C3" w:rsidRPr="00BC46D3">
        <w:rPr>
          <w:rFonts w:ascii="Arial" w:eastAsia="Calibri" w:hAnsi="Arial" w:cs="Arial"/>
          <w:color w:val="000000"/>
          <w:lang w:eastAsia="en-US"/>
        </w:rPr>
        <w:t>.</w:t>
      </w:r>
    </w:p>
    <w:p w14:paraId="2185124C" w14:textId="77777777" w:rsidR="008567C3" w:rsidRPr="00BC46D3" w:rsidRDefault="008567C3" w:rsidP="007170E0">
      <w:pPr>
        <w:tabs>
          <w:tab w:val="left" w:pos="142"/>
        </w:tabs>
        <w:spacing w:line="360" w:lineRule="auto"/>
        <w:jc w:val="both"/>
        <w:rPr>
          <w:rFonts w:ascii="Arial" w:eastAsia="Calibri" w:hAnsi="Arial" w:cs="Arial"/>
          <w:color w:val="000000"/>
          <w:sz w:val="24"/>
          <w:szCs w:val="24"/>
          <w:lang w:eastAsia="en-US"/>
        </w:rPr>
      </w:pPr>
    </w:p>
    <w:p w14:paraId="091BBF49" w14:textId="77777777" w:rsidR="008567C3" w:rsidRPr="00BC46D3" w:rsidRDefault="008567C3" w:rsidP="007170E0">
      <w:pPr>
        <w:tabs>
          <w:tab w:val="left" w:pos="142"/>
        </w:tabs>
        <w:spacing w:line="360" w:lineRule="auto"/>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Finansowanie:</w:t>
      </w:r>
    </w:p>
    <w:p w14:paraId="0886068D" w14:textId="77777777" w:rsidR="008567C3" w:rsidRPr="00BC46D3" w:rsidRDefault="008567C3" w:rsidP="007170E0">
      <w:pPr>
        <w:tabs>
          <w:tab w:val="left" w:pos="142"/>
        </w:tabs>
        <w:spacing w:line="360" w:lineRule="auto"/>
        <w:jc w:val="both"/>
        <w:rPr>
          <w:rFonts w:ascii="Arial" w:eastAsia="Calibri" w:hAnsi="Arial" w:cs="Arial"/>
          <w:color w:val="000000"/>
          <w:sz w:val="24"/>
          <w:szCs w:val="24"/>
          <w:lang w:eastAsia="en-US"/>
        </w:rPr>
      </w:pPr>
      <w:r w:rsidRPr="00BC46D3">
        <w:rPr>
          <w:rFonts w:ascii="Arial" w:eastAsia="Calibri" w:hAnsi="Arial" w:cs="Arial"/>
          <w:color w:val="000000"/>
          <w:sz w:val="24"/>
          <w:szCs w:val="24"/>
          <w:lang w:eastAsia="en-US"/>
        </w:rPr>
        <w:t>nakłady zostaną poniesione w ramach posiadanych środków na bieżącą działalność.</w:t>
      </w:r>
    </w:p>
    <w:p w14:paraId="5557B897" w14:textId="77777777" w:rsidR="008567C3" w:rsidRPr="00BC46D3" w:rsidRDefault="008567C3" w:rsidP="007170E0">
      <w:pPr>
        <w:spacing w:line="360" w:lineRule="auto"/>
        <w:jc w:val="both"/>
        <w:rPr>
          <w:rFonts w:ascii="Arial" w:hAnsi="Arial" w:cs="Arial"/>
          <w:sz w:val="24"/>
          <w:szCs w:val="24"/>
        </w:rPr>
      </w:pPr>
    </w:p>
    <w:p w14:paraId="7EACA185" w14:textId="7884A2FB" w:rsidR="00F57DB9" w:rsidRPr="002A7357" w:rsidRDefault="00F57DB9" w:rsidP="00136B30">
      <w:pPr>
        <w:shd w:val="clear" w:color="auto" w:fill="E2EFD9" w:themeFill="accent6" w:themeFillTint="33"/>
        <w:spacing w:line="360" w:lineRule="auto"/>
        <w:jc w:val="both"/>
        <w:rPr>
          <w:rFonts w:ascii="Arial" w:hAnsi="Arial" w:cs="Arial"/>
          <w:b/>
          <w:bCs/>
          <w:sz w:val="24"/>
          <w:szCs w:val="24"/>
        </w:rPr>
      </w:pPr>
      <w:r w:rsidRPr="00BC46D3">
        <w:rPr>
          <w:rFonts w:ascii="Arial" w:hAnsi="Arial" w:cs="Arial"/>
          <w:b/>
          <w:sz w:val="24"/>
          <w:szCs w:val="24"/>
        </w:rPr>
        <w:t>Zadanie 1.</w:t>
      </w:r>
      <w:r w:rsidR="00D27BA5">
        <w:rPr>
          <w:rFonts w:ascii="Arial" w:hAnsi="Arial" w:cs="Arial"/>
          <w:b/>
          <w:sz w:val="24"/>
          <w:szCs w:val="24"/>
        </w:rPr>
        <w:t>1</w:t>
      </w:r>
      <w:r w:rsidRPr="00BC46D3">
        <w:rPr>
          <w:rFonts w:ascii="Arial" w:hAnsi="Arial" w:cs="Arial"/>
          <w:b/>
          <w:sz w:val="24"/>
          <w:szCs w:val="24"/>
        </w:rPr>
        <w:t>.</w:t>
      </w:r>
      <w:r w:rsidR="00AA44C6">
        <w:rPr>
          <w:rFonts w:ascii="Arial" w:hAnsi="Arial" w:cs="Arial"/>
          <w:b/>
          <w:sz w:val="24"/>
          <w:szCs w:val="24"/>
        </w:rPr>
        <w:t>10</w:t>
      </w:r>
      <w:r w:rsidRPr="00BC46D3">
        <w:rPr>
          <w:rFonts w:ascii="Arial" w:hAnsi="Arial" w:cs="Arial"/>
          <w:b/>
          <w:sz w:val="24"/>
          <w:szCs w:val="24"/>
        </w:rPr>
        <w:t xml:space="preserve"> </w:t>
      </w:r>
      <w:r w:rsidR="002A7357" w:rsidRPr="002A7357">
        <w:rPr>
          <w:rFonts w:ascii="Arial" w:eastAsia="Calibri" w:hAnsi="Arial" w:cs="Arial"/>
          <w:b/>
          <w:bCs/>
          <w:sz w:val="24"/>
          <w:szCs w:val="24"/>
          <w:lang w:eastAsia="en-US"/>
        </w:rPr>
        <w:t xml:space="preserve">Pomoc w aktywnym poszukiwaniu pracy </w:t>
      </w:r>
    </w:p>
    <w:p w14:paraId="22047337" w14:textId="650DA48E" w:rsidR="008567C3" w:rsidRDefault="008567C3" w:rsidP="007170E0">
      <w:pPr>
        <w:spacing w:line="360" w:lineRule="auto"/>
        <w:jc w:val="both"/>
        <w:rPr>
          <w:rFonts w:ascii="Arial" w:hAnsi="Arial" w:cs="Arial"/>
          <w:sz w:val="24"/>
          <w:szCs w:val="24"/>
        </w:rPr>
      </w:pPr>
      <w:r>
        <w:rPr>
          <w:rFonts w:ascii="Arial" w:hAnsi="Arial" w:cs="Arial"/>
          <w:sz w:val="24"/>
          <w:szCs w:val="24"/>
        </w:rPr>
        <w:t>PUP, WUP RP</w:t>
      </w:r>
    </w:p>
    <w:p w14:paraId="6011481A" w14:textId="5F3F7F53" w:rsidR="008567C3" w:rsidRPr="00BC46D3" w:rsidRDefault="008567C3" w:rsidP="007170E0">
      <w:pPr>
        <w:spacing w:line="360" w:lineRule="auto"/>
        <w:jc w:val="both"/>
        <w:rPr>
          <w:rFonts w:ascii="Arial" w:hAnsi="Arial" w:cs="Arial"/>
          <w:sz w:val="24"/>
          <w:szCs w:val="24"/>
        </w:rPr>
      </w:pPr>
      <w:r w:rsidRPr="00BC46D3">
        <w:rPr>
          <w:rFonts w:ascii="Arial" w:hAnsi="Arial" w:cs="Arial"/>
          <w:sz w:val="24"/>
          <w:szCs w:val="24"/>
        </w:rPr>
        <w:t>Opis zadania:</w:t>
      </w:r>
    </w:p>
    <w:p w14:paraId="1207F12E" w14:textId="77777777" w:rsidR="008567C3" w:rsidRPr="002A7357" w:rsidRDefault="008567C3" w:rsidP="007170E0">
      <w:pPr>
        <w:pStyle w:val="Akapitzlist"/>
        <w:tabs>
          <w:tab w:val="left" w:pos="284"/>
        </w:tabs>
        <w:spacing w:line="360" w:lineRule="auto"/>
        <w:ind w:left="0"/>
        <w:jc w:val="both"/>
        <w:rPr>
          <w:rFonts w:ascii="Arial" w:hAnsi="Arial" w:cs="Arial"/>
        </w:rPr>
      </w:pPr>
      <w:r w:rsidRPr="002A7357">
        <w:rPr>
          <w:rFonts w:ascii="Arial" w:hAnsi="Arial" w:cs="Arial"/>
        </w:rPr>
        <w:t>zadanie realizowane przez doradców zawodowych zatrudnionych w powiatowych urzędach pracy, polegające na:</w:t>
      </w:r>
    </w:p>
    <w:p w14:paraId="55BC1C1F" w14:textId="77777777" w:rsidR="008567C3" w:rsidRPr="00BC46D3" w:rsidRDefault="008567C3" w:rsidP="00DE1AD5">
      <w:pPr>
        <w:numPr>
          <w:ilvl w:val="0"/>
          <w:numId w:val="4"/>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świadczeniu usług w zakresie planowania kariery zawodowej na rzecz bezrobotnych i poszukujących pracy;</w:t>
      </w:r>
    </w:p>
    <w:p w14:paraId="2C8FA3C2" w14:textId="77777777" w:rsidR="008567C3" w:rsidRPr="00BC46D3" w:rsidRDefault="008567C3" w:rsidP="00DE1AD5">
      <w:pPr>
        <w:numPr>
          <w:ilvl w:val="0"/>
          <w:numId w:val="4"/>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 xml:space="preserve">udzielaniu porad zawodowych oraz informacji zawodowej; </w:t>
      </w:r>
    </w:p>
    <w:p w14:paraId="1D8A22CB" w14:textId="77777777" w:rsidR="008567C3" w:rsidRPr="00BC46D3" w:rsidRDefault="008567C3" w:rsidP="00DE1AD5">
      <w:pPr>
        <w:numPr>
          <w:ilvl w:val="0"/>
          <w:numId w:val="4"/>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inicjowaniu, organizowaniu i prowadzeniu grupowych porad zawodowych.</w:t>
      </w:r>
    </w:p>
    <w:p w14:paraId="6DDF2F3C" w14:textId="77777777" w:rsidR="008567C3" w:rsidRPr="00BC46D3" w:rsidRDefault="008567C3" w:rsidP="007170E0">
      <w:pPr>
        <w:spacing w:line="360" w:lineRule="auto"/>
        <w:jc w:val="both"/>
        <w:rPr>
          <w:rFonts w:ascii="Arial" w:hAnsi="Arial" w:cs="Arial"/>
          <w:sz w:val="24"/>
          <w:szCs w:val="24"/>
        </w:rPr>
      </w:pPr>
    </w:p>
    <w:p w14:paraId="262402C4" w14:textId="77777777" w:rsidR="008567C3" w:rsidRPr="00BC46D3" w:rsidRDefault="008567C3" w:rsidP="007170E0">
      <w:pPr>
        <w:spacing w:line="360" w:lineRule="auto"/>
        <w:jc w:val="both"/>
        <w:rPr>
          <w:rFonts w:ascii="Arial" w:hAnsi="Arial" w:cs="Arial"/>
          <w:sz w:val="24"/>
          <w:szCs w:val="24"/>
        </w:rPr>
      </w:pPr>
      <w:r w:rsidRPr="00BC46D3">
        <w:rPr>
          <w:rFonts w:ascii="Arial" w:hAnsi="Arial" w:cs="Arial"/>
          <w:sz w:val="24"/>
          <w:szCs w:val="24"/>
        </w:rPr>
        <w:t>Zakładane efekty:</w:t>
      </w:r>
    </w:p>
    <w:p w14:paraId="4E8AD751" w14:textId="58981AE2" w:rsidR="008567C3" w:rsidRPr="00D70242" w:rsidRDefault="00555C50" w:rsidP="007170E0">
      <w:pPr>
        <w:pStyle w:val="Akapitzlist"/>
        <w:tabs>
          <w:tab w:val="left" w:pos="284"/>
        </w:tabs>
        <w:spacing w:line="360" w:lineRule="auto"/>
        <w:ind w:left="0"/>
        <w:jc w:val="both"/>
        <w:rPr>
          <w:rFonts w:ascii="Arial" w:hAnsi="Arial" w:cs="Arial"/>
        </w:rPr>
      </w:pPr>
      <w:r>
        <w:rPr>
          <w:rFonts w:ascii="Arial" w:hAnsi="Arial" w:cs="Arial"/>
          <w:lang w:val="pl-PL"/>
        </w:rPr>
        <w:t>w</w:t>
      </w:r>
      <w:r w:rsidR="008567C3" w:rsidRPr="00D70242">
        <w:rPr>
          <w:rFonts w:ascii="Arial" w:hAnsi="Arial" w:cs="Arial"/>
          <w:lang w:val="pl-PL"/>
        </w:rPr>
        <w:t xml:space="preserve"> powiatowych urzędach pracy </w:t>
      </w:r>
      <w:r w:rsidR="008567C3" w:rsidRPr="00D70242">
        <w:rPr>
          <w:rFonts w:ascii="Arial" w:hAnsi="Arial" w:cs="Arial"/>
        </w:rPr>
        <w:t>z informacji i poradnictwa zawodowego skorzysta łącznie około 5.000 osób.</w:t>
      </w:r>
      <w:r w:rsidR="008567C3">
        <w:rPr>
          <w:rFonts w:ascii="Arial" w:hAnsi="Arial" w:cs="Arial"/>
          <w:lang w:val="pl-PL"/>
        </w:rPr>
        <w:t xml:space="preserve"> </w:t>
      </w:r>
      <w:r w:rsidR="008567C3" w:rsidRPr="00D70242">
        <w:rPr>
          <w:rFonts w:ascii="Arial" w:hAnsi="Arial" w:cs="Arial"/>
        </w:rPr>
        <w:t xml:space="preserve">Realizacja zadania zmierza do: </w:t>
      </w:r>
    </w:p>
    <w:p w14:paraId="3F732E85" w14:textId="77777777" w:rsidR="008567C3" w:rsidRPr="00BC46D3" w:rsidRDefault="008567C3" w:rsidP="00DE1AD5">
      <w:pPr>
        <w:numPr>
          <w:ilvl w:val="0"/>
          <w:numId w:val="4"/>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 xml:space="preserve">poprawy umiejętności komunikacyjnych oraz dysponowania czasem; </w:t>
      </w:r>
    </w:p>
    <w:p w14:paraId="40CC73F7" w14:textId="77777777" w:rsidR="008567C3" w:rsidRPr="00BC46D3" w:rsidRDefault="008567C3" w:rsidP="00DE1AD5">
      <w:pPr>
        <w:numPr>
          <w:ilvl w:val="0"/>
          <w:numId w:val="4"/>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wzrostu pewności siebie, motywacji, poziomu samooceny;</w:t>
      </w:r>
    </w:p>
    <w:p w14:paraId="7E89A7CA" w14:textId="3CA19611" w:rsidR="008567C3" w:rsidRPr="00BC46D3" w:rsidRDefault="008567C3" w:rsidP="00DE1AD5">
      <w:pPr>
        <w:numPr>
          <w:ilvl w:val="0"/>
          <w:numId w:val="4"/>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poprawy wizerunku i autoprezentacji, umiejętności pisania listu motywacyjnego i</w:t>
      </w:r>
      <w:r w:rsidR="0017154A">
        <w:rPr>
          <w:rFonts w:ascii="Arial" w:hAnsi="Arial" w:cs="Arial"/>
          <w:sz w:val="24"/>
          <w:szCs w:val="24"/>
        </w:rPr>
        <w:t> </w:t>
      </w:r>
      <w:r w:rsidRPr="00BC46D3">
        <w:rPr>
          <w:rFonts w:ascii="Arial" w:hAnsi="Arial" w:cs="Arial"/>
          <w:sz w:val="24"/>
          <w:szCs w:val="24"/>
        </w:rPr>
        <w:t xml:space="preserve">CV; </w:t>
      </w:r>
    </w:p>
    <w:p w14:paraId="01F6E127" w14:textId="77777777" w:rsidR="008567C3" w:rsidRPr="00BC46D3" w:rsidRDefault="008567C3" w:rsidP="00DE1AD5">
      <w:pPr>
        <w:numPr>
          <w:ilvl w:val="0"/>
          <w:numId w:val="4"/>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 xml:space="preserve">zmiany sposobu myślenia o pracy; </w:t>
      </w:r>
    </w:p>
    <w:p w14:paraId="772856E1" w14:textId="77777777" w:rsidR="008567C3" w:rsidRPr="00BC46D3" w:rsidRDefault="008567C3" w:rsidP="00DE1AD5">
      <w:pPr>
        <w:numPr>
          <w:ilvl w:val="0"/>
          <w:numId w:val="4"/>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umożliwienia dostępu do informacji o działalności PUP w poszczególnej gminie bez konieczności wizyty w siedzibie PUP;</w:t>
      </w:r>
    </w:p>
    <w:p w14:paraId="6199DB0B" w14:textId="77777777" w:rsidR="008567C3" w:rsidRPr="00BC46D3" w:rsidRDefault="008567C3" w:rsidP="00DE1AD5">
      <w:pPr>
        <w:numPr>
          <w:ilvl w:val="0"/>
          <w:numId w:val="4"/>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wzrostu wizerunku PUP w oczach klienta.</w:t>
      </w:r>
    </w:p>
    <w:p w14:paraId="0BC093E4" w14:textId="77777777" w:rsidR="008567C3" w:rsidRPr="00BC46D3" w:rsidRDefault="008567C3" w:rsidP="007170E0">
      <w:pPr>
        <w:spacing w:line="360" w:lineRule="auto"/>
        <w:jc w:val="both"/>
        <w:rPr>
          <w:rFonts w:ascii="Arial" w:hAnsi="Arial" w:cs="Arial"/>
          <w:sz w:val="24"/>
          <w:szCs w:val="24"/>
        </w:rPr>
      </w:pPr>
    </w:p>
    <w:p w14:paraId="75F63E68" w14:textId="77777777" w:rsidR="008567C3" w:rsidRPr="00BC46D3" w:rsidRDefault="008567C3" w:rsidP="007170E0">
      <w:pPr>
        <w:spacing w:line="360" w:lineRule="auto"/>
        <w:jc w:val="both"/>
        <w:rPr>
          <w:rFonts w:ascii="Arial" w:hAnsi="Arial" w:cs="Arial"/>
          <w:sz w:val="24"/>
          <w:szCs w:val="24"/>
        </w:rPr>
      </w:pPr>
      <w:r w:rsidRPr="00BC46D3">
        <w:rPr>
          <w:rFonts w:ascii="Arial" w:hAnsi="Arial" w:cs="Arial"/>
          <w:sz w:val="24"/>
          <w:szCs w:val="24"/>
        </w:rPr>
        <w:t>Finansowanie:</w:t>
      </w:r>
    </w:p>
    <w:p w14:paraId="02C51EE9" w14:textId="5C60BF38" w:rsidR="008567C3" w:rsidRPr="002A7357" w:rsidRDefault="008567C3" w:rsidP="007170E0">
      <w:pPr>
        <w:pStyle w:val="Akapitzlist"/>
        <w:tabs>
          <w:tab w:val="left" w:pos="284"/>
        </w:tabs>
        <w:spacing w:line="360" w:lineRule="auto"/>
        <w:ind w:left="0"/>
        <w:jc w:val="both"/>
        <w:rPr>
          <w:rFonts w:ascii="Arial" w:hAnsi="Arial" w:cs="Arial"/>
        </w:rPr>
      </w:pPr>
      <w:r w:rsidRPr="002A7357">
        <w:rPr>
          <w:rFonts w:ascii="Arial" w:hAnsi="Arial" w:cs="Arial"/>
        </w:rPr>
        <w:t>zadanie realizowane z posiadanych środków na bieżącą działalność.</w:t>
      </w:r>
    </w:p>
    <w:p w14:paraId="4538D660" w14:textId="77777777" w:rsidR="008567C3" w:rsidRDefault="008567C3" w:rsidP="007170E0">
      <w:pPr>
        <w:spacing w:line="360" w:lineRule="auto"/>
        <w:jc w:val="both"/>
        <w:rPr>
          <w:rFonts w:ascii="Arial" w:hAnsi="Arial" w:cs="Arial"/>
          <w:sz w:val="24"/>
          <w:szCs w:val="24"/>
        </w:rPr>
      </w:pPr>
    </w:p>
    <w:p w14:paraId="3E2AA846" w14:textId="5FF347A2" w:rsidR="008567C3" w:rsidRDefault="008567C3" w:rsidP="007170E0">
      <w:pPr>
        <w:spacing w:line="360" w:lineRule="auto"/>
        <w:jc w:val="both"/>
        <w:rPr>
          <w:rFonts w:ascii="Arial" w:hAnsi="Arial" w:cs="Arial"/>
          <w:sz w:val="24"/>
          <w:szCs w:val="24"/>
        </w:rPr>
      </w:pPr>
      <w:bookmarkStart w:id="21" w:name="_Hlk149902404"/>
      <w:r>
        <w:rPr>
          <w:rFonts w:ascii="Arial" w:hAnsi="Arial" w:cs="Arial"/>
          <w:sz w:val="24"/>
          <w:szCs w:val="24"/>
        </w:rPr>
        <w:t>WUP RZ</w:t>
      </w:r>
    </w:p>
    <w:p w14:paraId="5E79DA2A" w14:textId="7E69DC05" w:rsidR="00F57DB9" w:rsidRPr="00BC46D3" w:rsidRDefault="00F57DB9" w:rsidP="007170E0">
      <w:pPr>
        <w:spacing w:line="360" w:lineRule="auto"/>
        <w:jc w:val="both"/>
        <w:rPr>
          <w:rFonts w:ascii="Arial" w:hAnsi="Arial" w:cs="Arial"/>
          <w:sz w:val="24"/>
          <w:szCs w:val="24"/>
        </w:rPr>
      </w:pPr>
      <w:r w:rsidRPr="00BC46D3">
        <w:rPr>
          <w:rFonts w:ascii="Arial" w:hAnsi="Arial" w:cs="Arial"/>
          <w:sz w:val="24"/>
          <w:szCs w:val="24"/>
        </w:rPr>
        <w:t>Opis zadania:</w:t>
      </w:r>
    </w:p>
    <w:p w14:paraId="52EE289E" w14:textId="5EC81888" w:rsidR="002A7357" w:rsidRPr="00D70242" w:rsidRDefault="002A7357" w:rsidP="007170E0">
      <w:pPr>
        <w:pStyle w:val="Akapitzlist"/>
        <w:tabs>
          <w:tab w:val="left" w:pos="284"/>
        </w:tabs>
        <w:spacing w:line="360" w:lineRule="auto"/>
        <w:ind w:left="0"/>
        <w:jc w:val="both"/>
        <w:rPr>
          <w:rFonts w:ascii="Arial" w:hAnsi="Arial" w:cs="Arial"/>
        </w:rPr>
      </w:pPr>
      <w:r w:rsidRPr="00D70242">
        <w:rPr>
          <w:rFonts w:ascii="Arial" w:hAnsi="Arial" w:cs="Arial"/>
        </w:rPr>
        <w:t xml:space="preserve">zadanie będzie realizowane przez Centra Informacji i Planowania Kariery Zawodowej </w:t>
      </w:r>
      <w:r w:rsidR="001B09B2">
        <w:rPr>
          <w:rFonts w:ascii="Arial" w:hAnsi="Arial" w:cs="Arial"/>
          <w:lang w:val="pl-PL"/>
        </w:rPr>
        <w:t xml:space="preserve"> w Zielonej Górze i Gorzowie W</w:t>
      </w:r>
      <w:r w:rsidR="00C57E2D">
        <w:rPr>
          <w:rFonts w:ascii="Arial" w:hAnsi="Arial" w:cs="Arial"/>
          <w:lang w:val="pl-PL"/>
        </w:rPr>
        <w:t>lkp.</w:t>
      </w:r>
      <w:r w:rsidRPr="00D70242">
        <w:rPr>
          <w:rFonts w:ascii="Arial" w:hAnsi="Arial" w:cs="Arial"/>
        </w:rPr>
        <w:t xml:space="preserve"> W ramach zadania planuje się aktywizację osób bezrobotnych, w tym znajdujących w szczególnie trudnej sytuacji na rynku poprzez poradnictwo indywidualne i grupowe</w:t>
      </w:r>
      <w:r w:rsidR="00D70242">
        <w:rPr>
          <w:rFonts w:ascii="Arial" w:hAnsi="Arial" w:cs="Arial"/>
          <w:lang w:val="pl-PL"/>
        </w:rPr>
        <w:t xml:space="preserve">. Pomoc udzielona zostanie </w:t>
      </w:r>
      <w:r w:rsidRPr="00D70242">
        <w:rPr>
          <w:rFonts w:ascii="Arial" w:hAnsi="Arial" w:cs="Arial"/>
        </w:rPr>
        <w:t>m</w:t>
      </w:r>
      <w:r w:rsidR="00D70242">
        <w:rPr>
          <w:rFonts w:ascii="Arial" w:hAnsi="Arial" w:cs="Arial"/>
          <w:lang w:val="pl-PL"/>
        </w:rPr>
        <w:t>.</w:t>
      </w:r>
      <w:r w:rsidRPr="00D70242">
        <w:rPr>
          <w:rFonts w:ascii="Arial" w:hAnsi="Arial" w:cs="Arial"/>
        </w:rPr>
        <w:t>in. osob</w:t>
      </w:r>
      <w:r w:rsidR="00D70242">
        <w:rPr>
          <w:rFonts w:ascii="Arial" w:hAnsi="Arial" w:cs="Arial"/>
          <w:lang w:val="pl-PL"/>
        </w:rPr>
        <w:t>om</w:t>
      </w:r>
      <w:r w:rsidRPr="00D70242">
        <w:rPr>
          <w:rFonts w:ascii="Arial" w:hAnsi="Arial" w:cs="Arial"/>
        </w:rPr>
        <w:t xml:space="preserve"> długotrwale bezrobotn</w:t>
      </w:r>
      <w:r w:rsidR="00D70242">
        <w:rPr>
          <w:rFonts w:ascii="Arial" w:hAnsi="Arial" w:cs="Arial"/>
          <w:lang w:val="pl-PL"/>
        </w:rPr>
        <w:t>ym</w:t>
      </w:r>
      <w:r w:rsidRPr="00D70242">
        <w:rPr>
          <w:rFonts w:ascii="Arial" w:hAnsi="Arial" w:cs="Arial"/>
        </w:rPr>
        <w:t>, po 50 roku życia, korzystając</w:t>
      </w:r>
      <w:r w:rsidR="00D70242">
        <w:rPr>
          <w:rFonts w:ascii="Arial" w:hAnsi="Arial" w:cs="Arial"/>
          <w:lang w:val="pl-PL"/>
        </w:rPr>
        <w:t>ym</w:t>
      </w:r>
      <w:r w:rsidRPr="00D70242">
        <w:rPr>
          <w:rFonts w:ascii="Arial" w:hAnsi="Arial" w:cs="Arial"/>
        </w:rPr>
        <w:t xml:space="preserve"> ze świadczeń pomocy społecznej, posiadając</w:t>
      </w:r>
      <w:r w:rsidR="00D70242">
        <w:rPr>
          <w:rFonts w:ascii="Arial" w:hAnsi="Arial" w:cs="Arial"/>
          <w:lang w:val="pl-PL"/>
        </w:rPr>
        <w:t>ym</w:t>
      </w:r>
      <w:r w:rsidRPr="00D70242">
        <w:rPr>
          <w:rFonts w:ascii="Arial" w:hAnsi="Arial" w:cs="Arial"/>
        </w:rPr>
        <w:t xml:space="preserve"> co najmniej 1 dziecko do 6 roku życia, posiadając</w:t>
      </w:r>
      <w:r w:rsidR="00D70242">
        <w:rPr>
          <w:rFonts w:ascii="Arial" w:hAnsi="Arial" w:cs="Arial"/>
          <w:lang w:val="pl-PL"/>
        </w:rPr>
        <w:t>ym</w:t>
      </w:r>
      <w:r w:rsidRPr="00D70242">
        <w:rPr>
          <w:rFonts w:ascii="Arial" w:hAnsi="Arial" w:cs="Arial"/>
        </w:rPr>
        <w:t xml:space="preserve"> co najmniej 1 dziecko niepełnosprawn</w:t>
      </w:r>
      <w:r w:rsidR="00D70242">
        <w:rPr>
          <w:rFonts w:ascii="Arial" w:hAnsi="Arial" w:cs="Arial"/>
          <w:lang w:val="pl-PL"/>
        </w:rPr>
        <w:t>e</w:t>
      </w:r>
      <w:r w:rsidRPr="00D70242">
        <w:rPr>
          <w:rFonts w:ascii="Arial" w:hAnsi="Arial" w:cs="Arial"/>
        </w:rPr>
        <w:t xml:space="preserve"> do 18 roku życia, niepełnosprawn</w:t>
      </w:r>
      <w:r w:rsidR="00D70242">
        <w:rPr>
          <w:rFonts w:ascii="Arial" w:hAnsi="Arial" w:cs="Arial"/>
          <w:lang w:val="pl-PL"/>
        </w:rPr>
        <w:t>ym</w:t>
      </w:r>
      <w:r w:rsidRPr="00D70242">
        <w:rPr>
          <w:rFonts w:ascii="Arial" w:hAnsi="Arial" w:cs="Arial"/>
        </w:rPr>
        <w:t>.</w:t>
      </w:r>
    </w:p>
    <w:p w14:paraId="2B189246" w14:textId="77777777" w:rsidR="002A7357" w:rsidRPr="00BC46D3" w:rsidRDefault="002A7357" w:rsidP="007170E0">
      <w:pPr>
        <w:spacing w:line="360" w:lineRule="auto"/>
        <w:jc w:val="both"/>
        <w:rPr>
          <w:rFonts w:ascii="Arial" w:hAnsi="Arial" w:cs="Arial"/>
          <w:sz w:val="24"/>
          <w:szCs w:val="24"/>
        </w:rPr>
      </w:pPr>
    </w:p>
    <w:p w14:paraId="0568592C" w14:textId="77777777" w:rsidR="00F57DB9" w:rsidRPr="00BC46D3" w:rsidRDefault="00F57DB9" w:rsidP="007170E0">
      <w:pPr>
        <w:spacing w:line="360" w:lineRule="auto"/>
        <w:jc w:val="both"/>
        <w:rPr>
          <w:rFonts w:ascii="Arial" w:hAnsi="Arial" w:cs="Arial"/>
          <w:sz w:val="24"/>
          <w:szCs w:val="24"/>
        </w:rPr>
      </w:pPr>
      <w:r w:rsidRPr="00BC46D3">
        <w:rPr>
          <w:rFonts w:ascii="Arial" w:hAnsi="Arial" w:cs="Arial"/>
          <w:sz w:val="24"/>
          <w:szCs w:val="24"/>
        </w:rPr>
        <w:t>Zakładane efekty:</w:t>
      </w:r>
    </w:p>
    <w:p w14:paraId="1B467E7F" w14:textId="39DC0FB9" w:rsidR="00D70242" w:rsidRPr="00D70242" w:rsidRDefault="007C2236" w:rsidP="007170E0">
      <w:pPr>
        <w:pStyle w:val="Akapitzlist"/>
        <w:widowControl w:val="0"/>
        <w:tabs>
          <w:tab w:val="left" w:pos="303"/>
        </w:tabs>
        <w:suppressAutoHyphens/>
        <w:snapToGrid w:val="0"/>
        <w:spacing w:line="360" w:lineRule="auto"/>
        <w:ind w:left="0" w:right="-10"/>
        <w:jc w:val="both"/>
        <w:rPr>
          <w:rFonts w:ascii="Arial" w:eastAsia="Lucida Sans Unicode" w:hAnsi="Arial" w:cs="Arial"/>
        </w:rPr>
      </w:pPr>
      <w:r>
        <w:rPr>
          <w:rFonts w:ascii="Arial" w:eastAsia="Calibri" w:hAnsi="Arial" w:cs="Arial"/>
          <w:lang w:val="pl-PL" w:eastAsia="en-US"/>
        </w:rPr>
        <w:t>różnego</w:t>
      </w:r>
      <w:r w:rsidR="003B1144" w:rsidRPr="00BC46D3">
        <w:rPr>
          <w:rFonts w:ascii="Arial" w:eastAsia="Calibri" w:hAnsi="Arial" w:cs="Arial"/>
          <w:lang w:eastAsia="en-US"/>
        </w:rPr>
        <w:t xml:space="preserve"> rodzaju usługami świadczonymi przez Centra, planuje się wesprzeć ok. 2.500 osób zarejestrowanych i niezarejestrowanych w </w:t>
      </w:r>
      <w:r>
        <w:rPr>
          <w:rFonts w:ascii="Arial" w:eastAsia="Calibri" w:hAnsi="Arial" w:cs="Arial"/>
          <w:lang w:val="pl-PL" w:eastAsia="en-US"/>
        </w:rPr>
        <w:t>PUP</w:t>
      </w:r>
      <w:r w:rsidR="003B1144">
        <w:rPr>
          <w:rFonts w:ascii="Arial" w:eastAsia="Lucida Sans Unicode" w:hAnsi="Arial" w:cs="Arial"/>
          <w:lang w:val="pl-PL"/>
        </w:rPr>
        <w:t xml:space="preserve">. </w:t>
      </w:r>
      <w:r w:rsidR="00D70242">
        <w:rPr>
          <w:rFonts w:ascii="Arial" w:eastAsia="Lucida Sans Unicode" w:hAnsi="Arial" w:cs="Arial"/>
          <w:lang w:val="pl-PL"/>
        </w:rPr>
        <w:t xml:space="preserve">Podejmowane działania </w:t>
      </w:r>
      <w:r w:rsidR="003B1144">
        <w:rPr>
          <w:rFonts w:ascii="Arial" w:eastAsia="Lucida Sans Unicode" w:hAnsi="Arial" w:cs="Arial"/>
          <w:lang w:val="pl-PL"/>
        </w:rPr>
        <w:t>zmierzać będą do udzielenia pomocy</w:t>
      </w:r>
      <w:r w:rsidR="00D70242" w:rsidRPr="00D70242">
        <w:rPr>
          <w:rFonts w:ascii="Arial" w:eastAsia="Lucida Sans Unicode" w:hAnsi="Arial" w:cs="Arial"/>
        </w:rPr>
        <w:t xml:space="preserve"> w rozwiązaniu problemu zawodowego</w:t>
      </w:r>
      <w:r>
        <w:rPr>
          <w:rFonts w:ascii="Arial" w:eastAsia="Lucida Sans Unicode" w:hAnsi="Arial" w:cs="Arial"/>
          <w:lang w:val="pl-PL"/>
        </w:rPr>
        <w:t>,</w:t>
      </w:r>
      <w:r w:rsidR="00D70242" w:rsidRPr="00D70242">
        <w:rPr>
          <w:rFonts w:ascii="Arial" w:eastAsia="Lucida Sans Unicode" w:hAnsi="Arial" w:cs="Arial"/>
        </w:rPr>
        <w:t xml:space="preserve"> tj.: </w:t>
      </w:r>
    </w:p>
    <w:p w14:paraId="7A6F95EA" w14:textId="215DE8B1" w:rsidR="00D70242" w:rsidRPr="00D70242" w:rsidRDefault="00D70242" w:rsidP="00DE1AD5">
      <w:pPr>
        <w:pStyle w:val="Akapitzlist"/>
        <w:widowControl w:val="0"/>
        <w:numPr>
          <w:ilvl w:val="0"/>
          <w:numId w:val="36"/>
        </w:numPr>
        <w:tabs>
          <w:tab w:val="left" w:pos="303"/>
        </w:tabs>
        <w:suppressAutoHyphens/>
        <w:snapToGrid w:val="0"/>
        <w:spacing w:line="360" w:lineRule="auto"/>
        <w:ind w:left="0" w:right="-10" w:firstLine="0"/>
        <w:jc w:val="both"/>
        <w:rPr>
          <w:rFonts w:ascii="Arial" w:eastAsia="Lucida Sans Unicode" w:hAnsi="Arial" w:cs="Arial"/>
        </w:rPr>
      </w:pPr>
      <w:r w:rsidRPr="00D70242">
        <w:rPr>
          <w:rFonts w:ascii="Arial" w:eastAsia="Lucida Sans Unicode" w:hAnsi="Arial" w:cs="Arial"/>
        </w:rPr>
        <w:t>trudności z wyborem lub zmianą zawodu</w:t>
      </w:r>
      <w:r w:rsidR="003B1144">
        <w:rPr>
          <w:rFonts w:ascii="Arial" w:eastAsia="Lucida Sans Unicode" w:hAnsi="Arial" w:cs="Arial"/>
          <w:lang w:val="pl-PL"/>
        </w:rPr>
        <w:t>;</w:t>
      </w:r>
    </w:p>
    <w:p w14:paraId="25D732A9" w14:textId="2A270DF1" w:rsidR="00D70242" w:rsidRPr="00D70242" w:rsidRDefault="00D70242" w:rsidP="00DE1AD5">
      <w:pPr>
        <w:pStyle w:val="Akapitzlist"/>
        <w:widowControl w:val="0"/>
        <w:numPr>
          <w:ilvl w:val="0"/>
          <w:numId w:val="36"/>
        </w:numPr>
        <w:tabs>
          <w:tab w:val="left" w:pos="303"/>
        </w:tabs>
        <w:suppressAutoHyphens/>
        <w:snapToGrid w:val="0"/>
        <w:spacing w:line="360" w:lineRule="auto"/>
        <w:ind w:left="0" w:right="-10" w:firstLine="0"/>
        <w:jc w:val="both"/>
        <w:rPr>
          <w:rFonts w:ascii="Arial" w:eastAsia="Lucida Sans Unicode" w:hAnsi="Arial" w:cs="Arial"/>
        </w:rPr>
      </w:pPr>
      <w:r w:rsidRPr="00D70242">
        <w:rPr>
          <w:rFonts w:ascii="Arial" w:eastAsia="Lucida Sans Unicode" w:hAnsi="Arial" w:cs="Arial"/>
        </w:rPr>
        <w:t>wyborem miejsca pracy</w:t>
      </w:r>
      <w:r w:rsidR="003B1144">
        <w:rPr>
          <w:rFonts w:ascii="Arial" w:eastAsia="Lucida Sans Unicode" w:hAnsi="Arial" w:cs="Arial"/>
          <w:lang w:val="pl-PL"/>
        </w:rPr>
        <w:t>;</w:t>
      </w:r>
    </w:p>
    <w:p w14:paraId="4BBF5296" w14:textId="14FE104B" w:rsidR="00D70242" w:rsidRPr="00D70242" w:rsidRDefault="00D70242" w:rsidP="00DE1AD5">
      <w:pPr>
        <w:pStyle w:val="Akapitzlist"/>
        <w:widowControl w:val="0"/>
        <w:numPr>
          <w:ilvl w:val="0"/>
          <w:numId w:val="36"/>
        </w:numPr>
        <w:tabs>
          <w:tab w:val="left" w:pos="303"/>
        </w:tabs>
        <w:suppressAutoHyphens/>
        <w:snapToGrid w:val="0"/>
        <w:spacing w:line="360" w:lineRule="auto"/>
        <w:ind w:left="0" w:right="-10" w:firstLine="0"/>
        <w:jc w:val="both"/>
        <w:rPr>
          <w:rFonts w:ascii="Arial" w:eastAsia="Lucida Sans Unicode" w:hAnsi="Arial" w:cs="Arial"/>
        </w:rPr>
      </w:pPr>
      <w:r w:rsidRPr="00D70242">
        <w:rPr>
          <w:rFonts w:ascii="Arial" w:eastAsia="Lucida Sans Unicode" w:hAnsi="Arial" w:cs="Arial"/>
        </w:rPr>
        <w:t>planowaniem rozwoju zawodowego</w:t>
      </w:r>
      <w:r w:rsidR="003B1144">
        <w:rPr>
          <w:rFonts w:ascii="Arial" w:eastAsia="Lucida Sans Unicode" w:hAnsi="Arial" w:cs="Arial"/>
          <w:lang w:val="pl-PL"/>
        </w:rPr>
        <w:t>;</w:t>
      </w:r>
    </w:p>
    <w:p w14:paraId="05D0327E" w14:textId="4393DAB3" w:rsidR="00D70242" w:rsidRPr="00D70242" w:rsidRDefault="00D70242" w:rsidP="00DE1AD5">
      <w:pPr>
        <w:pStyle w:val="Akapitzlist"/>
        <w:widowControl w:val="0"/>
        <w:numPr>
          <w:ilvl w:val="0"/>
          <w:numId w:val="36"/>
        </w:numPr>
        <w:tabs>
          <w:tab w:val="left" w:pos="303"/>
        </w:tabs>
        <w:suppressAutoHyphens/>
        <w:snapToGrid w:val="0"/>
        <w:spacing w:line="360" w:lineRule="auto"/>
        <w:ind w:left="0" w:right="-10" w:firstLine="0"/>
        <w:jc w:val="both"/>
        <w:rPr>
          <w:rFonts w:ascii="Arial" w:eastAsia="Lucida Sans Unicode" w:hAnsi="Arial" w:cs="Arial"/>
        </w:rPr>
      </w:pPr>
      <w:r w:rsidRPr="00D70242">
        <w:rPr>
          <w:rFonts w:ascii="Arial" w:eastAsia="Lucida Sans Unicode" w:hAnsi="Arial" w:cs="Arial"/>
        </w:rPr>
        <w:t>wyborem kierunku kształcenia lub szkolenia</w:t>
      </w:r>
      <w:r w:rsidR="003B1144">
        <w:rPr>
          <w:rFonts w:ascii="Arial" w:eastAsia="Lucida Sans Unicode" w:hAnsi="Arial" w:cs="Arial"/>
          <w:lang w:val="pl-PL"/>
        </w:rPr>
        <w:t>;</w:t>
      </w:r>
    </w:p>
    <w:p w14:paraId="1F2DB1C4" w14:textId="54524396" w:rsidR="00D70242" w:rsidRPr="00D70242" w:rsidRDefault="00D70242" w:rsidP="00DE1AD5">
      <w:pPr>
        <w:pStyle w:val="Akapitzlist"/>
        <w:widowControl w:val="0"/>
        <w:numPr>
          <w:ilvl w:val="0"/>
          <w:numId w:val="36"/>
        </w:numPr>
        <w:tabs>
          <w:tab w:val="left" w:pos="303"/>
        </w:tabs>
        <w:suppressAutoHyphens/>
        <w:snapToGrid w:val="0"/>
        <w:spacing w:line="360" w:lineRule="auto"/>
        <w:ind w:left="0" w:right="-10" w:firstLine="0"/>
        <w:jc w:val="both"/>
        <w:rPr>
          <w:rFonts w:ascii="Arial" w:eastAsia="Lucida Sans Unicode" w:hAnsi="Arial" w:cs="Arial"/>
        </w:rPr>
      </w:pPr>
      <w:r w:rsidRPr="00D70242">
        <w:rPr>
          <w:rFonts w:ascii="Arial" w:eastAsia="Lucida Sans Unicode" w:hAnsi="Arial" w:cs="Arial"/>
        </w:rPr>
        <w:t>braku umiejętności poszukiwania pracy</w:t>
      </w:r>
      <w:r w:rsidR="003B1144">
        <w:rPr>
          <w:rFonts w:ascii="Arial" w:eastAsia="Lucida Sans Unicode" w:hAnsi="Arial" w:cs="Arial"/>
          <w:lang w:val="pl-PL"/>
        </w:rPr>
        <w:t>;</w:t>
      </w:r>
    </w:p>
    <w:p w14:paraId="37096334" w14:textId="13823B70" w:rsidR="00D70242" w:rsidRPr="00D70242" w:rsidRDefault="00D70242" w:rsidP="00DE1AD5">
      <w:pPr>
        <w:pStyle w:val="Akapitzlist"/>
        <w:widowControl w:val="0"/>
        <w:numPr>
          <w:ilvl w:val="0"/>
          <w:numId w:val="36"/>
        </w:numPr>
        <w:tabs>
          <w:tab w:val="left" w:pos="303"/>
        </w:tabs>
        <w:suppressAutoHyphens/>
        <w:snapToGrid w:val="0"/>
        <w:spacing w:line="360" w:lineRule="auto"/>
        <w:ind w:left="0" w:right="-10" w:firstLine="0"/>
        <w:jc w:val="both"/>
        <w:rPr>
          <w:rFonts w:ascii="Arial" w:eastAsia="Lucida Sans Unicode" w:hAnsi="Arial" w:cs="Arial"/>
        </w:rPr>
      </w:pPr>
      <w:r w:rsidRPr="00D70242">
        <w:rPr>
          <w:rFonts w:ascii="Arial" w:eastAsia="Lucida Sans Unicode" w:hAnsi="Arial" w:cs="Arial"/>
        </w:rPr>
        <w:t>obniżonej motywacji w zakresie aktywności zawodowej.</w:t>
      </w:r>
    </w:p>
    <w:p w14:paraId="758688F9" w14:textId="77777777" w:rsidR="00D70242" w:rsidRPr="00BC46D3" w:rsidRDefault="00D70242" w:rsidP="007170E0">
      <w:pPr>
        <w:spacing w:line="360" w:lineRule="auto"/>
        <w:jc w:val="both"/>
        <w:rPr>
          <w:rFonts w:ascii="Arial" w:hAnsi="Arial" w:cs="Arial"/>
          <w:sz w:val="24"/>
          <w:szCs w:val="24"/>
        </w:rPr>
      </w:pPr>
    </w:p>
    <w:p w14:paraId="4127BFE8" w14:textId="77777777" w:rsidR="00F57DB9" w:rsidRPr="00BC46D3" w:rsidRDefault="00F57DB9" w:rsidP="007170E0">
      <w:pPr>
        <w:spacing w:line="360" w:lineRule="auto"/>
        <w:jc w:val="both"/>
        <w:rPr>
          <w:rFonts w:ascii="Arial" w:hAnsi="Arial" w:cs="Arial"/>
          <w:sz w:val="24"/>
          <w:szCs w:val="24"/>
        </w:rPr>
      </w:pPr>
      <w:r w:rsidRPr="00BC46D3">
        <w:rPr>
          <w:rFonts w:ascii="Arial" w:hAnsi="Arial" w:cs="Arial"/>
          <w:sz w:val="24"/>
          <w:szCs w:val="24"/>
        </w:rPr>
        <w:t>Finansowanie:</w:t>
      </w:r>
    </w:p>
    <w:p w14:paraId="2CFA041E" w14:textId="76AB305B" w:rsidR="00F57DB9" w:rsidRDefault="00F57DB9" w:rsidP="007170E0">
      <w:pPr>
        <w:pStyle w:val="Akapitzlist"/>
        <w:tabs>
          <w:tab w:val="left" w:pos="284"/>
        </w:tabs>
        <w:spacing w:line="360" w:lineRule="auto"/>
        <w:ind w:left="0"/>
        <w:jc w:val="both"/>
        <w:rPr>
          <w:rFonts w:ascii="Arial" w:hAnsi="Arial" w:cs="Arial"/>
        </w:rPr>
      </w:pPr>
      <w:r w:rsidRPr="002A7357">
        <w:rPr>
          <w:rFonts w:ascii="Arial" w:hAnsi="Arial" w:cs="Arial"/>
        </w:rPr>
        <w:t>zadanie realizowane z posiadanych środków na bieżącą działalność.</w:t>
      </w:r>
    </w:p>
    <w:p w14:paraId="7D05AD11" w14:textId="77777777" w:rsidR="005B77D7" w:rsidRDefault="005B77D7" w:rsidP="007170E0">
      <w:pPr>
        <w:pStyle w:val="Akapitzlist"/>
        <w:tabs>
          <w:tab w:val="left" w:pos="284"/>
        </w:tabs>
        <w:spacing w:line="360" w:lineRule="auto"/>
        <w:ind w:left="0"/>
        <w:jc w:val="both"/>
        <w:rPr>
          <w:rFonts w:ascii="Arial" w:hAnsi="Arial" w:cs="Arial"/>
        </w:rPr>
      </w:pPr>
    </w:p>
    <w:p w14:paraId="5C3C7E52" w14:textId="66B2A381" w:rsidR="005B77D7" w:rsidRPr="005B77D7" w:rsidRDefault="005B77D7" w:rsidP="00136B30">
      <w:pPr>
        <w:shd w:val="clear" w:color="auto" w:fill="E2EFD9" w:themeFill="accent6" w:themeFillTint="33"/>
        <w:spacing w:line="360" w:lineRule="auto"/>
        <w:jc w:val="both"/>
        <w:rPr>
          <w:rFonts w:ascii="Arial" w:eastAsia="Calibri" w:hAnsi="Arial" w:cs="Arial"/>
          <w:b/>
          <w:sz w:val="24"/>
          <w:szCs w:val="24"/>
          <w:lang w:eastAsia="en-US"/>
        </w:rPr>
      </w:pPr>
      <w:r w:rsidRPr="005B77D7">
        <w:rPr>
          <w:rFonts w:ascii="Arial" w:eastAsia="Calibri" w:hAnsi="Arial" w:cs="Arial"/>
          <w:b/>
          <w:sz w:val="24"/>
          <w:szCs w:val="24"/>
          <w:lang w:eastAsia="en-US"/>
        </w:rPr>
        <w:t>Zadanie 1.</w:t>
      </w:r>
      <w:r w:rsidR="00D27BA5">
        <w:rPr>
          <w:rFonts w:ascii="Arial" w:eastAsia="Calibri" w:hAnsi="Arial" w:cs="Arial"/>
          <w:b/>
          <w:sz w:val="24"/>
          <w:szCs w:val="24"/>
          <w:lang w:eastAsia="en-US"/>
        </w:rPr>
        <w:t>1</w:t>
      </w:r>
      <w:r w:rsidRPr="005B77D7">
        <w:rPr>
          <w:rFonts w:ascii="Arial" w:eastAsia="Calibri" w:hAnsi="Arial" w:cs="Arial"/>
          <w:b/>
          <w:sz w:val="24"/>
          <w:szCs w:val="24"/>
          <w:lang w:eastAsia="en-US"/>
        </w:rPr>
        <w:t>.</w:t>
      </w:r>
      <w:r w:rsidR="00AA44C6">
        <w:rPr>
          <w:rFonts w:ascii="Arial" w:eastAsia="Calibri" w:hAnsi="Arial" w:cs="Arial"/>
          <w:b/>
          <w:sz w:val="24"/>
          <w:szCs w:val="24"/>
          <w:lang w:eastAsia="en-US"/>
        </w:rPr>
        <w:t>11</w:t>
      </w:r>
      <w:r w:rsidRPr="005B77D7">
        <w:rPr>
          <w:rFonts w:ascii="Arial" w:eastAsia="Calibri" w:hAnsi="Arial" w:cs="Arial"/>
          <w:b/>
          <w:sz w:val="24"/>
          <w:szCs w:val="24"/>
          <w:lang w:eastAsia="en-US"/>
        </w:rPr>
        <w:t xml:space="preserve"> Dostosowanie kierunków szkolenia zawodowego </w:t>
      </w:r>
    </w:p>
    <w:p w14:paraId="496A2435" w14:textId="77777777" w:rsidR="005B77D7" w:rsidRPr="005B77D7" w:rsidRDefault="005B77D7" w:rsidP="005B77D7">
      <w:pPr>
        <w:spacing w:line="360" w:lineRule="auto"/>
        <w:jc w:val="both"/>
        <w:rPr>
          <w:rFonts w:ascii="Arial" w:eastAsia="Calibri" w:hAnsi="Arial" w:cs="Arial"/>
          <w:sz w:val="24"/>
          <w:szCs w:val="24"/>
          <w:lang w:eastAsia="en-US"/>
        </w:rPr>
      </w:pPr>
      <w:r w:rsidRPr="005B77D7">
        <w:rPr>
          <w:rFonts w:ascii="Arial" w:eastAsia="Calibri" w:hAnsi="Arial" w:cs="Arial"/>
          <w:sz w:val="24"/>
          <w:szCs w:val="24"/>
          <w:lang w:eastAsia="en-US"/>
        </w:rPr>
        <w:t>Opis zadania:</w:t>
      </w:r>
    </w:p>
    <w:p w14:paraId="62BC03A2" w14:textId="7A5D3BCB" w:rsidR="005B77D7" w:rsidRPr="005B77D7" w:rsidRDefault="005B77D7" w:rsidP="00DE1AD5">
      <w:pPr>
        <w:numPr>
          <w:ilvl w:val="0"/>
          <w:numId w:val="14"/>
        </w:numPr>
        <w:tabs>
          <w:tab w:val="left" w:pos="284"/>
        </w:tabs>
        <w:spacing w:line="360" w:lineRule="auto"/>
        <w:ind w:left="0" w:firstLine="0"/>
        <w:jc w:val="both"/>
        <w:rPr>
          <w:rFonts w:ascii="Arial" w:eastAsia="Calibri" w:hAnsi="Arial" w:cs="Arial"/>
          <w:sz w:val="24"/>
          <w:szCs w:val="24"/>
          <w:lang w:eastAsia="en-US"/>
        </w:rPr>
      </w:pPr>
      <w:r w:rsidRPr="005B77D7">
        <w:rPr>
          <w:rFonts w:ascii="Arial" w:eastAsia="Calibri" w:hAnsi="Arial" w:cs="Arial"/>
          <w:sz w:val="24"/>
          <w:szCs w:val="24"/>
          <w:lang w:eastAsia="en-US"/>
        </w:rPr>
        <w:t>Wychodząc naprzeciw ciągle dokonującym się zmianom na rynku pracy, konieczne jest stałe nabywanie lub uzupełnianie kwalifikacji zawodowych. W celu trafnego wyboru kierunku uzupełniania lub podwyższania kwalifikacji niezbędna jest analiza oferty edukacyjnej. Stąd w oparciu o analizę zapotrzebowania na zawody i</w:t>
      </w:r>
      <w:r w:rsidR="0017154A">
        <w:rPr>
          <w:rFonts w:ascii="Arial" w:eastAsia="Calibri" w:hAnsi="Arial" w:cs="Arial"/>
          <w:sz w:val="24"/>
          <w:szCs w:val="24"/>
          <w:lang w:eastAsia="en-US"/>
        </w:rPr>
        <w:t> </w:t>
      </w:r>
      <w:r w:rsidRPr="005B77D7">
        <w:rPr>
          <w:rFonts w:ascii="Arial" w:eastAsia="Calibri" w:hAnsi="Arial" w:cs="Arial"/>
          <w:sz w:val="24"/>
          <w:szCs w:val="24"/>
          <w:lang w:eastAsia="en-US"/>
        </w:rPr>
        <w:t>specjalności oraz zgłoszone potrzeby pracodawców na określone umiejętności zawodowe, sporządzany jest plan szkoleń osób bezrobotnych i poszukujących pracy. Zgodnie ze standardami i warunkami prowadzenia usług rynku pracy powiatowy urząd pracy sporządza plan szkoleń na okres jednego roku, który obejmuje szkolenia grupowe oraz szkolenia z zakresu umiejętności poszukiwania pracy.</w:t>
      </w:r>
    </w:p>
    <w:p w14:paraId="61E44986" w14:textId="77777777" w:rsidR="005B77D7" w:rsidRPr="005B77D7" w:rsidRDefault="005B77D7" w:rsidP="00DE1AD5">
      <w:pPr>
        <w:numPr>
          <w:ilvl w:val="0"/>
          <w:numId w:val="14"/>
        </w:numPr>
        <w:tabs>
          <w:tab w:val="left" w:pos="284"/>
        </w:tabs>
        <w:spacing w:line="360" w:lineRule="auto"/>
        <w:ind w:left="0" w:firstLine="0"/>
        <w:jc w:val="both"/>
        <w:rPr>
          <w:rFonts w:ascii="Arial" w:eastAsia="Calibri" w:hAnsi="Arial" w:cs="Arial"/>
          <w:sz w:val="24"/>
          <w:szCs w:val="24"/>
          <w:lang w:eastAsia="en-US"/>
        </w:rPr>
      </w:pPr>
      <w:r w:rsidRPr="005B77D7">
        <w:rPr>
          <w:rFonts w:ascii="Arial" w:eastAsia="Calibri" w:hAnsi="Arial" w:cs="Arial"/>
          <w:sz w:val="24"/>
          <w:szCs w:val="24"/>
          <w:lang w:eastAsia="en-US"/>
        </w:rPr>
        <w:t>Do zadań samorządu województwa należy coroczne określanie, po zasięgnięciu opinii Wojewódzkiej Rady Rynku Pracy, wykazu zawodów, w których za przygotowanie zawodowe młodocianych pracowników może być dokonywana refundacja kosztów wynagrodzenia i składek na ubezpieczenia społeczne poniesionych przez pracodawcę. Dążyć się będzie do dostosowywania kierunków przygotowania zawodowego do potrzeb rynku pracy.</w:t>
      </w:r>
    </w:p>
    <w:p w14:paraId="0DE57432" w14:textId="77777777" w:rsidR="005B77D7" w:rsidRPr="005B77D7" w:rsidRDefault="005B77D7" w:rsidP="005B77D7">
      <w:pPr>
        <w:spacing w:line="360" w:lineRule="auto"/>
        <w:jc w:val="both"/>
        <w:rPr>
          <w:rFonts w:ascii="Arial" w:eastAsia="Calibri" w:hAnsi="Arial" w:cs="Arial"/>
          <w:sz w:val="24"/>
          <w:szCs w:val="24"/>
          <w:lang w:eastAsia="en-US"/>
        </w:rPr>
      </w:pPr>
    </w:p>
    <w:p w14:paraId="36A765D3" w14:textId="77777777" w:rsidR="005B77D7" w:rsidRPr="005B77D7" w:rsidRDefault="005B77D7" w:rsidP="005B77D7">
      <w:pPr>
        <w:spacing w:line="360" w:lineRule="auto"/>
        <w:jc w:val="both"/>
        <w:rPr>
          <w:rFonts w:ascii="Arial" w:eastAsia="Calibri" w:hAnsi="Arial" w:cs="Arial"/>
          <w:sz w:val="24"/>
          <w:szCs w:val="24"/>
          <w:lang w:eastAsia="en-US"/>
        </w:rPr>
      </w:pPr>
      <w:r w:rsidRPr="005B77D7">
        <w:rPr>
          <w:rFonts w:ascii="Arial" w:eastAsia="Calibri" w:hAnsi="Arial" w:cs="Arial"/>
          <w:sz w:val="24"/>
          <w:szCs w:val="24"/>
          <w:lang w:eastAsia="en-US"/>
        </w:rPr>
        <w:t>Zakładane efekty:</w:t>
      </w:r>
    </w:p>
    <w:p w14:paraId="6E363705" w14:textId="056EB8EA" w:rsidR="005B77D7" w:rsidRPr="005B77D7" w:rsidRDefault="005B77D7" w:rsidP="00DE1AD5">
      <w:pPr>
        <w:numPr>
          <w:ilvl w:val="0"/>
          <w:numId w:val="15"/>
        </w:numPr>
        <w:tabs>
          <w:tab w:val="left" w:pos="142"/>
          <w:tab w:val="left" w:pos="284"/>
        </w:tabs>
        <w:spacing w:line="360" w:lineRule="auto"/>
        <w:ind w:left="0" w:firstLine="0"/>
        <w:jc w:val="both"/>
        <w:rPr>
          <w:rFonts w:ascii="Arial" w:eastAsia="Calibri" w:hAnsi="Arial" w:cs="Arial"/>
          <w:sz w:val="24"/>
          <w:szCs w:val="24"/>
          <w:lang w:eastAsia="en-US"/>
        </w:rPr>
      </w:pPr>
      <w:r w:rsidRPr="005B77D7">
        <w:rPr>
          <w:rFonts w:ascii="Arial" w:eastAsia="Calibri" w:hAnsi="Arial" w:cs="Arial"/>
          <w:sz w:val="24"/>
          <w:szCs w:val="24"/>
          <w:lang w:eastAsia="en-US"/>
        </w:rPr>
        <w:t>Opracowanie planów szkoleń przez powiatowe urzędy pracy</w:t>
      </w:r>
      <w:r w:rsidR="00A46AC8">
        <w:rPr>
          <w:rFonts w:ascii="Arial" w:eastAsia="Calibri" w:hAnsi="Arial" w:cs="Arial"/>
          <w:sz w:val="24"/>
          <w:szCs w:val="24"/>
          <w:lang w:eastAsia="en-US"/>
        </w:rPr>
        <w:t xml:space="preserve"> oraz</w:t>
      </w:r>
      <w:r w:rsidRPr="005B77D7">
        <w:rPr>
          <w:rFonts w:ascii="Arial" w:eastAsia="Calibri" w:hAnsi="Arial" w:cs="Arial"/>
          <w:sz w:val="24"/>
          <w:szCs w:val="24"/>
          <w:lang w:eastAsia="en-US"/>
        </w:rPr>
        <w:t xml:space="preserve"> upowszechnienie informacji na temat oferty szkoleń organizowanych przez PUP-y</w:t>
      </w:r>
      <w:r w:rsidR="00A46AC8">
        <w:rPr>
          <w:rFonts w:ascii="Arial" w:eastAsia="Calibri" w:hAnsi="Arial" w:cs="Arial"/>
          <w:sz w:val="24"/>
          <w:szCs w:val="24"/>
          <w:lang w:eastAsia="en-US"/>
        </w:rPr>
        <w:t>, a także</w:t>
      </w:r>
      <w:r w:rsidR="0017154A">
        <w:rPr>
          <w:rFonts w:ascii="Arial" w:eastAsia="Calibri" w:hAnsi="Arial" w:cs="Arial"/>
          <w:sz w:val="24"/>
          <w:szCs w:val="24"/>
          <w:lang w:eastAsia="en-US"/>
        </w:rPr>
        <w:t xml:space="preserve"> </w:t>
      </w:r>
      <w:r w:rsidRPr="005B77D7">
        <w:rPr>
          <w:rFonts w:ascii="Arial" w:eastAsia="Calibri" w:hAnsi="Arial" w:cs="Arial"/>
          <w:sz w:val="24"/>
          <w:szCs w:val="24"/>
          <w:lang w:eastAsia="en-US"/>
        </w:rPr>
        <w:t>dostosowanie tematyki szkoleń do potrzeb rynku pracy.</w:t>
      </w:r>
    </w:p>
    <w:p w14:paraId="30E9B39A" w14:textId="77777777" w:rsidR="005B77D7" w:rsidRPr="005B77D7" w:rsidRDefault="005B77D7" w:rsidP="00DE1AD5">
      <w:pPr>
        <w:numPr>
          <w:ilvl w:val="0"/>
          <w:numId w:val="15"/>
        </w:numPr>
        <w:tabs>
          <w:tab w:val="left" w:pos="142"/>
          <w:tab w:val="left" w:pos="284"/>
        </w:tabs>
        <w:spacing w:line="360" w:lineRule="auto"/>
        <w:ind w:left="0" w:firstLine="0"/>
        <w:jc w:val="both"/>
        <w:rPr>
          <w:rFonts w:ascii="Arial" w:eastAsia="Calibri" w:hAnsi="Arial" w:cs="Arial"/>
          <w:sz w:val="24"/>
          <w:szCs w:val="24"/>
          <w:lang w:eastAsia="en-US"/>
        </w:rPr>
      </w:pPr>
      <w:r w:rsidRPr="005B77D7">
        <w:rPr>
          <w:rFonts w:ascii="Arial" w:eastAsia="Calibri" w:hAnsi="Arial" w:cs="Arial"/>
          <w:sz w:val="24"/>
          <w:szCs w:val="24"/>
          <w:lang w:eastAsia="en-US"/>
        </w:rPr>
        <w:t>Umożliwienie zdobycia zawodu w ramach przygotowania zawodowego młodocianych.</w:t>
      </w:r>
    </w:p>
    <w:p w14:paraId="109BED4B" w14:textId="77777777" w:rsidR="005B77D7" w:rsidRPr="005B77D7" w:rsidRDefault="005B77D7" w:rsidP="005B77D7">
      <w:pPr>
        <w:spacing w:line="360" w:lineRule="auto"/>
        <w:rPr>
          <w:rFonts w:ascii="Arial" w:eastAsia="Calibri" w:hAnsi="Arial" w:cs="Arial"/>
          <w:sz w:val="24"/>
          <w:szCs w:val="24"/>
          <w:lang w:eastAsia="en-US"/>
        </w:rPr>
      </w:pPr>
    </w:p>
    <w:p w14:paraId="3924C24A" w14:textId="77777777" w:rsidR="00A46AC8" w:rsidRDefault="005B77D7" w:rsidP="00A46AC8">
      <w:pPr>
        <w:spacing w:line="360" w:lineRule="auto"/>
        <w:rPr>
          <w:rFonts w:ascii="Arial" w:eastAsia="Calibri" w:hAnsi="Arial" w:cs="Arial"/>
          <w:sz w:val="24"/>
          <w:szCs w:val="24"/>
          <w:lang w:eastAsia="en-US"/>
        </w:rPr>
      </w:pPr>
      <w:r w:rsidRPr="005B77D7">
        <w:rPr>
          <w:rFonts w:ascii="Arial" w:eastAsia="Calibri" w:hAnsi="Arial" w:cs="Arial"/>
          <w:sz w:val="24"/>
          <w:szCs w:val="24"/>
          <w:lang w:eastAsia="en-US"/>
        </w:rPr>
        <w:t>Finansowanie:</w:t>
      </w:r>
    </w:p>
    <w:p w14:paraId="7F75C69F" w14:textId="6A534180" w:rsidR="005B77D7" w:rsidRPr="005B77D7" w:rsidRDefault="00A46AC8" w:rsidP="00A46AC8">
      <w:pPr>
        <w:spacing w:line="360" w:lineRule="auto"/>
        <w:rPr>
          <w:rFonts w:ascii="Arial" w:eastAsia="Calibri" w:hAnsi="Arial" w:cs="Arial"/>
          <w:sz w:val="24"/>
          <w:szCs w:val="24"/>
          <w:lang w:eastAsia="en-US"/>
        </w:rPr>
      </w:pPr>
      <w:r>
        <w:rPr>
          <w:rFonts w:ascii="Arial" w:eastAsia="Calibri" w:hAnsi="Arial" w:cs="Arial"/>
          <w:sz w:val="24"/>
          <w:szCs w:val="24"/>
          <w:lang w:eastAsia="en-US"/>
        </w:rPr>
        <w:t xml:space="preserve">1.-2. </w:t>
      </w:r>
      <w:r w:rsidR="005B77D7" w:rsidRPr="005B77D7">
        <w:rPr>
          <w:rFonts w:ascii="Arial" w:eastAsia="Calibri" w:hAnsi="Arial" w:cs="Arial"/>
          <w:sz w:val="24"/>
          <w:szCs w:val="24"/>
          <w:lang w:eastAsia="en-US"/>
        </w:rPr>
        <w:t xml:space="preserve">Środki będące w dyspozycji jednostek na bieżącą działalność. </w:t>
      </w:r>
    </w:p>
    <w:p w14:paraId="6451B73F" w14:textId="77777777" w:rsidR="005B77D7" w:rsidRPr="005B77D7" w:rsidRDefault="005B77D7" w:rsidP="005B77D7">
      <w:pPr>
        <w:spacing w:line="360" w:lineRule="auto"/>
        <w:jc w:val="both"/>
        <w:rPr>
          <w:rFonts w:ascii="Arial" w:hAnsi="Arial" w:cs="Arial"/>
          <w:bCs/>
          <w:sz w:val="24"/>
          <w:szCs w:val="24"/>
        </w:rPr>
      </w:pPr>
    </w:p>
    <w:p w14:paraId="2DEFE4E6" w14:textId="61507903" w:rsidR="005B77D7" w:rsidRPr="005B77D7" w:rsidRDefault="005B77D7" w:rsidP="00136B30">
      <w:pPr>
        <w:shd w:val="clear" w:color="auto" w:fill="E2EFD9" w:themeFill="accent6" w:themeFillTint="33"/>
        <w:spacing w:line="360" w:lineRule="auto"/>
        <w:jc w:val="both"/>
        <w:rPr>
          <w:rFonts w:ascii="Arial" w:eastAsia="Calibri" w:hAnsi="Arial" w:cs="Arial"/>
          <w:sz w:val="24"/>
          <w:szCs w:val="24"/>
          <w:lang w:eastAsia="en-US"/>
        </w:rPr>
      </w:pPr>
      <w:r w:rsidRPr="005B77D7">
        <w:rPr>
          <w:rFonts w:ascii="Arial" w:eastAsia="Calibri" w:hAnsi="Arial" w:cs="Arial"/>
          <w:b/>
          <w:sz w:val="24"/>
          <w:szCs w:val="24"/>
          <w:lang w:eastAsia="en-US"/>
        </w:rPr>
        <w:t>Zadanie 1.</w:t>
      </w:r>
      <w:r w:rsidR="00D27BA5">
        <w:rPr>
          <w:rFonts w:ascii="Arial" w:eastAsia="Calibri" w:hAnsi="Arial" w:cs="Arial"/>
          <w:b/>
          <w:sz w:val="24"/>
          <w:szCs w:val="24"/>
          <w:lang w:eastAsia="en-US"/>
        </w:rPr>
        <w:t>1</w:t>
      </w:r>
      <w:r w:rsidRPr="005B77D7">
        <w:rPr>
          <w:rFonts w:ascii="Arial" w:eastAsia="Calibri" w:hAnsi="Arial" w:cs="Arial"/>
          <w:b/>
          <w:sz w:val="24"/>
          <w:szCs w:val="24"/>
          <w:lang w:eastAsia="en-US"/>
        </w:rPr>
        <w:t>.</w:t>
      </w:r>
      <w:r>
        <w:rPr>
          <w:rFonts w:ascii="Arial" w:eastAsia="Calibri" w:hAnsi="Arial" w:cs="Arial"/>
          <w:b/>
          <w:sz w:val="24"/>
          <w:szCs w:val="24"/>
          <w:lang w:eastAsia="en-US"/>
        </w:rPr>
        <w:t>1</w:t>
      </w:r>
      <w:r w:rsidR="00AA44C6">
        <w:rPr>
          <w:rFonts w:ascii="Arial" w:eastAsia="Calibri" w:hAnsi="Arial" w:cs="Arial"/>
          <w:b/>
          <w:sz w:val="24"/>
          <w:szCs w:val="24"/>
          <w:lang w:eastAsia="en-US"/>
        </w:rPr>
        <w:t>2</w:t>
      </w:r>
      <w:r w:rsidRPr="005B77D7">
        <w:rPr>
          <w:rFonts w:ascii="Arial" w:eastAsia="Calibri" w:hAnsi="Arial" w:cs="Arial"/>
          <w:sz w:val="24"/>
          <w:szCs w:val="24"/>
          <w:lang w:eastAsia="en-US"/>
        </w:rPr>
        <w:t xml:space="preserve"> </w:t>
      </w:r>
      <w:r w:rsidRPr="005B77D7">
        <w:rPr>
          <w:rFonts w:ascii="Arial" w:eastAsia="Calibri" w:hAnsi="Arial" w:cs="Arial"/>
          <w:b/>
          <w:bCs/>
          <w:sz w:val="24"/>
          <w:szCs w:val="24"/>
          <w:lang w:eastAsia="en-US"/>
        </w:rPr>
        <w:t xml:space="preserve">Integrowanie i upowszechnianie oferty instytucji szkoleniowych oraz potwierdzanie działalności wykonywanej na terenie RP </w:t>
      </w:r>
    </w:p>
    <w:p w14:paraId="4643306E" w14:textId="77777777" w:rsidR="005B77D7" w:rsidRPr="005B77D7" w:rsidRDefault="005B77D7" w:rsidP="005B77D7">
      <w:pPr>
        <w:spacing w:line="360" w:lineRule="auto"/>
        <w:rPr>
          <w:rFonts w:ascii="Arial" w:eastAsia="Calibri" w:hAnsi="Arial" w:cs="Arial"/>
          <w:sz w:val="24"/>
          <w:szCs w:val="24"/>
          <w:lang w:eastAsia="en-US"/>
        </w:rPr>
      </w:pPr>
      <w:r w:rsidRPr="005B77D7">
        <w:rPr>
          <w:rFonts w:ascii="Arial" w:eastAsia="Calibri" w:hAnsi="Arial" w:cs="Arial"/>
          <w:sz w:val="24"/>
          <w:szCs w:val="24"/>
          <w:lang w:eastAsia="en-US"/>
        </w:rPr>
        <w:t xml:space="preserve">Opis zadania: </w:t>
      </w:r>
    </w:p>
    <w:p w14:paraId="1AA5BC96" w14:textId="0FE9E1BC" w:rsidR="005B77D7" w:rsidRPr="005B77D7" w:rsidRDefault="00D40B6E" w:rsidP="00DE1AD5">
      <w:pPr>
        <w:numPr>
          <w:ilvl w:val="0"/>
          <w:numId w:val="54"/>
        </w:numPr>
        <w:tabs>
          <w:tab w:val="left" w:pos="284"/>
        </w:tabs>
        <w:spacing w:line="360" w:lineRule="auto"/>
        <w:ind w:left="0" w:firstLine="0"/>
        <w:jc w:val="both"/>
        <w:rPr>
          <w:rFonts w:ascii="Arial" w:eastAsia="Calibri" w:hAnsi="Arial" w:cs="Arial"/>
          <w:sz w:val="24"/>
          <w:szCs w:val="24"/>
          <w:lang w:val="x-none" w:eastAsia="en-US"/>
        </w:rPr>
      </w:pPr>
      <w:r>
        <w:rPr>
          <w:rFonts w:ascii="Arial" w:eastAsia="Calibri" w:hAnsi="Arial" w:cs="Arial"/>
          <w:sz w:val="24"/>
          <w:szCs w:val="24"/>
          <w:lang w:eastAsia="en-US"/>
        </w:rPr>
        <w:t>W</w:t>
      </w:r>
      <w:r w:rsidR="005B77D7" w:rsidRPr="005B77D7">
        <w:rPr>
          <w:rFonts w:ascii="Arial" w:eastAsia="Calibri" w:hAnsi="Arial" w:cs="Arial"/>
          <w:sz w:val="24"/>
          <w:szCs w:val="24"/>
          <w:lang w:val="x-none" w:eastAsia="en-US"/>
        </w:rPr>
        <w:t xml:space="preserve"> celu dalszego rozwoju kształcenia ustawicznego, poprawy oferty edukacyjnej ważne jest zintegrowanie i promocja oferty szkoleniowej. Instytucja szkoleniowa oferująca szkolenia dla bezrobotnych i poszukujących pracy musi uzyskać wpis do rejestru instytucji szkoleniowych (RIS) prowadzonego przez WUP. Na wniosek jednostki uprawnionej WUP dokonuje wpisu do rejestru instytucji szkoleniowych, następnie wystawia zaświadczenie o dokonanym wpisie; na wniosek lub z urzędu wykreśla instytucję szkoleniową z rejestru; na wniosek podmiotów wprowadza zmiany danych; przeprowadza aktualizację danych instytucji szkoleniowych. Rejestr Instytucji Szkoleniowych jest jawny i </w:t>
      </w:r>
      <w:r>
        <w:rPr>
          <w:rFonts w:ascii="Arial" w:eastAsia="Calibri" w:hAnsi="Arial" w:cs="Arial"/>
          <w:sz w:val="24"/>
          <w:szCs w:val="24"/>
          <w:lang w:eastAsia="en-US"/>
        </w:rPr>
        <w:t>jest</w:t>
      </w:r>
      <w:r w:rsidR="005B77D7" w:rsidRPr="005B77D7">
        <w:rPr>
          <w:rFonts w:ascii="Arial" w:eastAsia="Calibri" w:hAnsi="Arial" w:cs="Arial"/>
          <w:sz w:val="24"/>
          <w:szCs w:val="24"/>
          <w:lang w:val="x-none" w:eastAsia="en-US"/>
        </w:rPr>
        <w:t xml:space="preserve"> prowadzony w formie elektronicznej w celu zapewnienia wszystkim jego użytkownikom powszechnego dostępu do aktualnych informacji. Zainteresowani we własnym zakresie mogą sprawdzić czy instytucja szkoleniowa powiadomiła WUP o kontynuowaniu działalności szkoleniowej w kolejnym roku kalendarzowym i czy nadal wpisana jest do rejestru.</w:t>
      </w:r>
    </w:p>
    <w:p w14:paraId="63408B0D" w14:textId="213B80B6" w:rsidR="005B77D7" w:rsidRPr="005B77D7" w:rsidRDefault="005B77D7" w:rsidP="00DE1AD5">
      <w:pPr>
        <w:numPr>
          <w:ilvl w:val="0"/>
          <w:numId w:val="54"/>
        </w:numPr>
        <w:tabs>
          <w:tab w:val="left" w:pos="284"/>
        </w:tabs>
        <w:spacing w:line="360" w:lineRule="auto"/>
        <w:ind w:left="0" w:firstLine="0"/>
        <w:jc w:val="both"/>
        <w:rPr>
          <w:rFonts w:ascii="Arial" w:eastAsia="Calibri" w:hAnsi="Arial" w:cs="Arial"/>
          <w:sz w:val="24"/>
          <w:szCs w:val="24"/>
          <w:lang w:val="x-none" w:eastAsia="en-US"/>
        </w:rPr>
      </w:pPr>
      <w:r w:rsidRPr="005B77D7">
        <w:rPr>
          <w:rFonts w:ascii="Arial" w:eastAsia="Calibri" w:hAnsi="Arial" w:cs="Arial"/>
          <w:sz w:val="24"/>
          <w:szCs w:val="24"/>
          <w:lang w:val="x-none" w:eastAsia="en-US"/>
        </w:rPr>
        <w:t>Wojewódzki Urząd Pracy, jako organ upoważniony przez marszałka województwa, na wniosek osoby wykonującej działalność w Rzeczypospolitej Polskiej (zamierzającej wykonywać tę działalność w państwie członkowskim, w którym jest ona regulowana), wydaje zaświadczenie stwierdzające charakter, okres i rodzaj działalności wykonywanej przez tę osobę w Rzeczypospolitej Polskiej oraz zawierające informacje o doświadczeniu zawodowym nabytym podczas wykonywania tej działalności na własny rachunek oraz podczas zatrudnienia przy jej wykonywaniu, w tym w</w:t>
      </w:r>
      <w:r w:rsidR="0017154A">
        <w:rPr>
          <w:rFonts w:ascii="Arial" w:eastAsia="Calibri" w:hAnsi="Arial" w:cs="Arial"/>
          <w:sz w:val="24"/>
          <w:szCs w:val="24"/>
          <w:lang w:eastAsia="en-US"/>
        </w:rPr>
        <w:t> </w:t>
      </w:r>
      <w:r w:rsidRPr="005B77D7">
        <w:rPr>
          <w:rFonts w:ascii="Arial" w:eastAsia="Calibri" w:hAnsi="Arial" w:cs="Arial"/>
          <w:sz w:val="24"/>
          <w:szCs w:val="24"/>
          <w:lang w:val="x-none" w:eastAsia="en-US"/>
        </w:rPr>
        <w:t>charakterze kierownika przedsiębiorstwa.</w:t>
      </w:r>
      <w:r w:rsidRPr="005B77D7">
        <w:rPr>
          <w:rFonts w:ascii="Arial" w:hAnsi="Arial" w:cs="Arial"/>
          <w:sz w:val="24"/>
          <w:szCs w:val="24"/>
          <w:lang w:val="x-none" w:eastAsia="x-none"/>
        </w:rPr>
        <w:t xml:space="preserve"> </w:t>
      </w:r>
      <w:r w:rsidRPr="005B77D7">
        <w:rPr>
          <w:rFonts w:ascii="Arial" w:eastAsia="Calibri" w:hAnsi="Arial" w:cs="Arial"/>
          <w:sz w:val="24"/>
          <w:szCs w:val="24"/>
          <w:lang w:val="x-none" w:eastAsia="en-US"/>
        </w:rPr>
        <w:t>Za wydanie zaświadczenia pobiera się opłatę w wysokości 3% minimalnego wynagrodzenia za pracę ustalonego na podstawie przepisów ustawy z dnia 10 października 2002 r. o minimalnym wynagrodzeniu za pracę, obowiązującego w roku wydania zaświadczenia.</w:t>
      </w:r>
    </w:p>
    <w:p w14:paraId="3E235348" w14:textId="77777777" w:rsidR="005B77D7" w:rsidRPr="005B77D7" w:rsidRDefault="005B77D7" w:rsidP="005B77D7">
      <w:pPr>
        <w:spacing w:line="360" w:lineRule="auto"/>
        <w:jc w:val="both"/>
        <w:rPr>
          <w:rFonts w:ascii="Arial" w:eastAsia="Calibri" w:hAnsi="Arial" w:cs="Arial"/>
          <w:sz w:val="24"/>
          <w:szCs w:val="24"/>
          <w:lang w:eastAsia="en-US"/>
        </w:rPr>
      </w:pPr>
    </w:p>
    <w:p w14:paraId="6C3EB7A9" w14:textId="77777777" w:rsidR="005B77D7" w:rsidRPr="005B77D7" w:rsidRDefault="005B77D7" w:rsidP="005B77D7">
      <w:pPr>
        <w:spacing w:line="360" w:lineRule="auto"/>
        <w:jc w:val="both"/>
        <w:rPr>
          <w:rFonts w:ascii="Arial" w:eastAsia="Calibri" w:hAnsi="Arial" w:cs="Arial"/>
          <w:sz w:val="24"/>
          <w:szCs w:val="24"/>
          <w:lang w:eastAsia="en-US"/>
        </w:rPr>
      </w:pPr>
      <w:r w:rsidRPr="005B77D7">
        <w:rPr>
          <w:rFonts w:ascii="Arial" w:eastAsia="Calibri" w:hAnsi="Arial" w:cs="Arial"/>
          <w:sz w:val="24"/>
          <w:szCs w:val="24"/>
          <w:lang w:eastAsia="en-US"/>
        </w:rPr>
        <w:t>Zakładane efekty:</w:t>
      </w:r>
    </w:p>
    <w:p w14:paraId="3D18CBAD" w14:textId="769CD670" w:rsidR="005B77D7" w:rsidRPr="005B77D7" w:rsidRDefault="00D40B6E" w:rsidP="00DE1AD5">
      <w:pPr>
        <w:numPr>
          <w:ilvl w:val="0"/>
          <w:numId w:val="55"/>
        </w:numPr>
        <w:tabs>
          <w:tab w:val="left" w:pos="284"/>
        </w:tabs>
        <w:spacing w:line="360" w:lineRule="auto"/>
        <w:ind w:left="0" w:firstLine="0"/>
        <w:jc w:val="both"/>
        <w:rPr>
          <w:rFonts w:ascii="Arial" w:eastAsia="Calibri" w:hAnsi="Arial" w:cs="Arial"/>
          <w:sz w:val="24"/>
          <w:szCs w:val="24"/>
          <w:lang w:val="x-none" w:eastAsia="en-US"/>
        </w:rPr>
      </w:pPr>
      <w:r>
        <w:rPr>
          <w:rFonts w:ascii="Arial" w:eastAsia="Calibri" w:hAnsi="Arial" w:cs="Arial"/>
          <w:sz w:val="24"/>
          <w:szCs w:val="24"/>
          <w:lang w:eastAsia="en-US"/>
        </w:rPr>
        <w:t>U</w:t>
      </w:r>
      <w:r w:rsidR="005B77D7" w:rsidRPr="005B77D7">
        <w:rPr>
          <w:rFonts w:ascii="Arial" w:eastAsia="Calibri" w:hAnsi="Arial" w:cs="Arial"/>
          <w:sz w:val="24"/>
          <w:szCs w:val="24"/>
          <w:lang w:val="x-none" w:eastAsia="en-US"/>
        </w:rPr>
        <w:t>powszechnienie informacji o dostępnej ofercie szkoleniowej. Realizacja zadania odbywać się będzie w oparciu o bieżące potrzeby (rezultaty określane będą na podstawie liczby instytucji w RIS).</w:t>
      </w:r>
    </w:p>
    <w:p w14:paraId="7B4A7A4B" w14:textId="782E934F" w:rsidR="005B77D7" w:rsidRPr="005B77D7" w:rsidRDefault="008128DE" w:rsidP="00DE1AD5">
      <w:pPr>
        <w:numPr>
          <w:ilvl w:val="0"/>
          <w:numId w:val="55"/>
        </w:numPr>
        <w:tabs>
          <w:tab w:val="left" w:pos="284"/>
        </w:tabs>
        <w:spacing w:line="360" w:lineRule="auto"/>
        <w:ind w:left="0" w:firstLine="0"/>
        <w:jc w:val="both"/>
        <w:rPr>
          <w:rFonts w:ascii="Arial" w:eastAsia="Calibri" w:hAnsi="Arial" w:cs="Arial"/>
          <w:sz w:val="24"/>
          <w:szCs w:val="24"/>
          <w:lang w:val="x-none" w:eastAsia="en-US"/>
        </w:rPr>
      </w:pPr>
      <w:r>
        <w:rPr>
          <w:rFonts w:ascii="Arial" w:eastAsia="Calibri" w:hAnsi="Arial" w:cs="Arial"/>
          <w:sz w:val="24"/>
          <w:szCs w:val="24"/>
          <w:lang w:eastAsia="en-US"/>
        </w:rPr>
        <w:t>Efektem</w:t>
      </w:r>
      <w:r w:rsidR="005B77D7" w:rsidRPr="005B77D7">
        <w:rPr>
          <w:rFonts w:ascii="Arial" w:eastAsia="Calibri" w:hAnsi="Arial" w:cs="Arial"/>
          <w:sz w:val="24"/>
          <w:szCs w:val="24"/>
          <w:lang w:val="x-none" w:eastAsia="en-US"/>
        </w:rPr>
        <w:t xml:space="preserve"> będzie ilość wydanych zaświadczeń stwierdzających charakter, okres i</w:t>
      </w:r>
      <w:r w:rsidR="0017154A">
        <w:rPr>
          <w:rFonts w:ascii="Arial" w:eastAsia="Calibri" w:hAnsi="Arial" w:cs="Arial"/>
          <w:sz w:val="24"/>
          <w:szCs w:val="24"/>
          <w:lang w:eastAsia="en-US"/>
        </w:rPr>
        <w:t> </w:t>
      </w:r>
      <w:r w:rsidR="005B77D7" w:rsidRPr="005B77D7">
        <w:rPr>
          <w:rFonts w:ascii="Arial" w:eastAsia="Calibri" w:hAnsi="Arial" w:cs="Arial"/>
          <w:sz w:val="24"/>
          <w:szCs w:val="24"/>
          <w:lang w:val="x-none" w:eastAsia="en-US"/>
        </w:rPr>
        <w:t>rodzaj działalności wykonywanej na terenie RP. Możliwość wykorzystania nabytych umiejętności przy wykonywaniu działalności na własny rachunek oraz podczas zatrudnienia przy jej wykonywaniu, w tym w charakterze kierownika przedsiębiorstwa, do ubiegania się o pracę za granicą.</w:t>
      </w:r>
    </w:p>
    <w:p w14:paraId="73429644" w14:textId="77777777" w:rsidR="005B77D7" w:rsidRPr="005B77D7" w:rsidRDefault="005B77D7" w:rsidP="005B77D7">
      <w:pPr>
        <w:spacing w:line="360" w:lineRule="auto"/>
        <w:jc w:val="both"/>
        <w:rPr>
          <w:rFonts w:ascii="Arial" w:eastAsia="Calibri" w:hAnsi="Arial" w:cs="Arial"/>
          <w:sz w:val="24"/>
          <w:szCs w:val="24"/>
          <w:lang w:eastAsia="en-US"/>
        </w:rPr>
      </w:pPr>
    </w:p>
    <w:p w14:paraId="5C8B94D4" w14:textId="77777777" w:rsidR="005B77D7" w:rsidRPr="005B77D7" w:rsidRDefault="005B77D7" w:rsidP="005B77D7">
      <w:pPr>
        <w:spacing w:line="360" w:lineRule="auto"/>
        <w:jc w:val="both"/>
        <w:rPr>
          <w:rFonts w:ascii="Arial" w:eastAsia="Calibri" w:hAnsi="Arial" w:cs="Arial"/>
          <w:sz w:val="24"/>
          <w:szCs w:val="24"/>
          <w:lang w:eastAsia="en-US"/>
        </w:rPr>
      </w:pPr>
      <w:r w:rsidRPr="005B77D7">
        <w:rPr>
          <w:rFonts w:ascii="Arial" w:eastAsia="Calibri" w:hAnsi="Arial" w:cs="Arial"/>
          <w:sz w:val="24"/>
          <w:szCs w:val="24"/>
          <w:lang w:eastAsia="en-US"/>
        </w:rPr>
        <w:t>Finansowanie:</w:t>
      </w:r>
    </w:p>
    <w:p w14:paraId="71D97908" w14:textId="77777777" w:rsidR="005B77D7" w:rsidRPr="005B77D7" w:rsidRDefault="005B77D7" w:rsidP="005B77D7">
      <w:pPr>
        <w:spacing w:line="360" w:lineRule="auto"/>
        <w:rPr>
          <w:rFonts w:ascii="Arial" w:eastAsia="Calibri" w:hAnsi="Arial" w:cs="Arial"/>
          <w:sz w:val="24"/>
          <w:szCs w:val="24"/>
          <w:lang w:eastAsia="en-US"/>
        </w:rPr>
      </w:pPr>
      <w:r w:rsidRPr="005B77D7">
        <w:rPr>
          <w:rFonts w:ascii="Arial" w:eastAsia="Calibri" w:hAnsi="Arial" w:cs="Arial"/>
          <w:sz w:val="24"/>
          <w:szCs w:val="24"/>
          <w:lang w:eastAsia="en-US"/>
        </w:rPr>
        <w:t>zadanie realizowane z posiadanych środków na bieżącą działalność.</w:t>
      </w:r>
    </w:p>
    <w:bookmarkEnd w:id="21"/>
    <w:p w14:paraId="2805AC05" w14:textId="77777777" w:rsidR="00CA6F57" w:rsidRPr="00BC46D3" w:rsidRDefault="00CA6F57" w:rsidP="007170E0">
      <w:pPr>
        <w:spacing w:line="360" w:lineRule="auto"/>
        <w:jc w:val="both"/>
        <w:rPr>
          <w:rFonts w:ascii="Arial" w:eastAsia="Calibri" w:hAnsi="Arial" w:cs="Arial"/>
          <w:sz w:val="24"/>
          <w:szCs w:val="24"/>
          <w:lang w:eastAsia="en-US"/>
        </w:rPr>
      </w:pPr>
    </w:p>
    <w:p w14:paraId="7D83E39A" w14:textId="5A2DF73C" w:rsidR="00717B1E" w:rsidRPr="00BC46D3" w:rsidRDefault="00717B1E" w:rsidP="00136B30">
      <w:pPr>
        <w:pStyle w:val="Tekstpodstawowy"/>
        <w:shd w:val="clear" w:color="auto" w:fill="C5E0B3" w:themeFill="accent6" w:themeFillTint="66"/>
        <w:spacing w:line="360" w:lineRule="auto"/>
        <w:rPr>
          <w:rFonts w:ascii="Arial" w:hAnsi="Arial" w:cs="Arial"/>
          <w:b/>
          <w:sz w:val="24"/>
          <w:szCs w:val="24"/>
        </w:rPr>
      </w:pPr>
      <w:r w:rsidRPr="00BC46D3">
        <w:rPr>
          <w:rFonts w:ascii="Arial" w:hAnsi="Arial" w:cs="Arial"/>
          <w:b/>
          <w:sz w:val="24"/>
          <w:szCs w:val="24"/>
        </w:rPr>
        <w:t>Cel operacyjny 1.</w:t>
      </w:r>
      <w:r w:rsidR="00D27BA5">
        <w:rPr>
          <w:rFonts w:ascii="Arial" w:hAnsi="Arial" w:cs="Arial"/>
          <w:b/>
          <w:sz w:val="24"/>
          <w:szCs w:val="24"/>
        </w:rPr>
        <w:t>2</w:t>
      </w:r>
      <w:r w:rsidR="002628E3">
        <w:rPr>
          <w:rFonts w:ascii="Arial" w:hAnsi="Arial" w:cs="Arial"/>
          <w:b/>
          <w:sz w:val="24"/>
          <w:szCs w:val="24"/>
        </w:rPr>
        <w:t>:</w:t>
      </w:r>
      <w:r w:rsidRPr="00BC46D3">
        <w:rPr>
          <w:rFonts w:ascii="Arial" w:hAnsi="Arial" w:cs="Arial"/>
          <w:b/>
          <w:sz w:val="24"/>
          <w:szCs w:val="24"/>
        </w:rPr>
        <w:t xml:space="preserve"> </w:t>
      </w:r>
      <w:r w:rsidR="008A7154" w:rsidRPr="00BC46D3">
        <w:rPr>
          <w:rFonts w:ascii="Arial" w:hAnsi="Arial" w:cs="Arial"/>
          <w:b/>
          <w:bCs/>
          <w:sz w:val="24"/>
          <w:szCs w:val="24"/>
        </w:rPr>
        <w:t>Wzmocnienie atrakcyjności inwestycyjnej i powiązań gospodarczych regionu</w:t>
      </w:r>
      <w:r w:rsidR="00484081">
        <w:rPr>
          <w:rFonts w:ascii="Arial" w:hAnsi="Arial" w:cs="Arial"/>
          <w:b/>
          <w:bCs/>
          <w:sz w:val="24"/>
          <w:szCs w:val="24"/>
        </w:rPr>
        <w:t xml:space="preserve"> </w:t>
      </w:r>
      <w:r w:rsidR="00484081">
        <w:rPr>
          <w:rFonts w:ascii="Arial" w:hAnsi="Arial" w:cs="Arial"/>
          <w:b/>
          <w:sz w:val="24"/>
          <w:szCs w:val="24"/>
        </w:rPr>
        <w:t>(Cel operacyjny 1.4 SRWL 2030)</w:t>
      </w:r>
    </w:p>
    <w:p w14:paraId="47BF8D52" w14:textId="77777777" w:rsidR="00FB741E" w:rsidRPr="00BC46D3" w:rsidRDefault="00FB741E" w:rsidP="007170E0">
      <w:pPr>
        <w:pStyle w:val="Tekstpodstawowy"/>
        <w:spacing w:line="360" w:lineRule="auto"/>
        <w:rPr>
          <w:rFonts w:ascii="Arial" w:hAnsi="Arial" w:cs="Arial"/>
          <w:sz w:val="24"/>
          <w:szCs w:val="24"/>
          <w:highlight w:val="yellow"/>
        </w:rPr>
      </w:pPr>
    </w:p>
    <w:p w14:paraId="04F7E3C9" w14:textId="113A707F" w:rsidR="00C47D7D" w:rsidRPr="00C47D7D" w:rsidRDefault="008A7154" w:rsidP="00136B30">
      <w:pPr>
        <w:pStyle w:val="Tekstpodstawowy"/>
        <w:shd w:val="clear" w:color="auto" w:fill="E2EFD9" w:themeFill="accent6" w:themeFillTint="33"/>
        <w:spacing w:line="360" w:lineRule="auto"/>
        <w:rPr>
          <w:rFonts w:ascii="Arial" w:hAnsi="Arial" w:cs="Arial"/>
          <w:sz w:val="24"/>
          <w:szCs w:val="24"/>
        </w:rPr>
      </w:pPr>
      <w:r w:rsidRPr="00C47D7D">
        <w:rPr>
          <w:rFonts w:ascii="Arial" w:hAnsi="Arial" w:cs="Arial"/>
          <w:b/>
          <w:sz w:val="24"/>
          <w:szCs w:val="24"/>
        </w:rPr>
        <w:t>Zadanie 1.</w:t>
      </w:r>
      <w:r w:rsidR="00D27BA5">
        <w:rPr>
          <w:rFonts w:ascii="Arial" w:hAnsi="Arial" w:cs="Arial"/>
          <w:b/>
          <w:sz w:val="24"/>
          <w:szCs w:val="24"/>
        </w:rPr>
        <w:t>2</w:t>
      </w:r>
      <w:r w:rsidRPr="00C67CF1">
        <w:rPr>
          <w:rFonts w:ascii="Arial" w:hAnsi="Arial" w:cs="Arial"/>
          <w:b/>
          <w:sz w:val="24"/>
          <w:szCs w:val="24"/>
        </w:rPr>
        <w:t xml:space="preserve">.1 </w:t>
      </w:r>
      <w:r w:rsidR="00C67CF1" w:rsidRPr="00C67CF1">
        <w:rPr>
          <w:rFonts w:ascii="Arial" w:hAnsi="Arial" w:cs="Arial"/>
          <w:b/>
          <w:sz w:val="24"/>
          <w:szCs w:val="24"/>
        </w:rPr>
        <w:t xml:space="preserve">Promocja gospodarcza województwa i </w:t>
      </w:r>
      <w:r w:rsidR="00C67CF1">
        <w:rPr>
          <w:rFonts w:ascii="Arial" w:hAnsi="Arial" w:cs="Arial"/>
          <w:b/>
          <w:sz w:val="24"/>
          <w:szCs w:val="24"/>
        </w:rPr>
        <w:t>budowanie sieci współpracy w regionie</w:t>
      </w:r>
    </w:p>
    <w:p w14:paraId="41319BBD" w14:textId="65251248" w:rsidR="00C47D7D" w:rsidRPr="00BC46D3" w:rsidRDefault="00C47D7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DRI UMWL</w:t>
      </w:r>
    </w:p>
    <w:p w14:paraId="273081CC" w14:textId="77777777" w:rsidR="00C47D7D" w:rsidRPr="00BC46D3" w:rsidRDefault="00C47D7D" w:rsidP="007170E0">
      <w:pPr>
        <w:spacing w:line="360" w:lineRule="auto"/>
        <w:jc w:val="both"/>
        <w:rPr>
          <w:rFonts w:ascii="Arial" w:hAnsi="Arial" w:cs="Arial"/>
          <w:sz w:val="24"/>
          <w:szCs w:val="24"/>
        </w:rPr>
      </w:pPr>
      <w:r w:rsidRPr="00BC46D3">
        <w:rPr>
          <w:rFonts w:ascii="Arial" w:hAnsi="Arial" w:cs="Arial"/>
          <w:sz w:val="24"/>
          <w:szCs w:val="24"/>
        </w:rPr>
        <w:t>Opis zadania:</w:t>
      </w:r>
    </w:p>
    <w:p w14:paraId="0AF02450" w14:textId="3726CFBF" w:rsidR="00C47D7D" w:rsidRPr="00BC46D3" w:rsidRDefault="00C47D7D" w:rsidP="007170E0">
      <w:pPr>
        <w:spacing w:line="360" w:lineRule="auto"/>
        <w:jc w:val="both"/>
        <w:rPr>
          <w:rFonts w:ascii="Arial" w:hAnsi="Arial" w:cs="Arial"/>
          <w:sz w:val="24"/>
          <w:szCs w:val="24"/>
        </w:rPr>
      </w:pPr>
      <w:r w:rsidRPr="00BC46D3">
        <w:rPr>
          <w:rFonts w:ascii="Arial" w:hAnsi="Arial" w:cs="Arial"/>
          <w:sz w:val="24"/>
          <w:szCs w:val="24"/>
        </w:rPr>
        <w:t>Wydział Wsparcia Przedsiębiorczości i Wydział Innowacji w Departamencie Rozwoju i</w:t>
      </w:r>
      <w:r w:rsidR="0017154A">
        <w:rPr>
          <w:rFonts w:ascii="Arial" w:hAnsi="Arial" w:cs="Arial"/>
          <w:sz w:val="24"/>
          <w:szCs w:val="24"/>
        </w:rPr>
        <w:t> </w:t>
      </w:r>
      <w:r w:rsidRPr="00BC46D3">
        <w:rPr>
          <w:rFonts w:ascii="Arial" w:hAnsi="Arial" w:cs="Arial"/>
          <w:sz w:val="24"/>
          <w:szCs w:val="24"/>
        </w:rPr>
        <w:t>Innowacji</w:t>
      </w:r>
      <w:r w:rsidR="008128DE">
        <w:rPr>
          <w:rFonts w:ascii="Arial" w:hAnsi="Arial" w:cs="Arial"/>
          <w:sz w:val="24"/>
          <w:szCs w:val="24"/>
        </w:rPr>
        <w:t xml:space="preserve"> UMWL</w:t>
      </w:r>
      <w:r w:rsidRPr="00BC46D3">
        <w:rPr>
          <w:rFonts w:ascii="Arial" w:hAnsi="Arial" w:cs="Arial"/>
          <w:sz w:val="24"/>
          <w:szCs w:val="24"/>
        </w:rPr>
        <w:t xml:space="preserve"> zajmują się szeroko rozumianą promocją gospodarczą województwa lubuskiego. Promocja będzie prowadzona w ramach konkursów regionalnych i ogólnopolskich, organizowania spotkań ułatwiających budowanie relacji networkingowych lubuskich przedsiębiorców, w tym eksporterów („Lubuskie2Business”) oraz innowatorów („Festiwal Innowacji”). Po raz kolejny organizowany będzie Kongres Gospodarczy Lubuskie 2024 (IV kwartał 2024 roku), który będzie poświęcony zagadnieniom z zakresu rozwoju przedsiębiorstw, innowacji, powiązań nauki z biznesem oraz trendów rozwojowych polskich firm. Planuje się organizację spotkań naukowców i przedsiębiorców, które zapewnią sieciowanie podmiotów działających w kluczowych branżach / specjalizacjach województwa lubuskiego na poziomie krajowym. Formuła konferencji zakłada spotkania z</w:t>
      </w:r>
      <w:r w:rsidR="0058556F">
        <w:rPr>
          <w:rFonts w:ascii="Arial" w:hAnsi="Arial" w:cs="Arial"/>
          <w:sz w:val="24"/>
          <w:szCs w:val="24"/>
        </w:rPr>
        <w:t> </w:t>
      </w:r>
      <w:r w:rsidRPr="00BC46D3">
        <w:rPr>
          <w:rFonts w:ascii="Arial" w:hAnsi="Arial" w:cs="Arial"/>
          <w:sz w:val="24"/>
          <w:szCs w:val="24"/>
        </w:rPr>
        <w:t>ekspertami, które stanowić będą źródło inspiracji i nowych rozwiązań dla biznesu. Ponadto planowana jest organizacja konkursu pn. Nagroda Gospodarcza Marszałka Województwa Lubuskiego 2024, która ma na celu wyłonienie i nagrodzenie firm, które z sukcesem skomercjalizowały swoje innowacje. W celach promocyjnych przewidziane jest opracowanie materiałów nt. lubuskiej gospodarki oraz cykl artykułów w prasie o zasięgu regionalnym i/lub krajowym.</w:t>
      </w:r>
    </w:p>
    <w:p w14:paraId="39ADC331" w14:textId="07B0A090" w:rsidR="00C47D7D" w:rsidRPr="00BC46D3" w:rsidRDefault="00C47D7D" w:rsidP="007170E0">
      <w:pPr>
        <w:spacing w:line="360" w:lineRule="auto"/>
        <w:jc w:val="both"/>
        <w:rPr>
          <w:rFonts w:ascii="Arial" w:hAnsi="Arial" w:cs="Arial"/>
          <w:sz w:val="24"/>
          <w:szCs w:val="24"/>
        </w:rPr>
      </w:pPr>
      <w:r w:rsidRPr="00BC46D3">
        <w:rPr>
          <w:rFonts w:ascii="Arial" w:hAnsi="Arial" w:cs="Arial"/>
          <w:sz w:val="24"/>
          <w:szCs w:val="24"/>
        </w:rPr>
        <w:t xml:space="preserve">Departament będzie współpracował z regionalnymi parkami naukowymi, technologicznymi i przemysłowymi oraz centrami badawczymi. Z nowopowstałym Parkiem Technologii Kosmicznych będzie prowadzić wspólne działania mające na celu promocję technologii z obszaru GIS, obrazowania i geodezji w środowisku studentów i absolwentów Uniwersytetu Zielonogórskiego, a zwłaszcza przedsiębiorców i </w:t>
      </w:r>
      <w:r w:rsidR="008128DE">
        <w:rPr>
          <w:rFonts w:ascii="Arial" w:hAnsi="Arial" w:cs="Arial"/>
          <w:sz w:val="24"/>
          <w:szCs w:val="24"/>
        </w:rPr>
        <w:t>jst</w:t>
      </w:r>
      <w:r w:rsidRPr="00BC46D3">
        <w:rPr>
          <w:rFonts w:ascii="Arial" w:hAnsi="Arial" w:cs="Arial"/>
          <w:sz w:val="24"/>
          <w:szCs w:val="24"/>
        </w:rPr>
        <w:t xml:space="preserve"> (konferencja pn. Satgisplan). Kontynuowana będzie także współpraca: z</w:t>
      </w:r>
      <w:r w:rsidR="0058556F">
        <w:rPr>
          <w:rFonts w:ascii="Arial" w:hAnsi="Arial" w:cs="Arial"/>
          <w:sz w:val="24"/>
          <w:szCs w:val="24"/>
        </w:rPr>
        <w:t> </w:t>
      </w:r>
      <w:r w:rsidRPr="00BC46D3">
        <w:rPr>
          <w:rFonts w:ascii="Arial" w:hAnsi="Arial" w:cs="Arial"/>
          <w:sz w:val="24"/>
          <w:szCs w:val="24"/>
        </w:rPr>
        <w:t xml:space="preserve">partnerstwami (powstałymi w ramach inteligentnych specjalizacji), których działania mają doprowadzić do wypracowania innowacji oraz klastrami, w tym z Lubuskim Klastrem Metalowym, który stara się uzyskać status klastra kluczowego. </w:t>
      </w:r>
    </w:p>
    <w:p w14:paraId="5A25F622" w14:textId="2B026833" w:rsidR="00C47D7D" w:rsidRPr="00BC46D3" w:rsidRDefault="00C47D7D" w:rsidP="007170E0">
      <w:pPr>
        <w:spacing w:line="360" w:lineRule="auto"/>
        <w:jc w:val="both"/>
        <w:rPr>
          <w:rFonts w:ascii="Arial" w:hAnsi="Arial" w:cs="Arial"/>
          <w:sz w:val="24"/>
          <w:szCs w:val="24"/>
        </w:rPr>
      </w:pPr>
      <w:r w:rsidRPr="00BC46D3">
        <w:rPr>
          <w:rFonts w:ascii="Arial" w:hAnsi="Arial" w:cs="Arial"/>
          <w:sz w:val="24"/>
          <w:szCs w:val="24"/>
        </w:rPr>
        <w:t>W strukturze Departamentu funkcjonuje Centrum Obsługi Inwestorów i Eksporterów (COIE) – oficjalny partner PAIH, oferujący usługi informacyjne dla przedsiębiorców eksporterów zainteresowanych rynkami zagranicznymi oraz usługi dla inwestorów szukających nowych lokalizacji do rozpoczęcia działalności gospodarczej w</w:t>
      </w:r>
      <w:r w:rsidR="0058556F">
        <w:rPr>
          <w:rFonts w:ascii="Arial" w:hAnsi="Arial" w:cs="Arial"/>
          <w:sz w:val="24"/>
          <w:szCs w:val="24"/>
        </w:rPr>
        <w:t> </w:t>
      </w:r>
      <w:r w:rsidRPr="00BC46D3">
        <w:rPr>
          <w:rFonts w:ascii="Arial" w:hAnsi="Arial" w:cs="Arial"/>
          <w:sz w:val="24"/>
          <w:szCs w:val="24"/>
        </w:rPr>
        <w:t>województwie lubuskim i za granicą. W 2024 roku planuje ono organizację spotkań informacyjnych oraz webinarów poświęconych tematyce eksportowej, a w miarę możliwości spotkań z Zagranicznymi Biurami Handlowymi (ZBH) - oddziałami PAIH. Ponadto wyjazdy studyjne dla lubuskich przedsiębiorców na międzynarodowe targi gospodarcze, a w zależności od możliwości, spotkania w siedzibach ZBH dla wybranych branż i sprofilowanych tematów. COIE planuje również wizytację gmin (w</w:t>
      </w:r>
      <w:r w:rsidR="0058556F">
        <w:rPr>
          <w:rFonts w:ascii="Arial" w:hAnsi="Arial" w:cs="Arial"/>
          <w:sz w:val="24"/>
          <w:szCs w:val="24"/>
        </w:rPr>
        <w:t> </w:t>
      </w:r>
      <w:r w:rsidRPr="00BC46D3">
        <w:rPr>
          <w:rFonts w:ascii="Arial" w:hAnsi="Arial" w:cs="Arial"/>
          <w:sz w:val="24"/>
          <w:szCs w:val="24"/>
        </w:rPr>
        <w:t>celu aktualizacji bazy terenów inwestycyjnych) oraz firm – obecnych i przyszłych eksporterów celem zachęcenia ich do udziału w spotkaniach i wyjazdach studyjnych i</w:t>
      </w:r>
      <w:r w:rsidR="0058556F">
        <w:rPr>
          <w:rFonts w:ascii="Arial" w:hAnsi="Arial" w:cs="Arial"/>
          <w:sz w:val="24"/>
          <w:szCs w:val="24"/>
        </w:rPr>
        <w:t> </w:t>
      </w:r>
      <w:r w:rsidRPr="00BC46D3">
        <w:rPr>
          <w:rFonts w:ascii="Arial" w:hAnsi="Arial" w:cs="Arial"/>
          <w:sz w:val="24"/>
          <w:szCs w:val="24"/>
        </w:rPr>
        <w:t xml:space="preserve">współpracy z COIE w zakresie rozwoju eksportu. </w:t>
      </w:r>
    </w:p>
    <w:p w14:paraId="7D604D31" w14:textId="77777777" w:rsidR="00C47D7D" w:rsidRPr="00BC46D3" w:rsidRDefault="00C47D7D" w:rsidP="007170E0">
      <w:pPr>
        <w:spacing w:line="360" w:lineRule="auto"/>
        <w:jc w:val="both"/>
        <w:rPr>
          <w:rFonts w:ascii="Arial" w:hAnsi="Arial" w:cs="Arial"/>
          <w:sz w:val="24"/>
          <w:szCs w:val="24"/>
        </w:rPr>
      </w:pPr>
    </w:p>
    <w:p w14:paraId="727E3EA5" w14:textId="77777777" w:rsidR="00C47D7D" w:rsidRPr="00BC46D3" w:rsidRDefault="00C47D7D" w:rsidP="007170E0">
      <w:pPr>
        <w:spacing w:line="360" w:lineRule="auto"/>
        <w:jc w:val="both"/>
        <w:rPr>
          <w:rFonts w:ascii="Arial" w:hAnsi="Arial" w:cs="Arial"/>
          <w:sz w:val="24"/>
          <w:szCs w:val="24"/>
        </w:rPr>
      </w:pPr>
      <w:r w:rsidRPr="00BC46D3">
        <w:rPr>
          <w:rFonts w:ascii="Arial" w:hAnsi="Arial" w:cs="Arial"/>
          <w:sz w:val="24"/>
          <w:szCs w:val="24"/>
        </w:rPr>
        <w:t>Zakładane efekty:</w:t>
      </w:r>
    </w:p>
    <w:p w14:paraId="703624DE" w14:textId="52E106F1" w:rsidR="00C47D7D" w:rsidRPr="00BC46D3" w:rsidRDefault="00C47D7D" w:rsidP="007170E0">
      <w:pPr>
        <w:tabs>
          <w:tab w:val="left" w:pos="284"/>
        </w:tabs>
        <w:spacing w:line="360" w:lineRule="auto"/>
        <w:jc w:val="both"/>
        <w:rPr>
          <w:rFonts w:ascii="Arial" w:hAnsi="Arial" w:cs="Arial"/>
          <w:sz w:val="24"/>
          <w:szCs w:val="24"/>
        </w:rPr>
      </w:pPr>
      <w:r w:rsidRPr="00BC46D3">
        <w:rPr>
          <w:rFonts w:ascii="Arial" w:hAnsi="Arial" w:cs="Arial"/>
          <w:sz w:val="24"/>
          <w:szCs w:val="24"/>
        </w:rPr>
        <w:t>1.</w:t>
      </w:r>
      <w:r w:rsidRPr="00BC46D3">
        <w:rPr>
          <w:rFonts w:ascii="Arial" w:hAnsi="Arial" w:cs="Arial"/>
          <w:sz w:val="24"/>
          <w:szCs w:val="24"/>
        </w:rPr>
        <w:tab/>
      </w:r>
      <w:r w:rsidR="00124334">
        <w:rPr>
          <w:rFonts w:ascii="Arial" w:hAnsi="Arial" w:cs="Arial"/>
          <w:sz w:val="24"/>
          <w:szCs w:val="24"/>
        </w:rPr>
        <w:t>Z</w:t>
      </w:r>
      <w:r w:rsidRPr="00BC46D3">
        <w:rPr>
          <w:rFonts w:ascii="Arial" w:hAnsi="Arial" w:cs="Arial"/>
          <w:sz w:val="24"/>
          <w:szCs w:val="24"/>
        </w:rPr>
        <w:t xml:space="preserve">większenie przepływu informacji i wiedzy nt. sytuacji gospodarczej województwa pomiędzy </w:t>
      </w:r>
      <w:r w:rsidR="00124334">
        <w:rPr>
          <w:rFonts w:ascii="Arial" w:hAnsi="Arial" w:cs="Arial"/>
          <w:sz w:val="24"/>
          <w:szCs w:val="24"/>
        </w:rPr>
        <w:t>jst</w:t>
      </w:r>
      <w:r w:rsidRPr="00BC46D3">
        <w:rPr>
          <w:rFonts w:ascii="Arial" w:hAnsi="Arial" w:cs="Arial"/>
          <w:sz w:val="24"/>
          <w:szCs w:val="24"/>
        </w:rPr>
        <w:t>, przedsiębiorstwami oraz IOB</w:t>
      </w:r>
      <w:r w:rsidR="00124334">
        <w:rPr>
          <w:rFonts w:ascii="Arial" w:hAnsi="Arial" w:cs="Arial"/>
          <w:sz w:val="24"/>
          <w:szCs w:val="24"/>
        </w:rPr>
        <w:t>.</w:t>
      </w:r>
      <w:r w:rsidRPr="00BC46D3">
        <w:rPr>
          <w:rFonts w:ascii="Arial" w:hAnsi="Arial" w:cs="Arial"/>
          <w:sz w:val="24"/>
          <w:szCs w:val="24"/>
        </w:rPr>
        <w:t xml:space="preserve"> </w:t>
      </w:r>
    </w:p>
    <w:p w14:paraId="68314C43" w14:textId="716B7F50" w:rsidR="00C47D7D" w:rsidRPr="00BC46D3" w:rsidRDefault="00C47D7D" w:rsidP="007170E0">
      <w:pPr>
        <w:tabs>
          <w:tab w:val="left" w:pos="284"/>
        </w:tabs>
        <w:spacing w:line="360" w:lineRule="auto"/>
        <w:jc w:val="both"/>
        <w:rPr>
          <w:rFonts w:ascii="Arial" w:hAnsi="Arial" w:cs="Arial"/>
          <w:sz w:val="24"/>
          <w:szCs w:val="24"/>
        </w:rPr>
      </w:pPr>
      <w:r w:rsidRPr="00BC46D3">
        <w:rPr>
          <w:rFonts w:ascii="Arial" w:hAnsi="Arial" w:cs="Arial"/>
          <w:sz w:val="24"/>
          <w:szCs w:val="24"/>
        </w:rPr>
        <w:t>2.</w:t>
      </w:r>
      <w:r w:rsidRPr="00BC46D3">
        <w:rPr>
          <w:rFonts w:ascii="Arial" w:hAnsi="Arial" w:cs="Arial"/>
          <w:sz w:val="24"/>
          <w:szCs w:val="24"/>
        </w:rPr>
        <w:tab/>
      </w:r>
      <w:r w:rsidR="00124334">
        <w:rPr>
          <w:rFonts w:ascii="Arial" w:hAnsi="Arial" w:cs="Arial"/>
          <w:sz w:val="24"/>
          <w:szCs w:val="24"/>
        </w:rPr>
        <w:t>W</w:t>
      </w:r>
      <w:r w:rsidRPr="00BC46D3">
        <w:rPr>
          <w:rFonts w:ascii="Arial" w:hAnsi="Arial" w:cs="Arial"/>
          <w:sz w:val="24"/>
          <w:szCs w:val="24"/>
        </w:rPr>
        <w:t>zrost zainteresowania potencjalnych inwestorów ofertą gospodarczą województwa lubuskiego</w:t>
      </w:r>
      <w:r w:rsidR="00124334">
        <w:rPr>
          <w:rFonts w:ascii="Arial" w:hAnsi="Arial" w:cs="Arial"/>
          <w:sz w:val="24"/>
          <w:szCs w:val="24"/>
        </w:rPr>
        <w:t>.</w:t>
      </w:r>
      <w:r w:rsidRPr="00BC46D3">
        <w:rPr>
          <w:rFonts w:ascii="Arial" w:hAnsi="Arial" w:cs="Arial"/>
          <w:sz w:val="24"/>
          <w:szCs w:val="24"/>
        </w:rPr>
        <w:t xml:space="preserve"> </w:t>
      </w:r>
    </w:p>
    <w:p w14:paraId="46478AAB" w14:textId="51FCD861" w:rsidR="00C47D7D" w:rsidRPr="00BC46D3" w:rsidRDefault="00C47D7D" w:rsidP="007170E0">
      <w:pPr>
        <w:tabs>
          <w:tab w:val="left" w:pos="284"/>
        </w:tabs>
        <w:spacing w:line="360" w:lineRule="auto"/>
        <w:jc w:val="both"/>
        <w:rPr>
          <w:rFonts w:ascii="Arial" w:hAnsi="Arial" w:cs="Arial"/>
          <w:sz w:val="24"/>
          <w:szCs w:val="24"/>
        </w:rPr>
      </w:pPr>
      <w:r w:rsidRPr="00BC46D3">
        <w:rPr>
          <w:rFonts w:ascii="Arial" w:hAnsi="Arial" w:cs="Arial"/>
          <w:sz w:val="24"/>
          <w:szCs w:val="24"/>
        </w:rPr>
        <w:t>3.</w:t>
      </w:r>
      <w:r w:rsidRPr="00BC46D3">
        <w:rPr>
          <w:rFonts w:ascii="Arial" w:hAnsi="Arial" w:cs="Arial"/>
          <w:sz w:val="24"/>
          <w:szCs w:val="24"/>
        </w:rPr>
        <w:tab/>
      </w:r>
      <w:r w:rsidR="00124334">
        <w:rPr>
          <w:rFonts w:ascii="Arial" w:hAnsi="Arial" w:cs="Arial"/>
          <w:sz w:val="24"/>
          <w:szCs w:val="24"/>
        </w:rPr>
        <w:t>Z</w:t>
      </w:r>
      <w:r w:rsidRPr="00BC46D3">
        <w:rPr>
          <w:rFonts w:ascii="Arial" w:hAnsi="Arial" w:cs="Arial"/>
          <w:sz w:val="24"/>
          <w:szCs w:val="24"/>
        </w:rPr>
        <w:t>większenia potencjału eksportowego lubuskich firm z sektora MSP</w:t>
      </w:r>
      <w:r w:rsidR="00124334">
        <w:rPr>
          <w:rFonts w:ascii="Arial" w:hAnsi="Arial" w:cs="Arial"/>
          <w:sz w:val="24"/>
          <w:szCs w:val="24"/>
        </w:rPr>
        <w:t>.</w:t>
      </w:r>
    </w:p>
    <w:p w14:paraId="419FA447" w14:textId="3A9ADE71" w:rsidR="00C47D7D" w:rsidRPr="00BC46D3" w:rsidRDefault="00C47D7D" w:rsidP="007170E0">
      <w:pPr>
        <w:tabs>
          <w:tab w:val="left" w:pos="284"/>
        </w:tabs>
        <w:spacing w:line="360" w:lineRule="auto"/>
        <w:jc w:val="both"/>
        <w:rPr>
          <w:rFonts w:ascii="Arial" w:hAnsi="Arial" w:cs="Arial"/>
          <w:sz w:val="24"/>
          <w:szCs w:val="24"/>
        </w:rPr>
      </w:pPr>
      <w:r w:rsidRPr="00BC46D3">
        <w:rPr>
          <w:rFonts w:ascii="Arial" w:hAnsi="Arial" w:cs="Arial"/>
          <w:sz w:val="24"/>
          <w:szCs w:val="24"/>
        </w:rPr>
        <w:t>4.</w:t>
      </w:r>
      <w:r w:rsidRPr="00BC46D3">
        <w:rPr>
          <w:rFonts w:ascii="Arial" w:hAnsi="Arial" w:cs="Arial"/>
          <w:sz w:val="24"/>
          <w:szCs w:val="24"/>
        </w:rPr>
        <w:tab/>
      </w:r>
      <w:r w:rsidR="00124334">
        <w:rPr>
          <w:rFonts w:ascii="Arial" w:hAnsi="Arial" w:cs="Arial"/>
          <w:sz w:val="24"/>
          <w:szCs w:val="24"/>
        </w:rPr>
        <w:t>P</w:t>
      </w:r>
      <w:r w:rsidRPr="00BC46D3">
        <w:rPr>
          <w:rFonts w:ascii="Arial" w:hAnsi="Arial" w:cs="Arial"/>
          <w:sz w:val="24"/>
          <w:szCs w:val="24"/>
        </w:rPr>
        <w:t>oprawa konkurencyjności przedsiębiorstw i umiędzynarodowienie ich pozycji na rynkach globalnych</w:t>
      </w:r>
      <w:r w:rsidR="00124334">
        <w:rPr>
          <w:rFonts w:ascii="Arial" w:hAnsi="Arial" w:cs="Arial"/>
          <w:sz w:val="24"/>
          <w:szCs w:val="24"/>
        </w:rPr>
        <w:t>.</w:t>
      </w:r>
      <w:r w:rsidRPr="00BC46D3">
        <w:rPr>
          <w:rFonts w:ascii="Arial" w:hAnsi="Arial" w:cs="Arial"/>
          <w:sz w:val="24"/>
          <w:szCs w:val="24"/>
        </w:rPr>
        <w:t xml:space="preserve"> </w:t>
      </w:r>
    </w:p>
    <w:p w14:paraId="246E0FB0" w14:textId="7A3A3CDF" w:rsidR="00C47D7D" w:rsidRPr="00BC46D3" w:rsidRDefault="00C47D7D" w:rsidP="007170E0">
      <w:pPr>
        <w:tabs>
          <w:tab w:val="left" w:pos="284"/>
        </w:tabs>
        <w:spacing w:line="360" w:lineRule="auto"/>
        <w:jc w:val="both"/>
        <w:rPr>
          <w:rFonts w:ascii="Arial" w:hAnsi="Arial" w:cs="Arial"/>
          <w:sz w:val="24"/>
          <w:szCs w:val="24"/>
        </w:rPr>
      </w:pPr>
      <w:r w:rsidRPr="00BC46D3">
        <w:rPr>
          <w:rFonts w:ascii="Arial" w:hAnsi="Arial" w:cs="Arial"/>
          <w:sz w:val="24"/>
          <w:szCs w:val="24"/>
        </w:rPr>
        <w:t>5.</w:t>
      </w:r>
      <w:r w:rsidRPr="00BC46D3">
        <w:rPr>
          <w:rFonts w:ascii="Arial" w:hAnsi="Arial" w:cs="Arial"/>
          <w:sz w:val="24"/>
          <w:szCs w:val="24"/>
        </w:rPr>
        <w:tab/>
      </w:r>
      <w:r w:rsidR="00124334">
        <w:rPr>
          <w:rFonts w:ascii="Arial" w:hAnsi="Arial" w:cs="Arial"/>
          <w:sz w:val="24"/>
          <w:szCs w:val="24"/>
        </w:rPr>
        <w:t>P</w:t>
      </w:r>
      <w:r w:rsidRPr="00BC46D3">
        <w:rPr>
          <w:rFonts w:ascii="Arial" w:hAnsi="Arial" w:cs="Arial"/>
          <w:sz w:val="24"/>
          <w:szCs w:val="24"/>
        </w:rPr>
        <w:t xml:space="preserve">oprawa tożsamości regionalnej i identyfikacji z regionem / wzrost rozpoznawalności gospodarczej marki </w:t>
      </w:r>
      <w:r w:rsidR="00124334">
        <w:rPr>
          <w:rFonts w:ascii="Arial" w:hAnsi="Arial" w:cs="Arial"/>
          <w:sz w:val="24"/>
          <w:szCs w:val="24"/>
        </w:rPr>
        <w:t>„</w:t>
      </w:r>
      <w:r w:rsidRPr="00BC46D3">
        <w:rPr>
          <w:rFonts w:ascii="Arial" w:hAnsi="Arial" w:cs="Arial"/>
          <w:sz w:val="24"/>
          <w:szCs w:val="24"/>
        </w:rPr>
        <w:t>Lubuskie</w:t>
      </w:r>
      <w:r w:rsidR="00124334">
        <w:rPr>
          <w:rFonts w:ascii="Arial" w:hAnsi="Arial" w:cs="Arial"/>
          <w:sz w:val="24"/>
          <w:szCs w:val="24"/>
        </w:rPr>
        <w:t>”</w:t>
      </w:r>
      <w:r w:rsidRPr="00BC46D3">
        <w:rPr>
          <w:rFonts w:ascii="Arial" w:hAnsi="Arial" w:cs="Arial"/>
          <w:sz w:val="24"/>
          <w:szCs w:val="24"/>
        </w:rPr>
        <w:t>.</w:t>
      </w:r>
    </w:p>
    <w:p w14:paraId="2D5C88E3" w14:textId="77777777" w:rsidR="00C47D7D" w:rsidRPr="00BC46D3" w:rsidRDefault="00C47D7D" w:rsidP="007170E0">
      <w:pPr>
        <w:spacing w:line="360" w:lineRule="auto"/>
        <w:jc w:val="both"/>
        <w:rPr>
          <w:rFonts w:ascii="Arial" w:hAnsi="Arial" w:cs="Arial"/>
          <w:sz w:val="24"/>
          <w:szCs w:val="24"/>
        </w:rPr>
      </w:pPr>
    </w:p>
    <w:p w14:paraId="51FC3DE9" w14:textId="77777777" w:rsidR="00C47D7D" w:rsidRPr="00BC46D3" w:rsidRDefault="00C47D7D" w:rsidP="007170E0">
      <w:pPr>
        <w:spacing w:line="360" w:lineRule="auto"/>
        <w:jc w:val="both"/>
        <w:rPr>
          <w:rFonts w:ascii="Arial" w:hAnsi="Arial" w:cs="Arial"/>
          <w:sz w:val="24"/>
          <w:szCs w:val="24"/>
        </w:rPr>
      </w:pPr>
      <w:r w:rsidRPr="00BC46D3">
        <w:rPr>
          <w:rFonts w:ascii="Arial" w:hAnsi="Arial" w:cs="Arial"/>
          <w:sz w:val="24"/>
          <w:szCs w:val="24"/>
        </w:rPr>
        <w:t xml:space="preserve">Finansowanie: </w:t>
      </w:r>
    </w:p>
    <w:p w14:paraId="60B58AF9" w14:textId="3A570734" w:rsidR="00C8426D" w:rsidRDefault="00C47D7D" w:rsidP="00B53F3B">
      <w:pPr>
        <w:spacing w:line="360" w:lineRule="auto"/>
        <w:jc w:val="both"/>
        <w:rPr>
          <w:rFonts w:ascii="Arial" w:hAnsi="Arial" w:cs="Arial"/>
          <w:sz w:val="24"/>
          <w:szCs w:val="24"/>
        </w:rPr>
      </w:pPr>
      <w:r w:rsidRPr="00BC46D3">
        <w:rPr>
          <w:rFonts w:ascii="Arial" w:hAnsi="Arial" w:cs="Arial"/>
          <w:sz w:val="24"/>
          <w:szCs w:val="24"/>
        </w:rPr>
        <w:t xml:space="preserve">w ramach środków własnych, ponadto z budżetów </w:t>
      </w:r>
      <w:r w:rsidR="006D766C">
        <w:rPr>
          <w:rFonts w:ascii="Arial" w:hAnsi="Arial" w:cs="Arial"/>
          <w:sz w:val="24"/>
          <w:szCs w:val="24"/>
        </w:rPr>
        <w:t>jst</w:t>
      </w:r>
      <w:r w:rsidRPr="00BC46D3">
        <w:rPr>
          <w:rFonts w:ascii="Arial" w:hAnsi="Arial" w:cs="Arial"/>
          <w:sz w:val="24"/>
          <w:szCs w:val="24"/>
        </w:rPr>
        <w:t xml:space="preserve"> oraz udział własny podmiotów gospodarczych.</w:t>
      </w:r>
    </w:p>
    <w:p w14:paraId="4237A16D" w14:textId="77777777" w:rsidR="00B53F3B" w:rsidRPr="00C64925" w:rsidRDefault="00B53F3B" w:rsidP="00B53F3B">
      <w:pPr>
        <w:spacing w:line="360" w:lineRule="auto"/>
        <w:jc w:val="both"/>
        <w:rPr>
          <w:rFonts w:ascii="Arial" w:hAnsi="Arial" w:cs="Arial"/>
          <w:sz w:val="24"/>
          <w:szCs w:val="24"/>
        </w:rPr>
      </w:pPr>
    </w:p>
    <w:p w14:paraId="2A8C288C" w14:textId="1D7CE6C9" w:rsidR="006C5A6E" w:rsidRDefault="006C5A6E" w:rsidP="00106078">
      <w:pPr>
        <w:pStyle w:val="Tekstpodstawowy"/>
        <w:shd w:val="clear" w:color="auto" w:fill="C5E0B3" w:themeFill="accent6" w:themeFillTint="66"/>
        <w:spacing w:line="360" w:lineRule="auto"/>
        <w:rPr>
          <w:rFonts w:ascii="Arial" w:hAnsi="Arial" w:cs="Arial"/>
          <w:b/>
          <w:bCs/>
          <w:sz w:val="24"/>
          <w:szCs w:val="24"/>
        </w:rPr>
      </w:pPr>
      <w:r w:rsidRPr="00C64925">
        <w:rPr>
          <w:rFonts w:ascii="Arial" w:hAnsi="Arial" w:cs="Arial"/>
          <w:b/>
          <w:sz w:val="24"/>
          <w:szCs w:val="24"/>
        </w:rPr>
        <w:t>Cel operacyjny 1.</w:t>
      </w:r>
      <w:r w:rsidR="00FD3C09">
        <w:rPr>
          <w:rFonts w:ascii="Arial" w:hAnsi="Arial" w:cs="Arial"/>
          <w:b/>
          <w:sz w:val="24"/>
          <w:szCs w:val="24"/>
        </w:rPr>
        <w:t>3</w:t>
      </w:r>
      <w:r w:rsidR="002628E3">
        <w:rPr>
          <w:rFonts w:ascii="Arial" w:hAnsi="Arial" w:cs="Arial"/>
          <w:b/>
          <w:sz w:val="24"/>
          <w:szCs w:val="24"/>
        </w:rPr>
        <w:t>:</w:t>
      </w:r>
      <w:r w:rsidRPr="00C64925">
        <w:rPr>
          <w:rFonts w:ascii="Arial" w:hAnsi="Arial" w:cs="Arial"/>
          <w:b/>
          <w:sz w:val="24"/>
          <w:szCs w:val="24"/>
        </w:rPr>
        <w:t xml:space="preserve"> </w:t>
      </w:r>
      <w:r w:rsidRPr="00C64925">
        <w:rPr>
          <w:rFonts w:ascii="Arial" w:hAnsi="Arial" w:cs="Arial"/>
          <w:b/>
          <w:bCs/>
          <w:sz w:val="24"/>
          <w:szCs w:val="24"/>
        </w:rPr>
        <w:t>Rozwój konkurencyjnego sektora przedsiębiorstw i</w:t>
      </w:r>
      <w:r w:rsidR="00106078">
        <w:rPr>
          <w:rFonts w:ascii="Arial" w:hAnsi="Arial" w:cs="Arial"/>
          <w:b/>
          <w:bCs/>
          <w:sz w:val="24"/>
          <w:szCs w:val="24"/>
        </w:rPr>
        <w:t> </w:t>
      </w:r>
      <w:r w:rsidRPr="00C64925">
        <w:rPr>
          <w:rFonts w:ascii="Arial" w:hAnsi="Arial" w:cs="Arial"/>
          <w:b/>
          <w:bCs/>
          <w:sz w:val="24"/>
          <w:szCs w:val="24"/>
        </w:rPr>
        <w:t>wsparcie reindustrializacji</w:t>
      </w:r>
      <w:r w:rsidR="009367F8">
        <w:rPr>
          <w:rFonts w:ascii="Arial" w:hAnsi="Arial" w:cs="Arial"/>
          <w:b/>
          <w:bCs/>
          <w:sz w:val="24"/>
          <w:szCs w:val="24"/>
        </w:rPr>
        <w:t xml:space="preserve"> </w:t>
      </w:r>
      <w:r w:rsidR="009367F8" w:rsidRPr="009367F8">
        <w:rPr>
          <w:rFonts w:ascii="Arial" w:hAnsi="Arial" w:cs="Arial"/>
          <w:b/>
          <w:bCs/>
          <w:sz w:val="24"/>
          <w:szCs w:val="24"/>
        </w:rPr>
        <w:t>(Cel operacyjny 1.</w:t>
      </w:r>
      <w:r w:rsidR="009367F8">
        <w:rPr>
          <w:rFonts w:ascii="Arial" w:hAnsi="Arial" w:cs="Arial"/>
          <w:b/>
          <w:bCs/>
          <w:sz w:val="24"/>
          <w:szCs w:val="24"/>
        </w:rPr>
        <w:t>5</w:t>
      </w:r>
      <w:r w:rsidR="009367F8" w:rsidRPr="009367F8">
        <w:rPr>
          <w:rFonts w:ascii="Arial" w:hAnsi="Arial" w:cs="Arial"/>
          <w:b/>
          <w:bCs/>
          <w:sz w:val="24"/>
          <w:szCs w:val="24"/>
        </w:rPr>
        <w:t xml:space="preserve"> SRWL 2030)</w:t>
      </w:r>
    </w:p>
    <w:p w14:paraId="676E1EC9" w14:textId="77777777" w:rsidR="00B53F3B" w:rsidRPr="00BC46D3" w:rsidRDefault="00B53F3B" w:rsidP="007170E0">
      <w:pPr>
        <w:pStyle w:val="Tekstpodstawowy"/>
        <w:spacing w:line="360" w:lineRule="auto"/>
        <w:jc w:val="left"/>
        <w:rPr>
          <w:rFonts w:ascii="Arial" w:hAnsi="Arial" w:cs="Arial"/>
          <w:b/>
          <w:sz w:val="24"/>
          <w:szCs w:val="24"/>
        </w:rPr>
      </w:pPr>
    </w:p>
    <w:p w14:paraId="6E41317B" w14:textId="25FEB04A" w:rsidR="00F26236" w:rsidRPr="00BC46D3" w:rsidRDefault="00F26236" w:rsidP="00136B30">
      <w:pPr>
        <w:shd w:val="clear" w:color="auto" w:fill="E2EFD9" w:themeFill="accent6" w:themeFillTint="33"/>
        <w:spacing w:line="360" w:lineRule="auto"/>
        <w:jc w:val="both"/>
        <w:rPr>
          <w:rFonts w:ascii="Arial" w:eastAsia="Calibri" w:hAnsi="Arial" w:cs="Arial"/>
          <w:sz w:val="24"/>
          <w:szCs w:val="24"/>
          <w:lang w:eastAsia="en-US"/>
        </w:rPr>
      </w:pPr>
      <w:r w:rsidRPr="00C67CF1">
        <w:rPr>
          <w:rFonts w:ascii="Arial" w:eastAsia="Calibri" w:hAnsi="Arial" w:cs="Arial"/>
          <w:b/>
          <w:sz w:val="24"/>
          <w:szCs w:val="24"/>
          <w:lang w:eastAsia="en-US"/>
        </w:rPr>
        <w:t>Zadanie 1.</w:t>
      </w:r>
      <w:r w:rsidR="00FD3C09">
        <w:rPr>
          <w:rFonts w:ascii="Arial" w:eastAsia="Calibri" w:hAnsi="Arial" w:cs="Arial"/>
          <w:b/>
          <w:sz w:val="24"/>
          <w:szCs w:val="24"/>
          <w:lang w:eastAsia="en-US"/>
        </w:rPr>
        <w:t>3</w:t>
      </w:r>
      <w:r w:rsidRPr="00C67CF1">
        <w:rPr>
          <w:rFonts w:ascii="Arial" w:eastAsia="Calibri" w:hAnsi="Arial" w:cs="Arial"/>
          <w:b/>
          <w:sz w:val="24"/>
          <w:szCs w:val="24"/>
          <w:lang w:eastAsia="en-US"/>
        </w:rPr>
        <w:t>.1.</w:t>
      </w:r>
      <w:r w:rsidRPr="00C67CF1">
        <w:rPr>
          <w:rFonts w:ascii="Arial" w:eastAsia="Calibri" w:hAnsi="Arial" w:cs="Arial"/>
          <w:sz w:val="24"/>
          <w:szCs w:val="24"/>
          <w:lang w:eastAsia="en-US"/>
        </w:rPr>
        <w:t xml:space="preserve"> </w:t>
      </w:r>
      <w:bookmarkStart w:id="22" w:name="_Hlk149892582"/>
      <w:r w:rsidR="00060E5E" w:rsidRPr="00C67CF1">
        <w:rPr>
          <w:rFonts w:ascii="Arial" w:eastAsia="Calibri" w:hAnsi="Arial" w:cs="Arial"/>
          <w:b/>
          <w:bCs/>
          <w:sz w:val="24"/>
          <w:szCs w:val="24"/>
          <w:lang w:eastAsia="en-US"/>
        </w:rPr>
        <w:t>R</w:t>
      </w:r>
      <w:r w:rsidRPr="00C67CF1">
        <w:rPr>
          <w:rFonts w:ascii="Arial" w:eastAsia="Calibri" w:hAnsi="Arial" w:cs="Arial"/>
          <w:b/>
          <w:bCs/>
          <w:sz w:val="24"/>
          <w:szCs w:val="24"/>
          <w:lang w:eastAsia="en-US"/>
        </w:rPr>
        <w:t>ozwój działalności gospodarczej w regionie</w:t>
      </w:r>
      <w:bookmarkEnd w:id="22"/>
    </w:p>
    <w:p w14:paraId="5614294D" w14:textId="1E72DBB8" w:rsidR="00F26236" w:rsidRPr="00BC46D3" w:rsidRDefault="00974293"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ARR</w:t>
      </w:r>
    </w:p>
    <w:p w14:paraId="25177418" w14:textId="77777777" w:rsidR="00F26236" w:rsidRPr="00BC46D3" w:rsidRDefault="00F26236"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Opis zadania:</w:t>
      </w:r>
    </w:p>
    <w:p w14:paraId="0FCD76A4" w14:textId="77777777" w:rsidR="00F26236" w:rsidRPr="00BC46D3" w:rsidRDefault="00F26236"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wsparcie finansowe</w:t>
      </w:r>
      <w:r w:rsidRPr="00BC46D3">
        <w:rPr>
          <w:rFonts w:ascii="Arial" w:hAnsi="Arial" w:cs="Arial"/>
          <w:sz w:val="24"/>
          <w:szCs w:val="24"/>
        </w:rPr>
        <w:t xml:space="preserve"> </w:t>
      </w:r>
      <w:r w:rsidRPr="00BC46D3">
        <w:rPr>
          <w:rFonts w:ascii="Arial" w:eastAsia="Calibri" w:hAnsi="Arial" w:cs="Arial"/>
          <w:sz w:val="24"/>
          <w:szCs w:val="24"/>
          <w:lang w:eastAsia="en-US"/>
        </w:rPr>
        <w:t>dla osób zakładających działalność gospodarczą lub istniejących firm z sektora MMŚP poprzez zwrotne instrumenty finansowe udzielane przez Lubuski Fundusz Pożyczkowy.</w:t>
      </w:r>
    </w:p>
    <w:p w14:paraId="584D34B6" w14:textId="77777777" w:rsidR="00F26236" w:rsidRPr="00BC46D3" w:rsidRDefault="00F26236" w:rsidP="007170E0">
      <w:pPr>
        <w:spacing w:line="360" w:lineRule="auto"/>
        <w:jc w:val="both"/>
        <w:rPr>
          <w:rFonts w:ascii="Arial" w:eastAsia="Calibri" w:hAnsi="Arial" w:cs="Arial"/>
          <w:sz w:val="24"/>
          <w:szCs w:val="24"/>
          <w:highlight w:val="yellow"/>
          <w:lang w:eastAsia="en-US"/>
        </w:rPr>
      </w:pPr>
    </w:p>
    <w:p w14:paraId="24EC20BB" w14:textId="77777777" w:rsidR="00F26236" w:rsidRPr="00BC46D3" w:rsidRDefault="00F26236"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Zakładane efekty:</w:t>
      </w:r>
    </w:p>
    <w:p w14:paraId="11B06E05" w14:textId="08081CCB" w:rsidR="00F26236" w:rsidRPr="00BC46D3" w:rsidRDefault="00E36BB9"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rozwój potencjału gospodarczego mikro, małych i średnich przedsiębiorstw prowadzących działalność gospodarczą na terenie województwa lubuskiego, umocnienie ich pozycji na rynku oraz wzrost ich konkurencyjności. Dodatkowo inwestycje finansowe ze środków pożyczki przyczyniają się także do tworzenia nowych miejsc pracy oraz wprowadzenia do ofert firm nowych produktów lub usług</w:t>
      </w:r>
      <w:r w:rsidR="00F26236" w:rsidRPr="00BC46D3">
        <w:rPr>
          <w:rFonts w:ascii="Arial" w:eastAsia="Calibri" w:hAnsi="Arial" w:cs="Arial"/>
          <w:sz w:val="24"/>
          <w:szCs w:val="24"/>
          <w:lang w:eastAsia="en-US"/>
        </w:rPr>
        <w:t>.</w:t>
      </w:r>
    </w:p>
    <w:p w14:paraId="38795F41" w14:textId="77777777" w:rsidR="00F26236" w:rsidRPr="00BC46D3" w:rsidRDefault="00F26236" w:rsidP="007170E0">
      <w:pPr>
        <w:spacing w:line="360" w:lineRule="auto"/>
        <w:jc w:val="both"/>
        <w:rPr>
          <w:rFonts w:ascii="Arial" w:eastAsia="Calibri" w:hAnsi="Arial" w:cs="Arial"/>
          <w:sz w:val="24"/>
          <w:szCs w:val="24"/>
          <w:highlight w:val="yellow"/>
          <w:lang w:eastAsia="en-US"/>
        </w:rPr>
      </w:pPr>
    </w:p>
    <w:p w14:paraId="23480540" w14:textId="77777777" w:rsidR="00F26236" w:rsidRPr="00BC46D3" w:rsidRDefault="00F26236"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1CFE2A6A" w14:textId="06E022B0" w:rsidR="00F26236" w:rsidRPr="00BC46D3" w:rsidRDefault="00F26236"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zgodnie z Planem Działań Lubuskiego Funduszu Pożyczkowego.</w:t>
      </w:r>
    </w:p>
    <w:p w14:paraId="5F9F6BD7" w14:textId="33C9A27E" w:rsidR="00974293" w:rsidRPr="00BC46D3" w:rsidRDefault="00974293" w:rsidP="007170E0">
      <w:pPr>
        <w:spacing w:line="360" w:lineRule="auto"/>
        <w:jc w:val="both"/>
        <w:rPr>
          <w:rFonts w:ascii="Arial" w:eastAsia="Calibri" w:hAnsi="Arial" w:cs="Arial"/>
          <w:sz w:val="24"/>
          <w:szCs w:val="24"/>
          <w:lang w:eastAsia="en-US"/>
        </w:rPr>
      </w:pPr>
    </w:p>
    <w:p w14:paraId="21E42780" w14:textId="3763F17E" w:rsidR="00974293" w:rsidRPr="00BC46D3" w:rsidRDefault="00974293" w:rsidP="007170E0">
      <w:pPr>
        <w:spacing w:line="360" w:lineRule="auto"/>
        <w:jc w:val="both"/>
        <w:rPr>
          <w:rFonts w:ascii="Arial" w:eastAsia="Calibri" w:hAnsi="Arial" w:cs="Arial"/>
          <w:sz w:val="24"/>
          <w:szCs w:val="24"/>
          <w:lang w:eastAsia="en-US"/>
        </w:rPr>
      </w:pPr>
      <w:bookmarkStart w:id="23" w:name="_Hlk149893403"/>
      <w:r w:rsidRPr="00BC46D3">
        <w:rPr>
          <w:rFonts w:ascii="Arial" w:eastAsia="Calibri" w:hAnsi="Arial" w:cs="Arial"/>
          <w:sz w:val="24"/>
          <w:szCs w:val="24"/>
          <w:lang w:eastAsia="en-US"/>
        </w:rPr>
        <w:t>DIZ UMWL</w:t>
      </w:r>
      <w:r w:rsidR="00386ED6" w:rsidRPr="00BC46D3">
        <w:rPr>
          <w:rFonts w:ascii="Arial" w:eastAsia="Calibri" w:hAnsi="Arial" w:cs="Arial"/>
          <w:sz w:val="24"/>
          <w:szCs w:val="24"/>
          <w:lang w:eastAsia="en-US"/>
        </w:rPr>
        <w:t xml:space="preserve"> </w:t>
      </w:r>
    </w:p>
    <w:p w14:paraId="1741C552" w14:textId="77777777" w:rsidR="00C64925" w:rsidRPr="00BC46D3" w:rsidRDefault="00C64925"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Opis zadania:</w:t>
      </w:r>
    </w:p>
    <w:p w14:paraId="1CB0F1ED" w14:textId="63AFDE99" w:rsidR="00C47D7D" w:rsidRDefault="00C47D7D" w:rsidP="007170E0">
      <w:pPr>
        <w:spacing w:line="360" w:lineRule="auto"/>
        <w:jc w:val="both"/>
        <w:rPr>
          <w:rFonts w:ascii="Arial" w:eastAsia="Calibri" w:hAnsi="Arial" w:cs="Arial"/>
          <w:sz w:val="24"/>
          <w:szCs w:val="24"/>
          <w:lang w:eastAsia="en-US"/>
        </w:rPr>
      </w:pPr>
      <w:r>
        <w:rPr>
          <w:rFonts w:ascii="Arial" w:hAnsi="Arial" w:cs="Arial"/>
          <w:sz w:val="24"/>
          <w:szCs w:val="24"/>
        </w:rPr>
        <w:t>z</w:t>
      </w:r>
      <w:r w:rsidRPr="00BC46D3">
        <w:rPr>
          <w:rFonts w:ascii="Arial" w:hAnsi="Arial" w:cs="Arial"/>
          <w:sz w:val="24"/>
          <w:szCs w:val="24"/>
        </w:rPr>
        <w:t>adanie</w:t>
      </w:r>
      <w:r>
        <w:rPr>
          <w:rFonts w:ascii="Arial" w:hAnsi="Arial" w:cs="Arial"/>
          <w:sz w:val="24"/>
          <w:szCs w:val="24"/>
        </w:rPr>
        <w:t xml:space="preserve"> wpisywać się będzie w realizację</w:t>
      </w:r>
      <w:r w:rsidR="006D766C">
        <w:rPr>
          <w:rFonts w:ascii="Arial" w:hAnsi="Arial" w:cs="Arial"/>
          <w:sz w:val="24"/>
          <w:szCs w:val="24"/>
        </w:rPr>
        <w:t xml:space="preserve"> </w:t>
      </w:r>
      <w:r w:rsidR="007B5698">
        <w:rPr>
          <w:rFonts w:ascii="Arial" w:hAnsi="Arial" w:cs="Arial"/>
          <w:sz w:val="24"/>
          <w:szCs w:val="24"/>
        </w:rPr>
        <w:t>FEWL 21-27</w:t>
      </w:r>
      <w:r>
        <w:rPr>
          <w:rFonts w:ascii="Arial" w:hAnsi="Arial" w:cs="Arial"/>
          <w:sz w:val="24"/>
          <w:szCs w:val="24"/>
        </w:rPr>
        <w:t xml:space="preserve"> (</w:t>
      </w:r>
      <w:r w:rsidR="00386ED6" w:rsidRPr="00C47D7D">
        <w:rPr>
          <w:rFonts w:ascii="Arial" w:eastAsia="Calibri" w:hAnsi="Arial" w:cs="Arial"/>
          <w:sz w:val="24"/>
          <w:szCs w:val="24"/>
          <w:lang w:eastAsia="en-US"/>
        </w:rPr>
        <w:t>Priorytet 1. Fundusze Europejskie dla lubuskiej gospodarki</w:t>
      </w:r>
      <w:r>
        <w:rPr>
          <w:rFonts w:ascii="Arial" w:eastAsia="Calibri" w:hAnsi="Arial" w:cs="Arial"/>
          <w:sz w:val="24"/>
          <w:szCs w:val="24"/>
          <w:lang w:eastAsia="en-US"/>
        </w:rPr>
        <w:t>)</w:t>
      </w:r>
    </w:p>
    <w:p w14:paraId="03D5D2F5" w14:textId="11618C7A" w:rsidR="00386ED6" w:rsidRPr="00C47D7D" w:rsidRDefault="00C47D7D" w:rsidP="00DE1AD5">
      <w:pPr>
        <w:pStyle w:val="Akapitzlist"/>
        <w:numPr>
          <w:ilvl w:val="0"/>
          <w:numId w:val="46"/>
        </w:numPr>
        <w:tabs>
          <w:tab w:val="left" w:pos="284"/>
        </w:tabs>
        <w:spacing w:line="360" w:lineRule="auto"/>
        <w:ind w:left="0" w:firstLine="0"/>
        <w:jc w:val="both"/>
        <w:rPr>
          <w:rFonts w:ascii="Arial" w:eastAsia="Calibri" w:hAnsi="Arial" w:cs="Arial"/>
          <w:lang w:eastAsia="en-US"/>
        </w:rPr>
      </w:pPr>
      <w:r w:rsidRPr="00C47D7D">
        <w:rPr>
          <w:rFonts w:ascii="Arial" w:eastAsia="Calibri" w:hAnsi="Arial" w:cs="Arial"/>
          <w:lang w:eastAsia="en-US"/>
        </w:rPr>
        <w:t>C</w:t>
      </w:r>
      <w:r w:rsidR="00974293" w:rsidRPr="00C47D7D">
        <w:rPr>
          <w:rFonts w:ascii="Arial" w:eastAsia="Calibri" w:hAnsi="Arial" w:cs="Arial"/>
          <w:lang w:eastAsia="en-US"/>
        </w:rPr>
        <w:t>el Szczegółowy (i) Rozwijanie i wzmacnianie zdolności badawczych i</w:t>
      </w:r>
      <w:r w:rsidR="0058556F">
        <w:rPr>
          <w:rFonts w:ascii="Arial" w:eastAsia="Calibri" w:hAnsi="Arial" w:cs="Arial"/>
          <w:lang w:val="pl-PL" w:eastAsia="en-US"/>
        </w:rPr>
        <w:t> </w:t>
      </w:r>
      <w:r w:rsidR="00974293" w:rsidRPr="00C47D7D">
        <w:rPr>
          <w:rFonts w:ascii="Arial" w:eastAsia="Calibri" w:hAnsi="Arial" w:cs="Arial"/>
          <w:lang w:eastAsia="en-US"/>
        </w:rPr>
        <w:t>innowacyjnych oraz wykorzystywanie zaa</w:t>
      </w:r>
      <w:r w:rsidR="00C75727" w:rsidRPr="00C47D7D">
        <w:rPr>
          <w:rFonts w:ascii="Arial" w:eastAsia="Calibri" w:hAnsi="Arial" w:cs="Arial"/>
          <w:lang w:eastAsia="en-US"/>
        </w:rPr>
        <w:t>wansowanych technologii</w:t>
      </w:r>
      <w:r>
        <w:rPr>
          <w:rFonts w:ascii="Arial" w:eastAsia="Calibri" w:hAnsi="Arial" w:cs="Arial"/>
          <w:lang w:val="pl-PL" w:eastAsia="en-US"/>
        </w:rPr>
        <w:t>:</w:t>
      </w:r>
    </w:p>
    <w:p w14:paraId="5F335EEC" w14:textId="5DE4262B" w:rsidR="00386ED6" w:rsidRPr="00BC46D3" w:rsidRDefault="00386ED6" w:rsidP="00DE1AD5">
      <w:pPr>
        <w:pStyle w:val="Akapitzlist"/>
        <w:numPr>
          <w:ilvl w:val="0"/>
          <w:numId w:val="50"/>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Działanie 1.1 Badania i innowacje,</w:t>
      </w:r>
      <w:r w:rsidR="00E52029" w:rsidRPr="00BC46D3">
        <w:rPr>
          <w:rFonts w:ascii="Arial" w:eastAsia="Calibri" w:hAnsi="Arial" w:cs="Arial"/>
          <w:lang w:val="pl-PL" w:eastAsia="en-US"/>
        </w:rPr>
        <w:t xml:space="preserve"> w</w:t>
      </w:r>
      <w:r w:rsidR="00E52029" w:rsidRPr="00BC46D3">
        <w:rPr>
          <w:rFonts w:ascii="Arial" w:eastAsia="Calibri" w:hAnsi="Arial" w:cs="Arial"/>
          <w:lang w:eastAsia="en-US"/>
        </w:rPr>
        <w:t xml:space="preserve"> roku 2024 oceniane i realizowane będą projekty w ramach następujących naborów:</w:t>
      </w:r>
      <w:r w:rsidR="00E52029" w:rsidRPr="00BC46D3">
        <w:rPr>
          <w:rFonts w:ascii="Arial" w:eastAsia="Calibri" w:hAnsi="Arial" w:cs="Arial"/>
          <w:lang w:val="pl-PL" w:eastAsia="en-US"/>
        </w:rPr>
        <w:t xml:space="preserve"> </w:t>
      </w:r>
      <w:r w:rsidR="008155D9">
        <w:rPr>
          <w:rFonts w:ascii="Arial" w:eastAsia="Calibri" w:hAnsi="Arial" w:cs="Arial"/>
          <w:lang w:eastAsia="en-US"/>
        </w:rPr>
        <w:t>typy</w:t>
      </w:r>
      <w:r w:rsidRPr="00BC46D3">
        <w:rPr>
          <w:rFonts w:ascii="Arial" w:eastAsia="Calibri" w:hAnsi="Arial" w:cs="Arial"/>
          <w:lang w:eastAsia="en-US"/>
        </w:rPr>
        <w:t xml:space="preserve"> projektów: II. Inwestycje w</w:t>
      </w:r>
      <w:r w:rsidR="0058556F">
        <w:rPr>
          <w:rFonts w:ascii="Arial" w:eastAsia="Calibri" w:hAnsi="Arial" w:cs="Arial"/>
          <w:lang w:val="pl-PL" w:eastAsia="en-US"/>
        </w:rPr>
        <w:t> </w:t>
      </w:r>
      <w:r w:rsidRPr="00BC46D3">
        <w:rPr>
          <w:rFonts w:ascii="Arial" w:eastAsia="Calibri" w:hAnsi="Arial" w:cs="Arial"/>
          <w:lang w:eastAsia="en-US"/>
        </w:rPr>
        <w:t xml:space="preserve">infrastrukturę B+R przedsiębiorstw; </w:t>
      </w:r>
      <w:r w:rsidR="008155D9">
        <w:rPr>
          <w:rFonts w:ascii="Arial" w:eastAsia="Calibri" w:hAnsi="Arial" w:cs="Arial"/>
          <w:lang w:eastAsia="en-US"/>
        </w:rPr>
        <w:t>typy</w:t>
      </w:r>
      <w:r w:rsidRPr="00BC46D3">
        <w:rPr>
          <w:rFonts w:ascii="Arial" w:eastAsia="Calibri" w:hAnsi="Arial" w:cs="Arial"/>
          <w:lang w:eastAsia="en-US"/>
        </w:rPr>
        <w:t xml:space="preserve"> projektów: III. Wsparcie działalności B+R przedsiębiorstw – projekty modułowe. Dofinansowanie UE 60</w:t>
      </w:r>
      <w:r w:rsidR="006128EE" w:rsidRPr="00BC46D3">
        <w:rPr>
          <w:rFonts w:ascii="Arial" w:eastAsia="Calibri" w:hAnsi="Arial" w:cs="Arial"/>
          <w:lang w:eastAsia="en-US"/>
        </w:rPr>
        <w:t>.</w:t>
      </w:r>
      <w:r w:rsidRPr="00BC46D3">
        <w:rPr>
          <w:rFonts w:ascii="Arial" w:eastAsia="Calibri" w:hAnsi="Arial" w:cs="Arial"/>
          <w:lang w:eastAsia="en-US"/>
        </w:rPr>
        <w:t xml:space="preserve">000,0 </w:t>
      </w:r>
      <w:r w:rsidR="006128EE" w:rsidRPr="00BC46D3">
        <w:rPr>
          <w:rFonts w:ascii="Arial" w:eastAsia="Calibri" w:hAnsi="Arial" w:cs="Arial"/>
          <w:lang w:eastAsia="en-US"/>
        </w:rPr>
        <w:t>tys. zł</w:t>
      </w:r>
      <w:r w:rsidR="00E52029" w:rsidRPr="00BC46D3">
        <w:rPr>
          <w:rFonts w:ascii="Arial" w:eastAsia="Calibri" w:hAnsi="Arial" w:cs="Arial"/>
          <w:lang w:val="pl-PL" w:eastAsia="en-US"/>
        </w:rPr>
        <w:t>,</w:t>
      </w:r>
      <w:r w:rsidRPr="00BC46D3">
        <w:rPr>
          <w:rFonts w:ascii="Arial" w:eastAsia="Calibri" w:hAnsi="Arial" w:cs="Arial"/>
          <w:lang w:eastAsia="en-US"/>
        </w:rPr>
        <w:t xml:space="preserve"> termin naboru: 01.12.2023 r. - 31.01.2024 r.</w:t>
      </w:r>
      <w:r w:rsidR="00E52029" w:rsidRPr="00BC46D3">
        <w:rPr>
          <w:rFonts w:ascii="Arial" w:eastAsia="Calibri" w:hAnsi="Arial" w:cs="Arial"/>
          <w:lang w:val="pl-PL" w:eastAsia="en-US"/>
        </w:rPr>
        <w:t xml:space="preserve"> N</w:t>
      </w:r>
      <w:r w:rsidR="00E52029" w:rsidRPr="00BC46D3">
        <w:rPr>
          <w:rFonts w:ascii="Arial" w:hAnsi="Arial" w:cs="Arial"/>
          <w:lang w:val="pl-PL"/>
        </w:rPr>
        <w:t>atomiast w</w:t>
      </w:r>
      <w:r w:rsidR="00E52029" w:rsidRPr="00BC46D3">
        <w:rPr>
          <w:rFonts w:ascii="Arial" w:eastAsia="Calibri" w:hAnsi="Arial" w:cs="Arial"/>
          <w:lang w:eastAsia="en-US"/>
        </w:rPr>
        <w:t xml:space="preserve"> 2023 r. </w:t>
      </w:r>
      <w:r w:rsidR="00E52029" w:rsidRPr="00BC46D3">
        <w:rPr>
          <w:rFonts w:ascii="Arial" w:eastAsia="Calibri" w:hAnsi="Arial" w:cs="Arial"/>
          <w:lang w:val="pl-PL" w:eastAsia="en-US"/>
        </w:rPr>
        <w:t xml:space="preserve">w ramach tego </w:t>
      </w:r>
      <w:r w:rsidR="00E52029" w:rsidRPr="00BC46D3">
        <w:rPr>
          <w:rFonts w:ascii="Arial" w:eastAsia="Calibri" w:hAnsi="Arial" w:cs="Arial"/>
          <w:lang w:eastAsia="en-US"/>
        </w:rPr>
        <w:t>Działania zakończono nabór</w:t>
      </w:r>
      <w:r w:rsidR="00E52029" w:rsidRPr="00BC46D3">
        <w:rPr>
          <w:rFonts w:ascii="Arial" w:eastAsia="Calibri" w:hAnsi="Arial" w:cs="Arial"/>
          <w:lang w:val="pl-PL" w:eastAsia="en-US"/>
        </w:rPr>
        <w:t xml:space="preserve"> </w:t>
      </w:r>
      <w:r w:rsidR="00E52029" w:rsidRPr="00BC46D3">
        <w:rPr>
          <w:rFonts w:ascii="Arial" w:eastAsia="Calibri" w:hAnsi="Arial" w:cs="Arial"/>
          <w:lang w:eastAsia="en-US"/>
        </w:rPr>
        <w:t>przeprowadzon</w:t>
      </w:r>
      <w:r w:rsidR="00E52029" w:rsidRPr="00BC46D3">
        <w:rPr>
          <w:rFonts w:ascii="Arial" w:eastAsia="Calibri" w:hAnsi="Arial" w:cs="Arial"/>
          <w:lang w:val="pl-PL" w:eastAsia="en-US"/>
        </w:rPr>
        <w:t>y w</w:t>
      </w:r>
      <w:r w:rsidR="00E52029" w:rsidRPr="00BC46D3">
        <w:rPr>
          <w:rFonts w:ascii="Arial" w:eastAsia="Calibri" w:hAnsi="Arial" w:cs="Arial"/>
          <w:lang w:eastAsia="en-US"/>
        </w:rPr>
        <w:t xml:space="preserve"> termin</w:t>
      </w:r>
      <w:r w:rsidR="00E52029" w:rsidRPr="00BC46D3">
        <w:rPr>
          <w:rFonts w:ascii="Arial" w:eastAsia="Calibri" w:hAnsi="Arial" w:cs="Arial"/>
          <w:lang w:val="pl-PL" w:eastAsia="en-US"/>
        </w:rPr>
        <w:t>ie</w:t>
      </w:r>
      <w:r w:rsidR="00E52029" w:rsidRPr="00BC46D3">
        <w:rPr>
          <w:rFonts w:ascii="Arial" w:eastAsia="Calibri" w:hAnsi="Arial" w:cs="Arial"/>
          <w:lang w:eastAsia="en-US"/>
        </w:rPr>
        <w:t xml:space="preserve"> 17.07. - 01.09.2023 r.;</w:t>
      </w:r>
    </w:p>
    <w:p w14:paraId="74490284" w14:textId="538E3D89" w:rsidR="00386ED6" w:rsidRPr="00C47D7D" w:rsidRDefault="005F7C81" w:rsidP="00DE1AD5">
      <w:pPr>
        <w:pStyle w:val="Akapitzlist"/>
        <w:numPr>
          <w:ilvl w:val="0"/>
          <w:numId w:val="46"/>
        </w:numPr>
        <w:tabs>
          <w:tab w:val="left" w:pos="284"/>
        </w:tabs>
        <w:spacing w:line="360" w:lineRule="auto"/>
        <w:ind w:left="0" w:firstLine="0"/>
        <w:jc w:val="both"/>
        <w:rPr>
          <w:rFonts w:ascii="Arial" w:eastAsia="Calibri" w:hAnsi="Arial" w:cs="Arial"/>
          <w:lang w:eastAsia="en-US"/>
        </w:rPr>
      </w:pPr>
      <w:r w:rsidRPr="00C47D7D">
        <w:rPr>
          <w:rFonts w:ascii="Arial" w:eastAsia="Calibri" w:hAnsi="Arial" w:cs="Arial"/>
          <w:lang w:eastAsia="en-US"/>
        </w:rPr>
        <w:t xml:space="preserve">Cel Szczegółowy (iii) Wzmacnianie trwałego wzrostu i konkurencyjności MŚP oraz tworzenie miejsc pracy w MŚP, </w:t>
      </w:r>
      <w:r w:rsidR="00386ED6" w:rsidRPr="00C47D7D">
        <w:rPr>
          <w:rFonts w:ascii="Arial" w:eastAsia="Calibri" w:hAnsi="Arial" w:cs="Arial"/>
          <w:lang w:eastAsia="en-US"/>
        </w:rPr>
        <w:t>w tym poprzez inwestycje produkcyjne:</w:t>
      </w:r>
    </w:p>
    <w:p w14:paraId="2FF2799D" w14:textId="727BAAEC" w:rsidR="00386ED6" w:rsidRPr="00BC46D3" w:rsidRDefault="00386ED6" w:rsidP="00DE1AD5">
      <w:pPr>
        <w:pStyle w:val="Akapitzlist"/>
        <w:numPr>
          <w:ilvl w:val="0"/>
          <w:numId w:val="5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 xml:space="preserve">Działanie 1.5 Rozwój przedsiębiorczości </w:t>
      </w:r>
      <w:r w:rsidR="00AE1056" w:rsidRPr="00BC46D3">
        <w:rPr>
          <w:rFonts w:ascii="Arial" w:eastAsia="Calibri" w:hAnsi="Arial" w:cs="Arial"/>
          <w:lang w:eastAsia="en-US"/>
        </w:rPr>
        <w:t>–</w:t>
      </w:r>
      <w:r w:rsidRPr="00BC46D3">
        <w:rPr>
          <w:rFonts w:ascii="Arial" w:eastAsia="Calibri" w:hAnsi="Arial" w:cs="Arial"/>
          <w:lang w:eastAsia="en-US"/>
        </w:rPr>
        <w:t xml:space="preserve"> dotacje</w:t>
      </w:r>
      <w:r w:rsidR="00AE1056" w:rsidRPr="00BC46D3">
        <w:rPr>
          <w:rFonts w:ascii="Arial" w:eastAsia="Calibri" w:hAnsi="Arial" w:cs="Arial"/>
          <w:lang w:eastAsia="en-US"/>
        </w:rPr>
        <w:t>, w roku 2024 oceniane i</w:t>
      </w:r>
      <w:r w:rsidR="0058556F">
        <w:rPr>
          <w:rFonts w:ascii="Arial" w:eastAsia="Calibri" w:hAnsi="Arial" w:cs="Arial"/>
          <w:lang w:val="pl-PL" w:eastAsia="en-US"/>
        </w:rPr>
        <w:t> </w:t>
      </w:r>
      <w:r w:rsidR="00AE1056" w:rsidRPr="00BC46D3">
        <w:rPr>
          <w:rFonts w:ascii="Arial" w:eastAsia="Calibri" w:hAnsi="Arial" w:cs="Arial"/>
          <w:lang w:eastAsia="en-US"/>
        </w:rPr>
        <w:t>realizowane będą projekty w ramach naborów</w:t>
      </w:r>
      <w:r w:rsidR="006D758F">
        <w:rPr>
          <w:rFonts w:ascii="Arial" w:eastAsia="Calibri" w:hAnsi="Arial" w:cs="Arial"/>
          <w:lang w:val="pl-PL" w:eastAsia="en-US"/>
        </w:rPr>
        <w:t xml:space="preserve"> -</w:t>
      </w:r>
      <w:r w:rsidR="00AE1056" w:rsidRPr="00BC46D3">
        <w:rPr>
          <w:rFonts w:ascii="Arial" w:eastAsia="Calibri" w:hAnsi="Arial" w:cs="Arial"/>
          <w:lang w:eastAsia="en-US"/>
        </w:rPr>
        <w:t xml:space="preserve"> </w:t>
      </w:r>
      <w:r w:rsidR="008155D9">
        <w:rPr>
          <w:rFonts w:ascii="Arial" w:eastAsia="Calibri" w:hAnsi="Arial" w:cs="Arial"/>
          <w:lang w:eastAsia="en-US"/>
        </w:rPr>
        <w:t>typy</w:t>
      </w:r>
      <w:r w:rsidRPr="00BC46D3">
        <w:rPr>
          <w:rFonts w:ascii="Arial" w:eastAsia="Calibri" w:hAnsi="Arial" w:cs="Arial"/>
          <w:lang w:eastAsia="en-US"/>
        </w:rPr>
        <w:t xml:space="preserve"> projektów: VI.</w:t>
      </w:r>
      <w:r w:rsidR="0058556F">
        <w:rPr>
          <w:rFonts w:ascii="Arial" w:eastAsia="Calibri" w:hAnsi="Arial" w:cs="Arial"/>
          <w:lang w:val="pl-PL" w:eastAsia="en-US"/>
        </w:rPr>
        <w:t> </w:t>
      </w:r>
      <w:r w:rsidRPr="00BC46D3">
        <w:rPr>
          <w:rFonts w:ascii="Arial" w:eastAsia="Calibri" w:hAnsi="Arial" w:cs="Arial"/>
          <w:lang w:eastAsia="en-US"/>
        </w:rPr>
        <w:t>Tworzenie oferty dla biznesu - obsługa inwestora i eksportera. Dofinansowanie UE 4</w:t>
      </w:r>
      <w:r w:rsidR="004A4EC5" w:rsidRPr="00BC46D3">
        <w:rPr>
          <w:rFonts w:ascii="Arial" w:eastAsia="Calibri" w:hAnsi="Arial" w:cs="Arial"/>
          <w:lang w:eastAsia="en-US"/>
        </w:rPr>
        <w:t>.000</w:t>
      </w:r>
      <w:r w:rsidRPr="00BC46D3">
        <w:rPr>
          <w:rFonts w:ascii="Arial" w:eastAsia="Calibri" w:hAnsi="Arial" w:cs="Arial"/>
          <w:lang w:eastAsia="en-US"/>
        </w:rPr>
        <w:t xml:space="preserve">,0 </w:t>
      </w:r>
      <w:r w:rsidR="004A4EC5" w:rsidRPr="00BC46D3">
        <w:rPr>
          <w:rFonts w:ascii="Arial" w:eastAsia="Calibri" w:hAnsi="Arial" w:cs="Arial"/>
          <w:lang w:eastAsia="en-US"/>
        </w:rPr>
        <w:t>tys. zł</w:t>
      </w:r>
      <w:r w:rsidR="00AE1056" w:rsidRPr="00BC46D3">
        <w:rPr>
          <w:rFonts w:ascii="Arial" w:eastAsia="Calibri" w:hAnsi="Arial" w:cs="Arial"/>
          <w:lang w:eastAsia="en-US"/>
        </w:rPr>
        <w:t>,</w:t>
      </w:r>
      <w:r w:rsidRPr="00BC46D3">
        <w:rPr>
          <w:rFonts w:ascii="Arial" w:eastAsia="Calibri" w:hAnsi="Arial" w:cs="Arial"/>
          <w:lang w:eastAsia="en-US"/>
        </w:rPr>
        <w:t xml:space="preserve"> termin naboru: 20.11.</w:t>
      </w:r>
      <w:r w:rsidR="004A4EC5" w:rsidRPr="00BC46D3">
        <w:rPr>
          <w:rFonts w:ascii="Arial" w:eastAsia="Calibri" w:hAnsi="Arial" w:cs="Arial"/>
          <w:lang w:eastAsia="en-US"/>
        </w:rPr>
        <w:t xml:space="preserve"> </w:t>
      </w:r>
      <w:r w:rsidR="00C75727" w:rsidRPr="00BC46D3">
        <w:rPr>
          <w:rFonts w:ascii="Arial" w:eastAsia="Calibri" w:hAnsi="Arial" w:cs="Arial"/>
          <w:lang w:eastAsia="en-US"/>
        </w:rPr>
        <w:t>- 08.12.2023 r;</w:t>
      </w:r>
    </w:p>
    <w:p w14:paraId="3586B43C" w14:textId="133FE1A6" w:rsidR="00386ED6" w:rsidRPr="00BC46D3" w:rsidRDefault="00386ED6" w:rsidP="00DE1AD5">
      <w:pPr>
        <w:pStyle w:val="Akapitzlist"/>
        <w:numPr>
          <w:ilvl w:val="0"/>
          <w:numId w:val="5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 xml:space="preserve">Działanie 1.6 Rozwój przedsiębiorczości – instrumenty zwrotne. </w:t>
      </w:r>
      <w:r w:rsidR="008155D9">
        <w:rPr>
          <w:rFonts w:ascii="Arial" w:eastAsia="Calibri" w:hAnsi="Arial" w:cs="Arial"/>
          <w:lang w:eastAsia="en-US"/>
        </w:rPr>
        <w:t>typy</w:t>
      </w:r>
      <w:r w:rsidRPr="00BC46D3">
        <w:rPr>
          <w:rFonts w:ascii="Arial" w:eastAsia="Calibri" w:hAnsi="Arial" w:cs="Arial"/>
          <w:lang w:eastAsia="en-US"/>
        </w:rPr>
        <w:t xml:space="preserve"> projektów: I.</w:t>
      </w:r>
      <w:r w:rsidR="0058556F">
        <w:rPr>
          <w:rFonts w:ascii="Arial" w:eastAsia="Calibri" w:hAnsi="Arial" w:cs="Arial"/>
          <w:lang w:val="pl-PL" w:eastAsia="en-US"/>
        </w:rPr>
        <w:t> </w:t>
      </w:r>
      <w:r w:rsidRPr="00BC46D3">
        <w:rPr>
          <w:rFonts w:ascii="Arial" w:eastAsia="Calibri" w:hAnsi="Arial" w:cs="Arial"/>
          <w:lang w:eastAsia="en-US"/>
        </w:rPr>
        <w:t xml:space="preserve">Wsparcie konkurencyjności MŚP, </w:t>
      </w:r>
      <w:r w:rsidR="008155D9">
        <w:rPr>
          <w:rFonts w:ascii="Arial" w:eastAsia="Calibri" w:hAnsi="Arial" w:cs="Arial"/>
          <w:lang w:eastAsia="en-US"/>
        </w:rPr>
        <w:t>typy</w:t>
      </w:r>
      <w:r w:rsidRPr="00BC46D3">
        <w:rPr>
          <w:rFonts w:ascii="Arial" w:eastAsia="Calibri" w:hAnsi="Arial" w:cs="Arial"/>
          <w:lang w:eastAsia="en-US"/>
        </w:rPr>
        <w:t xml:space="preserve"> projektów: II Wsparcie internacjonalizacji MSP oraz promocji eksportu. Dofinansowanie UE 54</w:t>
      </w:r>
      <w:r w:rsidR="004A4EC5" w:rsidRPr="00BC46D3">
        <w:rPr>
          <w:rFonts w:ascii="Arial" w:eastAsia="Calibri" w:hAnsi="Arial" w:cs="Arial"/>
          <w:lang w:eastAsia="en-US"/>
        </w:rPr>
        <w:t>.</w:t>
      </w:r>
      <w:r w:rsidRPr="00BC46D3">
        <w:rPr>
          <w:rFonts w:ascii="Arial" w:eastAsia="Calibri" w:hAnsi="Arial" w:cs="Arial"/>
          <w:lang w:eastAsia="en-US"/>
        </w:rPr>
        <w:t xml:space="preserve">400,0 </w:t>
      </w:r>
      <w:r w:rsidR="004A4EC5" w:rsidRPr="00BC46D3">
        <w:rPr>
          <w:rFonts w:ascii="Arial" w:eastAsia="Calibri" w:hAnsi="Arial" w:cs="Arial"/>
          <w:lang w:eastAsia="en-US"/>
        </w:rPr>
        <w:t>tys. zł</w:t>
      </w:r>
      <w:r w:rsidRPr="00BC46D3">
        <w:rPr>
          <w:rFonts w:ascii="Arial" w:eastAsia="Calibri" w:hAnsi="Arial" w:cs="Arial"/>
          <w:lang w:eastAsia="en-US"/>
        </w:rPr>
        <w:t xml:space="preserve"> (termin naboru: 06. - 16.11.2023 r.).</w:t>
      </w:r>
    </w:p>
    <w:p w14:paraId="3D15C178" w14:textId="77777777" w:rsidR="004A4EC5" w:rsidRPr="00BC46D3" w:rsidRDefault="004A4EC5" w:rsidP="007170E0">
      <w:pPr>
        <w:spacing w:line="360" w:lineRule="auto"/>
        <w:jc w:val="both"/>
        <w:rPr>
          <w:rFonts w:ascii="Arial" w:eastAsia="Calibri" w:hAnsi="Arial" w:cs="Arial"/>
          <w:sz w:val="24"/>
          <w:szCs w:val="24"/>
          <w:lang w:eastAsia="en-US"/>
        </w:rPr>
      </w:pPr>
    </w:p>
    <w:p w14:paraId="352DD8B0" w14:textId="1CD55312" w:rsidR="00974293" w:rsidRPr="00BC46D3" w:rsidRDefault="00974293"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Zakładane efekty :</w:t>
      </w:r>
    </w:p>
    <w:p w14:paraId="0C683031" w14:textId="17CEC946" w:rsidR="00974293" w:rsidRPr="00BC46D3" w:rsidRDefault="00974293"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na tym etapie nie ma możliwości określenia konkretnych efektów, gdyż to ostatecznie aktywność beneficjentów oraz zakres realizowanych przez nich projektów będzie składała się na osiągnięte rezultaty. </w:t>
      </w:r>
    </w:p>
    <w:p w14:paraId="140D8878" w14:textId="77777777" w:rsidR="00974293" w:rsidRPr="00BC46D3" w:rsidRDefault="00974293" w:rsidP="007170E0">
      <w:pPr>
        <w:spacing w:line="360" w:lineRule="auto"/>
        <w:jc w:val="both"/>
        <w:rPr>
          <w:rFonts w:ascii="Arial" w:eastAsia="Calibri" w:hAnsi="Arial" w:cs="Arial"/>
          <w:sz w:val="24"/>
          <w:szCs w:val="24"/>
          <w:lang w:eastAsia="en-US"/>
        </w:rPr>
      </w:pPr>
    </w:p>
    <w:p w14:paraId="66390DB4" w14:textId="785BD03C" w:rsidR="00974293" w:rsidRPr="00BC46D3" w:rsidRDefault="00974293"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35CF8F61" w14:textId="20701B4B" w:rsidR="00974293" w:rsidRPr="00BC46D3" w:rsidRDefault="00974293"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na tym etapie nie ma możliwości określenia konkretnych nakładów finansowych, gdyż to ostatecznie aktywność beneficjentów oraz zakres realizowanych przez nich projektów będzie składała się na poniesione koszty. </w:t>
      </w:r>
    </w:p>
    <w:bookmarkEnd w:id="23"/>
    <w:p w14:paraId="5CBABAF4" w14:textId="77777777" w:rsidR="00974293" w:rsidRDefault="00974293" w:rsidP="007170E0">
      <w:pPr>
        <w:spacing w:line="360" w:lineRule="auto"/>
        <w:jc w:val="both"/>
        <w:rPr>
          <w:rFonts w:ascii="Arial" w:eastAsia="Calibri" w:hAnsi="Arial" w:cs="Arial"/>
          <w:sz w:val="24"/>
          <w:szCs w:val="24"/>
          <w:lang w:eastAsia="en-US"/>
        </w:rPr>
      </w:pPr>
    </w:p>
    <w:p w14:paraId="619E2CCE" w14:textId="29C83465" w:rsidR="00AA44C6" w:rsidRPr="00AA44C6" w:rsidRDefault="00AA44C6" w:rsidP="00136B30">
      <w:pPr>
        <w:shd w:val="clear" w:color="auto" w:fill="E2EFD9" w:themeFill="accent6" w:themeFillTint="33"/>
        <w:tabs>
          <w:tab w:val="left" w:pos="284"/>
          <w:tab w:val="left" w:pos="7938"/>
        </w:tabs>
        <w:spacing w:line="360" w:lineRule="auto"/>
        <w:ind w:right="-1"/>
        <w:jc w:val="both"/>
        <w:rPr>
          <w:rFonts w:ascii="Arial" w:hAnsi="Arial" w:cs="Arial"/>
          <w:b/>
          <w:bCs/>
          <w:sz w:val="24"/>
          <w:szCs w:val="24"/>
        </w:rPr>
      </w:pPr>
      <w:r w:rsidRPr="00AA44C6">
        <w:rPr>
          <w:rFonts w:ascii="Arial" w:hAnsi="Arial" w:cs="Arial"/>
          <w:b/>
          <w:bCs/>
          <w:sz w:val="24"/>
          <w:szCs w:val="24"/>
        </w:rPr>
        <w:t>Zadanie 1.</w:t>
      </w:r>
      <w:r w:rsidR="00FD3C09">
        <w:rPr>
          <w:rFonts w:ascii="Arial" w:hAnsi="Arial" w:cs="Arial"/>
          <w:b/>
          <w:bCs/>
          <w:sz w:val="24"/>
          <w:szCs w:val="24"/>
        </w:rPr>
        <w:t>3</w:t>
      </w:r>
      <w:r w:rsidRPr="00AA44C6">
        <w:rPr>
          <w:rFonts w:ascii="Arial" w:hAnsi="Arial" w:cs="Arial"/>
          <w:b/>
          <w:bCs/>
          <w:sz w:val="24"/>
          <w:szCs w:val="24"/>
        </w:rPr>
        <w:t>.</w:t>
      </w:r>
      <w:r>
        <w:rPr>
          <w:rFonts w:ascii="Arial" w:hAnsi="Arial" w:cs="Arial"/>
          <w:b/>
          <w:bCs/>
          <w:sz w:val="24"/>
          <w:szCs w:val="24"/>
        </w:rPr>
        <w:t>2</w:t>
      </w:r>
      <w:r w:rsidRPr="00AA44C6">
        <w:rPr>
          <w:rFonts w:ascii="Arial" w:hAnsi="Arial" w:cs="Arial"/>
          <w:b/>
          <w:bCs/>
          <w:sz w:val="24"/>
          <w:szCs w:val="24"/>
        </w:rPr>
        <w:t xml:space="preserve"> Wsparcie uczenia się przez całe życie</w:t>
      </w:r>
    </w:p>
    <w:p w14:paraId="0C29C11E"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DIZ UMWL</w:t>
      </w:r>
    </w:p>
    <w:p w14:paraId="38E24D0D"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Opis zadania:</w:t>
      </w:r>
    </w:p>
    <w:p w14:paraId="5CB2CB8E" w14:textId="174FDE4E"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 xml:space="preserve">zadanie wpisywać się będzie w realizację </w:t>
      </w:r>
      <w:r w:rsidR="007B5698">
        <w:rPr>
          <w:rFonts w:ascii="Arial" w:hAnsi="Arial" w:cs="Arial"/>
          <w:sz w:val="24"/>
          <w:szCs w:val="24"/>
        </w:rPr>
        <w:t>FEWL 21-27</w:t>
      </w:r>
      <w:r w:rsidRPr="00AA44C6">
        <w:rPr>
          <w:rFonts w:ascii="Arial" w:hAnsi="Arial" w:cs="Arial"/>
          <w:sz w:val="24"/>
          <w:szCs w:val="24"/>
        </w:rPr>
        <w:t xml:space="preserve"> (Priorytet 6. Fundusze Europejskie na wsparcie obywateli, Cel Szczegółowy (g) wspieranie uczenia się przez całe życie, w szczególności elastycznych możliwości podnoszenia i zmiany kwalifikacji dla wszystkich, z uwzględnieniem umiejętności w zakresie przedsiębiorczości i</w:t>
      </w:r>
      <w:r w:rsidR="0058556F">
        <w:rPr>
          <w:rFonts w:ascii="Arial" w:hAnsi="Arial" w:cs="Arial"/>
          <w:sz w:val="24"/>
          <w:szCs w:val="24"/>
        </w:rPr>
        <w:t> </w:t>
      </w:r>
      <w:r w:rsidRPr="00AA44C6">
        <w:rPr>
          <w:rFonts w:ascii="Arial" w:hAnsi="Arial" w:cs="Arial"/>
          <w:sz w:val="24"/>
          <w:szCs w:val="24"/>
        </w:rPr>
        <w:t>kompetencji cyfrowych, lepsze przewidywanie zmian i zapotrzebowania na nowe umiejętności na podstawie potrzeb rynku pracy, ułatwianie zmian ścieżki kariery zawodowej i wspieranie mobilności zawodowej oraz 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oraz Priorytet 7. Fundusze Europejskie na rozwój lokalny kierowany przez społeczność).</w:t>
      </w:r>
    </w:p>
    <w:p w14:paraId="5237ECA3"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W roku 2024 oceniane i realizowane będą projekty w ramach następujących naborów:</w:t>
      </w:r>
    </w:p>
    <w:p w14:paraId="467E1230"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1.</w:t>
      </w:r>
      <w:r w:rsidRPr="00AA44C6">
        <w:rPr>
          <w:rFonts w:ascii="Arial" w:hAnsi="Arial" w:cs="Arial"/>
          <w:sz w:val="24"/>
          <w:szCs w:val="24"/>
        </w:rPr>
        <w:tab/>
        <w:t>Działanie 6.8 Edukacja dorosłych:</w:t>
      </w:r>
    </w:p>
    <w:p w14:paraId="6D8CA7A2" w14:textId="77777777" w:rsidR="00AA44C6" w:rsidRPr="00AA44C6" w:rsidRDefault="00AA44C6" w:rsidP="00DE1AD5">
      <w:pPr>
        <w:numPr>
          <w:ilvl w:val="0"/>
          <w:numId w:val="77"/>
        </w:numPr>
        <w:tabs>
          <w:tab w:val="left" w:pos="284"/>
          <w:tab w:val="left" w:pos="7938"/>
        </w:tabs>
        <w:spacing w:line="360" w:lineRule="auto"/>
        <w:ind w:left="0" w:right="-1" w:firstLine="0"/>
        <w:jc w:val="both"/>
        <w:rPr>
          <w:rFonts w:ascii="Arial" w:hAnsi="Arial" w:cs="Arial"/>
          <w:sz w:val="24"/>
          <w:szCs w:val="24"/>
          <w:lang w:val="x-none" w:eastAsia="x-none"/>
        </w:rPr>
      </w:pPr>
      <w:r w:rsidRPr="00AA44C6">
        <w:rPr>
          <w:rFonts w:ascii="Arial" w:hAnsi="Arial" w:cs="Arial"/>
          <w:sz w:val="24"/>
          <w:szCs w:val="24"/>
          <w:lang w:val="x-none" w:eastAsia="x-none"/>
        </w:rPr>
        <w:t>typy projektów: II. Podstawowe kompetencje, w tym cyfrowe dla grup wykluczonych cyfrowo (realizowane poza systemem BUR i PSF) umożliwiające wdrażanie upskilling pathways. Dofinansowanie UE 10.000,0 tys. zł (termin naboru: 15.01. - 23.02.2024 r.).</w:t>
      </w:r>
    </w:p>
    <w:p w14:paraId="4807D6C8" w14:textId="77777777" w:rsidR="00AA44C6" w:rsidRPr="00AA44C6" w:rsidRDefault="00AA44C6" w:rsidP="00DE1AD5">
      <w:pPr>
        <w:numPr>
          <w:ilvl w:val="0"/>
          <w:numId w:val="77"/>
        </w:numPr>
        <w:tabs>
          <w:tab w:val="left" w:pos="284"/>
          <w:tab w:val="left" w:pos="7938"/>
        </w:tabs>
        <w:spacing w:line="360" w:lineRule="auto"/>
        <w:ind w:left="0" w:right="-1" w:firstLine="0"/>
        <w:jc w:val="both"/>
        <w:rPr>
          <w:rFonts w:ascii="Arial" w:hAnsi="Arial" w:cs="Arial"/>
          <w:sz w:val="24"/>
          <w:szCs w:val="24"/>
          <w:lang w:val="x-none" w:eastAsia="x-none"/>
        </w:rPr>
      </w:pPr>
      <w:r w:rsidRPr="00AA44C6">
        <w:rPr>
          <w:rFonts w:ascii="Arial" w:hAnsi="Arial" w:cs="Arial"/>
          <w:sz w:val="24"/>
          <w:szCs w:val="24"/>
          <w:lang w:val="x-none" w:eastAsia="x-none"/>
        </w:rPr>
        <w:t>typy projektów: I. Aktywni na rynku pracy – uczenie się dorosłych – odpowiedź na wyzwania cywilizacji poprzez upowszechnienie idei uczenia się przez całe życie w celu zwiększenia uczestnictwa osób dorosłych w procesie kształcenia, dostosowanie zakresu i formy oferty kształcenia do potrzeb i wymogów rynku, w tym wsparcie kompetencji językowych i cyfrowych. Dofinansowanie UE 10.000,0 tys. zł (termin naboru: marzec 2024 r.).</w:t>
      </w:r>
    </w:p>
    <w:p w14:paraId="6FC783E8"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2.</w:t>
      </w:r>
      <w:r w:rsidRPr="00AA44C6">
        <w:rPr>
          <w:rFonts w:ascii="Arial" w:hAnsi="Arial" w:cs="Arial"/>
          <w:sz w:val="24"/>
          <w:szCs w:val="24"/>
        </w:rPr>
        <w:tab/>
        <w:t>Działanie 7.2 Lokalne kształcenie dorosłych:</w:t>
      </w:r>
    </w:p>
    <w:p w14:paraId="541C3F89" w14:textId="77777777" w:rsidR="00AA44C6" w:rsidRPr="00AA44C6" w:rsidRDefault="00AA44C6" w:rsidP="00DE1AD5">
      <w:pPr>
        <w:numPr>
          <w:ilvl w:val="0"/>
          <w:numId w:val="77"/>
        </w:numPr>
        <w:tabs>
          <w:tab w:val="left" w:pos="284"/>
          <w:tab w:val="left" w:pos="7938"/>
        </w:tabs>
        <w:spacing w:line="360" w:lineRule="auto"/>
        <w:ind w:left="0" w:right="-1" w:firstLine="0"/>
        <w:jc w:val="both"/>
        <w:rPr>
          <w:rFonts w:ascii="Arial" w:hAnsi="Arial" w:cs="Arial"/>
          <w:sz w:val="24"/>
          <w:szCs w:val="24"/>
          <w:lang w:val="x-none" w:eastAsia="x-none"/>
        </w:rPr>
      </w:pPr>
      <w:r w:rsidRPr="00AA44C6">
        <w:rPr>
          <w:rFonts w:ascii="Arial" w:hAnsi="Arial" w:cs="Arial"/>
          <w:sz w:val="24"/>
          <w:szCs w:val="24"/>
          <w:lang w:val="x-none" w:eastAsia="x-none"/>
        </w:rPr>
        <w:t>typy projektów: Lokalne kształcenie - wsparcie lokalnych inicjatyw na rzecz kształcenia osób dorosłych m.in. poprzez tworzenie punktów wsparcia kształcenia osób dorosłych, w tym służących aktywizacji osób starszych, o niskich kwalifikacjach czy osób z niepełnosprawnościami. LGD (Lokalne Grupy działania). Dofinansowanie UE 2.533,6 tys. zł (termin naboru: kwiecień 2024 r.).</w:t>
      </w:r>
    </w:p>
    <w:p w14:paraId="5ABE461B"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p>
    <w:p w14:paraId="509463C2"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Zakładane efekty:</w:t>
      </w:r>
    </w:p>
    <w:p w14:paraId="67C3DD2B"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 xml:space="preserve">na tym etapie nie ma możliwości określenia konkretnych efektów, gdyż to ostatecznie aktywność beneficjentów oraz zakres realizowanych przez nich projektów będzie składała się na osiągnięte rezultaty. </w:t>
      </w:r>
    </w:p>
    <w:p w14:paraId="6008B6B3"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p>
    <w:p w14:paraId="4955E970"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Finansowanie:</w:t>
      </w:r>
    </w:p>
    <w:p w14:paraId="7FE9438D" w14:textId="1F93D362" w:rsidR="00AA44C6" w:rsidRPr="00AA44C6" w:rsidRDefault="006D766C" w:rsidP="00AA44C6">
      <w:pPr>
        <w:tabs>
          <w:tab w:val="left" w:pos="284"/>
          <w:tab w:val="left" w:pos="7938"/>
        </w:tabs>
        <w:spacing w:line="360" w:lineRule="auto"/>
        <w:ind w:right="-1"/>
        <w:jc w:val="both"/>
        <w:rPr>
          <w:rFonts w:ascii="Arial" w:hAnsi="Arial" w:cs="Arial"/>
          <w:sz w:val="24"/>
          <w:szCs w:val="24"/>
        </w:rPr>
      </w:pPr>
      <w:bookmarkStart w:id="24" w:name="_Hlk150416832"/>
      <w:r>
        <w:rPr>
          <w:rFonts w:ascii="Arial" w:hAnsi="Arial" w:cs="Arial"/>
          <w:sz w:val="24"/>
          <w:szCs w:val="24"/>
        </w:rPr>
        <w:t>FEWL</w:t>
      </w:r>
      <w:r w:rsidR="00AA44C6" w:rsidRPr="00AA44C6">
        <w:rPr>
          <w:rFonts w:ascii="Arial" w:hAnsi="Arial" w:cs="Arial"/>
          <w:sz w:val="24"/>
          <w:szCs w:val="24"/>
        </w:rPr>
        <w:t xml:space="preserve"> 21-27 </w:t>
      </w:r>
      <w:bookmarkEnd w:id="24"/>
      <w:r w:rsidR="00AA44C6" w:rsidRPr="00AA44C6">
        <w:rPr>
          <w:rFonts w:ascii="Arial" w:hAnsi="Arial" w:cs="Arial"/>
          <w:sz w:val="24"/>
          <w:szCs w:val="24"/>
        </w:rPr>
        <w:t xml:space="preserve">(na tym etapie nie ma możliwości określenia konkretnych nakładów finansowych, gdyż to ostatecznie aktywność beneficjentów oraz zakres realizowanych przez nich projektów będzie składała się na poniesione koszty). </w:t>
      </w:r>
    </w:p>
    <w:p w14:paraId="32D17E92"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p>
    <w:p w14:paraId="29F174BE"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DFS UMWL</w:t>
      </w:r>
    </w:p>
    <w:p w14:paraId="2F185E5D"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Opis zadania:</w:t>
      </w:r>
    </w:p>
    <w:p w14:paraId="54E8D83F" w14:textId="78F833B8"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 xml:space="preserve">Aktywni na rynku pracy – uczenie się dorosłych – odpowiedź na wyzwania cywilizacji poprzez upowszechnienie idei uczenia się przez całe życie w celu zwiększenia uczestnictwa osób dorosłych w procesie kształcenia, dostosowanie zakresu i formy oferty kształcenia do potrzeb i wymogów rynku, w tym wsparcie kompetencji językowych i cyfrowych. Celem zadania jest podniesienie kwalifikacji i kompetencji osób dorosłych. Ma to związek z wymogami pracodawców i rynku pracy, gdzie najbardziej poszukiwane są osoby o konkretnych i potwierdzonych kwalifikacjach bądź takie, które gotowe są na podjęcie starań zmierzających do ich podniesienia lub uzupełnienia. Wsparcie skierowane jest do osób dorosłych, które z własnej inicjatywy chcą podnieść kwalifikacje/kompetencje lub przekwalifikować się. Usługi w tym zakresie będą realizowane w ramach Podmiotowego Systemu Finansowania, za pośrednictwem Bazy Usług Rozwojowych. Celem Działania </w:t>
      </w:r>
      <w:r w:rsidR="006D766C">
        <w:rPr>
          <w:rFonts w:ascii="Arial" w:hAnsi="Arial" w:cs="Arial"/>
          <w:sz w:val="24"/>
          <w:szCs w:val="24"/>
        </w:rPr>
        <w:t>FELB06.08 (EFS+ CP4G)</w:t>
      </w:r>
      <w:r w:rsidRPr="00AA44C6">
        <w:rPr>
          <w:rFonts w:ascii="Arial" w:hAnsi="Arial" w:cs="Arial"/>
          <w:sz w:val="24"/>
          <w:szCs w:val="24"/>
        </w:rPr>
        <w:t xml:space="preserve"> Edukacja dorosłych jest wspieranie uczenia się przez całe życie, w szczególności elastycznych możliwości podnoszenia i zmiany kwalifikacji dla wszystkich, z</w:t>
      </w:r>
      <w:r w:rsidR="0058556F">
        <w:rPr>
          <w:rFonts w:ascii="Arial" w:hAnsi="Arial" w:cs="Arial"/>
          <w:sz w:val="24"/>
          <w:szCs w:val="24"/>
        </w:rPr>
        <w:t> </w:t>
      </w:r>
      <w:r w:rsidRPr="00AA44C6">
        <w:rPr>
          <w:rFonts w:ascii="Arial" w:hAnsi="Arial" w:cs="Arial"/>
          <w:sz w:val="24"/>
          <w:szCs w:val="24"/>
        </w:rPr>
        <w:t>uwzględnieniem umiejętności w zakresie przedsiębiorczości i kompetencji cyfrowych, lepsze przewidywanie zmian i zapotrzebowania na nowe umiejętności na podstawie potrzeb rynku pracy, ułatwianie zmian ścieżki kariery zawodowej i</w:t>
      </w:r>
      <w:r w:rsidR="0058556F">
        <w:rPr>
          <w:rFonts w:ascii="Arial" w:hAnsi="Arial" w:cs="Arial"/>
          <w:sz w:val="24"/>
          <w:szCs w:val="24"/>
        </w:rPr>
        <w:t> </w:t>
      </w:r>
      <w:r w:rsidRPr="00AA44C6">
        <w:rPr>
          <w:rFonts w:ascii="Arial" w:hAnsi="Arial" w:cs="Arial"/>
          <w:sz w:val="24"/>
          <w:szCs w:val="24"/>
        </w:rPr>
        <w:t xml:space="preserve">wspieranie mobilności zawodowej. </w:t>
      </w:r>
    </w:p>
    <w:p w14:paraId="03BCC727"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Maksymalny procentowy poziom dofinansowania UE w projekcie to 85%. Maksymalny procentowy poziom dofinansowania całkowitego wydatków kwalifikowalnych na poziomie projektu (środki UE + współfinansowanie ze środków przyznanych beneficjentowi przez właściwą instytucję) to 95%. Minimalny wkład własny beneficjenta to 5%.</w:t>
      </w:r>
    </w:p>
    <w:p w14:paraId="7C30C39C"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p>
    <w:p w14:paraId="75CD2A76"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Zakładane efekty:</w:t>
      </w:r>
    </w:p>
    <w:p w14:paraId="5AE2D532"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wskaźniki produktu:</w:t>
      </w:r>
    </w:p>
    <w:p w14:paraId="4B19C165" w14:textId="02B7D19C" w:rsidR="00AA44C6" w:rsidRPr="006D766C" w:rsidRDefault="00AA44C6" w:rsidP="00DE1AD5">
      <w:pPr>
        <w:pStyle w:val="Akapitzlist"/>
        <w:numPr>
          <w:ilvl w:val="0"/>
          <w:numId w:val="78"/>
        </w:numPr>
        <w:tabs>
          <w:tab w:val="left" w:pos="284"/>
          <w:tab w:val="left" w:pos="7938"/>
        </w:tabs>
        <w:spacing w:line="360" w:lineRule="auto"/>
        <w:ind w:left="0" w:right="-1" w:firstLine="0"/>
        <w:jc w:val="both"/>
        <w:rPr>
          <w:rFonts w:ascii="Arial" w:hAnsi="Arial" w:cs="Arial"/>
        </w:rPr>
      </w:pPr>
      <w:r w:rsidRPr="006D766C">
        <w:rPr>
          <w:rFonts w:ascii="Arial" w:hAnsi="Arial" w:cs="Arial"/>
        </w:rPr>
        <w:t xml:space="preserve">liczba osób dorosłych objętych usługami rozwojowymi – wartość docelowa wskaźnika </w:t>
      </w:r>
      <w:r w:rsidR="006D766C">
        <w:rPr>
          <w:rFonts w:ascii="Arial" w:hAnsi="Arial" w:cs="Arial"/>
          <w:lang w:val="pl-PL"/>
        </w:rPr>
        <w:t>-</w:t>
      </w:r>
      <w:r w:rsidRPr="006D766C">
        <w:rPr>
          <w:rFonts w:ascii="Arial" w:hAnsi="Arial" w:cs="Arial"/>
        </w:rPr>
        <w:t xml:space="preserve"> 7.225 osób</w:t>
      </w:r>
      <w:r w:rsidR="006D766C">
        <w:rPr>
          <w:rFonts w:ascii="Arial" w:hAnsi="Arial" w:cs="Arial"/>
          <w:lang w:val="pl-PL"/>
        </w:rPr>
        <w:t>,</w:t>
      </w:r>
    </w:p>
    <w:p w14:paraId="361D1E8D" w14:textId="77777777" w:rsidR="00AA44C6" w:rsidRPr="006D766C" w:rsidRDefault="00AA44C6" w:rsidP="006D766C">
      <w:pPr>
        <w:pStyle w:val="Akapitzlist"/>
        <w:tabs>
          <w:tab w:val="left" w:pos="284"/>
          <w:tab w:val="left" w:pos="7938"/>
        </w:tabs>
        <w:spacing w:line="360" w:lineRule="auto"/>
        <w:ind w:left="0" w:right="-1"/>
        <w:jc w:val="both"/>
        <w:rPr>
          <w:rFonts w:ascii="Arial" w:hAnsi="Arial" w:cs="Arial"/>
        </w:rPr>
      </w:pPr>
      <w:r w:rsidRPr="006D766C">
        <w:rPr>
          <w:rFonts w:ascii="Arial" w:hAnsi="Arial" w:cs="Arial"/>
        </w:rPr>
        <w:t>wskaźniki rezultatu:</w:t>
      </w:r>
    </w:p>
    <w:p w14:paraId="1629DF6B" w14:textId="1AC58976" w:rsidR="00AA44C6" w:rsidRPr="006D766C" w:rsidRDefault="00AA44C6" w:rsidP="00DE1AD5">
      <w:pPr>
        <w:pStyle w:val="Akapitzlist"/>
        <w:numPr>
          <w:ilvl w:val="0"/>
          <w:numId w:val="78"/>
        </w:numPr>
        <w:tabs>
          <w:tab w:val="left" w:pos="284"/>
          <w:tab w:val="left" w:pos="7938"/>
        </w:tabs>
        <w:spacing w:line="360" w:lineRule="auto"/>
        <w:ind w:left="0" w:right="-1" w:firstLine="0"/>
        <w:jc w:val="both"/>
        <w:rPr>
          <w:rFonts w:ascii="Arial" w:hAnsi="Arial" w:cs="Arial"/>
        </w:rPr>
      </w:pPr>
      <w:r w:rsidRPr="006D766C">
        <w:rPr>
          <w:rFonts w:ascii="Arial" w:hAnsi="Arial" w:cs="Arial"/>
        </w:rPr>
        <w:t>liczba osób, które uzyskały kwalifikacje po opuszczeniu programu – wartość docelowa wskaźnika</w:t>
      </w:r>
      <w:r w:rsidR="006D766C">
        <w:rPr>
          <w:rFonts w:ascii="Arial" w:hAnsi="Arial" w:cs="Arial"/>
          <w:lang w:val="pl-PL"/>
        </w:rPr>
        <w:t xml:space="preserve"> -</w:t>
      </w:r>
      <w:r w:rsidRPr="006D766C">
        <w:rPr>
          <w:rFonts w:ascii="Arial" w:hAnsi="Arial" w:cs="Arial"/>
        </w:rPr>
        <w:t xml:space="preserve"> 7.775 osób.</w:t>
      </w:r>
    </w:p>
    <w:p w14:paraId="5F6CB754" w14:textId="29D0CE24"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 xml:space="preserve">Wartości wskaźników określone na zakończenie realizacji </w:t>
      </w:r>
      <w:r w:rsidR="004E22AB">
        <w:rPr>
          <w:rFonts w:ascii="Arial" w:hAnsi="Arial" w:cs="Arial"/>
          <w:sz w:val="24"/>
          <w:szCs w:val="24"/>
        </w:rPr>
        <w:t>FE</w:t>
      </w:r>
      <w:r w:rsidR="006D766C">
        <w:rPr>
          <w:rFonts w:ascii="Arial" w:hAnsi="Arial" w:cs="Arial"/>
          <w:sz w:val="24"/>
          <w:szCs w:val="24"/>
        </w:rPr>
        <w:t xml:space="preserve">WL </w:t>
      </w:r>
      <w:r w:rsidRPr="00AA44C6">
        <w:rPr>
          <w:rFonts w:ascii="Arial" w:hAnsi="Arial" w:cs="Arial"/>
          <w:sz w:val="24"/>
          <w:szCs w:val="24"/>
        </w:rPr>
        <w:t>21-27.</w:t>
      </w:r>
    </w:p>
    <w:p w14:paraId="68C1F8D7"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p>
    <w:p w14:paraId="74743C73" w14:textId="77777777" w:rsidR="00AA44C6" w:rsidRPr="00AA44C6" w:rsidRDefault="00AA44C6" w:rsidP="00AA44C6">
      <w:pPr>
        <w:tabs>
          <w:tab w:val="left" w:pos="284"/>
          <w:tab w:val="left" w:pos="7938"/>
        </w:tabs>
        <w:spacing w:line="360" w:lineRule="auto"/>
        <w:ind w:right="-1"/>
        <w:jc w:val="both"/>
        <w:rPr>
          <w:rFonts w:ascii="Arial" w:hAnsi="Arial" w:cs="Arial"/>
          <w:sz w:val="24"/>
          <w:szCs w:val="24"/>
        </w:rPr>
      </w:pPr>
      <w:r w:rsidRPr="00AA44C6">
        <w:rPr>
          <w:rFonts w:ascii="Arial" w:hAnsi="Arial" w:cs="Arial"/>
          <w:sz w:val="24"/>
          <w:szCs w:val="24"/>
        </w:rPr>
        <w:t>Finansowanie:</w:t>
      </w:r>
    </w:p>
    <w:p w14:paraId="05977847" w14:textId="139DBB39" w:rsidR="00E15C0D" w:rsidRPr="00BC46D3" w:rsidRDefault="006D766C" w:rsidP="00AA44C6">
      <w:pPr>
        <w:spacing w:line="360" w:lineRule="auto"/>
        <w:jc w:val="both"/>
        <w:rPr>
          <w:rFonts w:ascii="Arial" w:eastAsia="Calibri" w:hAnsi="Arial" w:cs="Arial"/>
          <w:sz w:val="24"/>
          <w:szCs w:val="24"/>
          <w:lang w:eastAsia="en-US"/>
        </w:rPr>
      </w:pPr>
      <w:r w:rsidRPr="006D766C">
        <w:rPr>
          <w:rFonts w:ascii="Arial" w:hAnsi="Arial" w:cs="Arial"/>
          <w:sz w:val="24"/>
          <w:szCs w:val="24"/>
        </w:rPr>
        <w:t>FEWL 21-27</w:t>
      </w:r>
      <w:r>
        <w:rPr>
          <w:rFonts w:ascii="Arial" w:hAnsi="Arial" w:cs="Arial"/>
          <w:sz w:val="24"/>
          <w:szCs w:val="24"/>
        </w:rPr>
        <w:t xml:space="preserve"> (przy czym p</w:t>
      </w:r>
      <w:r w:rsidR="00AA44C6" w:rsidRPr="00AA44C6">
        <w:rPr>
          <w:rFonts w:ascii="Arial" w:hAnsi="Arial" w:cs="Arial"/>
          <w:sz w:val="24"/>
          <w:szCs w:val="24"/>
        </w:rPr>
        <w:t>rzeznaczona, dla naboru planowanego w marcu 2024 roku, kwota na dofinansowanie UE to 10.000,0 tys. zł</w:t>
      </w:r>
      <w:r>
        <w:rPr>
          <w:rFonts w:ascii="Arial" w:hAnsi="Arial" w:cs="Arial"/>
          <w:sz w:val="24"/>
          <w:szCs w:val="24"/>
        </w:rPr>
        <w:t>)</w:t>
      </w:r>
      <w:r w:rsidR="00AA44C6" w:rsidRPr="00AA44C6">
        <w:rPr>
          <w:rFonts w:ascii="Arial" w:hAnsi="Arial" w:cs="Arial"/>
          <w:sz w:val="24"/>
          <w:szCs w:val="24"/>
        </w:rPr>
        <w:t>.</w:t>
      </w:r>
    </w:p>
    <w:p w14:paraId="624DAAFB" w14:textId="77777777" w:rsidR="00AA44C6" w:rsidRDefault="00AA44C6" w:rsidP="007170E0">
      <w:pPr>
        <w:spacing w:line="360" w:lineRule="auto"/>
        <w:jc w:val="both"/>
        <w:rPr>
          <w:rFonts w:ascii="Arial" w:hAnsi="Arial" w:cs="Arial"/>
          <w:b/>
          <w:sz w:val="24"/>
          <w:szCs w:val="24"/>
        </w:rPr>
      </w:pPr>
    </w:p>
    <w:p w14:paraId="3924731A" w14:textId="013D9621" w:rsidR="000B23BC" w:rsidRPr="00BC46D3" w:rsidRDefault="000B23BC" w:rsidP="00136B30">
      <w:pPr>
        <w:shd w:val="clear" w:color="auto" w:fill="E2EFD9" w:themeFill="accent6" w:themeFillTint="33"/>
        <w:spacing w:line="360" w:lineRule="auto"/>
        <w:jc w:val="both"/>
        <w:rPr>
          <w:rFonts w:ascii="Arial" w:hAnsi="Arial" w:cs="Arial"/>
          <w:sz w:val="24"/>
          <w:szCs w:val="24"/>
        </w:rPr>
      </w:pPr>
      <w:r w:rsidRPr="00BC46D3">
        <w:rPr>
          <w:rFonts w:ascii="Arial" w:hAnsi="Arial" w:cs="Arial"/>
          <w:b/>
          <w:sz w:val="24"/>
          <w:szCs w:val="24"/>
        </w:rPr>
        <w:t xml:space="preserve">Zadanie </w:t>
      </w:r>
      <w:r w:rsidR="00706872" w:rsidRPr="00BC46D3">
        <w:rPr>
          <w:rFonts w:ascii="Arial" w:hAnsi="Arial" w:cs="Arial"/>
          <w:b/>
          <w:sz w:val="24"/>
          <w:szCs w:val="24"/>
        </w:rPr>
        <w:t>1</w:t>
      </w:r>
      <w:r w:rsidRPr="00BC46D3">
        <w:rPr>
          <w:rFonts w:ascii="Arial" w:hAnsi="Arial" w:cs="Arial"/>
          <w:b/>
          <w:sz w:val="24"/>
          <w:szCs w:val="24"/>
        </w:rPr>
        <w:t>.</w:t>
      </w:r>
      <w:r w:rsidR="00FD3C09">
        <w:rPr>
          <w:rFonts w:ascii="Arial" w:hAnsi="Arial" w:cs="Arial"/>
          <w:b/>
          <w:sz w:val="24"/>
          <w:szCs w:val="24"/>
        </w:rPr>
        <w:t>3</w:t>
      </w:r>
      <w:r w:rsidRPr="00BC46D3">
        <w:rPr>
          <w:rFonts w:ascii="Arial" w:hAnsi="Arial" w:cs="Arial"/>
          <w:b/>
          <w:sz w:val="24"/>
          <w:szCs w:val="24"/>
        </w:rPr>
        <w:t>.</w:t>
      </w:r>
      <w:r w:rsidR="00F83616">
        <w:rPr>
          <w:rFonts w:ascii="Arial" w:hAnsi="Arial" w:cs="Arial"/>
          <w:b/>
          <w:sz w:val="24"/>
          <w:szCs w:val="24"/>
        </w:rPr>
        <w:t>3</w:t>
      </w:r>
      <w:r w:rsidRPr="00BC46D3">
        <w:rPr>
          <w:rFonts w:ascii="Arial" w:hAnsi="Arial" w:cs="Arial"/>
          <w:b/>
          <w:sz w:val="24"/>
          <w:szCs w:val="24"/>
        </w:rPr>
        <w:t xml:space="preserve"> </w:t>
      </w:r>
      <w:r w:rsidR="00F0637C">
        <w:rPr>
          <w:rFonts w:ascii="Arial" w:hAnsi="Arial" w:cs="Arial"/>
          <w:b/>
          <w:bCs/>
          <w:sz w:val="24"/>
          <w:szCs w:val="24"/>
        </w:rPr>
        <w:t>Podnoszenie kwalifikacji pracodawców i pracow</w:t>
      </w:r>
      <w:r w:rsidR="00060E5E">
        <w:rPr>
          <w:rFonts w:ascii="Arial" w:hAnsi="Arial" w:cs="Arial"/>
          <w:b/>
          <w:bCs/>
          <w:sz w:val="24"/>
          <w:szCs w:val="24"/>
        </w:rPr>
        <w:t>n</w:t>
      </w:r>
      <w:r w:rsidR="00F0637C">
        <w:rPr>
          <w:rFonts w:ascii="Arial" w:hAnsi="Arial" w:cs="Arial"/>
          <w:b/>
          <w:bCs/>
          <w:sz w:val="24"/>
          <w:szCs w:val="24"/>
        </w:rPr>
        <w:t>ików</w:t>
      </w:r>
    </w:p>
    <w:p w14:paraId="5B4F319B" w14:textId="2C402B54" w:rsidR="00F0637C" w:rsidRDefault="00F0637C" w:rsidP="007170E0">
      <w:pPr>
        <w:spacing w:line="360" w:lineRule="auto"/>
        <w:jc w:val="both"/>
        <w:rPr>
          <w:rFonts w:ascii="Arial" w:hAnsi="Arial" w:cs="Arial"/>
          <w:sz w:val="24"/>
          <w:szCs w:val="24"/>
        </w:rPr>
      </w:pPr>
      <w:r>
        <w:rPr>
          <w:rFonts w:ascii="Arial" w:hAnsi="Arial" w:cs="Arial"/>
          <w:sz w:val="24"/>
          <w:szCs w:val="24"/>
        </w:rPr>
        <w:t xml:space="preserve">PUP, WUP RP </w:t>
      </w:r>
    </w:p>
    <w:p w14:paraId="017C5FA4" w14:textId="37DE0413" w:rsidR="000B23BC" w:rsidRPr="00BC46D3" w:rsidRDefault="000B23BC" w:rsidP="007170E0">
      <w:pPr>
        <w:spacing w:line="360" w:lineRule="auto"/>
        <w:jc w:val="both"/>
        <w:rPr>
          <w:rFonts w:ascii="Arial" w:hAnsi="Arial" w:cs="Arial"/>
          <w:sz w:val="24"/>
          <w:szCs w:val="24"/>
        </w:rPr>
      </w:pPr>
      <w:r w:rsidRPr="00BC46D3">
        <w:rPr>
          <w:rFonts w:ascii="Arial" w:hAnsi="Arial" w:cs="Arial"/>
          <w:sz w:val="24"/>
          <w:szCs w:val="24"/>
        </w:rPr>
        <w:t>Opis zadania:</w:t>
      </w:r>
    </w:p>
    <w:p w14:paraId="5F4BFCFB" w14:textId="6399DF45" w:rsidR="000B23BC" w:rsidRPr="00BC46D3" w:rsidRDefault="000B23BC" w:rsidP="007170E0">
      <w:pPr>
        <w:spacing w:line="360" w:lineRule="auto"/>
        <w:jc w:val="both"/>
        <w:rPr>
          <w:rFonts w:ascii="Arial" w:hAnsi="Arial" w:cs="Arial"/>
          <w:sz w:val="24"/>
          <w:szCs w:val="24"/>
        </w:rPr>
      </w:pPr>
      <w:r w:rsidRPr="00BC46D3">
        <w:rPr>
          <w:rFonts w:ascii="Arial" w:hAnsi="Arial" w:cs="Arial"/>
          <w:sz w:val="24"/>
          <w:szCs w:val="24"/>
        </w:rPr>
        <w:t>Krajowy Fundusz Szkoleniowy jest przeznaczony na kształcenie pracodawców i</w:t>
      </w:r>
      <w:r w:rsidR="0058556F">
        <w:rPr>
          <w:rFonts w:ascii="Arial" w:hAnsi="Arial" w:cs="Arial"/>
          <w:sz w:val="24"/>
          <w:szCs w:val="24"/>
        </w:rPr>
        <w:t> </w:t>
      </w:r>
      <w:r w:rsidRPr="00BC46D3">
        <w:rPr>
          <w:rFonts w:ascii="Arial" w:hAnsi="Arial" w:cs="Arial"/>
          <w:sz w:val="24"/>
          <w:szCs w:val="24"/>
        </w:rPr>
        <w:t>pracowników. Środki z Krajowego Funduszu Szkoleniowego PUP może przyznać na:</w:t>
      </w:r>
    </w:p>
    <w:p w14:paraId="01350A08" w14:textId="7C1B22CB" w:rsidR="000B23BC" w:rsidRPr="009C087F" w:rsidRDefault="000B23BC" w:rsidP="00DE1AD5">
      <w:pPr>
        <w:pStyle w:val="Akapitzlist"/>
        <w:numPr>
          <w:ilvl w:val="0"/>
          <w:numId w:val="66"/>
        </w:numPr>
        <w:tabs>
          <w:tab w:val="left" w:pos="284"/>
        </w:tabs>
        <w:spacing w:line="360" w:lineRule="auto"/>
        <w:ind w:left="0" w:firstLine="0"/>
        <w:jc w:val="both"/>
        <w:rPr>
          <w:rFonts w:ascii="Arial" w:hAnsi="Arial" w:cs="Arial"/>
        </w:rPr>
      </w:pPr>
      <w:r w:rsidRPr="009C087F">
        <w:rPr>
          <w:rFonts w:ascii="Arial" w:hAnsi="Arial" w:cs="Arial"/>
        </w:rPr>
        <w:t>kursy i studia podyplomowe,</w:t>
      </w:r>
    </w:p>
    <w:p w14:paraId="6ACE92CB" w14:textId="429174FD" w:rsidR="000B23BC" w:rsidRPr="009C087F" w:rsidRDefault="000B23BC" w:rsidP="00DE1AD5">
      <w:pPr>
        <w:pStyle w:val="Akapitzlist"/>
        <w:numPr>
          <w:ilvl w:val="0"/>
          <w:numId w:val="66"/>
        </w:numPr>
        <w:tabs>
          <w:tab w:val="left" w:pos="284"/>
        </w:tabs>
        <w:spacing w:line="360" w:lineRule="auto"/>
        <w:ind w:left="0" w:firstLine="0"/>
        <w:jc w:val="both"/>
        <w:rPr>
          <w:rFonts w:ascii="Arial" w:hAnsi="Arial" w:cs="Arial"/>
        </w:rPr>
      </w:pPr>
      <w:r w:rsidRPr="009C087F">
        <w:rPr>
          <w:rFonts w:ascii="Arial" w:hAnsi="Arial" w:cs="Arial"/>
        </w:rPr>
        <w:t>egzaminy potwierdzające kwalifikacje lub uprawnienia zawodowe,</w:t>
      </w:r>
    </w:p>
    <w:p w14:paraId="11E2774D" w14:textId="37D7A8C2" w:rsidR="000B23BC" w:rsidRPr="009C087F" w:rsidRDefault="000B23BC" w:rsidP="00DE1AD5">
      <w:pPr>
        <w:pStyle w:val="Akapitzlist"/>
        <w:numPr>
          <w:ilvl w:val="0"/>
          <w:numId w:val="66"/>
        </w:numPr>
        <w:tabs>
          <w:tab w:val="left" w:pos="284"/>
        </w:tabs>
        <w:spacing w:line="360" w:lineRule="auto"/>
        <w:ind w:left="0" w:firstLine="0"/>
        <w:jc w:val="both"/>
        <w:rPr>
          <w:rFonts w:ascii="Arial" w:hAnsi="Arial" w:cs="Arial"/>
        </w:rPr>
      </w:pPr>
      <w:r w:rsidRPr="009C087F">
        <w:rPr>
          <w:rFonts w:ascii="Arial" w:hAnsi="Arial" w:cs="Arial"/>
        </w:rPr>
        <w:t>badania lekarskie i psychologiczne wymagane do podjęcia kształcenia lub pracy zawodowej po ukończonym kształceniu,</w:t>
      </w:r>
    </w:p>
    <w:p w14:paraId="3807863C" w14:textId="1B29686B" w:rsidR="000B23BC" w:rsidRPr="009C087F" w:rsidRDefault="000B23BC" w:rsidP="00DE1AD5">
      <w:pPr>
        <w:pStyle w:val="Akapitzlist"/>
        <w:numPr>
          <w:ilvl w:val="0"/>
          <w:numId w:val="66"/>
        </w:numPr>
        <w:tabs>
          <w:tab w:val="left" w:pos="284"/>
        </w:tabs>
        <w:spacing w:line="360" w:lineRule="auto"/>
        <w:ind w:left="0" w:firstLine="0"/>
        <w:jc w:val="both"/>
        <w:rPr>
          <w:rFonts w:ascii="Arial" w:hAnsi="Arial" w:cs="Arial"/>
        </w:rPr>
      </w:pPr>
      <w:r w:rsidRPr="009C087F">
        <w:rPr>
          <w:rFonts w:ascii="Arial" w:hAnsi="Arial" w:cs="Arial"/>
        </w:rPr>
        <w:t>ubezpieczenie od następstw nieszczęśliwych wypadków w związku z podjętym kształceniem.</w:t>
      </w:r>
    </w:p>
    <w:p w14:paraId="13B58DA8" w14:textId="77777777" w:rsidR="000B23BC" w:rsidRPr="00BC46D3" w:rsidRDefault="000B23BC" w:rsidP="007170E0">
      <w:pPr>
        <w:spacing w:line="360" w:lineRule="auto"/>
        <w:jc w:val="both"/>
        <w:rPr>
          <w:rFonts w:ascii="Arial" w:hAnsi="Arial" w:cs="Arial"/>
          <w:sz w:val="24"/>
          <w:szCs w:val="24"/>
        </w:rPr>
      </w:pPr>
      <w:r w:rsidRPr="00BC46D3">
        <w:rPr>
          <w:rFonts w:ascii="Arial" w:hAnsi="Arial" w:cs="Arial"/>
          <w:sz w:val="24"/>
          <w:szCs w:val="24"/>
        </w:rPr>
        <w:t>Pracodawca planujący zorganizowanie szkolenia (studiów podyplomowych) musi złożyć do powiatowego urzędu pracy, właściwego ze względu na siedzibę pracodawcy albo miejsce prowadzenia działalności, wniosek o dofinansowanie kosztów kształcenia ustawicznego.</w:t>
      </w:r>
    </w:p>
    <w:p w14:paraId="3708220D" w14:textId="77777777" w:rsidR="000B23BC" w:rsidRPr="00BC46D3" w:rsidRDefault="000B23BC" w:rsidP="007170E0">
      <w:pPr>
        <w:spacing w:line="360" w:lineRule="auto"/>
        <w:jc w:val="both"/>
        <w:rPr>
          <w:rFonts w:ascii="Arial" w:hAnsi="Arial" w:cs="Arial"/>
          <w:sz w:val="24"/>
          <w:szCs w:val="24"/>
        </w:rPr>
      </w:pPr>
      <w:r w:rsidRPr="00BC46D3">
        <w:rPr>
          <w:rFonts w:ascii="Arial" w:hAnsi="Arial" w:cs="Arial"/>
          <w:sz w:val="24"/>
          <w:szCs w:val="24"/>
        </w:rPr>
        <w:t>Ponadto wojewódzkie i powiatowe urzędy pracy oraz MRiPS mogą przeznaczyć środki na: promocję KFS; konsultacje i poradnictwo dla pracodawców w zakresie korzystania z KFS; określanie zapotrzebowania na zawody na rynku pracy; badanie efektywności wsparcia udzielonego ze środków KFS.</w:t>
      </w:r>
    </w:p>
    <w:p w14:paraId="4E0F1328" w14:textId="77777777" w:rsidR="000B23BC" w:rsidRPr="00BC46D3" w:rsidRDefault="000B23BC" w:rsidP="007170E0">
      <w:pPr>
        <w:spacing w:line="360" w:lineRule="auto"/>
        <w:jc w:val="both"/>
        <w:rPr>
          <w:rFonts w:ascii="Arial" w:hAnsi="Arial" w:cs="Arial"/>
          <w:sz w:val="24"/>
          <w:szCs w:val="24"/>
        </w:rPr>
      </w:pPr>
    </w:p>
    <w:p w14:paraId="335EB57B" w14:textId="77777777" w:rsidR="000B23BC" w:rsidRPr="00BC46D3" w:rsidRDefault="000B23BC" w:rsidP="007170E0">
      <w:pPr>
        <w:spacing w:line="360" w:lineRule="auto"/>
        <w:jc w:val="both"/>
        <w:rPr>
          <w:rFonts w:ascii="Arial" w:hAnsi="Arial" w:cs="Arial"/>
          <w:sz w:val="24"/>
          <w:szCs w:val="24"/>
        </w:rPr>
      </w:pPr>
      <w:r w:rsidRPr="00BC46D3">
        <w:rPr>
          <w:rFonts w:ascii="Arial" w:hAnsi="Arial" w:cs="Arial"/>
          <w:sz w:val="24"/>
          <w:szCs w:val="24"/>
        </w:rPr>
        <w:t>Zakładane efekty:</w:t>
      </w:r>
    </w:p>
    <w:p w14:paraId="53650241" w14:textId="12F187E0" w:rsidR="000B23BC" w:rsidRPr="00BC46D3" w:rsidRDefault="000B23BC" w:rsidP="00DE1AD5">
      <w:pPr>
        <w:numPr>
          <w:ilvl w:val="0"/>
          <w:numId w:val="5"/>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 xml:space="preserve">liczba osób, które skorzystają ze wsparcia w ramach </w:t>
      </w:r>
      <w:r w:rsidRPr="00C64925">
        <w:rPr>
          <w:rFonts w:ascii="Arial" w:hAnsi="Arial" w:cs="Arial"/>
          <w:sz w:val="24"/>
          <w:szCs w:val="24"/>
        </w:rPr>
        <w:t xml:space="preserve">KFS </w:t>
      </w:r>
      <w:r w:rsidR="00D86140">
        <w:rPr>
          <w:rFonts w:ascii="Arial" w:hAnsi="Arial" w:cs="Arial"/>
          <w:sz w:val="24"/>
          <w:szCs w:val="24"/>
        </w:rPr>
        <w:t>-</w:t>
      </w:r>
      <w:r w:rsidRPr="00C64925">
        <w:rPr>
          <w:rFonts w:ascii="Arial" w:hAnsi="Arial" w:cs="Arial"/>
          <w:sz w:val="24"/>
          <w:szCs w:val="24"/>
        </w:rPr>
        <w:t xml:space="preserve"> 2.000 osób</w:t>
      </w:r>
      <w:r w:rsidRPr="00BC46D3">
        <w:rPr>
          <w:rFonts w:ascii="Arial" w:hAnsi="Arial" w:cs="Arial"/>
          <w:sz w:val="24"/>
          <w:szCs w:val="24"/>
        </w:rPr>
        <w:t>;</w:t>
      </w:r>
    </w:p>
    <w:p w14:paraId="651457E5" w14:textId="77777777" w:rsidR="000B23BC" w:rsidRPr="00BC46D3" w:rsidRDefault="000B23BC" w:rsidP="00DE1AD5">
      <w:pPr>
        <w:numPr>
          <w:ilvl w:val="0"/>
          <w:numId w:val="5"/>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upowszechnienie informacji na temat KFS;</w:t>
      </w:r>
    </w:p>
    <w:p w14:paraId="587CD5B0" w14:textId="77777777" w:rsidR="000B23BC" w:rsidRPr="00BC46D3" w:rsidRDefault="000B23BC" w:rsidP="00DE1AD5">
      <w:pPr>
        <w:numPr>
          <w:ilvl w:val="0"/>
          <w:numId w:val="5"/>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wzrost wiedzy pracodawców i pracowników na temat KFS;</w:t>
      </w:r>
    </w:p>
    <w:p w14:paraId="481EB78C" w14:textId="77777777" w:rsidR="000B23BC" w:rsidRPr="00BC46D3" w:rsidRDefault="000B23BC" w:rsidP="00DE1AD5">
      <w:pPr>
        <w:numPr>
          <w:ilvl w:val="0"/>
          <w:numId w:val="5"/>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uzyskanie nowych kwalifikacji zawodowych lub uzupełnienie już posiadanych przez pracodawców i/lub pracowników.</w:t>
      </w:r>
    </w:p>
    <w:p w14:paraId="5D74644D" w14:textId="77777777" w:rsidR="000B23BC" w:rsidRPr="00BC46D3" w:rsidRDefault="000B23BC" w:rsidP="007170E0">
      <w:pPr>
        <w:tabs>
          <w:tab w:val="left" w:pos="142"/>
        </w:tabs>
        <w:spacing w:line="360" w:lineRule="auto"/>
        <w:ind w:left="142"/>
        <w:jc w:val="both"/>
        <w:rPr>
          <w:rFonts w:ascii="Arial" w:hAnsi="Arial" w:cs="Arial"/>
          <w:sz w:val="24"/>
          <w:szCs w:val="24"/>
        </w:rPr>
      </w:pPr>
    </w:p>
    <w:p w14:paraId="5538D422" w14:textId="77777777" w:rsidR="000B23BC" w:rsidRPr="00BC46D3" w:rsidRDefault="000B23BC" w:rsidP="007170E0">
      <w:pPr>
        <w:spacing w:line="360" w:lineRule="auto"/>
        <w:jc w:val="both"/>
        <w:rPr>
          <w:rFonts w:ascii="Arial" w:hAnsi="Arial" w:cs="Arial"/>
          <w:sz w:val="24"/>
          <w:szCs w:val="24"/>
        </w:rPr>
      </w:pPr>
      <w:r w:rsidRPr="00BC46D3">
        <w:rPr>
          <w:rFonts w:ascii="Arial" w:hAnsi="Arial" w:cs="Arial"/>
          <w:sz w:val="24"/>
          <w:szCs w:val="24"/>
        </w:rPr>
        <w:t>Finansowanie:</w:t>
      </w:r>
    </w:p>
    <w:p w14:paraId="002F075A" w14:textId="69B2B229" w:rsidR="000B23BC" w:rsidRDefault="000B23BC" w:rsidP="007170E0">
      <w:pPr>
        <w:spacing w:line="360" w:lineRule="auto"/>
        <w:jc w:val="both"/>
        <w:rPr>
          <w:rFonts w:ascii="Arial" w:hAnsi="Arial" w:cs="Arial"/>
          <w:sz w:val="24"/>
          <w:szCs w:val="24"/>
        </w:rPr>
      </w:pPr>
      <w:r w:rsidRPr="00BC46D3">
        <w:rPr>
          <w:rFonts w:ascii="Arial" w:hAnsi="Arial" w:cs="Arial"/>
          <w:sz w:val="24"/>
          <w:szCs w:val="24"/>
        </w:rPr>
        <w:t>środki Krajowego Funduszu Szkoleniowego. Właściwe kwoty zostaną ustalone po ogłoszeniu ustawy budżetowej na 2024 rok.</w:t>
      </w:r>
    </w:p>
    <w:p w14:paraId="77A7BFE4" w14:textId="77777777" w:rsidR="00F0637C" w:rsidRDefault="00F0637C" w:rsidP="007170E0">
      <w:pPr>
        <w:spacing w:line="360" w:lineRule="auto"/>
        <w:jc w:val="both"/>
        <w:rPr>
          <w:rFonts w:ascii="Arial" w:hAnsi="Arial" w:cs="Arial"/>
          <w:sz w:val="24"/>
          <w:szCs w:val="24"/>
        </w:rPr>
      </w:pPr>
    </w:p>
    <w:p w14:paraId="27E4EAB5" w14:textId="151DFF83" w:rsidR="00060E5E" w:rsidRDefault="00060E5E" w:rsidP="007170E0">
      <w:pPr>
        <w:spacing w:line="360" w:lineRule="auto"/>
        <w:jc w:val="both"/>
        <w:rPr>
          <w:rFonts w:ascii="Arial" w:hAnsi="Arial" w:cs="Arial"/>
          <w:sz w:val="24"/>
          <w:szCs w:val="24"/>
        </w:rPr>
      </w:pPr>
      <w:r>
        <w:rPr>
          <w:rFonts w:ascii="Arial" w:hAnsi="Arial" w:cs="Arial"/>
          <w:sz w:val="24"/>
          <w:szCs w:val="24"/>
        </w:rPr>
        <w:t>DFS UMWL</w:t>
      </w:r>
    </w:p>
    <w:p w14:paraId="18932CB4" w14:textId="77777777" w:rsidR="00F0637C" w:rsidRPr="00BC46D3" w:rsidRDefault="00F0637C"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 xml:space="preserve">Opis zadania: </w:t>
      </w:r>
    </w:p>
    <w:p w14:paraId="6126ADB3" w14:textId="7BBE0647" w:rsidR="00F0637C" w:rsidRPr="00BC46D3" w:rsidRDefault="00D86140" w:rsidP="007170E0">
      <w:pPr>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c</w:t>
      </w:r>
      <w:r w:rsidR="00F0637C" w:rsidRPr="00BC46D3">
        <w:rPr>
          <w:rFonts w:ascii="Arial" w:eastAsiaTheme="minorHAnsi" w:hAnsi="Arial" w:cs="Arial"/>
          <w:sz w:val="24"/>
          <w:szCs w:val="24"/>
          <w:lang w:eastAsia="en-US"/>
        </w:rPr>
        <w:t>elem zadania jest dostosowanie umiejętności, kompetencji i kwalifikacji wśród pracowników</w:t>
      </w:r>
      <w:r w:rsidR="00F0637C">
        <w:rPr>
          <w:rFonts w:ascii="Arial" w:eastAsiaTheme="minorHAnsi" w:hAnsi="Arial" w:cs="Arial"/>
          <w:sz w:val="24"/>
          <w:szCs w:val="24"/>
          <w:lang w:eastAsia="en-US"/>
        </w:rPr>
        <w:t xml:space="preserve"> </w:t>
      </w:r>
      <w:r w:rsidR="00F0637C" w:rsidRPr="00BC46D3">
        <w:rPr>
          <w:rFonts w:ascii="Arial" w:eastAsiaTheme="minorHAnsi" w:hAnsi="Arial" w:cs="Arial"/>
          <w:sz w:val="24"/>
          <w:szCs w:val="24"/>
          <w:lang w:eastAsia="en-US"/>
        </w:rPr>
        <w:t>i pracodawców do nowości i innowacji, które pojawiają się w</w:t>
      </w:r>
      <w:r w:rsidR="0058556F">
        <w:rPr>
          <w:rFonts w:ascii="Arial" w:eastAsiaTheme="minorHAnsi" w:hAnsi="Arial" w:cs="Arial"/>
          <w:sz w:val="24"/>
          <w:szCs w:val="24"/>
          <w:lang w:eastAsia="en-US"/>
        </w:rPr>
        <w:t> </w:t>
      </w:r>
      <w:r w:rsidR="00F0637C" w:rsidRPr="00BC46D3">
        <w:rPr>
          <w:rFonts w:ascii="Arial" w:eastAsiaTheme="minorHAnsi" w:hAnsi="Arial" w:cs="Arial"/>
          <w:sz w:val="24"/>
          <w:szCs w:val="24"/>
          <w:lang w:eastAsia="en-US"/>
        </w:rPr>
        <w:t>poszczególnych branżach oraz nastawienie pracowników i pracodawców na rozwój. Celem Działania FELB.06.03 Zdrowy, aktywny i kompetentny pracownik (EFS+.CP4.D) jest wspieranie dostosowania pracowników, przedsiębiorstw i</w:t>
      </w:r>
      <w:r w:rsidR="0058556F">
        <w:rPr>
          <w:rFonts w:ascii="Arial" w:eastAsiaTheme="minorHAnsi" w:hAnsi="Arial" w:cs="Arial"/>
          <w:sz w:val="24"/>
          <w:szCs w:val="24"/>
          <w:lang w:eastAsia="en-US"/>
        </w:rPr>
        <w:t> </w:t>
      </w:r>
      <w:r w:rsidR="00F0637C" w:rsidRPr="00BC46D3">
        <w:rPr>
          <w:rFonts w:ascii="Arial" w:eastAsiaTheme="minorHAnsi" w:hAnsi="Arial" w:cs="Arial"/>
          <w:sz w:val="24"/>
          <w:szCs w:val="24"/>
          <w:lang w:eastAsia="en-US"/>
        </w:rPr>
        <w:t>przedsiębiorców do zmian, wspieranie aktywnego i zdrowego starzenia się oraz zdrowego i dobrze dostosowanego środowiska pracy, które uwzględnia zagrożenia dla zdrowia. Działania realizowane będą za pośrednictwem Bazy Usług Rozwojowych w</w:t>
      </w:r>
      <w:r w:rsidR="0058556F">
        <w:rPr>
          <w:rFonts w:ascii="Arial" w:eastAsiaTheme="minorHAnsi" w:hAnsi="Arial" w:cs="Arial"/>
          <w:sz w:val="24"/>
          <w:szCs w:val="24"/>
          <w:lang w:eastAsia="en-US"/>
        </w:rPr>
        <w:t> </w:t>
      </w:r>
      <w:r w:rsidR="00F0637C" w:rsidRPr="00BC46D3">
        <w:rPr>
          <w:rFonts w:ascii="Arial" w:eastAsiaTheme="minorHAnsi" w:hAnsi="Arial" w:cs="Arial"/>
          <w:sz w:val="24"/>
          <w:szCs w:val="24"/>
          <w:lang w:eastAsia="en-US"/>
        </w:rPr>
        <w:t xml:space="preserve">ramach Podmiotowego Systemu Finansowania. </w:t>
      </w:r>
    </w:p>
    <w:p w14:paraId="23E285FB" w14:textId="77777777" w:rsidR="00F0637C" w:rsidRPr="00BC46D3" w:rsidRDefault="00F0637C" w:rsidP="007170E0">
      <w:pPr>
        <w:spacing w:line="360" w:lineRule="auto"/>
        <w:jc w:val="both"/>
        <w:rPr>
          <w:rFonts w:ascii="Arial" w:eastAsiaTheme="minorHAnsi" w:hAnsi="Arial" w:cs="Arial"/>
          <w:sz w:val="24"/>
          <w:szCs w:val="24"/>
          <w:lang w:eastAsia="en-US"/>
        </w:rPr>
      </w:pPr>
    </w:p>
    <w:p w14:paraId="443AB72A" w14:textId="77777777" w:rsidR="00F0637C" w:rsidRPr="00BC46D3" w:rsidRDefault="00F0637C"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Zakładane efekty:</w:t>
      </w:r>
    </w:p>
    <w:p w14:paraId="1B919CF4" w14:textId="77777777" w:rsidR="00F0637C" w:rsidRPr="00BC46D3" w:rsidRDefault="00F0637C"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wskaźniki produktu:</w:t>
      </w:r>
    </w:p>
    <w:p w14:paraId="3C3EF630" w14:textId="63D42C9B" w:rsidR="00F0637C" w:rsidRPr="00F0637C" w:rsidRDefault="00F0637C" w:rsidP="00DE1AD5">
      <w:pPr>
        <w:pStyle w:val="Akapitzlist"/>
        <w:numPr>
          <w:ilvl w:val="0"/>
          <w:numId w:val="46"/>
        </w:numPr>
        <w:tabs>
          <w:tab w:val="left" w:pos="284"/>
        </w:tabs>
        <w:spacing w:after="160" w:line="360" w:lineRule="auto"/>
        <w:ind w:left="0" w:firstLine="0"/>
        <w:contextualSpacing/>
        <w:jc w:val="both"/>
        <w:rPr>
          <w:rFonts w:ascii="Arial" w:eastAsiaTheme="minorHAnsi" w:hAnsi="Arial" w:cs="Arial"/>
          <w:lang w:eastAsia="en-US"/>
        </w:rPr>
      </w:pPr>
      <w:r w:rsidRPr="00F0637C">
        <w:rPr>
          <w:rFonts w:ascii="Arial" w:eastAsiaTheme="minorHAnsi" w:hAnsi="Arial" w:cs="Arial"/>
          <w:lang w:eastAsia="en-US"/>
        </w:rPr>
        <w:t xml:space="preserve">liczba pracowników mikro-, małych i średnich przedsiębiorstw (w tym spółdzielni i przedsiębiorstw społecznych) objętych usługami rozwojowymi </w:t>
      </w:r>
      <w:r w:rsidR="00D86140">
        <w:rPr>
          <w:rFonts w:ascii="Arial" w:eastAsiaTheme="minorHAnsi" w:hAnsi="Arial" w:cs="Arial"/>
          <w:lang w:val="pl-PL" w:eastAsia="en-US"/>
        </w:rPr>
        <w:t>-</w:t>
      </w:r>
      <w:r w:rsidRPr="00F0637C">
        <w:rPr>
          <w:rFonts w:ascii="Arial" w:eastAsiaTheme="minorHAnsi" w:hAnsi="Arial" w:cs="Arial"/>
          <w:lang w:eastAsia="en-US"/>
        </w:rPr>
        <w:t xml:space="preserve"> wartość docelowa wskaźnika </w:t>
      </w:r>
      <w:r w:rsidR="00D86140">
        <w:rPr>
          <w:rFonts w:ascii="Arial" w:eastAsiaTheme="minorHAnsi" w:hAnsi="Arial" w:cs="Arial"/>
          <w:lang w:val="pl-PL" w:eastAsia="en-US"/>
        </w:rPr>
        <w:t>-</w:t>
      </w:r>
      <w:r w:rsidRPr="00F0637C">
        <w:rPr>
          <w:rFonts w:ascii="Arial" w:eastAsiaTheme="minorHAnsi" w:hAnsi="Arial" w:cs="Arial"/>
          <w:lang w:eastAsia="en-US"/>
        </w:rPr>
        <w:t xml:space="preserve"> 4.526 osób.</w:t>
      </w:r>
    </w:p>
    <w:p w14:paraId="3B2EBB93" w14:textId="77777777" w:rsidR="00F0637C" w:rsidRPr="00BC46D3" w:rsidRDefault="00F0637C"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wskaźniki rezultatu:</w:t>
      </w:r>
    </w:p>
    <w:p w14:paraId="0ADEBC9D" w14:textId="3BC58BDF" w:rsidR="00F0637C" w:rsidRPr="00BC46D3" w:rsidRDefault="00F0637C" w:rsidP="00DE1AD5">
      <w:pPr>
        <w:numPr>
          <w:ilvl w:val="0"/>
          <w:numId w:val="53"/>
        </w:numPr>
        <w:tabs>
          <w:tab w:val="left" w:pos="284"/>
        </w:tabs>
        <w:spacing w:after="160" w:line="360" w:lineRule="auto"/>
        <w:ind w:left="0" w:firstLine="0"/>
        <w:contextualSpacing/>
        <w:jc w:val="both"/>
        <w:rPr>
          <w:rFonts w:ascii="Arial" w:eastAsiaTheme="minorHAnsi" w:hAnsi="Arial" w:cs="Arial"/>
          <w:sz w:val="24"/>
          <w:szCs w:val="24"/>
          <w:lang w:eastAsia="en-US"/>
        </w:rPr>
      </w:pPr>
      <w:r>
        <w:rPr>
          <w:rFonts w:ascii="Arial" w:eastAsiaTheme="minorHAnsi" w:hAnsi="Arial" w:cs="Arial"/>
          <w:sz w:val="24"/>
          <w:szCs w:val="24"/>
          <w:lang w:eastAsia="en-US"/>
        </w:rPr>
        <w:t>l</w:t>
      </w:r>
      <w:r w:rsidRPr="00BC46D3">
        <w:rPr>
          <w:rFonts w:ascii="Arial" w:eastAsiaTheme="minorHAnsi" w:hAnsi="Arial" w:cs="Arial"/>
          <w:sz w:val="24"/>
          <w:szCs w:val="24"/>
          <w:lang w:eastAsia="en-US"/>
        </w:rPr>
        <w:t xml:space="preserve">iczba osób, które uzyskały kwalifikacje po opuszczeniu programu </w:t>
      </w:r>
      <w:r w:rsidR="00D86140">
        <w:rPr>
          <w:rFonts w:ascii="Arial" w:eastAsiaTheme="minorHAnsi" w:hAnsi="Arial" w:cs="Arial"/>
          <w:sz w:val="24"/>
          <w:szCs w:val="24"/>
          <w:lang w:eastAsia="en-US"/>
        </w:rPr>
        <w:t>-</w:t>
      </w:r>
      <w:r w:rsidRPr="00BC46D3">
        <w:rPr>
          <w:rFonts w:ascii="Arial" w:eastAsiaTheme="minorHAnsi" w:hAnsi="Arial" w:cs="Arial"/>
          <w:sz w:val="24"/>
          <w:szCs w:val="24"/>
          <w:lang w:eastAsia="en-US"/>
        </w:rPr>
        <w:t xml:space="preserve"> wartość docelowa wskaźnika </w:t>
      </w:r>
      <w:r w:rsidR="00D86140">
        <w:rPr>
          <w:rFonts w:ascii="Arial" w:eastAsiaTheme="minorHAnsi" w:hAnsi="Arial" w:cs="Arial"/>
          <w:sz w:val="24"/>
          <w:szCs w:val="24"/>
          <w:lang w:eastAsia="en-US"/>
        </w:rPr>
        <w:t xml:space="preserve">- </w:t>
      </w:r>
      <w:r w:rsidRPr="00BC46D3">
        <w:rPr>
          <w:rFonts w:ascii="Arial" w:eastAsiaTheme="minorHAnsi" w:hAnsi="Arial" w:cs="Arial"/>
          <w:sz w:val="24"/>
          <w:szCs w:val="24"/>
          <w:lang w:eastAsia="en-US"/>
        </w:rPr>
        <w:t>3.847 os</w:t>
      </w:r>
      <w:r w:rsidR="00984B02">
        <w:rPr>
          <w:rFonts w:ascii="Arial" w:eastAsiaTheme="minorHAnsi" w:hAnsi="Arial" w:cs="Arial"/>
          <w:sz w:val="24"/>
          <w:szCs w:val="24"/>
          <w:lang w:eastAsia="en-US"/>
        </w:rPr>
        <w:t>ó</w:t>
      </w:r>
      <w:r w:rsidRPr="00BC46D3">
        <w:rPr>
          <w:rFonts w:ascii="Arial" w:eastAsiaTheme="minorHAnsi" w:hAnsi="Arial" w:cs="Arial"/>
          <w:sz w:val="24"/>
          <w:szCs w:val="24"/>
          <w:lang w:eastAsia="en-US"/>
        </w:rPr>
        <w:t>b.</w:t>
      </w:r>
    </w:p>
    <w:p w14:paraId="1DF68E15" w14:textId="6D2C4613" w:rsidR="00F0637C" w:rsidRPr="00BC46D3" w:rsidRDefault="00F0637C" w:rsidP="00DE1AD5">
      <w:pPr>
        <w:numPr>
          <w:ilvl w:val="0"/>
          <w:numId w:val="53"/>
        </w:numPr>
        <w:tabs>
          <w:tab w:val="left" w:pos="284"/>
        </w:tabs>
        <w:spacing w:after="160" w:line="360" w:lineRule="auto"/>
        <w:ind w:left="0" w:firstLine="0"/>
        <w:contextualSpacing/>
        <w:jc w:val="both"/>
        <w:rPr>
          <w:rFonts w:ascii="Arial" w:eastAsiaTheme="minorHAnsi" w:hAnsi="Arial" w:cs="Arial"/>
          <w:sz w:val="24"/>
          <w:szCs w:val="24"/>
          <w:lang w:eastAsia="en-US"/>
        </w:rPr>
      </w:pPr>
      <w:r>
        <w:rPr>
          <w:rFonts w:ascii="Arial" w:eastAsiaTheme="minorHAnsi" w:hAnsi="Arial" w:cs="Arial"/>
          <w:sz w:val="24"/>
          <w:szCs w:val="24"/>
          <w:lang w:eastAsia="en-US"/>
        </w:rPr>
        <w:t>l</w:t>
      </w:r>
      <w:r w:rsidRPr="00BC46D3">
        <w:rPr>
          <w:rFonts w:ascii="Arial" w:eastAsiaTheme="minorHAnsi" w:hAnsi="Arial" w:cs="Arial"/>
          <w:sz w:val="24"/>
          <w:szCs w:val="24"/>
          <w:lang w:eastAsia="en-US"/>
        </w:rPr>
        <w:t xml:space="preserve">iczba osób znajdujących się w lepszej sytuacji na rynku pracy 6 miesięcy po opuszczeniu programu </w:t>
      </w:r>
      <w:r w:rsidR="00D86140">
        <w:rPr>
          <w:rFonts w:ascii="Arial" w:eastAsiaTheme="minorHAnsi" w:hAnsi="Arial" w:cs="Arial"/>
          <w:sz w:val="24"/>
          <w:szCs w:val="24"/>
          <w:lang w:eastAsia="en-US"/>
        </w:rPr>
        <w:t>-</w:t>
      </w:r>
      <w:r w:rsidRPr="00BC46D3">
        <w:rPr>
          <w:rFonts w:ascii="Arial" w:eastAsiaTheme="minorHAnsi" w:hAnsi="Arial" w:cs="Arial"/>
          <w:sz w:val="24"/>
          <w:szCs w:val="24"/>
          <w:lang w:eastAsia="en-US"/>
        </w:rPr>
        <w:t xml:space="preserve"> wartość docelowa wskaźnika </w:t>
      </w:r>
      <w:r w:rsidR="00D86140">
        <w:rPr>
          <w:rFonts w:ascii="Arial" w:eastAsiaTheme="minorHAnsi" w:hAnsi="Arial" w:cs="Arial"/>
          <w:sz w:val="24"/>
          <w:szCs w:val="24"/>
          <w:lang w:eastAsia="en-US"/>
        </w:rPr>
        <w:t>-</w:t>
      </w:r>
      <w:r w:rsidRPr="00BC46D3">
        <w:rPr>
          <w:rFonts w:ascii="Arial" w:eastAsiaTheme="minorHAnsi" w:hAnsi="Arial" w:cs="Arial"/>
          <w:sz w:val="24"/>
          <w:szCs w:val="24"/>
          <w:lang w:eastAsia="en-US"/>
        </w:rPr>
        <w:t xml:space="preserve"> 905 osób.</w:t>
      </w:r>
    </w:p>
    <w:p w14:paraId="16B57434" w14:textId="6B2E032D" w:rsidR="00F0637C" w:rsidRPr="00BC46D3" w:rsidRDefault="00F0637C"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 xml:space="preserve">Wartości wskaźników określone na zakończenie realizacji Programu Regionalnego </w:t>
      </w:r>
      <w:r w:rsidR="00D86140" w:rsidRPr="00D86140">
        <w:rPr>
          <w:rFonts w:ascii="Arial" w:eastAsiaTheme="minorHAnsi" w:hAnsi="Arial" w:cs="Arial"/>
          <w:sz w:val="24"/>
          <w:szCs w:val="24"/>
          <w:lang w:eastAsia="en-US"/>
        </w:rPr>
        <w:t>FEWL 21-27</w:t>
      </w:r>
      <w:r w:rsidRPr="00BC46D3">
        <w:rPr>
          <w:rFonts w:ascii="Arial" w:eastAsiaTheme="minorHAnsi" w:hAnsi="Arial" w:cs="Arial"/>
          <w:sz w:val="24"/>
          <w:szCs w:val="24"/>
          <w:lang w:eastAsia="en-US"/>
        </w:rPr>
        <w:t>.</w:t>
      </w:r>
    </w:p>
    <w:p w14:paraId="4A37A7B0" w14:textId="77777777" w:rsidR="00F0637C" w:rsidRPr="00BC46D3" w:rsidRDefault="00F0637C" w:rsidP="007170E0">
      <w:pPr>
        <w:spacing w:line="360" w:lineRule="auto"/>
        <w:jc w:val="both"/>
        <w:rPr>
          <w:rFonts w:ascii="Arial" w:eastAsiaTheme="minorHAnsi" w:hAnsi="Arial" w:cs="Arial"/>
          <w:sz w:val="24"/>
          <w:szCs w:val="24"/>
          <w:lang w:eastAsia="en-US"/>
        </w:rPr>
      </w:pPr>
    </w:p>
    <w:p w14:paraId="5428D8A3" w14:textId="77777777" w:rsidR="00F0637C" w:rsidRPr="00BC46D3" w:rsidRDefault="00F0637C"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Finansowanie:</w:t>
      </w:r>
    </w:p>
    <w:p w14:paraId="3E0BCCEB" w14:textId="77777777" w:rsidR="00F0637C" w:rsidRPr="00BC46D3" w:rsidRDefault="00F0637C"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 xml:space="preserve">maksymalny </w:t>
      </w:r>
      <w:r>
        <w:rPr>
          <w:rFonts w:ascii="Arial" w:eastAsiaTheme="minorHAnsi" w:hAnsi="Arial" w:cs="Arial"/>
          <w:sz w:val="24"/>
          <w:szCs w:val="24"/>
          <w:lang w:eastAsia="en-US"/>
        </w:rPr>
        <w:t>procentowy</w:t>
      </w:r>
      <w:r w:rsidRPr="00BC46D3">
        <w:rPr>
          <w:rFonts w:ascii="Arial" w:eastAsiaTheme="minorHAnsi" w:hAnsi="Arial" w:cs="Arial"/>
          <w:sz w:val="24"/>
          <w:szCs w:val="24"/>
          <w:lang w:eastAsia="en-US"/>
        </w:rPr>
        <w:t xml:space="preserve"> poziom dofinansowania UE w projekcie </w:t>
      </w:r>
      <w:r>
        <w:rPr>
          <w:rFonts w:ascii="Arial" w:eastAsiaTheme="minorHAnsi" w:hAnsi="Arial" w:cs="Arial"/>
          <w:sz w:val="24"/>
          <w:szCs w:val="24"/>
          <w:lang w:eastAsia="en-US"/>
        </w:rPr>
        <w:t>to</w:t>
      </w:r>
      <w:r w:rsidRPr="00BC46D3">
        <w:rPr>
          <w:rFonts w:ascii="Arial" w:eastAsiaTheme="minorHAnsi" w:hAnsi="Arial" w:cs="Arial"/>
          <w:sz w:val="24"/>
          <w:szCs w:val="24"/>
          <w:lang w:eastAsia="en-US"/>
        </w:rPr>
        <w:t xml:space="preserve"> 85%. Maksymalny </w:t>
      </w:r>
      <w:r>
        <w:rPr>
          <w:rFonts w:ascii="Arial" w:eastAsiaTheme="minorHAnsi" w:hAnsi="Arial" w:cs="Arial"/>
          <w:sz w:val="24"/>
          <w:szCs w:val="24"/>
          <w:lang w:eastAsia="en-US"/>
        </w:rPr>
        <w:t>procentowy</w:t>
      </w:r>
      <w:r w:rsidRPr="00BC46D3">
        <w:rPr>
          <w:rFonts w:ascii="Arial" w:eastAsiaTheme="minorHAnsi" w:hAnsi="Arial" w:cs="Arial"/>
          <w:sz w:val="24"/>
          <w:szCs w:val="24"/>
          <w:lang w:eastAsia="en-US"/>
        </w:rPr>
        <w:t xml:space="preserve"> poziom dofinansowania całkowitego wydatków kwalifikowalnych na poziomie projektu (środki UE + współfinansowanie ze środków przyznanych beneficjentowi przez właściwą instytucję) </w:t>
      </w:r>
      <w:r>
        <w:rPr>
          <w:rFonts w:ascii="Arial" w:eastAsiaTheme="minorHAnsi" w:hAnsi="Arial" w:cs="Arial"/>
          <w:sz w:val="24"/>
          <w:szCs w:val="24"/>
          <w:lang w:eastAsia="en-US"/>
        </w:rPr>
        <w:t>to</w:t>
      </w:r>
      <w:r w:rsidRPr="00BC46D3">
        <w:rPr>
          <w:rFonts w:ascii="Arial" w:eastAsiaTheme="minorHAnsi" w:hAnsi="Arial" w:cs="Arial"/>
          <w:sz w:val="24"/>
          <w:szCs w:val="24"/>
          <w:lang w:eastAsia="en-US"/>
        </w:rPr>
        <w:t xml:space="preserve"> 95%. Minimalny wkład własny beneficjenta </w:t>
      </w:r>
      <w:r>
        <w:rPr>
          <w:rFonts w:ascii="Arial" w:eastAsiaTheme="minorHAnsi" w:hAnsi="Arial" w:cs="Arial"/>
          <w:sz w:val="24"/>
          <w:szCs w:val="24"/>
          <w:lang w:eastAsia="en-US"/>
        </w:rPr>
        <w:t>to</w:t>
      </w:r>
      <w:r w:rsidRPr="00BC46D3">
        <w:rPr>
          <w:rFonts w:ascii="Arial" w:eastAsiaTheme="minorHAnsi" w:hAnsi="Arial" w:cs="Arial"/>
          <w:sz w:val="24"/>
          <w:szCs w:val="24"/>
          <w:lang w:eastAsia="en-US"/>
        </w:rPr>
        <w:t xml:space="preserve"> 5%. Przeznaczona, dla naboru planowanego w marcu 2024 roku, kwota na dofinansowanie UE to 57</w:t>
      </w:r>
      <w:r>
        <w:rPr>
          <w:rFonts w:ascii="Arial" w:eastAsiaTheme="minorHAnsi" w:hAnsi="Arial" w:cs="Arial"/>
          <w:sz w:val="24"/>
          <w:szCs w:val="24"/>
          <w:lang w:eastAsia="en-US"/>
        </w:rPr>
        <w:t>.</w:t>
      </w:r>
      <w:r w:rsidRPr="00BC46D3">
        <w:rPr>
          <w:rFonts w:ascii="Arial" w:eastAsiaTheme="minorHAnsi" w:hAnsi="Arial" w:cs="Arial"/>
          <w:sz w:val="24"/>
          <w:szCs w:val="24"/>
          <w:lang w:eastAsia="en-US"/>
        </w:rPr>
        <w:t>0</w:t>
      </w:r>
      <w:r>
        <w:rPr>
          <w:rFonts w:ascii="Arial" w:eastAsiaTheme="minorHAnsi" w:hAnsi="Arial" w:cs="Arial"/>
          <w:sz w:val="24"/>
          <w:szCs w:val="24"/>
          <w:lang w:eastAsia="en-US"/>
        </w:rPr>
        <w:t>00,0 tys.</w:t>
      </w:r>
      <w:r w:rsidRPr="00BC46D3">
        <w:rPr>
          <w:rFonts w:ascii="Arial" w:eastAsiaTheme="minorHAnsi" w:hAnsi="Arial" w:cs="Arial"/>
          <w:sz w:val="24"/>
          <w:szCs w:val="24"/>
          <w:lang w:eastAsia="en-US"/>
        </w:rPr>
        <w:t xml:space="preserve"> zł.</w:t>
      </w:r>
    </w:p>
    <w:p w14:paraId="449B997D" w14:textId="77777777" w:rsidR="00F0637C" w:rsidRDefault="00F0637C" w:rsidP="007170E0">
      <w:pPr>
        <w:spacing w:line="360" w:lineRule="auto"/>
        <w:jc w:val="both"/>
        <w:rPr>
          <w:rFonts w:ascii="Arial" w:hAnsi="Arial" w:cs="Arial"/>
          <w:sz w:val="24"/>
          <w:szCs w:val="24"/>
        </w:rPr>
      </w:pPr>
    </w:p>
    <w:p w14:paraId="3A11F9A5" w14:textId="6AB102CE" w:rsidR="003E0BB3" w:rsidRPr="003E0BB3" w:rsidRDefault="003E0BB3" w:rsidP="00136B30">
      <w:pPr>
        <w:shd w:val="clear" w:color="auto" w:fill="E2EFD9" w:themeFill="accent6" w:themeFillTint="33"/>
        <w:spacing w:line="360" w:lineRule="auto"/>
        <w:jc w:val="both"/>
        <w:rPr>
          <w:rFonts w:ascii="Arial" w:hAnsi="Arial" w:cs="Arial"/>
          <w:sz w:val="24"/>
          <w:szCs w:val="24"/>
        </w:rPr>
      </w:pPr>
      <w:r w:rsidRPr="003E0BB3">
        <w:rPr>
          <w:rFonts w:ascii="Arial" w:hAnsi="Arial" w:cs="Arial"/>
          <w:b/>
          <w:sz w:val="24"/>
          <w:szCs w:val="24"/>
        </w:rPr>
        <w:t xml:space="preserve">Zadanie </w:t>
      </w:r>
      <w:r>
        <w:rPr>
          <w:rFonts w:ascii="Arial" w:hAnsi="Arial" w:cs="Arial"/>
          <w:b/>
          <w:sz w:val="24"/>
          <w:szCs w:val="24"/>
        </w:rPr>
        <w:t>1.</w:t>
      </w:r>
      <w:r w:rsidR="00FD3C09">
        <w:rPr>
          <w:rFonts w:ascii="Arial" w:hAnsi="Arial" w:cs="Arial"/>
          <w:b/>
          <w:sz w:val="24"/>
          <w:szCs w:val="24"/>
        </w:rPr>
        <w:t>3</w:t>
      </w:r>
      <w:r>
        <w:rPr>
          <w:rFonts w:ascii="Arial" w:hAnsi="Arial" w:cs="Arial"/>
          <w:b/>
          <w:sz w:val="24"/>
          <w:szCs w:val="24"/>
        </w:rPr>
        <w:t>.</w:t>
      </w:r>
      <w:r w:rsidR="00F83616">
        <w:rPr>
          <w:rFonts w:ascii="Arial" w:hAnsi="Arial" w:cs="Arial"/>
          <w:b/>
          <w:sz w:val="24"/>
          <w:szCs w:val="24"/>
        </w:rPr>
        <w:t>4</w:t>
      </w:r>
      <w:r w:rsidRPr="003E0BB3">
        <w:rPr>
          <w:rFonts w:ascii="Arial" w:hAnsi="Arial" w:cs="Arial"/>
          <w:sz w:val="24"/>
          <w:szCs w:val="24"/>
        </w:rPr>
        <w:t xml:space="preserve"> </w:t>
      </w:r>
      <w:r w:rsidRPr="003E0BB3">
        <w:rPr>
          <w:rFonts w:ascii="Arial" w:hAnsi="Arial" w:cs="Arial"/>
          <w:b/>
          <w:bCs/>
          <w:sz w:val="24"/>
          <w:szCs w:val="24"/>
        </w:rPr>
        <w:t>Wspieranie rozwoju agencji zatrudnienia</w:t>
      </w:r>
    </w:p>
    <w:p w14:paraId="2F0218ED" w14:textId="77777777" w:rsidR="003E0BB3" w:rsidRPr="003E0BB3" w:rsidRDefault="003E0BB3" w:rsidP="007170E0">
      <w:pPr>
        <w:spacing w:line="360" w:lineRule="auto"/>
        <w:jc w:val="both"/>
        <w:rPr>
          <w:rFonts w:ascii="Arial" w:hAnsi="Arial" w:cs="Arial"/>
          <w:sz w:val="24"/>
          <w:szCs w:val="24"/>
        </w:rPr>
      </w:pPr>
      <w:r w:rsidRPr="003E0BB3">
        <w:rPr>
          <w:rFonts w:ascii="Arial" w:hAnsi="Arial" w:cs="Arial"/>
          <w:sz w:val="24"/>
          <w:szCs w:val="24"/>
        </w:rPr>
        <w:t>Opis zadania:</w:t>
      </w:r>
    </w:p>
    <w:p w14:paraId="7E83017A" w14:textId="068CCB5B" w:rsidR="003E0BB3" w:rsidRPr="003E0BB3" w:rsidRDefault="003E0BB3" w:rsidP="007170E0">
      <w:pPr>
        <w:spacing w:line="360" w:lineRule="auto"/>
        <w:jc w:val="both"/>
        <w:rPr>
          <w:rFonts w:ascii="Arial" w:hAnsi="Arial" w:cs="Arial"/>
          <w:sz w:val="24"/>
          <w:szCs w:val="24"/>
        </w:rPr>
      </w:pPr>
      <w:r w:rsidRPr="003E0BB3">
        <w:rPr>
          <w:rFonts w:ascii="Arial" w:hAnsi="Arial" w:cs="Arial"/>
          <w:sz w:val="24"/>
          <w:szCs w:val="24"/>
        </w:rPr>
        <w:t>Krajowy Rejestr Agencji Zatrudnienia (KRAZ) prowadzi marszałek województwa właściwy dla siedziby podmiotu ubiegającego się o wpis. Wpisowi podlegają podmioty prowadzące działalność gospodarczą w zakresie świadczenia usług: pośrednictwa pracy (w tym do pracy za granicą u pracodawców zagranicznych), doradztwa personalnego, poradnictwa zawodowego lub pracy tymczasowej. Agencje zatrudnienia mogą prowadzić działalność polegającą na świadczeniu jednej, kilku lub wszystkich usług. Na wniosek podmiotów ubiegających się o uprawnienia do świadczenia ww. usług, organ rejestrowy dokonuje wpisu do Rejestru Podmiotów Prowadzących Agencje Zatrudnienia i wystawia certyfikat lub certyfikaty potwierdzające wpis do KRAZ. Agencje zatrudnienia muszą działać zgodnie z prawem i spełniać ustawowe warunki wymagane do prowadzenia agencji zatrudnienia. Podlegają one ustawowym obowiązkom, m.in. informowania organu rejestrowego o</w:t>
      </w:r>
      <w:r w:rsidR="0058556F">
        <w:rPr>
          <w:rFonts w:ascii="Arial" w:hAnsi="Arial" w:cs="Arial"/>
          <w:sz w:val="24"/>
          <w:szCs w:val="24"/>
        </w:rPr>
        <w:t> </w:t>
      </w:r>
      <w:r w:rsidRPr="003E0BB3">
        <w:rPr>
          <w:rFonts w:ascii="Arial" w:hAnsi="Arial" w:cs="Arial"/>
          <w:sz w:val="24"/>
          <w:szCs w:val="24"/>
        </w:rPr>
        <w:t>zmianach dotyczących wpisu. Organ rejestrowy dokonuje zmiany wpisu oraz wydaje certyfikat lub certyfikaty uwzględniające zmiany zgodne z wnioskiem przedsiębiorcy. Organ rejestrowy prowadzi postępowania administracyjne, orzeka w sprawie odmowy wpisu do Rejestru, wydaje decyzje administracyjne w sprawie zakazu działalności objętej wpisem w Rejestrze oraz decyzje administracyjne w sprawie wykreślenia z</w:t>
      </w:r>
      <w:r w:rsidR="0058556F">
        <w:rPr>
          <w:rFonts w:ascii="Arial" w:hAnsi="Arial" w:cs="Arial"/>
          <w:sz w:val="24"/>
          <w:szCs w:val="24"/>
        </w:rPr>
        <w:t> </w:t>
      </w:r>
      <w:r w:rsidRPr="003E0BB3">
        <w:rPr>
          <w:rFonts w:ascii="Arial" w:hAnsi="Arial" w:cs="Arial"/>
          <w:sz w:val="24"/>
          <w:szCs w:val="24"/>
        </w:rPr>
        <w:t>Rejestru, dokonuje w tym zakresie wpisu w Rejestrze.</w:t>
      </w:r>
    </w:p>
    <w:p w14:paraId="02DCAD2B" w14:textId="1643E87A" w:rsidR="003E0BB3" w:rsidRPr="003E0BB3" w:rsidRDefault="003E0BB3" w:rsidP="007170E0">
      <w:pPr>
        <w:spacing w:line="360" w:lineRule="auto"/>
        <w:jc w:val="both"/>
        <w:rPr>
          <w:rFonts w:ascii="Arial" w:hAnsi="Arial" w:cs="Arial"/>
          <w:sz w:val="24"/>
          <w:szCs w:val="24"/>
        </w:rPr>
      </w:pPr>
      <w:r w:rsidRPr="003E0BB3">
        <w:rPr>
          <w:rFonts w:ascii="Arial" w:hAnsi="Arial" w:cs="Arial"/>
          <w:sz w:val="24"/>
          <w:szCs w:val="24"/>
        </w:rPr>
        <w:t>Przedsiębiorcy zobowiązani są do składania informacji o działalności agencji zatrudnienia w okresach rocznych. Organ rejestrowy analizuje złożone sprawozdania z działalności agencji zatrudnienia pod względem formalnym, logicznym i</w:t>
      </w:r>
      <w:r w:rsidR="0058556F">
        <w:rPr>
          <w:rFonts w:ascii="Arial" w:hAnsi="Arial" w:cs="Arial"/>
          <w:sz w:val="24"/>
          <w:szCs w:val="24"/>
        </w:rPr>
        <w:t> </w:t>
      </w:r>
      <w:r w:rsidRPr="003E0BB3">
        <w:rPr>
          <w:rFonts w:ascii="Arial" w:hAnsi="Arial" w:cs="Arial"/>
          <w:sz w:val="24"/>
          <w:szCs w:val="24"/>
        </w:rPr>
        <w:t>rachunkowym, dokonuje wpisu w Rejestrze w zakresie danych dotyczących działalności agencji zatrudnienia w danym roku. Zbiorczą informację z działalności agencji zatrudnienia, podmiotów posiadających siedzibę na terenie województwa lubuskiego, organ rejestrowy przekazuje ministrowi właściwemu do spraw pracy. Organ rejestrowy sprawuje kontrolę w zakresie przestrzegania warunków prowadzenia agencji zatrudnienia, o których mowa w ustawie o promocji. W cyklach kwartalnych pozyskuje z systemu teleinformatycznego ZUS dane dotyczące posiadania/nieposiadania przez agencje zatrudnienia (świadczące usługę pracy tymczasowej) zaległości z tytułu niepłacenia składek na ubezpieczenia społeczne, ubezpieczenie zdrowotne, FP i FGŚP oraz Fundusz Emerytur Pomostowych, o ile były obowiązane do ich opłacania. Organ rejestrowy prowadzi wykaz przedsiębiorców zagranicznych z UE/EOG. Rejestr agencji zatrudnienia jest rejestrem jawnym, z</w:t>
      </w:r>
      <w:r w:rsidR="0058556F">
        <w:rPr>
          <w:rFonts w:ascii="Arial" w:hAnsi="Arial" w:cs="Arial"/>
          <w:sz w:val="24"/>
          <w:szCs w:val="24"/>
        </w:rPr>
        <w:t> </w:t>
      </w:r>
      <w:r w:rsidRPr="003E0BB3">
        <w:rPr>
          <w:rFonts w:ascii="Arial" w:hAnsi="Arial" w:cs="Arial"/>
          <w:sz w:val="24"/>
          <w:szCs w:val="24"/>
        </w:rPr>
        <w:t>którego korzystają osoby bezrobotne, poszukujące pracy oraz przedsiębiorcy.</w:t>
      </w:r>
    </w:p>
    <w:p w14:paraId="66EC0A3C" w14:textId="77777777" w:rsidR="003E0BB3" w:rsidRPr="003E0BB3" w:rsidRDefault="003E0BB3" w:rsidP="007170E0">
      <w:pPr>
        <w:spacing w:line="360" w:lineRule="auto"/>
        <w:jc w:val="both"/>
        <w:rPr>
          <w:rFonts w:ascii="Arial" w:hAnsi="Arial" w:cs="Arial"/>
          <w:sz w:val="24"/>
          <w:szCs w:val="24"/>
        </w:rPr>
      </w:pPr>
    </w:p>
    <w:p w14:paraId="085181CF" w14:textId="77777777" w:rsidR="003E0BB3" w:rsidRPr="003E0BB3" w:rsidRDefault="003E0BB3" w:rsidP="007170E0">
      <w:pPr>
        <w:spacing w:line="360" w:lineRule="auto"/>
        <w:jc w:val="both"/>
        <w:rPr>
          <w:rFonts w:ascii="Arial" w:hAnsi="Arial" w:cs="Arial"/>
          <w:sz w:val="24"/>
          <w:szCs w:val="24"/>
        </w:rPr>
      </w:pPr>
      <w:r w:rsidRPr="003E0BB3">
        <w:rPr>
          <w:rFonts w:ascii="Arial" w:hAnsi="Arial" w:cs="Arial"/>
          <w:sz w:val="24"/>
          <w:szCs w:val="24"/>
        </w:rPr>
        <w:t>Zakładane efekty:</w:t>
      </w:r>
    </w:p>
    <w:p w14:paraId="39ED9CCB" w14:textId="77777777" w:rsidR="003E0BB3" w:rsidRPr="003E0BB3" w:rsidRDefault="003E0BB3" w:rsidP="007170E0">
      <w:pPr>
        <w:spacing w:line="360" w:lineRule="auto"/>
        <w:jc w:val="both"/>
        <w:rPr>
          <w:rFonts w:ascii="Arial" w:hAnsi="Arial" w:cs="Arial"/>
          <w:sz w:val="24"/>
          <w:szCs w:val="24"/>
        </w:rPr>
      </w:pPr>
      <w:r w:rsidRPr="003E0BB3">
        <w:rPr>
          <w:rFonts w:ascii="Arial" w:hAnsi="Arial" w:cs="Arial"/>
          <w:sz w:val="24"/>
          <w:szCs w:val="24"/>
        </w:rPr>
        <w:t>świadczenie usług przez agencje zatrudnienia uzupełnia zakres usług świadczonych przez publiczne służby zatrudnienia.</w:t>
      </w:r>
    </w:p>
    <w:p w14:paraId="6BA4F33B" w14:textId="77777777" w:rsidR="003E0BB3" w:rsidRPr="003E0BB3" w:rsidRDefault="003E0BB3" w:rsidP="007170E0">
      <w:pPr>
        <w:spacing w:line="360" w:lineRule="auto"/>
        <w:jc w:val="both"/>
        <w:rPr>
          <w:rFonts w:ascii="Arial" w:hAnsi="Arial" w:cs="Arial"/>
          <w:sz w:val="24"/>
          <w:szCs w:val="24"/>
        </w:rPr>
      </w:pPr>
    </w:p>
    <w:p w14:paraId="32141652" w14:textId="77777777" w:rsidR="003E0BB3" w:rsidRPr="003E0BB3" w:rsidRDefault="003E0BB3" w:rsidP="007170E0">
      <w:pPr>
        <w:spacing w:line="360" w:lineRule="auto"/>
        <w:jc w:val="both"/>
        <w:rPr>
          <w:rFonts w:ascii="Arial" w:hAnsi="Arial" w:cs="Arial"/>
          <w:sz w:val="24"/>
          <w:szCs w:val="24"/>
        </w:rPr>
      </w:pPr>
      <w:r w:rsidRPr="003E0BB3">
        <w:rPr>
          <w:rFonts w:ascii="Arial" w:hAnsi="Arial" w:cs="Arial"/>
          <w:sz w:val="24"/>
          <w:szCs w:val="24"/>
        </w:rPr>
        <w:t>Finansowanie:</w:t>
      </w:r>
    </w:p>
    <w:p w14:paraId="47A9133E" w14:textId="77777777" w:rsidR="003E0BB3" w:rsidRPr="003E0BB3" w:rsidRDefault="003E0BB3" w:rsidP="007170E0">
      <w:pPr>
        <w:spacing w:line="360" w:lineRule="auto"/>
        <w:jc w:val="both"/>
        <w:rPr>
          <w:rFonts w:ascii="Arial" w:hAnsi="Arial" w:cs="Arial"/>
          <w:sz w:val="24"/>
          <w:szCs w:val="24"/>
        </w:rPr>
      </w:pPr>
      <w:r w:rsidRPr="003E0BB3">
        <w:rPr>
          <w:rFonts w:ascii="Arial" w:hAnsi="Arial" w:cs="Arial"/>
          <w:sz w:val="24"/>
          <w:szCs w:val="24"/>
        </w:rPr>
        <w:t>zadanie realizowane z posiadanych środków na bieżącą działalność.</w:t>
      </w:r>
    </w:p>
    <w:p w14:paraId="70DE1E87" w14:textId="77777777" w:rsidR="003E0BB3" w:rsidRPr="00BC46D3" w:rsidRDefault="003E0BB3" w:rsidP="007170E0">
      <w:pPr>
        <w:spacing w:line="360" w:lineRule="auto"/>
        <w:jc w:val="both"/>
        <w:rPr>
          <w:rFonts w:ascii="Arial" w:hAnsi="Arial" w:cs="Arial"/>
          <w:sz w:val="24"/>
          <w:szCs w:val="24"/>
        </w:rPr>
      </w:pPr>
    </w:p>
    <w:p w14:paraId="6FA2E591" w14:textId="6A7AE538" w:rsidR="00E84D97" w:rsidRPr="00BC46D3" w:rsidRDefault="00E84D97" w:rsidP="00136B30">
      <w:pPr>
        <w:shd w:val="clear" w:color="auto" w:fill="E2EFD9" w:themeFill="accent6" w:themeFillTint="33"/>
        <w:spacing w:line="360" w:lineRule="auto"/>
        <w:jc w:val="both"/>
        <w:rPr>
          <w:rFonts w:ascii="Arial" w:eastAsia="Calibri" w:hAnsi="Arial" w:cs="Arial"/>
          <w:sz w:val="24"/>
          <w:szCs w:val="24"/>
          <w:lang w:eastAsia="en-US"/>
        </w:rPr>
      </w:pPr>
      <w:r w:rsidRPr="00BC46D3">
        <w:rPr>
          <w:rFonts w:ascii="Arial" w:hAnsi="Arial" w:cs="Arial"/>
          <w:b/>
          <w:sz w:val="24"/>
          <w:szCs w:val="24"/>
        </w:rPr>
        <w:t>Zadanie 1.</w:t>
      </w:r>
      <w:r w:rsidR="00FD3C09">
        <w:rPr>
          <w:rFonts w:ascii="Arial" w:hAnsi="Arial" w:cs="Arial"/>
          <w:b/>
          <w:sz w:val="24"/>
          <w:szCs w:val="24"/>
        </w:rPr>
        <w:t>3</w:t>
      </w:r>
      <w:r w:rsidRPr="00BC46D3">
        <w:rPr>
          <w:rFonts w:ascii="Arial" w:hAnsi="Arial" w:cs="Arial"/>
          <w:b/>
          <w:sz w:val="24"/>
          <w:szCs w:val="24"/>
        </w:rPr>
        <w:t>.</w:t>
      </w:r>
      <w:r w:rsidR="00F83616">
        <w:rPr>
          <w:rFonts w:ascii="Arial" w:hAnsi="Arial" w:cs="Arial"/>
          <w:b/>
          <w:sz w:val="24"/>
          <w:szCs w:val="24"/>
        </w:rPr>
        <w:t>5</w:t>
      </w:r>
      <w:r w:rsidRPr="00BC46D3">
        <w:rPr>
          <w:rFonts w:ascii="Arial" w:hAnsi="Arial" w:cs="Arial"/>
          <w:b/>
          <w:sz w:val="24"/>
          <w:szCs w:val="24"/>
        </w:rPr>
        <w:t xml:space="preserve"> </w:t>
      </w:r>
      <w:r w:rsidRPr="00DD7914">
        <w:rPr>
          <w:rFonts w:ascii="Arial" w:eastAsia="Calibri" w:hAnsi="Arial" w:cs="Arial"/>
          <w:b/>
          <w:bCs/>
          <w:sz w:val="24"/>
          <w:szCs w:val="24"/>
          <w:lang w:eastAsia="en-US"/>
        </w:rPr>
        <w:t>Wsparcie pracowników w razie niewypłacalności pracodawcy</w:t>
      </w:r>
    </w:p>
    <w:p w14:paraId="510D560D" w14:textId="77777777" w:rsidR="0092720D" w:rsidRPr="00BC46D3" w:rsidRDefault="0092720D" w:rsidP="007170E0">
      <w:pPr>
        <w:spacing w:line="360" w:lineRule="auto"/>
        <w:jc w:val="both"/>
        <w:rPr>
          <w:rFonts w:ascii="Arial" w:hAnsi="Arial" w:cs="Arial"/>
          <w:sz w:val="24"/>
          <w:szCs w:val="24"/>
        </w:rPr>
      </w:pPr>
      <w:r w:rsidRPr="00BC46D3">
        <w:rPr>
          <w:rFonts w:ascii="Arial" w:hAnsi="Arial" w:cs="Arial"/>
          <w:sz w:val="24"/>
          <w:szCs w:val="24"/>
        </w:rPr>
        <w:t>Opis zadania:</w:t>
      </w:r>
    </w:p>
    <w:p w14:paraId="56612436" w14:textId="000F86A4" w:rsidR="0092720D" w:rsidRPr="00BC46D3" w:rsidRDefault="0092720D" w:rsidP="007170E0">
      <w:pPr>
        <w:spacing w:line="360" w:lineRule="auto"/>
        <w:jc w:val="both"/>
        <w:rPr>
          <w:rFonts w:ascii="Arial" w:hAnsi="Arial" w:cs="Arial"/>
          <w:sz w:val="24"/>
          <w:szCs w:val="24"/>
        </w:rPr>
      </w:pPr>
      <w:r w:rsidRPr="00BC46D3">
        <w:rPr>
          <w:rFonts w:ascii="Arial" w:hAnsi="Arial" w:cs="Arial"/>
          <w:sz w:val="24"/>
          <w:szCs w:val="24"/>
        </w:rPr>
        <w:t>Fundusz Gwarantowanych Świadczeń Pracowniczych realizuje zadania wynikające z</w:t>
      </w:r>
      <w:r w:rsidR="0058556F">
        <w:rPr>
          <w:rFonts w:ascii="Arial" w:hAnsi="Arial" w:cs="Arial"/>
          <w:sz w:val="24"/>
          <w:szCs w:val="24"/>
        </w:rPr>
        <w:t> </w:t>
      </w:r>
      <w:r w:rsidRPr="00BC46D3">
        <w:rPr>
          <w:rFonts w:ascii="Arial" w:hAnsi="Arial" w:cs="Arial"/>
          <w:sz w:val="24"/>
          <w:szCs w:val="24"/>
        </w:rPr>
        <w:t>ustawy z 13 lipca 2006 roku o ochronie roszczeń pracowniczych w razie niewypłacalności pracodawcy, której podstawowe zadanie to ochrona roszczeń pracowniczych w razie niemożności ich zaspakajania z powodu niewypłacalności pracodawcy.</w:t>
      </w:r>
      <w:r w:rsidR="00C64925">
        <w:rPr>
          <w:rFonts w:ascii="Arial" w:hAnsi="Arial" w:cs="Arial"/>
          <w:sz w:val="24"/>
          <w:szCs w:val="24"/>
        </w:rPr>
        <w:t xml:space="preserve"> </w:t>
      </w:r>
      <w:r w:rsidRPr="00BC46D3">
        <w:rPr>
          <w:rFonts w:ascii="Arial" w:hAnsi="Arial" w:cs="Arial"/>
          <w:sz w:val="24"/>
          <w:szCs w:val="24"/>
        </w:rPr>
        <w:t>Zaspokojeniu podlegają:</w:t>
      </w:r>
    </w:p>
    <w:p w14:paraId="67B71078" w14:textId="50012AB9" w:rsidR="0092720D" w:rsidRPr="00C64925" w:rsidRDefault="0092720D" w:rsidP="00DE1AD5">
      <w:pPr>
        <w:pStyle w:val="Akapitzlist"/>
        <w:numPr>
          <w:ilvl w:val="0"/>
          <w:numId w:val="52"/>
        </w:numPr>
        <w:tabs>
          <w:tab w:val="left" w:pos="284"/>
        </w:tabs>
        <w:spacing w:line="360" w:lineRule="auto"/>
        <w:ind w:left="0" w:firstLine="0"/>
        <w:jc w:val="both"/>
        <w:rPr>
          <w:rFonts w:ascii="Arial" w:hAnsi="Arial" w:cs="Arial"/>
        </w:rPr>
      </w:pPr>
      <w:r w:rsidRPr="00C64925">
        <w:rPr>
          <w:rFonts w:ascii="Arial" w:hAnsi="Arial" w:cs="Arial"/>
        </w:rPr>
        <w:t>wynagrodzenia za pracę (za okres nie dłuższy niż 3 miesiące),</w:t>
      </w:r>
    </w:p>
    <w:p w14:paraId="74FFB829" w14:textId="01F17A61" w:rsidR="0092720D" w:rsidRPr="00C64925" w:rsidRDefault="0092720D" w:rsidP="00DE1AD5">
      <w:pPr>
        <w:pStyle w:val="Akapitzlist"/>
        <w:numPr>
          <w:ilvl w:val="0"/>
          <w:numId w:val="52"/>
        </w:numPr>
        <w:tabs>
          <w:tab w:val="left" w:pos="284"/>
        </w:tabs>
        <w:spacing w:line="360" w:lineRule="auto"/>
        <w:ind w:left="0" w:firstLine="0"/>
        <w:jc w:val="both"/>
        <w:rPr>
          <w:rFonts w:ascii="Arial" w:hAnsi="Arial" w:cs="Arial"/>
        </w:rPr>
      </w:pPr>
      <w:r w:rsidRPr="00C64925">
        <w:rPr>
          <w:rFonts w:ascii="Arial" w:hAnsi="Arial" w:cs="Arial"/>
        </w:rPr>
        <w:t>wynagrodzenia za czas niezawinionego przez pracownika przestoju, za czas niewykonywania pracy (zwolnienia od pracy) i czas innej usprawiedliwionej nieobecności w pracy,</w:t>
      </w:r>
    </w:p>
    <w:p w14:paraId="114904AB" w14:textId="53520C23" w:rsidR="0092720D" w:rsidRPr="00C64925" w:rsidRDefault="0092720D" w:rsidP="00DE1AD5">
      <w:pPr>
        <w:pStyle w:val="Akapitzlist"/>
        <w:numPr>
          <w:ilvl w:val="0"/>
          <w:numId w:val="52"/>
        </w:numPr>
        <w:tabs>
          <w:tab w:val="left" w:pos="284"/>
        </w:tabs>
        <w:spacing w:line="360" w:lineRule="auto"/>
        <w:ind w:left="0" w:firstLine="0"/>
        <w:jc w:val="both"/>
        <w:rPr>
          <w:rFonts w:ascii="Arial" w:hAnsi="Arial" w:cs="Arial"/>
        </w:rPr>
      </w:pPr>
      <w:r w:rsidRPr="00C64925">
        <w:rPr>
          <w:rFonts w:ascii="Arial" w:hAnsi="Arial" w:cs="Arial"/>
        </w:rPr>
        <w:t>wynagrodzenia za czas niezdolności pracownika do pracy wskutek choroby,</w:t>
      </w:r>
    </w:p>
    <w:p w14:paraId="3944CCB1" w14:textId="1221E20C" w:rsidR="0092720D" w:rsidRPr="00C64925" w:rsidRDefault="0092720D" w:rsidP="00DE1AD5">
      <w:pPr>
        <w:pStyle w:val="Akapitzlist"/>
        <w:numPr>
          <w:ilvl w:val="0"/>
          <w:numId w:val="52"/>
        </w:numPr>
        <w:tabs>
          <w:tab w:val="left" w:pos="284"/>
        </w:tabs>
        <w:spacing w:line="360" w:lineRule="auto"/>
        <w:ind w:left="0" w:firstLine="0"/>
        <w:jc w:val="both"/>
        <w:rPr>
          <w:rFonts w:ascii="Arial" w:hAnsi="Arial" w:cs="Arial"/>
        </w:rPr>
      </w:pPr>
      <w:r w:rsidRPr="00C64925">
        <w:rPr>
          <w:rFonts w:ascii="Arial" w:hAnsi="Arial" w:cs="Arial"/>
        </w:rPr>
        <w:t>wynagrodzenia za czas urlopu wypoczynkowego,</w:t>
      </w:r>
    </w:p>
    <w:p w14:paraId="1F6D8176" w14:textId="267195A1" w:rsidR="0092720D" w:rsidRPr="00C64925" w:rsidRDefault="0092720D" w:rsidP="00DE1AD5">
      <w:pPr>
        <w:pStyle w:val="Akapitzlist"/>
        <w:numPr>
          <w:ilvl w:val="0"/>
          <w:numId w:val="52"/>
        </w:numPr>
        <w:tabs>
          <w:tab w:val="left" w:pos="284"/>
        </w:tabs>
        <w:spacing w:line="360" w:lineRule="auto"/>
        <w:ind w:left="0" w:firstLine="0"/>
        <w:jc w:val="both"/>
        <w:rPr>
          <w:rFonts w:ascii="Arial" w:hAnsi="Arial" w:cs="Arial"/>
        </w:rPr>
      </w:pPr>
      <w:r w:rsidRPr="00C64925">
        <w:rPr>
          <w:rFonts w:ascii="Arial" w:hAnsi="Arial" w:cs="Arial"/>
        </w:rPr>
        <w:t>odprawy pieniężnej przysługującej na podstawie przepisów o szczególnych zasadach rozwiązywania stosunków pracy z przyczyn niedotyczących pracowników,</w:t>
      </w:r>
    </w:p>
    <w:p w14:paraId="470C5991" w14:textId="07A47915" w:rsidR="0092720D" w:rsidRPr="00C64925" w:rsidRDefault="0092720D" w:rsidP="00DE1AD5">
      <w:pPr>
        <w:pStyle w:val="Akapitzlist"/>
        <w:numPr>
          <w:ilvl w:val="0"/>
          <w:numId w:val="52"/>
        </w:numPr>
        <w:tabs>
          <w:tab w:val="left" w:pos="284"/>
        </w:tabs>
        <w:spacing w:line="360" w:lineRule="auto"/>
        <w:ind w:left="0" w:firstLine="0"/>
        <w:jc w:val="both"/>
        <w:rPr>
          <w:rFonts w:ascii="Arial" w:hAnsi="Arial" w:cs="Arial"/>
        </w:rPr>
      </w:pPr>
      <w:r w:rsidRPr="00C64925">
        <w:rPr>
          <w:rFonts w:ascii="Arial" w:hAnsi="Arial" w:cs="Arial"/>
        </w:rPr>
        <w:t>ekwiwalentu pieniężnego za urlop wypoczynkowy przysługującego za rok kalendarzowy, w którym ustał stosunek pracy oraz za rok bezpośrednio go poprzedzający,</w:t>
      </w:r>
    </w:p>
    <w:p w14:paraId="3FD4F760" w14:textId="7D0264AD" w:rsidR="0092720D" w:rsidRPr="00C64925" w:rsidRDefault="0092720D" w:rsidP="00DE1AD5">
      <w:pPr>
        <w:pStyle w:val="Akapitzlist"/>
        <w:numPr>
          <w:ilvl w:val="0"/>
          <w:numId w:val="52"/>
        </w:numPr>
        <w:tabs>
          <w:tab w:val="left" w:pos="284"/>
        </w:tabs>
        <w:spacing w:line="360" w:lineRule="auto"/>
        <w:ind w:left="0" w:firstLine="0"/>
        <w:jc w:val="both"/>
        <w:rPr>
          <w:rFonts w:ascii="Arial" w:hAnsi="Arial" w:cs="Arial"/>
        </w:rPr>
      </w:pPr>
      <w:r w:rsidRPr="00C64925">
        <w:rPr>
          <w:rFonts w:ascii="Arial" w:hAnsi="Arial" w:cs="Arial"/>
        </w:rPr>
        <w:t>odszkodowania, o którym mowa w art. 361§1 Kodeksu pracy,</w:t>
      </w:r>
    </w:p>
    <w:p w14:paraId="682306B3" w14:textId="5E502F4F" w:rsidR="0092720D" w:rsidRPr="00C64925" w:rsidRDefault="0092720D" w:rsidP="00DE1AD5">
      <w:pPr>
        <w:pStyle w:val="Akapitzlist"/>
        <w:numPr>
          <w:ilvl w:val="0"/>
          <w:numId w:val="52"/>
        </w:numPr>
        <w:tabs>
          <w:tab w:val="left" w:pos="284"/>
        </w:tabs>
        <w:spacing w:line="360" w:lineRule="auto"/>
        <w:ind w:left="0" w:firstLine="0"/>
        <w:jc w:val="both"/>
        <w:rPr>
          <w:rFonts w:ascii="Arial" w:hAnsi="Arial" w:cs="Arial"/>
        </w:rPr>
      </w:pPr>
      <w:r w:rsidRPr="00C64925">
        <w:rPr>
          <w:rFonts w:ascii="Arial" w:hAnsi="Arial" w:cs="Arial"/>
        </w:rPr>
        <w:t>dodatku wyrównawczego, o którym mowa w art. 230 i 231 Kodeksu pracy</w:t>
      </w:r>
      <w:r w:rsidR="00D618DC">
        <w:rPr>
          <w:rFonts w:ascii="Arial" w:hAnsi="Arial" w:cs="Arial"/>
          <w:lang w:val="pl-PL"/>
        </w:rPr>
        <w:t>,</w:t>
      </w:r>
    </w:p>
    <w:p w14:paraId="22C4DF4A" w14:textId="020E9CE6" w:rsidR="0092720D" w:rsidRPr="00C64925" w:rsidRDefault="0092720D" w:rsidP="00DE1AD5">
      <w:pPr>
        <w:pStyle w:val="Akapitzlist"/>
        <w:numPr>
          <w:ilvl w:val="0"/>
          <w:numId w:val="52"/>
        </w:numPr>
        <w:tabs>
          <w:tab w:val="left" w:pos="284"/>
        </w:tabs>
        <w:spacing w:line="360" w:lineRule="auto"/>
        <w:ind w:left="0" w:firstLine="0"/>
        <w:jc w:val="both"/>
        <w:rPr>
          <w:rFonts w:ascii="Arial" w:hAnsi="Arial" w:cs="Arial"/>
        </w:rPr>
      </w:pPr>
      <w:r w:rsidRPr="00C64925">
        <w:rPr>
          <w:rFonts w:ascii="Arial" w:hAnsi="Arial" w:cs="Arial"/>
        </w:rPr>
        <w:t>składek na ubezpieczenia społeczne należnych od pracodawców na podstawie przepisów o systemie ubezpieczeń społecznych, przysługujących od świadczeń wypłaconych ze środków Funduszu.</w:t>
      </w:r>
    </w:p>
    <w:p w14:paraId="08AF60D4" w14:textId="77777777" w:rsidR="0092720D" w:rsidRPr="00BC46D3" w:rsidRDefault="0092720D" w:rsidP="007170E0">
      <w:pPr>
        <w:spacing w:line="360" w:lineRule="auto"/>
        <w:jc w:val="both"/>
        <w:rPr>
          <w:rFonts w:ascii="Arial" w:hAnsi="Arial" w:cs="Arial"/>
          <w:sz w:val="24"/>
          <w:szCs w:val="24"/>
        </w:rPr>
      </w:pPr>
    </w:p>
    <w:p w14:paraId="2BCCD2BC" w14:textId="77777777" w:rsidR="004878E9" w:rsidRPr="00BC46D3" w:rsidRDefault="0092720D" w:rsidP="007170E0">
      <w:pPr>
        <w:spacing w:line="360" w:lineRule="auto"/>
        <w:jc w:val="both"/>
        <w:rPr>
          <w:rFonts w:ascii="Arial" w:hAnsi="Arial" w:cs="Arial"/>
          <w:sz w:val="24"/>
          <w:szCs w:val="24"/>
        </w:rPr>
      </w:pPr>
      <w:r w:rsidRPr="00BC46D3">
        <w:rPr>
          <w:rFonts w:ascii="Arial" w:hAnsi="Arial" w:cs="Arial"/>
          <w:sz w:val="24"/>
          <w:szCs w:val="24"/>
        </w:rPr>
        <w:t xml:space="preserve">Zakładane efekty: </w:t>
      </w:r>
    </w:p>
    <w:p w14:paraId="75B6E0B0" w14:textId="0C407DBC" w:rsidR="0092720D" w:rsidRPr="00BC46D3" w:rsidRDefault="004878E9" w:rsidP="007170E0">
      <w:pPr>
        <w:spacing w:line="360" w:lineRule="auto"/>
        <w:jc w:val="both"/>
        <w:rPr>
          <w:rFonts w:ascii="Arial" w:hAnsi="Arial" w:cs="Arial"/>
          <w:sz w:val="24"/>
          <w:szCs w:val="24"/>
        </w:rPr>
      </w:pPr>
      <w:r w:rsidRPr="00BC46D3">
        <w:rPr>
          <w:rFonts w:ascii="Arial" w:hAnsi="Arial" w:cs="Arial"/>
          <w:sz w:val="24"/>
          <w:szCs w:val="24"/>
        </w:rPr>
        <w:t>w</w:t>
      </w:r>
      <w:r w:rsidR="0092720D" w:rsidRPr="00BC46D3">
        <w:rPr>
          <w:rFonts w:ascii="Arial" w:hAnsi="Arial" w:cs="Arial"/>
          <w:sz w:val="24"/>
          <w:szCs w:val="24"/>
        </w:rPr>
        <w:t>sparcie pracowników, którzy utracili pracę, poprzez odzyskanie niewypłaconych przez niewypłacalnego pracodawcę  wynagrodzeń i innych świadczeń wynikających z</w:t>
      </w:r>
      <w:r w:rsidR="0058556F">
        <w:rPr>
          <w:rFonts w:ascii="Arial" w:hAnsi="Arial" w:cs="Arial"/>
          <w:sz w:val="24"/>
          <w:szCs w:val="24"/>
        </w:rPr>
        <w:t> </w:t>
      </w:r>
      <w:r w:rsidR="0092720D" w:rsidRPr="00BC46D3">
        <w:rPr>
          <w:rFonts w:ascii="Arial" w:hAnsi="Arial" w:cs="Arial"/>
          <w:sz w:val="24"/>
          <w:szCs w:val="24"/>
        </w:rPr>
        <w:t>ustawy o ochronie roszczeń pracowniczych w razie nie wypłacalności pracodawcy</w:t>
      </w:r>
      <w:r w:rsidR="00D618DC">
        <w:rPr>
          <w:rFonts w:ascii="Arial" w:hAnsi="Arial" w:cs="Arial"/>
          <w:sz w:val="24"/>
          <w:szCs w:val="24"/>
        </w:rPr>
        <w:t>.</w:t>
      </w:r>
    </w:p>
    <w:p w14:paraId="21EBEF31" w14:textId="77777777" w:rsidR="004878E9" w:rsidRPr="00BC46D3" w:rsidRDefault="004878E9" w:rsidP="007170E0">
      <w:pPr>
        <w:spacing w:line="360" w:lineRule="auto"/>
        <w:jc w:val="both"/>
        <w:rPr>
          <w:rFonts w:ascii="Arial" w:hAnsi="Arial" w:cs="Arial"/>
          <w:sz w:val="24"/>
          <w:szCs w:val="24"/>
        </w:rPr>
      </w:pPr>
    </w:p>
    <w:p w14:paraId="2F5AFCB5" w14:textId="77777777" w:rsidR="004878E9" w:rsidRPr="00BC46D3" w:rsidRDefault="0092720D" w:rsidP="007170E0">
      <w:pPr>
        <w:spacing w:line="360" w:lineRule="auto"/>
        <w:jc w:val="both"/>
        <w:rPr>
          <w:rFonts w:ascii="Arial" w:hAnsi="Arial" w:cs="Arial"/>
          <w:sz w:val="24"/>
          <w:szCs w:val="24"/>
        </w:rPr>
      </w:pPr>
      <w:r w:rsidRPr="00BC46D3">
        <w:rPr>
          <w:rFonts w:ascii="Arial" w:hAnsi="Arial" w:cs="Arial"/>
          <w:sz w:val="24"/>
          <w:szCs w:val="24"/>
        </w:rPr>
        <w:t>Finansowanie:</w:t>
      </w:r>
    </w:p>
    <w:p w14:paraId="52DA96CA" w14:textId="3353EF9C" w:rsidR="0092720D" w:rsidRPr="00BC46D3" w:rsidRDefault="004878E9" w:rsidP="007170E0">
      <w:pPr>
        <w:spacing w:line="360" w:lineRule="auto"/>
        <w:jc w:val="both"/>
        <w:rPr>
          <w:rFonts w:ascii="Arial" w:hAnsi="Arial" w:cs="Arial"/>
          <w:sz w:val="24"/>
          <w:szCs w:val="24"/>
        </w:rPr>
      </w:pPr>
      <w:r w:rsidRPr="00BC46D3">
        <w:rPr>
          <w:rFonts w:ascii="Arial" w:hAnsi="Arial" w:cs="Arial"/>
          <w:sz w:val="24"/>
          <w:szCs w:val="24"/>
        </w:rPr>
        <w:t>zgodnie z potrzebami, środki z FGŚP</w:t>
      </w:r>
      <w:r w:rsidR="0092720D" w:rsidRPr="00BC46D3">
        <w:rPr>
          <w:rFonts w:ascii="Arial" w:hAnsi="Arial" w:cs="Arial"/>
          <w:sz w:val="24"/>
          <w:szCs w:val="24"/>
        </w:rPr>
        <w:t>. Dochodami Funduszu są m. in.: składki płacone przez pracodawców, które są naliczane się od wypłat stanowiących podstawę wymiaru składek. Wysokość składki określa ustawa budżetowa.</w:t>
      </w:r>
    </w:p>
    <w:p w14:paraId="395861BF" w14:textId="7A3CB4D7" w:rsidR="0092720D" w:rsidRPr="00BC46D3" w:rsidRDefault="0092720D" w:rsidP="007170E0">
      <w:pPr>
        <w:spacing w:line="360" w:lineRule="auto"/>
        <w:jc w:val="both"/>
        <w:rPr>
          <w:rFonts w:ascii="Arial" w:hAnsi="Arial" w:cs="Arial"/>
          <w:sz w:val="24"/>
          <w:szCs w:val="24"/>
        </w:rPr>
      </w:pPr>
    </w:p>
    <w:p w14:paraId="02C8E0C8" w14:textId="2436EE12" w:rsidR="006F66F4" w:rsidRPr="00BC46D3" w:rsidRDefault="006F66F4" w:rsidP="00136B30">
      <w:pPr>
        <w:shd w:val="clear" w:color="auto" w:fill="E2EFD9" w:themeFill="accent6" w:themeFillTint="33"/>
        <w:spacing w:line="360" w:lineRule="auto"/>
        <w:jc w:val="both"/>
        <w:rPr>
          <w:rFonts w:ascii="Arial" w:hAnsi="Arial" w:cs="Arial"/>
          <w:b/>
          <w:sz w:val="24"/>
          <w:szCs w:val="24"/>
        </w:rPr>
      </w:pPr>
      <w:r w:rsidRPr="00BC46D3">
        <w:rPr>
          <w:rFonts w:ascii="Arial" w:hAnsi="Arial" w:cs="Arial"/>
          <w:b/>
          <w:sz w:val="24"/>
          <w:szCs w:val="24"/>
        </w:rPr>
        <w:t>Zadanie 1.</w:t>
      </w:r>
      <w:r w:rsidR="00FD3C09">
        <w:rPr>
          <w:rFonts w:ascii="Arial" w:hAnsi="Arial" w:cs="Arial"/>
          <w:b/>
          <w:sz w:val="24"/>
          <w:szCs w:val="24"/>
        </w:rPr>
        <w:t>3</w:t>
      </w:r>
      <w:r w:rsidRPr="00BC46D3">
        <w:rPr>
          <w:rFonts w:ascii="Arial" w:hAnsi="Arial" w:cs="Arial"/>
          <w:b/>
          <w:sz w:val="24"/>
          <w:szCs w:val="24"/>
        </w:rPr>
        <w:t>.</w:t>
      </w:r>
      <w:r w:rsidR="00F83616">
        <w:rPr>
          <w:rFonts w:ascii="Arial" w:hAnsi="Arial" w:cs="Arial"/>
          <w:b/>
          <w:sz w:val="24"/>
          <w:szCs w:val="24"/>
        </w:rPr>
        <w:t>6</w:t>
      </w:r>
      <w:r w:rsidR="002D72EA">
        <w:rPr>
          <w:rFonts w:ascii="Arial" w:hAnsi="Arial" w:cs="Arial"/>
          <w:b/>
          <w:sz w:val="24"/>
          <w:szCs w:val="24"/>
        </w:rPr>
        <w:t xml:space="preserve"> </w:t>
      </w:r>
      <w:r w:rsidRPr="00DD7914">
        <w:rPr>
          <w:rFonts w:ascii="Arial" w:hAnsi="Arial" w:cs="Arial"/>
          <w:b/>
          <w:bCs/>
          <w:sz w:val="24"/>
          <w:szCs w:val="24"/>
        </w:rPr>
        <w:t xml:space="preserve">Przeciwdziałanie skutkom </w:t>
      </w:r>
      <w:r w:rsidR="00364740" w:rsidRPr="00DD7914">
        <w:rPr>
          <w:rFonts w:ascii="Arial" w:hAnsi="Arial" w:cs="Arial"/>
          <w:b/>
          <w:bCs/>
          <w:sz w:val="24"/>
          <w:szCs w:val="24"/>
        </w:rPr>
        <w:t>zwoln</w:t>
      </w:r>
      <w:r w:rsidR="00160E80" w:rsidRPr="00DD7914">
        <w:rPr>
          <w:rFonts w:ascii="Arial" w:hAnsi="Arial" w:cs="Arial"/>
          <w:b/>
          <w:bCs/>
          <w:sz w:val="24"/>
          <w:szCs w:val="24"/>
        </w:rPr>
        <w:t>i</w:t>
      </w:r>
      <w:r w:rsidR="00364740" w:rsidRPr="00DD7914">
        <w:rPr>
          <w:rFonts w:ascii="Arial" w:hAnsi="Arial" w:cs="Arial"/>
          <w:b/>
          <w:bCs/>
          <w:sz w:val="24"/>
          <w:szCs w:val="24"/>
        </w:rPr>
        <w:t xml:space="preserve">eń </w:t>
      </w:r>
      <w:r w:rsidRPr="00DD7914">
        <w:rPr>
          <w:rFonts w:ascii="Arial" w:hAnsi="Arial" w:cs="Arial"/>
          <w:b/>
          <w:bCs/>
          <w:sz w:val="24"/>
          <w:szCs w:val="24"/>
        </w:rPr>
        <w:t>grupowych o znaczeniu ponadlokalnym</w:t>
      </w:r>
    </w:p>
    <w:p w14:paraId="6C4F04BB" w14:textId="77777777" w:rsidR="006F66F4" w:rsidRPr="00BC46D3" w:rsidRDefault="006F66F4" w:rsidP="007170E0">
      <w:pPr>
        <w:spacing w:line="360" w:lineRule="auto"/>
        <w:jc w:val="both"/>
        <w:rPr>
          <w:rFonts w:ascii="Arial" w:hAnsi="Arial" w:cs="Arial"/>
          <w:sz w:val="24"/>
          <w:szCs w:val="24"/>
        </w:rPr>
      </w:pPr>
      <w:r w:rsidRPr="00BC46D3">
        <w:rPr>
          <w:rFonts w:ascii="Arial" w:hAnsi="Arial" w:cs="Arial"/>
          <w:sz w:val="24"/>
          <w:szCs w:val="24"/>
        </w:rPr>
        <w:t>Opis zadania:</w:t>
      </w:r>
    </w:p>
    <w:p w14:paraId="2E75678E" w14:textId="286340ED" w:rsidR="006F66F4" w:rsidRPr="00BC46D3" w:rsidRDefault="006F66F4" w:rsidP="007170E0">
      <w:pPr>
        <w:spacing w:line="360" w:lineRule="auto"/>
        <w:jc w:val="both"/>
        <w:rPr>
          <w:rFonts w:ascii="Arial" w:hAnsi="Arial" w:cs="Arial"/>
          <w:sz w:val="24"/>
          <w:szCs w:val="24"/>
        </w:rPr>
      </w:pPr>
      <w:r w:rsidRPr="00BC46D3">
        <w:rPr>
          <w:rFonts w:ascii="Arial" w:hAnsi="Arial" w:cs="Arial"/>
          <w:sz w:val="24"/>
          <w:szCs w:val="24"/>
        </w:rPr>
        <w:t>zwolnienia grupowe mocno oddziałują na sytuację na lokalnych rynkach pracy, zwiększając w krótkim czasie liczbę osób pozostających bez pracy. Zwolnienia grupowe powodują również skutki w wielu aspektach życia społecznego i</w:t>
      </w:r>
      <w:r w:rsidR="0058556F">
        <w:rPr>
          <w:rFonts w:ascii="Arial" w:hAnsi="Arial" w:cs="Arial"/>
          <w:sz w:val="24"/>
          <w:szCs w:val="24"/>
        </w:rPr>
        <w:t> </w:t>
      </w:r>
      <w:r w:rsidRPr="00BC46D3">
        <w:rPr>
          <w:rFonts w:ascii="Arial" w:hAnsi="Arial" w:cs="Arial"/>
          <w:sz w:val="24"/>
          <w:szCs w:val="24"/>
        </w:rPr>
        <w:t>gospodarczego (utrata pracy, utrata dochodów, zmiana sytuacji społecznej i</w:t>
      </w:r>
      <w:r w:rsidR="0058556F">
        <w:rPr>
          <w:rFonts w:ascii="Arial" w:hAnsi="Arial" w:cs="Arial"/>
          <w:sz w:val="24"/>
          <w:szCs w:val="24"/>
        </w:rPr>
        <w:t> </w:t>
      </w:r>
      <w:r w:rsidRPr="00BC46D3">
        <w:rPr>
          <w:rFonts w:ascii="Arial" w:hAnsi="Arial" w:cs="Arial"/>
          <w:sz w:val="24"/>
          <w:szCs w:val="24"/>
        </w:rPr>
        <w:t>rodzinnej, skutki natury psychologicznej), zarówno na poziomie jednostki, rodziny, jak i całych społeczności lokalnych. Równocześnie kwestią minimalizacji skutków tego typu zdarzeń zajmuje się wiele instytucji i organizacji społecznych. W związku z</w:t>
      </w:r>
      <w:r w:rsidR="0058556F">
        <w:rPr>
          <w:rFonts w:ascii="Arial" w:hAnsi="Arial" w:cs="Arial"/>
          <w:sz w:val="24"/>
          <w:szCs w:val="24"/>
        </w:rPr>
        <w:t> </w:t>
      </w:r>
      <w:r w:rsidRPr="00BC46D3">
        <w:rPr>
          <w:rFonts w:ascii="Arial" w:hAnsi="Arial" w:cs="Arial"/>
          <w:sz w:val="24"/>
          <w:szCs w:val="24"/>
        </w:rPr>
        <w:t>powyższym istnieje konieczność wzmocnienia powiązań organizacyjnych i</w:t>
      </w:r>
      <w:r w:rsidR="0058556F">
        <w:rPr>
          <w:rFonts w:ascii="Arial" w:hAnsi="Arial" w:cs="Arial"/>
          <w:sz w:val="24"/>
          <w:szCs w:val="24"/>
        </w:rPr>
        <w:t> </w:t>
      </w:r>
      <w:r w:rsidRPr="00BC46D3">
        <w:rPr>
          <w:rFonts w:ascii="Arial" w:hAnsi="Arial" w:cs="Arial"/>
          <w:sz w:val="24"/>
          <w:szCs w:val="24"/>
        </w:rPr>
        <w:t xml:space="preserve">funkcjonalnych, które pozwolą na lepszą koordynację podejmowanych kroków minimalizujących skutki zwolnień grupowych. </w:t>
      </w:r>
    </w:p>
    <w:p w14:paraId="69128288" w14:textId="7D29F94A" w:rsidR="006F66F4" w:rsidRPr="00BC46D3" w:rsidRDefault="006F66F4" w:rsidP="007170E0">
      <w:pPr>
        <w:spacing w:line="360" w:lineRule="auto"/>
        <w:jc w:val="both"/>
        <w:rPr>
          <w:rFonts w:ascii="Arial" w:hAnsi="Arial" w:cs="Arial"/>
          <w:sz w:val="24"/>
          <w:szCs w:val="24"/>
        </w:rPr>
      </w:pPr>
      <w:r w:rsidRPr="00BC46D3">
        <w:rPr>
          <w:rFonts w:ascii="Arial" w:hAnsi="Arial" w:cs="Arial"/>
          <w:sz w:val="24"/>
          <w:szCs w:val="24"/>
        </w:rPr>
        <w:t>W przypadku konieczności dokonania zwolnień grupowych pracodawca zobowiązany jest zgłosić ten zamiar do Powiatowego Urzędu Pracy. Stąd wiodącą rolę we wstępnej fazie będzie miał samorząd powiatowy. W zależności od potrzeb, organizowane będą spotkania konsultacyjne i informacyjne (z pracodawcą i/lub związkami zawodowymi w</w:t>
      </w:r>
      <w:r w:rsidR="0058556F">
        <w:rPr>
          <w:rFonts w:ascii="Arial" w:hAnsi="Arial" w:cs="Arial"/>
          <w:sz w:val="24"/>
          <w:szCs w:val="24"/>
        </w:rPr>
        <w:t> </w:t>
      </w:r>
      <w:r w:rsidRPr="00BC46D3">
        <w:rPr>
          <w:rFonts w:ascii="Arial" w:hAnsi="Arial" w:cs="Arial"/>
          <w:sz w:val="24"/>
          <w:szCs w:val="24"/>
        </w:rPr>
        <w:t xml:space="preserve">zakładzie pracy oraz pracownikami) oraz uruchamiane odpowiednie usługi i/lub instrumenty rynku pracy (formy zatrudnieniowe lub szkoleniowe). </w:t>
      </w:r>
    </w:p>
    <w:p w14:paraId="06269458" w14:textId="77777777" w:rsidR="006F66F4" w:rsidRPr="00BC46D3" w:rsidRDefault="006F66F4" w:rsidP="007170E0">
      <w:pPr>
        <w:spacing w:line="360" w:lineRule="auto"/>
        <w:jc w:val="both"/>
        <w:rPr>
          <w:rFonts w:ascii="Arial" w:hAnsi="Arial" w:cs="Arial"/>
          <w:sz w:val="24"/>
          <w:szCs w:val="24"/>
        </w:rPr>
      </w:pPr>
    </w:p>
    <w:p w14:paraId="1115ADE4" w14:textId="77777777" w:rsidR="006F66F4" w:rsidRPr="00BC46D3" w:rsidRDefault="006F66F4" w:rsidP="007170E0">
      <w:pPr>
        <w:spacing w:line="360" w:lineRule="auto"/>
        <w:jc w:val="both"/>
        <w:rPr>
          <w:rFonts w:ascii="Arial" w:hAnsi="Arial" w:cs="Arial"/>
          <w:sz w:val="24"/>
          <w:szCs w:val="24"/>
        </w:rPr>
      </w:pPr>
      <w:r w:rsidRPr="00BC46D3">
        <w:rPr>
          <w:rFonts w:ascii="Arial" w:hAnsi="Arial" w:cs="Arial"/>
          <w:sz w:val="24"/>
          <w:szCs w:val="24"/>
        </w:rPr>
        <w:t>Zakładane efekty:</w:t>
      </w:r>
    </w:p>
    <w:p w14:paraId="07BCC6F8" w14:textId="77777777" w:rsidR="006F66F4" w:rsidRPr="00BC46D3" w:rsidRDefault="006F66F4" w:rsidP="007170E0">
      <w:pPr>
        <w:spacing w:line="360" w:lineRule="auto"/>
        <w:jc w:val="both"/>
        <w:rPr>
          <w:rFonts w:ascii="Arial" w:hAnsi="Arial" w:cs="Arial"/>
          <w:sz w:val="24"/>
          <w:szCs w:val="24"/>
        </w:rPr>
      </w:pPr>
      <w:r w:rsidRPr="00BC46D3">
        <w:rPr>
          <w:rFonts w:ascii="Arial" w:hAnsi="Arial" w:cs="Arial"/>
          <w:sz w:val="24"/>
          <w:szCs w:val="24"/>
        </w:rPr>
        <w:t>opracowanie 12 informacji na temat zgłoszeń zwolnień z przyczyn dotyczących zakładu pracy, dokonanych zwolnień oraz zwolnień monitorowanych.</w:t>
      </w:r>
    </w:p>
    <w:p w14:paraId="7029C1FA" w14:textId="77777777" w:rsidR="006F66F4" w:rsidRPr="00BC46D3" w:rsidRDefault="006F66F4" w:rsidP="007170E0">
      <w:pPr>
        <w:spacing w:line="360" w:lineRule="auto"/>
        <w:jc w:val="both"/>
        <w:rPr>
          <w:rFonts w:ascii="Arial" w:hAnsi="Arial" w:cs="Arial"/>
          <w:sz w:val="24"/>
          <w:szCs w:val="24"/>
        </w:rPr>
      </w:pPr>
    </w:p>
    <w:p w14:paraId="0D038245" w14:textId="77777777" w:rsidR="006F66F4" w:rsidRPr="00BC46D3" w:rsidRDefault="006F66F4" w:rsidP="007170E0">
      <w:pPr>
        <w:spacing w:line="360" w:lineRule="auto"/>
        <w:jc w:val="both"/>
        <w:rPr>
          <w:rFonts w:ascii="Arial" w:hAnsi="Arial" w:cs="Arial"/>
          <w:sz w:val="24"/>
          <w:szCs w:val="24"/>
        </w:rPr>
      </w:pPr>
      <w:r w:rsidRPr="00BC46D3">
        <w:rPr>
          <w:rFonts w:ascii="Arial" w:hAnsi="Arial" w:cs="Arial"/>
          <w:sz w:val="24"/>
          <w:szCs w:val="24"/>
        </w:rPr>
        <w:t>Finansowanie:</w:t>
      </w:r>
    </w:p>
    <w:p w14:paraId="5AA93AA6" w14:textId="7DB04B19" w:rsidR="006F66F4" w:rsidRPr="00BC46D3" w:rsidRDefault="006F66F4" w:rsidP="007170E0">
      <w:pPr>
        <w:spacing w:line="360" w:lineRule="auto"/>
        <w:jc w:val="both"/>
        <w:rPr>
          <w:rFonts w:ascii="Arial" w:hAnsi="Arial" w:cs="Arial"/>
          <w:sz w:val="24"/>
          <w:szCs w:val="24"/>
        </w:rPr>
      </w:pPr>
      <w:r w:rsidRPr="00BC46D3">
        <w:rPr>
          <w:rFonts w:ascii="Arial" w:hAnsi="Arial" w:cs="Arial"/>
          <w:sz w:val="24"/>
          <w:szCs w:val="24"/>
        </w:rPr>
        <w:t>nakłady zostaną poniesione w ramach środków budżetowych oraz środków FP.</w:t>
      </w:r>
    </w:p>
    <w:p w14:paraId="54036D95" w14:textId="594B00A9" w:rsidR="006F66F4" w:rsidRDefault="006F66F4" w:rsidP="007170E0">
      <w:pPr>
        <w:spacing w:line="360" w:lineRule="auto"/>
        <w:jc w:val="both"/>
        <w:rPr>
          <w:rFonts w:ascii="Arial" w:hAnsi="Arial" w:cs="Arial"/>
          <w:sz w:val="24"/>
          <w:szCs w:val="24"/>
        </w:rPr>
      </w:pPr>
    </w:p>
    <w:p w14:paraId="2C152DB0" w14:textId="49BCBED0" w:rsidR="00D343B6" w:rsidRPr="00BC46D3" w:rsidRDefault="00D343B6" w:rsidP="00136B30">
      <w:pPr>
        <w:pStyle w:val="Tekstpodstawowy"/>
        <w:shd w:val="clear" w:color="auto" w:fill="E2EFD9" w:themeFill="accent6" w:themeFillTint="33"/>
        <w:spacing w:line="360" w:lineRule="auto"/>
        <w:rPr>
          <w:rFonts w:ascii="Arial" w:hAnsi="Arial" w:cs="Arial"/>
          <w:sz w:val="24"/>
          <w:szCs w:val="24"/>
        </w:rPr>
      </w:pPr>
      <w:r w:rsidRPr="00D343B6">
        <w:rPr>
          <w:rFonts w:ascii="Arial" w:hAnsi="Arial" w:cs="Arial"/>
          <w:b/>
          <w:sz w:val="24"/>
          <w:szCs w:val="24"/>
        </w:rPr>
        <w:t>Zadanie 1.</w:t>
      </w:r>
      <w:r w:rsidR="00FD3C09">
        <w:rPr>
          <w:rFonts w:ascii="Arial" w:hAnsi="Arial" w:cs="Arial"/>
          <w:b/>
          <w:sz w:val="24"/>
          <w:szCs w:val="24"/>
        </w:rPr>
        <w:t>3</w:t>
      </w:r>
      <w:r w:rsidRPr="00D343B6">
        <w:rPr>
          <w:rFonts w:ascii="Arial" w:hAnsi="Arial" w:cs="Arial"/>
          <w:b/>
          <w:sz w:val="24"/>
          <w:szCs w:val="24"/>
        </w:rPr>
        <w:t>.</w:t>
      </w:r>
      <w:r w:rsidR="00F83616">
        <w:rPr>
          <w:rFonts w:ascii="Arial" w:hAnsi="Arial" w:cs="Arial"/>
          <w:b/>
          <w:sz w:val="24"/>
          <w:szCs w:val="24"/>
        </w:rPr>
        <w:t>7</w:t>
      </w:r>
      <w:r w:rsidRPr="00D343B6">
        <w:rPr>
          <w:rFonts w:ascii="Arial" w:hAnsi="Arial" w:cs="Arial"/>
          <w:sz w:val="24"/>
          <w:szCs w:val="24"/>
        </w:rPr>
        <w:t xml:space="preserve"> </w:t>
      </w:r>
      <w:r w:rsidRPr="00D343B6">
        <w:rPr>
          <w:rFonts w:ascii="Arial" w:hAnsi="Arial" w:cs="Arial"/>
          <w:b/>
          <w:bCs/>
          <w:sz w:val="24"/>
          <w:szCs w:val="24"/>
        </w:rPr>
        <w:t>Kontrola legalności zatrudnienia i innej pracy zarobkowej oraz obowiązku opłacania składek na Fundusz Pracy</w:t>
      </w:r>
    </w:p>
    <w:p w14:paraId="1A35CAF0" w14:textId="59B56953" w:rsidR="00D343B6" w:rsidRPr="00BC46D3" w:rsidRDefault="00D343B6" w:rsidP="007170E0">
      <w:pPr>
        <w:pStyle w:val="Tekstpodstawowy"/>
        <w:spacing w:line="360" w:lineRule="auto"/>
        <w:rPr>
          <w:rFonts w:ascii="Arial" w:hAnsi="Arial" w:cs="Arial"/>
          <w:sz w:val="24"/>
          <w:szCs w:val="24"/>
        </w:rPr>
      </w:pPr>
      <w:r w:rsidRPr="00BC46D3">
        <w:rPr>
          <w:rFonts w:ascii="Arial" w:hAnsi="Arial" w:cs="Arial"/>
          <w:sz w:val="24"/>
          <w:szCs w:val="24"/>
        </w:rPr>
        <w:t>Opis zadania</w:t>
      </w:r>
      <w:r>
        <w:rPr>
          <w:rFonts w:ascii="Arial" w:hAnsi="Arial" w:cs="Arial"/>
          <w:sz w:val="24"/>
          <w:szCs w:val="24"/>
        </w:rPr>
        <w:t>:</w:t>
      </w:r>
      <w:r w:rsidRPr="00BC46D3">
        <w:rPr>
          <w:rFonts w:ascii="Arial" w:hAnsi="Arial" w:cs="Arial"/>
          <w:sz w:val="24"/>
          <w:szCs w:val="24"/>
        </w:rPr>
        <w:t xml:space="preserve"> </w:t>
      </w:r>
    </w:p>
    <w:p w14:paraId="1CB70E9D" w14:textId="77777777" w:rsidR="00D343B6" w:rsidRPr="00BC46D3" w:rsidRDefault="00D343B6" w:rsidP="007170E0">
      <w:pPr>
        <w:pStyle w:val="Tekstpodstawowy"/>
        <w:spacing w:line="360" w:lineRule="auto"/>
        <w:rPr>
          <w:rFonts w:ascii="Arial" w:hAnsi="Arial" w:cs="Arial"/>
          <w:sz w:val="24"/>
          <w:szCs w:val="24"/>
        </w:rPr>
      </w:pPr>
      <w:r w:rsidRPr="00BC46D3">
        <w:rPr>
          <w:rFonts w:ascii="Arial" w:hAnsi="Arial" w:cs="Arial"/>
          <w:sz w:val="24"/>
          <w:szCs w:val="24"/>
        </w:rPr>
        <w:t>działalność kontrolna i nadzorcza w zakresie:</w:t>
      </w:r>
    </w:p>
    <w:p w14:paraId="35B86411" w14:textId="05A5D6A9" w:rsidR="00D343B6" w:rsidRPr="00BC46D3" w:rsidRDefault="00D343B6" w:rsidP="00DE1AD5">
      <w:pPr>
        <w:pStyle w:val="Tekstpodstawowy"/>
        <w:numPr>
          <w:ilvl w:val="0"/>
          <w:numId w:val="21"/>
        </w:numPr>
        <w:tabs>
          <w:tab w:val="left" w:pos="284"/>
        </w:tabs>
        <w:spacing w:line="360" w:lineRule="auto"/>
        <w:ind w:left="0" w:firstLine="0"/>
        <w:rPr>
          <w:rFonts w:ascii="Arial" w:hAnsi="Arial" w:cs="Arial"/>
          <w:sz w:val="24"/>
          <w:szCs w:val="24"/>
        </w:rPr>
      </w:pPr>
      <w:r w:rsidRPr="00BC46D3">
        <w:rPr>
          <w:rFonts w:ascii="Arial" w:hAnsi="Arial" w:cs="Arial"/>
          <w:sz w:val="24"/>
          <w:szCs w:val="24"/>
        </w:rPr>
        <w:t>legalności zatrudnienia i innej pracy zarobkowej obywateli polskich oraz cudzoziemców</w:t>
      </w:r>
      <w:r w:rsidR="00D86140">
        <w:rPr>
          <w:rFonts w:ascii="Arial" w:hAnsi="Arial" w:cs="Arial"/>
          <w:sz w:val="24"/>
          <w:szCs w:val="24"/>
        </w:rPr>
        <w:t>,</w:t>
      </w:r>
    </w:p>
    <w:p w14:paraId="7DE3C181" w14:textId="4628C03A" w:rsidR="00D343B6" w:rsidRPr="00BC46D3" w:rsidRDefault="00D343B6" w:rsidP="00DE1AD5">
      <w:pPr>
        <w:pStyle w:val="Tekstpodstawowy"/>
        <w:numPr>
          <w:ilvl w:val="0"/>
          <w:numId w:val="21"/>
        </w:numPr>
        <w:tabs>
          <w:tab w:val="left" w:pos="284"/>
        </w:tabs>
        <w:spacing w:line="360" w:lineRule="auto"/>
        <w:ind w:left="0" w:firstLine="0"/>
        <w:rPr>
          <w:rFonts w:ascii="Arial" w:hAnsi="Arial" w:cs="Arial"/>
          <w:sz w:val="24"/>
          <w:szCs w:val="24"/>
        </w:rPr>
      </w:pPr>
      <w:r w:rsidRPr="00BC46D3">
        <w:rPr>
          <w:rFonts w:ascii="Arial" w:hAnsi="Arial" w:cs="Arial"/>
          <w:sz w:val="24"/>
          <w:szCs w:val="24"/>
        </w:rPr>
        <w:t>przestrzegania przez agencje zatrudnienia przepisów prawa</w:t>
      </w:r>
      <w:r w:rsidR="00D86140">
        <w:rPr>
          <w:rFonts w:ascii="Arial" w:hAnsi="Arial" w:cs="Arial"/>
          <w:sz w:val="24"/>
          <w:szCs w:val="24"/>
        </w:rPr>
        <w:t>,</w:t>
      </w:r>
    </w:p>
    <w:p w14:paraId="25837032" w14:textId="24634FB3" w:rsidR="00D343B6" w:rsidRPr="00BC46D3" w:rsidRDefault="00D343B6" w:rsidP="00DE1AD5">
      <w:pPr>
        <w:pStyle w:val="Tekstpodstawowy"/>
        <w:numPr>
          <w:ilvl w:val="0"/>
          <w:numId w:val="21"/>
        </w:numPr>
        <w:tabs>
          <w:tab w:val="left" w:pos="284"/>
        </w:tabs>
        <w:spacing w:line="360" w:lineRule="auto"/>
        <w:ind w:left="0" w:firstLine="0"/>
        <w:rPr>
          <w:rFonts w:ascii="Arial" w:hAnsi="Arial" w:cs="Arial"/>
          <w:sz w:val="24"/>
          <w:szCs w:val="24"/>
        </w:rPr>
      </w:pPr>
      <w:r w:rsidRPr="00BC46D3">
        <w:rPr>
          <w:rFonts w:ascii="Arial" w:hAnsi="Arial" w:cs="Arial"/>
          <w:sz w:val="24"/>
          <w:szCs w:val="24"/>
        </w:rPr>
        <w:t>przestrzegania przepisów prawa wobec pracowników tymczasowych</w:t>
      </w:r>
      <w:r w:rsidR="00D86140">
        <w:rPr>
          <w:rFonts w:ascii="Arial" w:hAnsi="Arial" w:cs="Arial"/>
          <w:sz w:val="24"/>
          <w:szCs w:val="24"/>
        </w:rPr>
        <w:t>,</w:t>
      </w:r>
    </w:p>
    <w:p w14:paraId="3E73EB3B" w14:textId="10F53A08" w:rsidR="00D343B6" w:rsidRPr="00BC46D3" w:rsidRDefault="00D343B6" w:rsidP="00DE1AD5">
      <w:pPr>
        <w:pStyle w:val="Tekstpodstawowy"/>
        <w:numPr>
          <w:ilvl w:val="0"/>
          <w:numId w:val="21"/>
        </w:numPr>
        <w:tabs>
          <w:tab w:val="left" w:pos="284"/>
        </w:tabs>
        <w:spacing w:line="360" w:lineRule="auto"/>
        <w:ind w:left="0" w:firstLine="0"/>
        <w:rPr>
          <w:rFonts w:ascii="Arial" w:hAnsi="Arial" w:cs="Arial"/>
          <w:sz w:val="24"/>
          <w:szCs w:val="24"/>
        </w:rPr>
      </w:pPr>
      <w:r w:rsidRPr="00BC46D3">
        <w:rPr>
          <w:rFonts w:ascii="Arial" w:hAnsi="Arial" w:cs="Arial"/>
          <w:sz w:val="24"/>
          <w:szCs w:val="24"/>
        </w:rPr>
        <w:t>delegowania pracowników w ramach świadczenia usług</w:t>
      </w:r>
      <w:r w:rsidR="00D86140">
        <w:rPr>
          <w:rFonts w:ascii="Arial" w:hAnsi="Arial" w:cs="Arial"/>
          <w:sz w:val="24"/>
          <w:szCs w:val="24"/>
        </w:rPr>
        <w:t>,</w:t>
      </w:r>
    </w:p>
    <w:p w14:paraId="001411B3" w14:textId="2ABFFAA2" w:rsidR="00D343B6" w:rsidRPr="00BC46D3" w:rsidRDefault="00D343B6" w:rsidP="00DE1AD5">
      <w:pPr>
        <w:pStyle w:val="Tekstpodstawowy"/>
        <w:numPr>
          <w:ilvl w:val="0"/>
          <w:numId w:val="21"/>
        </w:numPr>
        <w:tabs>
          <w:tab w:val="left" w:pos="284"/>
        </w:tabs>
        <w:spacing w:line="360" w:lineRule="auto"/>
        <w:ind w:left="0" w:firstLine="0"/>
        <w:rPr>
          <w:rFonts w:ascii="Arial" w:hAnsi="Arial" w:cs="Arial"/>
          <w:sz w:val="24"/>
          <w:szCs w:val="24"/>
        </w:rPr>
      </w:pPr>
      <w:r w:rsidRPr="00BC46D3">
        <w:rPr>
          <w:rFonts w:ascii="Arial" w:hAnsi="Arial" w:cs="Arial"/>
          <w:sz w:val="24"/>
          <w:szCs w:val="24"/>
        </w:rPr>
        <w:t>prawidłowości i terminowości opłacania składek na Fundusz Pracy</w:t>
      </w:r>
      <w:r w:rsidR="00D86140">
        <w:rPr>
          <w:rFonts w:ascii="Arial" w:hAnsi="Arial" w:cs="Arial"/>
          <w:sz w:val="24"/>
          <w:szCs w:val="24"/>
        </w:rPr>
        <w:t>,</w:t>
      </w:r>
    </w:p>
    <w:p w14:paraId="1CF7BCA6" w14:textId="77777777" w:rsidR="00D343B6" w:rsidRPr="00653BCD" w:rsidRDefault="00D343B6" w:rsidP="00DE1AD5">
      <w:pPr>
        <w:pStyle w:val="Tekstpodstawowy"/>
        <w:numPr>
          <w:ilvl w:val="0"/>
          <w:numId w:val="21"/>
        </w:numPr>
        <w:tabs>
          <w:tab w:val="left" w:pos="284"/>
        </w:tabs>
        <w:spacing w:line="360" w:lineRule="auto"/>
        <w:ind w:left="0" w:firstLine="0"/>
        <w:rPr>
          <w:rFonts w:ascii="Arial" w:hAnsi="Arial" w:cs="Arial"/>
          <w:sz w:val="24"/>
          <w:szCs w:val="24"/>
        </w:rPr>
      </w:pPr>
      <w:r w:rsidRPr="00653BCD">
        <w:rPr>
          <w:rFonts w:ascii="Arial" w:hAnsi="Arial" w:cs="Arial"/>
          <w:sz w:val="24"/>
          <w:szCs w:val="24"/>
        </w:rPr>
        <w:t>identyfikacji przypadków nasuwających podejrzenie występowania znamion procederu handlu ludźmi lub pracy przymusowej</w:t>
      </w:r>
      <w:r>
        <w:rPr>
          <w:rFonts w:ascii="Arial" w:hAnsi="Arial" w:cs="Arial"/>
          <w:sz w:val="24"/>
          <w:szCs w:val="24"/>
        </w:rPr>
        <w:t xml:space="preserve"> </w:t>
      </w:r>
      <w:r w:rsidRPr="00653BCD">
        <w:rPr>
          <w:rFonts w:ascii="Arial" w:hAnsi="Arial" w:cs="Arial"/>
          <w:sz w:val="24"/>
          <w:szCs w:val="24"/>
        </w:rPr>
        <w:t xml:space="preserve">ze szczególnym uwzględnieniem branż, w których przewidywana jest największa skala i ryzyko występowania nieprawidłowości. </w:t>
      </w:r>
    </w:p>
    <w:p w14:paraId="670CDDC2" w14:textId="77777777" w:rsidR="00D343B6" w:rsidRPr="00BC46D3" w:rsidRDefault="00D343B6" w:rsidP="007170E0">
      <w:pPr>
        <w:pStyle w:val="Tekstpodstawowy"/>
        <w:spacing w:line="360" w:lineRule="auto"/>
        <w:rPr>
          <w:rFonts w:ascii="Arial" w:hAnsi="Arial" w:cs="Arial"/>
          <w:sz w:val="24"/>
          <w:szCs w:val="24"/>
        </w:rPr>
      </w:pPr>
      <w:r w:rsidRPr="00BC46D3">
        <w:rPr>
          <w:rFonts w:ascii="Arial" w:hAnsi="Arial" w:cs="Arial"/>
          <w:sz w:val="24"/>
          <w:szCs w:val="24"/>
        </w:rPr>
        <w:t>Zaplanowane zostało przeprowadzenie ok. 700 kontroli.</w:t>
      </w:r>
    </w:p>
    <w:p w14:paraId="73A43E74" w14:textId="77777777" w:rsidR="00D343B6" w:rsidRPr="00BC46D3" w:rsidRDefault="00D343B6" w:rsidP="007170E0">
      <w:pPr>
        <w:pStyle w:val="Tekstpodstawowy"/>
        <w:spacing w:line="360" w:lineRule="auto"/>
        <w:rPr>
          <w:rFonts w:ascii="Arial" w:hAnsi="Arial" w:cs="Arial"/>
          <w:sz w:val="24"/>
          <w:szCs w:val="24"/>
        </w:rPr>
      </w:pPr>
      <w:r w:rsidRPr="00BC46D3">
        <w:rPr>
          <w:rFonts w:ascii="Arial" w:hAnsi="Arial" w:cs="Arial"/>
          <w:sz w:val="24"/>
          <w:szCs w:val="24"/>
        </w:rPr>
        <w:t>Działalność prewencyjna, promocyjna i szkoleniowa:</w:t>
      </w:r>
    </w:p>
    <w:p w14:paraId="7EFCE651" w14:textId="4910A4A1" w:rsidR="00D343B6" w:rsidRPr="00BC46D3" w:rsidRDefault="00D343B6" w:rsidP="00DE1AD5">
      <w:pPr>
        <w:pStyle w:val="Tekstpodstawowy"/>
        <w:numPr>
          <w:ilvl w:val="0"/>
          <w:numId w:val="22"/>
        </w:numPr>
        <w:tabs>
          <w:tab w:val="left" w:pos="284"/>
        </w:tabs>
        <w:spacing w:line="360" w:lineRule="auto"/>
        <w:ind w:left="0" w:firstLine="0"/>
        <w:rPr>
          <w:rFonts w:ascii="Arial" w:hAnsi="Arial" w:cs="Arial"/>
          <w:sz w:val="24"/>
          <w:szCs w:val="24"/>
        </w:rPr>
      </w:pPr>
      <w:r w:rsidRPr="00BC46D3">
        <w:rPr>
          <w:rFonts w:ascii="Arial" w:hAnsi="Arial" w:cs="Arial"/>
          <w:sz w:val="24"/>
          <w:szCs w:val="24"/>
        </w:rPr>
        <w:t>ogólnopolska kampania społeczna „Legitna praca” adresowana do uczniów i</w:t>
      </w:r>
      <w:r w:rsidR="0058556F">
        <w:rPr>
          <w:rFonts w:ascii="Arial" w:hAnsi="Arial" w:cs="Arial"/>
          <w:sz w:val="24"/>
          <w:szCs w:val="24"/>
        </w:rPr>
        <w:t> </w:t>
      </w:r>
      <w:r w:rsidRPr="00BC46D3">
        <w:rPr>
          <w:rFonts w:ascii="Arial" w:hAnsi="Arial" w:cs="Arial"/>
          <w:sz w:val="24"/>
          <w:szCs w:val="24"/>
        </w:rPr>
        <w:t>studentów, młodych ludzi wchodzących na rynek pracy</w:t>
      </w:r>
      <w:r w:rsidR="00D86140">
        <w:rPr>
          <w:rFonts w:ascii="Arial" w:hAnsi="Arial" w:cs="Arial"/>
          <w:sz w:val="24"/>
          <w:szCs w:val="24"/>
        </w:rPr>
        <w:t>,</w:t>
      </w:r>
    </w:p>
    <w:p w14:paraId="471CAD22" w14:textId="484D548A" w:rsidR="00D343B6" w:rsidRPr="00BC46D3" w:rsidRDefault="00D343B6" w:rsidP="00DE1AD5">
      <w:pPr>
        <w:pStyle w:val="Tekstpodstawowy"/>
        <w:numPr>
          <w:ilvl w:val="0"/>
          <w:numId w:val="22"/>
        </w:numPr>
        <w:tabs>
          <w:tab w:val="left" w:pos="284"/>
        </w:tabs>
        <w:spacing w:line="360" w:lineRule="auto"/>
        <w:ind w:left="0" w:firstLine="0"/>
        <w:rPr>
          <w:rFonts w:ascii="Arial" w:hAnsi="Arial" w:cs="Arial"/>
          <w:sz w:val="24"/>
          <w:szCs w:val="24"/>
        </w:rPr>
      </w:pPr>
      <w:r w:rsidRPr="00BC46D3">
        <w:rPr>
          <w:rFonts w:ascii="Arial" w:hAnsi="Arial" w:cs="Arial"/>
          <w:sz w:val="24"/>
          <w:szCs w:val="24"/>
        </w:rPr>
        <w:t>działania informacyjno-edukacyjne w zakresie legalności zatrudnienia skierowane do obecnych i przyszłych uczestników rynku pracy</w:t>
      </w:r>
      <w:r w:rsidR="00D86140">
        <w:rPr>
          <w:rFonts w:ascii="Arial" w:hAnsi="Arial" w:cs="Arial"/>
          <w:sz w:val="24"/>
          <w:szCs w:val="24"/>
        </w:rPr>
        <w:t>,</w:t>
      </w:r>
    </w:p>
    <w:p w14:paraId="322AC6FF" w14:textId="59B10B99" w:rsidR="00D343B6" w:rsidRPr="00BC46D3" w:rsidRDefault="00D343B6" w:rsidP="00DE1AD5">
      <w:pPr>
        <w:pStyle w:val="Tekstpodstawowy"/>
        <w:numPr>
          <w:ilvl w:val="0"/>
          <w:numId w:val="22"/>
        </w:numPr>
        <w:tabs>
          <w:tab w:val="left" w:pos="284"/>
        </w:tabs>
        <w:spacing w:line="360" w:lineRule="auto"/>
        <w:ind w:left="0" w:firstLine="0"/>
        <w:rPr>
          <w:rFonts w:ascii="Arial" w:hAnsi="Arial" w:cs="Arial"/>
          <w:sz w:val="24"/>
          <w:szCs w:val="24"/>
        </w:rPr>
      </w:pPr>
      <w:r w:rsidRPr="00BC46D3">
        <w:rPr>
          <w:rFonts w:ascii="Arial" w:hAnsi="Arial" w:cs="Arial"/>
          <w:sz w:val="24"/>
          <w:szCs w:val="24"/>
        </w:rPr>
        <w:t>szkolenia i prelekcje w zakresie legalności zatrudnienia, przeciwdziałania handlowi ludźmi i pracy przymusowej skierowane do uczestników rynku pracy oraz do młodzieży szkół średnich i studentów wyższych uczelni</w:t>
      </w:r>
      <w:r w:rsidR="00D86140">
        <w:rPr>
          <w:rFonts w:ascii="Arial" w:hAnsi="Arial" w:cs="Arial"/>
          <w:sz w:val="24"/>
          <w:szCs w:val="24"/>
        </w:rPr>
        <w:t>,</w:t>
      </w:r>
    </w:p>
    <w:p w14:paraId="2E20EFB7" w14:textId="77777777" w:rsidR="00D343B6" w:rsidRPr="00BC46D3" w:rsidRDefault="00D343B6" w:rsidP="00DE1AD5">
      <w:pPr>
        <w:pStyle w:val="Tekstpodstawowy"/>
        <w:numPr>
          <w:ilvl w:val="0"/>
          <w:numId w:val="22"/>
        </w:numPr>
        <w:tabs>
          <w:tab w:val="left" w:pos="284"/>
        </w:tabs>
        <w:spacing w:line="360" w:lineRule="auto"/>
        <w:ind w:left="0" w:firstLine="0"/>
        <w:rPr>
          <w:rFonts w:ascii="Arial" w:hAnsi="Arial" w:cs="Arial"/>
          <w:sz w:val="24"/>
          <w:szCs w:val="24"/>
        </w:rPr>
      </w:pPr>
      <w:r w:rsidRPr="00BC46D3">
        <w:rPr>
          <w:rFonts w:ascii="Arial" w:hAnsi="Arial" w:cs="Arial"/>
          <w:sz w:val="24"/>
          <w:szCs w:val="24"/>
        </w:rPr>
        <w:t>bezpłatne porady prawne w zakresie prawa pracy – infolinia.</w:t>
      </w:r>
    </w:p>
    <w:p w14:paraId="40991978" w14:textId="77777777" w:rsidR="00D343B6" w:rsidRPr="00BC46D3" w:rsidRDefault="00D343B6" w:rsidP="007170E0">
      <w:pPr>
        <w:pStyle w:val="Tekstpodstawowy"/>
        <w:spacing w:line="360" w:lineRule="auto"/>
        <w:rPr>
          <w:rFonts w:ascii="Arial" w:hAnsi="Arial" w:cs="Arial"/>
          <w:sz w:val="24"/>
          <w:szCs w:val="24"/>
        </w:rPr>
      </w:pPr>
    </w:p>
    <w:p w14:paraId="4C72F034" w14:textId="682D0374" w:rsidR="00D343B6" w:rsidRPr="00BC46D3" w:rsidRDefault="00D343B6" w:rsidP="007170E0">
      <w:pPr>
        <w:pStyle w:val="Tekstpodstawowy"/>
        <w:spacing w:line="360" w:lineRule="auto"/>
        <w:rPr>
          <w:rFonts w:ascii="Arial" w:hAnsi="Arial" w:cs="Arial"/>
          <w:sz w:val="24"/>
          <w:szCs w:val="24"/>
        </w:rPr>
      </w:pPr>
      <w:r w:rsidRPr="00BC46D3">
        <w:rPr>
          <w:rFonts w:ascii="Arial" w:hAnsi="Arial" w:cs="Arial"/>
          <w:sz w:val="24"/>
          <w:szCs w:val="24"/>
        </w:rPr>
        <w:t>Zakładane efekty</w:t>
      </w:r>
      <w:r>
        <w:rPr>
          <w:rFonts w:ascii="Arial" w:hAnsi="Arial" w:cs="Arial"/>
          <w:sz w:val="24"/>
          <w:szCs w:val="24"/>
        </w:rPr>
        <w:t>:</w:t>
      </w:r>
    </w:p>
    <w:p w14:paraId="7075CC09" w14:textId="30D13E38" w:rsidR="00D343B6" w:rsidRPr="00BC46D3" w:rsidRDefault="00D343B6" w:rsidP="007170E0">
      <w:pPr>
        <w:pStyle w:val="Tekstpodstawowy"/>
        <w:spacing w:line="360" w:lineRule="auto"/>
        <w:rPr>
          <w:rFonts w:ascii="Arial" w:hAnsi="Arial" w:cs="Arial"/>
          <w:sz w:val="24"/>
          <w:szCs w:val="24"/>
        </w:rPr>
      </w:pPr>
      <w:r w:rsidRPr="00BC46D3">
        <w:rPr>
          <w:rFonts w:ascii="Arial" w:hAnsi="Arial" w:cs="Arial"/>
          <w:sz w:val="24"/>
          <w:szCs w:val="24"/>
        </w:rPr>
        <w:t>ograniczenie nielegalnego zatrudnienia, nielegalnego wykonywania innej pracy zarobkowej, poprawa przestrzegania przepisów prawa przez agencje zatrudnienia i</w:t>
      </w:r>
      <w:r w:rsidR="0058556F">
        <w:rPr>
          <w:rFonts w:ascii="Arial" w:hAnsi="Arial" w:cs="Arial"/>
          <w:sz w:val="24"/>
          <w:szCs w:val="24"/>
        </w:rPr>
        <w:t> </w:t>
      </w:r>
      <w:r w:rsidRPr="00BC46D3">
        <w:rPr>
          <w:rFonts w:ascii="Arial" w:hAnsi="Arial" w:cs="Arial"/>
          <w:sz w:val="24"/>
          <w:szCs w:val="24"/>
        </w:rPr>
        <w:t>wobec pracowników tymczasowych, zapewnienie praworządności w</w:t>
      </w:r>
      <w:r w:rsidR="006816A8">
        <w:rPr>
          <w:rFonts w:ascii="Arial" w:hAnsi="Arial" w:cs="Arial"/>
          <w:sz w:val="24"/>
          <w:szCs w:val="24"/>
        </w:rPr>
        <w:t> </w:t>
      </w:r>
      <w:r w:rsidRPr="00BC46D3">
        <w:rPr>
          <w:rFonts w:ascii="Arial" w:hAnsi="Arial" w:cs="Arial"/>
          <w:sz w:val="24"/>
          <w:szCs w:val="24"/>
        </w:rPr>
        <w:t>transgranicznych stosunkach zatrudnienia oraz poprawa realizacji obowiązku opłacania składek na Fundusz Pracy. Zwiększenie poziomu świadomości i wiedzy aktualnych oraz przyszłych uczestników rynku pracy nt. legalnego wykonywania pracy oraz zagrożenia procederem handlu ludźmi i pracy przymusowej.</w:t>
      </w:r>
    </w:p>
    <w:p w14:paraId="72216A9B" w14:textId="77777777" w:rsidR="00D343B6" w:rsidRPr="00BC46D3" w:rsidRDefault="00D343B6" w:rsidP="007170E0">
      <w:pPr>
        <w:pStyle w:val="Tekstpodstawowy"/>
        <w:spacing w:line="360" w:lineRule="auto"/>
        <w:rPr>
          <w:rFonts w:ascii="Arial" w:hAnsi="Arial" w:cs="Arial"/>
          <w:sz w:val="24"/>
          <w:szCs w:val="24"/>
        </w:rPr>
      </w:pPr>
    </w:p>
    <w:p w14:paraId="0703A789" w14:textId="38A5F484" w:rsidR="00D343B6" w:rsidRPr="00BC46D3" w:rsidRDefault="00D343B6" w:rsidP="007170E0">
      <w:pPr>
        <w:pStyle w:val="Tekstpodstawowy"/>
        <w:spacing w:line="360" w:lineRule="auto"/>
        <w:rPr>
          <w:rFonts w:ascii="Arial" w:hAnsi="Arial" w:cs="Arial"/>
          <w:sz w:val="24"/>
          <w:szCs w:val="24"/>
        </w:rPr>
      </w:pPr>
      <w:r w:rsidRPr="00BC46D3">
        <w:rPr>
          <w:rFonts w:ascii="Arial" w:hAnsi="Arial" w:cs="Arial"/>
          <w:sz w:val="24"/>
          <w:szCs w:val="24"/>
        </w:rPr>
        <w:t>Finansowanie</w:t>
      </w:r>
      <w:r>
        <w:rPr>
          <w:rFonts w:ascii="Arial" w:hAnsi="Arial" w:cs="Arial"/>
          <w:sz w:val="24"/>
          <w:szCs w:val="24"/>
        </w:rPr>
        <w:t>:</w:t>
      </w:r>
    </w:p>
    <w:p w14:paraId="323EE38D" w14:textId="77777777" w:rsidR="00D343B6" w:rsidRPr="00BC46D3" w:rsidRDefault="00D343B6" w:rsidP="007170E0">
      <w:pPr>
        <w:pStyle w:val="Tekstpodstawowy"/>
        <w:spacing w:line="360" w:lineRule="auto"/>
        <w:rPr>
          <w:rFonts w:ascii="Arial" w:hAnsi="Arial" w:cs="Arial"/>
          <w:sz w:val="24"/>
          <w:szCs w:val="24"/>
        </w:rPr>
      </w:pPr>
      <w:r w:rsidRPr="00BC46D3">
        <w:rPr>
          <w:rFonts w:ascii="Arial" w:hAnsi="Arial" w:cs="Arial"/>
          <w:sz w:val="24"/>
          <w:szCs w:val="24"/>
        </w:rPr>
        <w:t>środki finansowe zaplanowane na 2024 r. w budżecie zadaniowym Państwowej Inspekcji Pracy Okręgowego Inspektoratu Pracy w Zielonej Górze.</w:t>
      </w:r>
    </w:p>
    <w:p w14:paraId="294D493C" w14:textId="77777777" w:rsidR="00D343B6" w:rsidRDefault="00D343B6" w:rsidP="007170E0">
      <w:pPr>
        <w:spacing w:line="360" w:lineRule="auto"/>
        <w:jc w:val="both"/>
        <w:rPr>
          <w:rFonts w:ascii="Arial" w:hAnsi="Arial" w:cs="Arial"/>
          <w:sz w:val="24"/>
          <w:szCs w:val="24"/>
        </w:rPr>
      </w:pPr>
    </w:p>
    <w:p w14:paraId="2A7DF54B" w14:textId="1016B71F" w:rsidR="00016CB0" w:rsidRPr="00DD7914" w:rsidRDefault="00016CB0" w:rsidP="00136B30">
      <w:pPr>
        <w:shd w:val="clear" w:color="auto" w:fill="E2EFD9" w:themeFill="accent6" w:themeFillTint="33"/>
        <w:spacing w:line="360" w:lineRule="auto"/>
        <w:jc w:val="both"/>
        <w:rPr>
          <w:rFonts w:ascii="Arial" w:hAnsi="Arial" w:cs="Arial"/>
          <w:b/>
          <w:sz w:val="24"/>
          <w:szCs w:val="24"/>
        </w:rPr>
      </w:pPr>
      <w:r w:rsidRPr="00DD7914">
        <w:rPr>
          <w:rFonts w:ascii="Arial" w:hAnsi="Arial" w:cs="Arial"/>
          <w:b/>
          <w:sz w:val="24"/>
          <w:szCs w:val="24"/>
        </w:rPr>
        <w:t xml:space="preserve">Zadanie </w:t>
      </w:r>
      <w:r>
        <w:rPr>
          <w:rFonts w:ascii="Arial" w:hAnsi="Arial" w:cs="Arial"/>
          <w:b/>
          <w:sz w:val="24"/>
          <w:szCs w:val="24"/>
        </w:rPr>
        <w:t>1.</w:t>
      </w:r>
      <w:r w:rsidR="00FD3C09">
        <w:rPr>
          <w:rFonts w:ascii="Arial" w:hAnsi="Arial" w:cs="Arial"/>
          <w:b/>
          <w:sz w:val="24"/>
          <w:szCs w:val="24"/>
        </w:rPr>
        <w:t>3</w:t>
      </w:r>
      <w:r>
        <w:rPr>
          <w:rFonts w:ascii="Arial" w:hAnsi="Arial" w:cs="Arial"/>
          <w:b/>
          <w:sz w:val="24"/>
          <w:szCs w:val="24"/>
        </w:rPr>
        <w:t>.</w:t>
      </w:r>
      <w:r w:rsidR="00F83616">
        <w:rPr>
          <w:rFonts w:ascii="Arial" w:hAnsi="Arial" w:cs="Arial"/>
          <w:b/>
          <w:sz w:val="24"/>
          <w:szCs w:val="24"/>
        </w:rPr>
        <w:t>8</w:t>
      </w:r>
      <w:r w:rsidRPr="00DD7914">
        <w:rPr>
          <w:rFonts w:ascii="Arial" w:hAnsi="Arial" w:cs="Arial"/>
          <w:b/>
          <w:sz w:val="24"/>
          <w:szCs w:val="24"/>
        </w:rPr>
        <w:t xml:space="preserve"> </w:t>
      </w:r>
      <w:r w:rsidR="009F1927">
        <w:rPr>
          <w:rFonts w:ascii="Arial" w:hAnsi="Arial" w:cs="Arial"/>
          <w:b/>
          <w:sz w:val="24"/>
          <w:szCs w:val="24"/>
        </w:rPr>
        <w:t>L</w:t>
      </w:r>
      <w:r w:rsidRPr="00DD7914">
        <w:rPr>
          <w:rFonts w:ascii="Arial" w:hAnsi="Arial" w:cs="Arial"/>
          <w:b/>
          <w:sz w:val="24"/>
          <w:szCs w:val="24"/>
        </w:rPr>
        <w:t>egalnoś</w:t>
      </w:r>
      <w:r w:rsidR="009F1927">
        <w:rPr>
          <w:rFonts w:ascii="Arial" w:hAnsi="Arial" w:cs="Arial"/>
          <w:b/>
          <w:sz w:val="24"/>
          <w:szCs w:val="24"/>
        </w:rPr>
        <w:t>ć</w:t>
      </w:r>
      <w:r w:rsidRPr="00DD7914">
        <w:rPr>
          <w:rFonts w:ascii="Arial" w:hAnsi="Arial" w:cs="Arial"/>
          <w:b/>
          <w:sz w:val="24"/>
          <w:szCs w:val="24"/>
        </w:rPr>
        <w:t xml:space="preserve"> zatrudnienia cudzozie</w:t>
      </w:r>
      <w:r w:rsidR="009F1927">
        <w:rPr>
          <w:rFonts w:ascii="Arial" w:hAnsi="Arial" w:cs="Arial"/>
          <w:b/>
          <w:sz w:val="24"/>
          <w:szCs w:val="24"/>
        </w:rPr>
        <w:t>mców</w:t>
      </w:r>
      <w:r w:rsidRPr="00DD7914">
        <w:rPr>
          <w:rFonts w:ascii="Arial" w:hAnsi="Arial" w:cs="Arial"/>
          <w:b/>
          <w:sz w:val="24"/>
          <w:szCs w:val="24"/>
        </w:rPr>
        <w:t xml:space="preserve"> na terenie województwa lubuskiego</w:t>
      </w:r>
    </w:p>
    <w:p w14:paraId="0F55E26E" w14:textId="75145A47" w:rsidR="009C087F" w:rsidRDefault="009C087F" w:rsidP="007170E0">
      <w:pPr>
        <w:pStyle w:val="Tekstpodstawowy"/>
        <w:spacing w:line="360" w:lineRule="auto"/>
        <w:rPr>
          <w:rFonts w:ascii="Arial" w:hAnsi="Arial" w:cs="Arial"/>
          <w:sz w:val="24"/>
          <w:szCs w:val="24"/>
        </w:rPr>
      </w:pPr>
      <w:r>
        <w:rPr>
          <w:rFonts w:ascii="Arial" w:hAnsi="Arial" w:cs="Arial"/>
          <w:sz w:val="24"/>
          <w:szCs w:val="24"/>
        </w:rPr>
        <w:t>LUW</w:t>
      </w:r>
    </w:p>
    <w:p w14:paraId="2846809A" w14:textId="367DB357" w:rsidR="00016CB0" w:rsidRPr="00BC46D3" w:rsidRDefault="00016CB0" w:rsidP="007170E0">
      <w:pPr>
        <w:pStyle w:val="Tekstpodstawowy"/>
        <w:spacing w:line="360" w:lineRule="auto"/>
        <w:rPr>
          <w:rFonts w:ascii="Arial" w:hAnsi="Arial" w:cs="Arial"/>
          <w:sz w:val="24"/>
          <w:szCs w:val="24"/>
        </w:rPr>
      </w:pPr>
      <w:r w:rsidRPr="00BC46D3">
        <w:rPr>
          <w:rFonts w:ascii="Arial" w:hAnsi="Arial" w:cs="Arial"/>
          <w:sz w:val="24"/>
          <w:szCs w:val="24"/>
        </w:rPr>
        <w:t>Opis zadania</w:t>
      </w:r>
      <w:r w:rsidR="00D343B6">
        <w:rPr>
          <w:rFonts w:ascii="Arial" w:hAnsi="Arial" w:cs="Arial"/>
          <w:sz w:val="24"/>
          <w:szCs w:val="24"/>
        </w:rPr>
        <w:t>:</w:t>
      </w:r>
      <w:r w:rsidRPr="00BC46D3">
        <w:rPr>
          <w:rFonts w:ascii="Arial" w:hAnsi="Arial" w:cs="Arial"/>
          <w:sz w:val="24"/>
          <w:szCs w:val="24"/>
        </w:rPr>
        <w:t xml:space="preserve"> </w:t>
      </w:r>
    </w:p>
    <w:p w14:paraId="7640E0B5" w14:textId="0242CB4F" w:rsidR="00016CB0" w:rsidRPr="00BC46D3" w:rsidRDefault="00016CB0" w:rsidP="007170E0">
      <w:pPr>
        <w:pStyle w:val="Tekstpodstawowy"/>
        <w:spacing w:line="360" w:lineRule="auto"/>
        <w:rPr>
          <w:rFonts w:ascii="Arial" w:hAnsi="Arial" w:cs="Arial"/>
          <w:sz w:val="24"/>
          <w:szCs w:val="24"/>
        </w:rPr>
      </w:pPr>
      <w:r w:rsidRPr="00BC46D3">
        <w:rPr>
          <w:rFonts w:ascii="Arial" w:hAnsi="Arial" w:cs="Arial"/>
          <w:sz w:val="24"/>
          <w:szCs w:val="24"/>
        </w:rPr>
        <w:t>w ramach zadania Wojewoda Lubuski orzeka w ramach decyzji administracyjnej o</w:t>
      </w:r>
      <w:r w:rsidR="0058556F">
        <w:rPr>
          <w:rFonts w:ascii="Arial" w:hAnsi="Arial" w:cs="Arial"/>
          <w:sz w:val="24"/>
          <w:szCs w:val="24"/>
        </w:rPr>
        <w:t> </w:t>
      </w:r>
      <w:r w:rsidRPr="00BC46D3">
        <w:rPr>
          <w:rFonts w:ascii="Arial" w:hAnsi="Arial" w:cs="Arial"/>
          <w:sz w:val="24"/>
          <w:szCs w:val="24"/>
        </w:rPr>
        <w:t xml:space="preserve">wydaniu lub odmowie wydania zezwolenia na pracę cudzoziemca na wniosek podmiotu powierzającego wykonywanie pracy cudzoziemcowi. </w:t>
      </w:r>
    </w:p>
    <w:p w14:paraId="31F98427" w14:textId="77777777" w:rsidR="00016CB0" w:rsidRPr="00BC46D3" w:rsidRDefault="00016CB0" w:rsidP="007170E0">
      <w:pPr>
        <w:pStyle w:val="Tekstpodstawowy"/>
        <w:spacing w:line="360" w:lineRule="auto"/>
        <w:rPr>
          <w:rFonts w:ascii="Arial" w:hAnsi="Arial" w:cs="Arial"/>
          <w:sz w:val="24"/>
          <w:szCs w:val="24"/>
        </w:rPr>
      </w:pPr>
    </w:p>
    <w:p w14:paraId="4C4FA482" w14:textId="5839FB7B" w:rsidR="00016CB0" w:rsidRPr="00BC46D3" w:rsidRDefault="00016CB0" w:rsidP="007170E0">
      <w:pPr>
        <w:pStyle w:val="Tekstpodstawowy"/>
        <w:spacing w:line="360" w:lineRule="auto"/>
        <w:rPr>
          <w:rFonts w:ascii="Arial" w:hAnsi="Arial" w:cs="Arial"/>
          <w:sz w:val="24"/>
          <w:szCs w:val="24"/>
        </w:rPr>
      </w:pPr>
      <w:r w:rsidRPr="00BC46D3">
        <w:rPr>
          <w:rFonts w:ascii="Arial" w:hAnsi="Arial" w:cs="Arial"/>
          <w:sz w:val="24"/>
          <w:szCs w:val="24"/>
        </w:rPr>
        <w:t>Zakładane efekty</w:t>
      </w:r>
      <w:r w:rsidR="00D343B6">
        <w:rPr>
          <w:rFonts w:ascii="Arial" w:hAnsi="Arial" w:cs="Arial"/>
          <w:sz w:val="24"/>
          <w:szCs w:val="24"/>
        </w:rPr>
        <w:t>:</w:t>
      </w:r>
    </w:p>
    <w:p w14:paraId="2666EEFD" w14:textId="39B8CD49" w:rsidR="00016CB0" w:rsidRPr="00BC46D3" w:rsidRDefault="00016CB0" w:rsidP="007170E0">
      <w:pPr>
        <w:pStyle w:val="Tekstpodstawowy"/>
        <w:spacing w:line="360" w:lineRule="auto"/>
        <w:rPr>
          <w:rFonts w:ascii="Arial" w:hAnsi="Arial" w:cs="Arial"/>
          <w:sz w:val="24"/>
          <w:szCs w:val="24"/>
        </w:rPr>
      </w:pPr>
      <w:r w:rsidRPr="00BC46D3">
        <w:rPr>
          <w:rFonts w:ascii="Arial" w:hAnsi="Arial" w:cs="Arial"/>
          <w:sz w:val="24"/>
          <w:szCs w:val="24"/>
        </w:rPr>
        <w:t>umożliwienie podjęcia legalnego zatrudnienia przez cudzoziemców na terenie województwa lubuskiego. Wstępnie szacuje się, że w 2024 r. do Wojewody Lubuskiego wpłynie w przybliżeniu 15</w:t>
      </w:r>
      <w:r>
        <w:rPr>
          <w:rFonts w:ascii="Arial" w:hAnsi="Arial" w:cs="Arial"/>
          <w:sz w:val="24"/>
          <w:szCs w:val="24"/>
        </w:rPr>
        <w:t xml:space="preserve"> tys.</w:t>
      </w:r>
      <w:r w:rsidRPr="00BC46D3">
        <w:rPr>
          <w:rFonts w:ascii="Arial" w:hAnsi="Arial" w:cs="Arial"/>
          <w:sz w:val="24"/>
          <w:szCs w:val="24"/>
        </w:rPr>
        <w:t xml:space="preserve"> wniosków o wydanie zezwolenia na pracę. </w:t>
      </w:r>
    </w:p>
    <w:p w14:paraId="55EB18A1" w14:textId="77777777" w:rsidR="00016CB0" w:rsidRPr="00BC46D3" w:rsidRDefault="00016CB0" w:rsidP="007170E0">
      <w:pPr>
        <w:pStyle w:val="Tekstpodstawowy"/>
        <w:spacing w:line="360" w:lineRule="auto"/>
        <w:rPr>
          <w:rFonts w:ascii="Arial" w:hAnsi="Arial" w:cs="Arial"/>
          <w:sz w:val="24"/>
          <w:szCs w:val="24"/>
        </w:rPr>
      </w:pPr>
    </w:p>
    <w:p w14:paraId="371CC596" w14:textId="4371714E" w:rsidR="00016CB0" w:rsidRPr="00BC46D3" w:rsidRDefault="00016CB0" w:rsidP="007170E0">
      <w:pPr>
        <w:pStyle w:val="Tekstpodstawowy"/>
        <w:spacing w:line="360" w:lineRule="auto"/>
        <w:rPr>
          <w:rFonts w:ascii="Arial" w:hAnsi="Arial" w:cs="Arial"/>
          <w:sz w:val="24"/>
          <w:szCs w:val="24"/>
        </w:rPr>
      </w:pPr>
      <w:r w:rsidRPr="00BC46D3">
        <w:rPr>
          <w:rFonts w:ascii="Arial" w:hAnsi="Arial" w:cs="Arial"/>
          <w:sz w:val="24"/>
          <w:szCs w:val="24"/>
        </w:rPr>
        <w:t>Finansowanie</w:t>
      </w:r>
      <w:r w:rsidR="00D343B6">
        <w:rPr>
          <w:rFonts w:ascii="Arial" w:hAnsi="Arial" w:cs="Arial"/>
          <w:sz w:val="24"/>
          <w:szCs w:val="24"/>
        </w:rPr>
        <w:t>:</w:t>
      </w:r>
      <w:r w:rsidRPr="00BC46D3">
        <w:rPr>
          <w:rFonts w:ascii="Arial" w:hAnsi="Arial" w:cs="Arial"/>
          <w:sz w:val="24"/>
          <w:szCs w:val="24"/>
        </w:rPr>
        <w:t xml:space="preserve"> </w:t>
      </w:r>
    </w:p>
    <w:p w14:paraId="65D4D0F3" w14:textId="77777777" w:rsidR="00016CB0" w:rsidRPr="00BC46D3" w:rsidRDefault="00016CB0" w:rsidP="007170E0">
      <w:pPr>
        <w:pStyle w:val="Tekstpodstawowy"/>
        <w:spacing w:line="360" w:lineRule="auto"/>
        <w:rPr>
          <w:rFonts w:ascii="Arial" w:hAnsi="Arial" w:cs="Arial"/>
          <w:sz w:val="24"/>
          <w:szCs w:val="24"/>
        </w:rPr>
      </w:pPr>
      <w:r w:rsidRPr="00BC46D3">
        <w:rPr>
          <w:rFonts w:ascii="Arial" w:hAnsi="Arial" w:cs="Arial"/>
          <w:sz w:val="24"/>
          <w:szCs w:val="24"/>
        </w:rPr>
        <w:t>w ramach środków własnych.</w:t>
      </w:r>
    </w:p>
    <w:p w14:paraId="3060E2BB" w14:textId="77777777" w:rsidR="00016CB0" w:rsidRPr="00BC46D3" w:rsidRDefault="00016CB0" w:rsidP="007170E0">
      <w:pPr>
        <w:pStyle w:val="Tekstpodstawowy"/>
        <w:spacing w:line="360" w:lineRule="auto"/>
        <w:rPr>
          <w:rFonts w:ascii="Arial" w:hAnsi="Arial" w:cs="Arial"/>
          <w:sz w:val="24"/>
          <w:szCs w:val="24"/>
        </w:rPr>
      </w:pPr>
    </w:p>
    <w:p w14:paraId="0FE6DB5B" w14:textId="1E97895F" w:rsidR="00016CB0" w:rsidRPr="00BC46D3" w:rsidRDefault="00016CB0" w:rsidP="007170E0">
      <w:pPr>
        <w:spacing w:line="360" w:lineRule="auto"/>
        <w:jc w:val="both"/>
        <w:rPr>
          <w:rFonts w:ascii="Arial" w:eastAsia="Calibri" w:hAnsi="Arial" w:cs="Arial"/>
          <w:sz w:val="24"/>
          <w:szCs w:val="24"/>
          <w:lang w:eastAsia="en-US"/>
        </w:rPr>
      </w:pPr>
      <w:bookmarkStart w:id="25" w:name="_Hlk118975610"/>
      <w:r w:rsidRPr="00BC46D3">
        <w:rPr>
          <w:rFonts w:ascii="Arial" w:eastAsia="Calibri" w:hAnsi="Arial" w:cs="Arial"/>
          <w:sz w:val="24"/>
          <w:szCs w:val="24"/>
          <w:lang w:eastAsia="en-US"/>
        </w:rPr>
        <w:t>PUP, WUP RP</w:t>
      </w:r>
      <w:bookmarkEnd w:id="25"/>
    </w:p>
    <w:p w14:paraId="2679E71C" w14:textId="77777777" w:rsidR="00016CB0" w:rsidRPr="00BC46D3" w:rsidRDefault="00016CB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Opis zadania: </w:t>
      </w:r>
    </w:p>
    <w:p w14:paraId="2DA3E7BA" w14:textId="77777777" w:rsidR="00016CB0" w:rsidRPr="00BC46D3" w:rsidRDefault="00016CB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realizacja zadań związanych z oświadczeniami o powierzeniu pracy cudzoziemcowi oraz wydawaniem zezwoleń na pracę sezonową.</w:t>
      </w:r>
    </w:p>
    <w:p w14:paraId="03FD9A26" w14:textId="77777777" w:rsidR="00016CB0" w:rsidRPr="00BC46D3" w:rsidRDefault="00016CB0" w:rsidP="007170E0">
      <w:pPr>
        <w:spacing w:line="360" w:lineRule="auto"/>
        <w:jc w:val="both"/>
        <w:rPr>
          <w:rFonts w:ascii="Arial" w:eastAsia="Calibri" w:hAnsi="Arial" w:cs="Arial"/>
          <w:sz w:val="24"/>
          <w:szCs w:val="24"/>
          <w:lang w:eastAsia="en-US"/>
        </w:rPr>
      </w:pPr>
    </w:p>
    <w:p w14:paraId="330F5389" w14:textId="77777777" w:rsidR="00016CB0" w:rsidRPr="00BC46D3" w:rsidRDefault="00016CB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Zakładane efekty:</w:t>
      </w:r>
    </w:p>
    <w:p w14:paraId="6E047D4B" w14:textId="09E884FF" w:rsidR="00016CB0" w:rsidRPr="00BC46D3" w:rsidRDefault="00361F97" w:rsidP="007170E0">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 xml:space="preserve">szacuje się, że </w:t>
      </w:r>
      <w:r w:rsidR="00016CB0" w:rsidRPr="00BC46D3">
        <w:rPr>
          <w:rFonts w:ascii="Arial" w:eastAsia="Calibri" w:hAnsi="Arial" w:cs="Arial"/>
          <w:sz w:val="24"/>
          <w:szCs w:val="24"/>
          <w:lang w:eastAsia="en-US"/>
        </w:rPr>
        <w:t xml:space="preserve">przyjętych będzie </w:t>
      </w:r>
      <w:r w:rsidR="005876FA">
        <w:rPr>
          <w:rFonts w:ascii="Arial" w:eastAsia="Calibri" w:hAnsi="Arial" w:cs="Arial"/>
          <w:sz w:val="24"/>
          <w:szCs w:val="24"/>
          <w:lang w:eastAsia="en-US"/>
        </w:rPr>
        <w:t xml:space="preserve">ok. </w:t>
      </w:r>
      <w:r>
        <w:rPr>
          <w:rFonts w:ascii="Arial" w:eastAsia="Calibri" w:hAnsi="Arial" w:cs="Arial"/>
          <w:sz w:val="24"/>
          <w:szCs w:val="24"/>
          <w:lang w:eastAsia="en-US"/>
        </w:rPr>
        <w:t>3</w:t>
      </w:r>
      <w:r w:rsidR="00016CB0" w:rsidRPr="00BC46D3">
        <w:rPr>
          <w:rFonts w:ascii="Arial" w:eastAsia="Calibri" w:hAnsi="Arial" w:cs="Arial"/>
          <w:sz w:val="24"/>
          <w:szCs w:val="24"/>
          <w:lang w:eastAsia="en-US"/>
        </w:rPr>
        <w:t>0 tys. oświadczeń</w:t>
      </w:r>
      <w:r w:rsidR="00016CB0" w:rsidRPr="00BC46D3">
        <w:rPr>
          <w:rFonts w:ascii="Arial" w:hAnsi="Arial" w:cs="Arial"/>
          <w:sz w:val="24"/>
          <w:szCs w:val="24"/>
        </w:rPr>
        <w:t xml:space="preserve"> </w:t>
      </w:r>
      <w:r w:rsidR="00016CB0" w:rsidRPr="00BC46D3">
        <w:rPr>
          <w:rFonts w:ascii="Arial" w:eastAsia="Calibri" w:hAnsi="Arial" w:cs="Arial"/>
          <w:sz w:val="24"/>
          <w:szCs w:val="24"/>
          <w:lang w:eastAsia="en-US"/>
        </w:rPr>
        <w:t xml:space="preserve">o powierzeniu pracy cudzoziemcowi. </w:t>
      </w:r>
    </w:p>
    <w:p w14:paraId="3D478DDF" w14:textId="77777777" w:rsidR="00016CB0" w:rsidRPr="00BC46D3" w:rsidRDefault="00016CB0" w:rsidP="007170E0">
      <w:pPr>
        <w:spacing w:line="360" w:lineRule="auto"/>
        <w:jc w:val="both"/>
        <w:rPr>
          <w:rFonts w:ascii="Arial" w:eastAsia="Calibri" w:hAnsi="Arial" w:cs="Arial"/>
          <w:sz w:val="24"/>
          <w:szCs w:val="24"/>
          <w:lang w:eastAsia="en-US"/>
        </w:rPr>
      </w:pPr>
    </w:p>
    <w:p w14:paraId="7D1A85F1" w14:textId="77777777" w:rsidR="00016CB0" w:rsidRPr="00BC46D3" w:rsidRDefault="00016CB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Finansowanie: </w:t>
      </w:r>
    </w:p>
    <w:p w14:paraId="7D9157E6" w14:textId="77777777" w:rsidR="00016CB0" w:rsidRPr="00BC46D3" w:rsidRDefault="00016CB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w ramach środków na bieżącą działalność.</w:t>
      </w:r>
    </w:p>
    <w:p w14:paraId="3AE68234" w14:textId="77777777" w:rsidR="001821AB" w:rsidRPr="00BC46D3" w:rsidRDefault="001821AB" w:rsidP="007170E0">
      <w:pPr>
        <w:spacing w:line="360" w:lineRule="auto"/>
        <w:rPr>
          <w:rFonts w:ascii="Arial" w:eastAsia="Calibri" w:hAnsi="Arial" w:cs="Arial"/>
          <w:sz w:val="24"/>
          <w:szCs w:val="24"/>
          <w:lang w:eastAsia="en-US"/>
        </w:rPr>
      </w:pPr>
    </w:p>
    <w:p w14:paraId="32D2ED08" w14:textId="63EEA68F" w:rsidR="00717B1E" w:rsidRPr="00BC46D3" w:rsidRDefault="00717B1E" w:rsidP="000346B9">
      <w:pPr>
        <w:pStyle w:val="Tekstpodstawowy"/>
        <w:shd w:val="clear" w:color="auto" w:fill="FFFF61"/>
        <w:spacing w:line="360" w:lineRule="auto"/>
        <w:rPr>
          <w:rFonts w:ascii="Arial" w:hAnsi="Arial" w:cs="Arial"/>
          <w:b/>
          <w:sz w:val="24"/>
          <w:szCs w:val="24"/>
        </w:rPr>
      </w:pPr>
      <w:r w:rsidRPr="00BC46D3">
        <w:rPr>
          <w:rFonts w:ascii="Arial" w:hAnsi="Arial" w:cs="Arial"/>
          <w:b/>
          <w:sz w:val="24"/>
          <w:szCs w:val="24"/>
        </w:rPr>
        <w:t xml:space="preserve">PRIORYTET 2. </w:t>
      </w:r>
      <w:r w:rsidR="00E4568F" w:rsidRPr="00BC46D3">
        <w:rPr>
          <w:rFonts w:ascii="Arial" w:hAnsi="Arial" w:cs="Arial"/>
          <w:b/>
          <w:sz w:val="24"/>
          <w:szCs w:val="24"/>
        </w:rPr>
        <w:t>REGION SILNY W WYMIARZE SPOŁECZNYM ORAZ BLISKI OBYWATELOWI</w:t>
      </w:r>
    </w:p>
    <w:p w14:paraId="60DC24C5" w14:textId="77777777" w:rsidR="00717B1E" w:rsidRPr="00BC46D3" w:rsidRDefault="00717B1E" w:rsidP="007170E0">
      <w:pPr>
        <w:pStyle w:val="Tekstpodstawowy"/>
        <w:spacing w:line="360" w:lineRule="auto"/>
        <w:rPr>
          <w:rFonts w:ascii="Arial" w:hAnsi="Arial" w:cs="Arial"/>
          <w:sz w:val="24"/>
          <w:szCs w:val="24"/>
          <w:highlight w:val="yellow"/>
        </w:rPr>
      </w:pPr>
    </w:p>
    <w:p w14:paraId="787B83BD" w14:textId="71FFBF76" w:rsidR="00717B1E" w:rsidRPr="00BC46D3" w:rsidRDefault="00717B1E" w:rsidP="000346B9">
      <w:pPr>
        <w:pStyle w:val="Tekstpodstawowy"/>
        <w:shd w:val="clear" w:color="auto" w:fill="FFFFB3"/>
        <w:spacing w:line="360" w:lineRule="auto"/>
        <w:rPr>
          <w:rFonts w:ascii="Arial" w:hAnsi="Arial" w:cs="Arial"/>
          <w:b/>
          <w:sz w:val="24"/>
          <w:szCs w:val="24"/>
        </w:rPr>
      </w:pPr>
      <w:r w:rsidRPr="00BC46D3">
        <w:rPr>
          <w:rFonts w:ascii="Arial" w:hAnsi="Arial" w:cs="Arial"/>
          <w:b/>
          <w:sz w:val="24"/>
          <w:szCs w:val="24"/>
        </w:rPr>
        <w:t>Cel operacyjny 2.1</w:t>
      </w:r>
      <w:r w:rsidR="002628E3">
        <w:rPr>
          <w:rFonts w:ascii="Arial" w:hAnsi="Arial" w:cs="Arial"/>
          <w:b/>
          <w:sz w:val="24"/>
          <w:szCs w:val="24"/>
        </w:rPr>
        <w:t>:</w:t>
      </w:r>
      <w:r w:rsidRPr="00BC46D3">
        <w:rPr>
          <w:rFonts w:ascii="Arial" w:hAnsi="Arial" w:cs="Arial"/>
          <w:b/>
          <w:sz w:val="24"/>
          <w:szCs w:val="24"/>
        </w:rPr>
        <w:t xml:space="preserve"> </w:t>
      </w:r>
      <w:r w:rsidR="001E536F" w:rsidRPr="00BC46D3">
        <w:rPr>
          <w:rFonts w:ascii="Arial" w:hAnsi="Arial" w:cs="Arial"/>
          <w:b/>
          <w:bCs/>
          <w:sz w:val="24"/>
          <w:szCs w:val="24"/>
        </w:rPr>
        <w:t>Wzrost dostępności i efektywności kształcenia oraz wychowania przedszkolnego</w:t>
      </w:r>
      <w:r w:rsidR="009367F8">
        <w:rPr>
          <w:rFonts w:ascii="Arial" w:hAnsi="Arial" w:cs="Arial"/>
          <w:b/>
          <w:bCs/>
          <w:sz w:val="24"/>
          <w:szCs w:val="24"/>
        </w:rPr>
        <w:t xml:space="preserve"> </w:t>
      </w:r>
      <w:bookmarkStart w:id="26" w:name="_Hlk150244189"/>
      <w:r w:rsidR="009367F8">
        <w:rPr>
          <w:rFonts w:ascii="Arial" w:hAnsi="Arial" w:cs="Arial"/>
          <w:b/>
          <w:sz w:val="24"/>
          <w:szCs w:val="24"/>
        </w:rPr>
        <w:t>(Cel operacyjny 2.1 SRWL 2030)</w:t>
      </w:r>
      <w:bookmarkEnd w:id="26"/>
    </w:p>
    <w:p w14:paraId="3579D243" w14:textId="3EDE45E2" w:rsidR="00717B1E" w:rsidRPr="00BC46D3" w:rsidRDefault="00717B1E" w:rsidP="007170E0">
      <w:pPr>
        <w:pStyle w:val="Tekstpodstawowy"/>
        <w:spacing w:line="360" w:lineRule="auto"/>
        <w:rPr>
          <w:rFonts w:ascii="Arial" w:hAnsi="Arial" w:cs="Arial"/>
          <w:sz w:val="24"/>
          <w:szCs w:val="24"/>
          <w:highlight w:val="yellow"/>
        </w:rPr>
      </w:pPr>
    </w:p>
    <w:p w14:paraId="771425EF" w14:textId="25C659AB" w:rsidR="007F73DF" w:rsidRPr="00BC46D3" w:rsidRDefault="007F73DF" w:rsidP="000346B9">
      <w:pPr>
        <w:pStyle w:val="Tekstpodstawowy"/>
        <w:shd w:val="clear" w:color="auto" w:fill="FFFFDD"/>
        <w:spacing w:line="360" w:lineRule="auto"/>
        <w:rPr>
          <w:rFonts w:ascii="Arial" w:hAnsi="Arial" w:cs="Arial"/>
          <w:sz w:val="24"/>
          <w:szCs w:val="24"/>
        </w:rPr>
      </w:pPr>
      <w:r w:rsidRPr="00BC46D3">
        <w:rPr>
          <w:rFonts w:ascii="Arial" w:hAnsi="Arial" w:cs="Arial"/>
          <w:b/>
          <w:sz w:val="24"/>
          <w:szCs w:val="24"/>
        </w:rPr>
        <w:t>Zadanie 2.1.</w:t>
      </w:r>
      <w:r>
        <w:rPr>
          <w:rFonts w:ascii="Arial" w:hAnsi="Arial" w:cs="Arial"/>
          <w:b/>
          <w:sz w:val="24"/>
          <w:szCs w:val="24"/>
        </w:rPr>
        <w:t>1</w:t>
      </w:r>
      <w:r w:rsidRPr="00BC46D3">
        <w:rPr>
          <w:rFonts w:ascii="Arial" w:hAnsi="Arial" w:cs="Arial"/>
          <w:b/>
          <w:sz w:val="24"/>
          <w:szCs w:val="24"/>
        </w:rPr>
        <w:t xml:space="preserve"> </w:t>
      </w:r>
      <w:r w:rsidRPr="00DD7914">
        <w:rPr>
          <w:rFonts w:ascii="Arial" w:hAnsi="Arial" w:cs="Arial"/>
          <w:b/>
          <w:bCs/>
          <w:sz w:val="24"/>
          <w:szCs w:val="24"/>
        </w:rPr>
        <w:t>Równy dostęp do kształcenia i szkolenia od wczesnej edukacji</w:t>
      </w:r>
    </w:p>
    <w:p w14:paraId="5B002A0C" w14:textId="5C038AD9" w:rsidR="007F73DF" w:rsidRPr="00BC46D3" w:rsidRDefault="00537288" w:rsidP="007F73DF">
      <w:pPr>
        <w:pStyle w:val="Tekstpodstawowy"/>
        <w:spacing w:line="360" w:lineRule="auto"/>
        <w:rPr>
          <w:rFonts w:ascii="Arial" w:hAnsi="Arial" w:cs="Arial"/>
          <w:sz w:val="24"/>
          <w:szCs w:val="24"/>
          <w:highlight w:val="yellow"/>
        </w:rPr>
      </w:pPr>
      <w:r>
        <w:rPr>
          <w:rFonts w:ascii="Arial" w:hAnsi="Arial" w:cs="Arial"/>
          <w:sz w:val="24"/>
          <w:szCs w:val="24"/>
        </w:rPr>
        <w:t>r</w:t>
      </w:r>
      <w:r w:rsidR="007F73DF" w:rsidRPr="00BC46D3">
        <w:rPr>
          <w:rFonts w:ascii="Arial" w:hAnsi="Arial" w:cs="Arial"/>
          <w:sz w:val="24"/>
          <w:szCs w:val="24"/>
        </w:rPr>
        <w:t>ealizacja zadania nastąpi poprzez uruchomienie projektów w ramach Priorytetu 6. Fundusze Europejskie na wsparcie obywateli, 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305A01AD" w14:textId="77777777" w:rsidR="007F73DF" w:rsidRPr="00BC46D3" w:rsidRDefault="007F73DF" w:rsidP="007F73DF">
      <w:pPr>
        <w:spacing w:line="360" w:lineRule="auto"/>
        <w:jc w:val="both"/>
        <w:rPr>
          <w:rFonts w:ascii="Arial" w:hAnsi="Arial" w:cs="Arial"/>
          <w:bCs/>
          <w:sz w:val="24"/>
          <w:szCs w:val="24"/>
        </w:rPr>
      </w:pPr>
    </w:p>
    <w:p w14:paraId="07FF123B" w14:textId="77777777" w:rsidR="007F73DF" w:rsidRPr="00BC46D3" w:rsidRDefault="007F73DF" w:rsidP="007F73DF">
      <w:pPr>
        <w:spacing w:line="360" w:lineRule="auto"/>
        <w:jc w:val="both"/>
        <w:rPr>
          <w:rFonts w:ascii="Arial" w:hAnsi="Arial" w:cs="Arial"/>
          <w:bCs/>
          <w:sz w:val="24"/>
          <w:szCs w:val="24"/>
        </w:rPr>
      </w:pPr>
      <w:r w:rsidRPr="00BC46D3">
        <w:rPr>
          <w:rFonts w:ascii="Arial" w:hAnsi="Arial" w:cs="Arial"/>
          <w:bCs/>
          <w:sz w:val="24"/>
          <w:szCs w:val="24"/>
        </w:rPr>
        <w:t>Zakładane efekty:</w:t>
      </w:r>
    </w:p>
    <w:p w14:paraId="5F6B26BE" w14:textId="77777777" w:rsidR="007F73DF" w:rsidRPr="00BC46D3" w:rsidRDefault="007F73DF" w:rsidP="007F73DF">
      <w:pPr>
        <w:spacing w:line="360" w:lineRule="auto"/>
        <w:jc w:val="both"/>
        <w:rPr>
          <w:rFonts w:ascii="Arial" w:hAnsi="Arial" w:cs="Arial"/>
          <w:sz w:val="24"/>
          <w:szCs w:val="24"/>
        </w:rPr>
      </w:pPr>
      <w:r w:rsidRPr="00BC46D3">
        <w:rPr>
          <w:rFonts w:ascii="Arial" w:hAnsi="Arial" w:cs="Arial"/>
          <w:sz w:val="24"/>
          <w:szCs w:val="24"/>
        </w:rPr>
        <w:t xml:space="preserve">na tym etapie nie ma możliwości określenia konkretnych efektów, gdyż to ostatecznie aktywność beneficjentów oraz zakres realizowanych przez nich projektów będzie składała się na osiągnięte rezultaty. </w:t>
      </w:r>
    </w:p>
    <w:p w14:paraId="2CBA218A" w14:textId="77777777" w:rsidR="007F73DF" w:rsidRPr="00BC46D3" w:rsidRDefault="007F73DF" w:rsidP="007F73DF">
      <w:pPr>
        <w:spacing w:line="360" w:lineRule="auto"/>
        <w:jc w:val="both"/>
        <w:rPr>
          <w:rFonts w:ascii="Arial" w:hAnsi="Arial" w:cs="Arial"/>
          <w:sz w:val="24"/>
          <w:szCs w:val="24"/>
        </w:rPr>
      </w:pPr>
    </w:p>
    <w:p w14:paraId="7BA56ECA" w14:textId="77777777" w:rsidR="007F73DF" w:rsidRPr="00BC46D3" w:rsidRDefault="007F73DF" w:rsidP="007F73DF">
      <w:pPr>
        <w:spacing w:line="360" w:lineRule="auto"/>
        <w:jc w:val="both"/>
        <w:rPr>
          <w:rFonts w:ascii="Arial" w:hAnsi="Arial" w:cs="Arial"/>
          <w:sz w:val="24"/>
          <w:szCs w:val="24"/>
        </w:rPr>
      </w:pPr>
      <w:r w:rsidRPr="00BC46D3">
        <w:rPr>
          <w:rFonts w:ascii="Arial" w:hAnsi="Arial" w:cs="Arial"/>
          <w:sz w:val="24"/>
          <w:szCs w:val="24"/>
        </w:rPr>
        <w:t>Finansowanie:</w:t>
      </w:r>
    </w:p>
    <w:p w14:paraId="14983C6A" w14:textId="77777777" w:rsidR="007F73DF" w:rsidRDefault="007F73DF" w:rsidP="007F73DF">
      <w:pPr>
        <w:spacing w:line="360" w:lineRule="auto"/>
        <w:jc w:val="both"/>
        <w:rPr>
          <w:rFonts w:ascii="Arial" w:hAnsi="Arial" w:cs="Arial"/>
          <w:sz w:val="24"/>
          <w:szCs w:val="24"/>
        </w:rPr>
      </w:pPr>
      <w:r w:rsidRPr="00BC46D3">
        <w:rPr>
          <w:rFonts w:ascii="Arial" w:hAnsi="Arial" w:cs="Arial"/>
          <w:sz w:val="24"/>
          <w:szCs w:val="24"/>
        </w:rPr>
        <w:t xml:space="preserve">na tym etapie nie ma możliwości określenia konkretnych nakładów finansowych, gdyż to ostatecznie aktywność beneficjentów oraz zakres realizowanych przez nich projektów będzie składała się na poniesione koszty. </w:t>
      </w:r>
    </w:p>
    <w:p w14:paraId="36D26C4F" w14:textId="77777777" w:rsidR="007F73DF" w:rsidRDefault="007F73DF" w:rsidP="007170E0">
      <w:pPr>
        <w:pStyle w:val="Tekstpodstawowy"/>
        <w:spacing w:line="360" w:lineRule="auto"/>
        <w:rPr>
          <w:rFonts w:ascii="Arial" w:hAnsi="Arial" w:cs="Arial"/>
          <w:b/>
          <w:sz w:val="24"/>
          <w:szCs w:val="24"/>
        </w:rPr>
      </w:pPr>
    </w:p>
    <w:p w14:paraId="32F01174" w14:textId="7610FD66" w:rsidR="007F73DF" w:rsidRPr="00B61BD1" w:rsidRDefault="007F73DF" w:rsidP="000346B9">
      <w:pPr>
        <w:shd w:val="clear" w:color="auto" w:fill="FFFFDD"/>
        <w:tabs>
          <w:tab w:val="left" w:pos="284"/>
          <w:tab w:val="left" w:pos="7938"/>
        </w:tabs>
        <w:spacing w:line="360" w:lineRule="auto"/>
        <w:ind w:right="-1"/>
        <w:jc w:val="both"/>
        <w:rPr>
          <w:rFonts w:ascii="Arial" w:hAnsi="Arial" w:cs="Arial"/>
          <w:b/>
          <w:bCs/>
          <w:sz w:val="24"/>
          <w:szCs w:val="24"/>
        </w:rPr>
      </w:pPr>
      <w:r w:rsidRPr="00463361">
        <w:rPr>
          <w:rFonts w:ascii="Arial" w:hAnsi="Arial" w:cs="Arial"/>
          <w:b/>
          <w:bCs/>
          <w:sz w:val="24"/>
          <w:szCs w:val="24"/>
        </w:rPr>
        <w:t>Zadanie 2.1.</w:t>
      </w:r>
      <w:r>
        <w:rPr>
          <w:rFonts w:ascii="Arial" w:hAnsi="Arial" w:cs="Arial"/>
          <w:b/>
          <w:bCs/>
          <w:sz w:val="24"/>
          <w:szCs w:val="24"/>
        </w:rPr>
        <w:t>2</w:t>
      </w:r>
      <w:r w:rsidRPr="00463361">
        <w:rPr>
          <w:rFonts w:ascii="Arial" w:hAnsi="Arial" w:cs="Arial"/>
          <w:b/>
          <w:bCs/>
          <w:sz w:val="24"/>
          <w:szCs w:val="24"/>
        </w:rPr>
        <w:t xml:space="preserve"> Wspieranie nauki języków obcych</w:t>
      </w:r>
    </w:p>
    <w:p w14:paraId="3EDA671B" w14:textId="77777777" w:rsidR="007F73DF" w:rsidRDefault="007F73DF" w:rsidP="007F73DF">
      <w:pPr>
        <w:tabs>
          <w:tab w:val="left" w:pos="284"/>
          <w:tab w:val="left" w:pos="7938"/>
        </w:tabs>
        <w:spacing w:line="360" w:lineRule="auto"/>
        <w:ind w:right="-1"/>
        <w:jc w:val="both"/>
        <w:rPr>
          <w:rFonts w:ascii="Arial" w:hAnsi="Arial" w:cs="Arial"/>
          <w:sz w:val="24"/>
          <w:szCs w:val="24"/>
        </w:rPr>
      </w:pPr>
      <w:r>
        <w:rPr>
          <w:rFonts w:ascii="Arial" w:hAnsi="Arial" w:cs="Arial"/>
          <w:sz w:val="24"/>
          <w:szCs w:val="24"/>
        </w:rPr>
        <w:t>Opis zadania:</w:t>
      </w:r>
    </w:p>
    <w:p w14:paraId="5BB25A16" w14:textId="0CFC2196" w:rsidR="007F73DF" w:rsidRPr="00BC46D3" w:rsidRDefault="00537288" w:rsidP="007F73DF">
      <w:pPr>
        <w:tabs>
          <w:tab w:val="left" w:pos="284"/>
          <w:tab w:val="left" w:pos="7938"/>
        </w:tabs>
        <w:spacing w:line="360" w:lineRule="auto"/>
        <w:ind w:right="-1"/>
        <w:jc w:val="both"/>
        <w:rPr>
          <w:rFonts w:ascii="Arial" w:hAnsi="Arial" w:cs="Arial"/>
          <w:sz w:val="24"/>
          <w:szCs w:val="24"/>
        </w:rPr>
      </w:pPr>
      <w:r>
        <w:rPr>
          <w:rFonts w:ascii="Arial" w:hAnsi="Arial" w:cs="Arial"/>
          <w:sz w:val="24"/>
          <w:szCs w:val="24"/>
        </w:rPr>
        <w:t>w</w:t>
      </w:r>
      <w:r w:rsidR="007F73DF" w:rsidRPr="00BC46D3">
        <w:rPr>
          <w:rFonts w:ascii="Arial" w:hAnsi="Arial" w:cs="Arial"/>
          <w:sz w:val="24"/>
          <w:szCs w:val="24"/>
        </w:rPr>
        <w:t>sparcie nauczycieli szkół podstawowych i ponadpodstawowych w zakresie organizacji efektywnego procesu nauczania języków obcych, prowadzone w formie warsztatów stacjonarnych i szkoleń online. Tematyka szkoleń obejmuje różnorodne aspekty edukacji językowej, takie jak m.in. planowanie zajęć językowych, rozwój poszczególnych sprawności językowych, wykorzystanie różnorodnych metod i form pracy, wykorzystanie technologii i materiałów audiowizualnych, przygotowanie do egzaminów językowych (ósmoklasisty i maturalnego).</w:t>
      </w:r>
    </w:p>
    <w:p w14:paraId="6436F1AE" w14:textId="77777777" w:rsidR="007F73DF" w:rsidRPr="00BC46D3" w:rsidRDefault="007F73DF" w:rsidP="00DE1AD5">
      <w:pPr>
        <w:pStyle w:val="Akapitzlist"/>
        <w:numPr>
          <w:ilvl w:val="0"/>
          <w:numId w:val="18"/>
        </w:numPr>
        <w:tabs>
          <w:tab w:val="left" w:pos="142"/>
          <w:tab w:val="left" w:pos="284"/>
        </w:tabs>
        <w:spacing w:line="360" w:lineRule="auto"/>
        <w:ind w:left="0" w:right="945" w:firstLine="0"/>
        <w:jc w:val="both"/>
        <w:rPr>
          <w:rFonts w:ascii="Arial" w:hAnsi="Arial" w:cs="Arial"/>
        </w:rPr>
      </w:pPr>
      <w:r w:rsidRPr="00BC46D3">
        <w:rPr>
          <w:rFonts w:ascii="Arial" w:hAnsi="Arial" w:cs="Arial"/>
        </w:rPr>
        <w:t>Szkolenia online:</w:t>
      </w:r>
    </w:p>
    <w:p w14:paraId="2AE28B6F" w14:textId="0760DD12"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Planowanie lekcji języka obcego i zarządzanie nią</w:t>
      </w:r>
      <w:r>
        <w:rPr>
          <w:rFonts w:ascii="Arial" w:hAnsi="Arial" w:cs="Arial"/>
          <w:sz w:val="24"/>
          <w:szCs w:val="24"/>
        </w:rPr>
        <w:t>”</w:t>
      </w:r>
      <w:r w:rsidR="007F73DF" w:rsidRPr="00BC46D3">
        <w:rPr>
          <w:rFonts w:ascii="Arial" w:hAnsi="Arial" w:cs="Arial"/>
          <w:sz w:val="24"/>
          <w:szCs w:val="24"/>
        </w:rPr>
        <w:t xml:space="preserve"> (4 godz.);</w:t>
      </w:r>
    </w:p>
    <w:p w14:paraId="500BF864" w14:textId="7E2F8F2A"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Metody, techniki i formy pracy sprzyjające indywidualizacji uczenia się języków obcych</w:t>
      </w:r>
      <w:r>
        <w:rPr>
          <w:rFonts w:ascii="Arial" w:hAnsi="Arial" w:cs="Arial"/>
          <w:sz w:val="24"/>
          <w:szCs w:val="24"/>
        </w:rPr>
        <w:t>”</w:t>
      </w:r>
      <w:r w:rsidR="007F73DF" w:rsidRPr="00BC46D3">
        <w:rPr>
          <w:rFonts w:ascii="Arial" w:hAnsi="Arial" w:cs="Arial"/>
          <w:sz w:val="24"/>
          <w:szCs w:val="24"/>
        </w:rPr>
        <w:t xml:space="preserve"> (4 godz.);</w:t>
      </w:r>
    </w:p>
    <w:p w14:paraId="7644F0B6" w14:textId="3721BE54"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ABC nauczyciela języka angielskiego rozpoczynającego pracę w szkole</w:t>
      </w:r>
      <w:r>
        <w:rPr>
          <w:rFonts w:ascii="Arial" w:hAnsi="Arial" w:cs="Arial"/>
          <w:sz w:val="24"/>
          <w:szCs w:val="24"/>
        </w:rPr>
        <w:t>”</w:t>
      </w:r>
      <w:r w:rsidR="007F73DF" w:rsidRPr="00BC46D3">
        <w:rPr>
          <w:rFonts w:ascii="Arial" w:hAnsi="Arial" w:cs="Arial"/>
          <w:sz w:val="24"/>
          <w:szCs w:val="24"/>
        </w:rPr>
        <w:t xml:space="preserve"> (4 godz.);</w:t>
      </w:r>
    </w:p>
    <w:p w14:paraId="4DD374E5" w14:textId="704BD534"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Jak zwiększyć efektywność nauki języka obcego – Retrieval Practice</w:t>
      </w:r>
      <w:r>
        <w:rPr>
          <w:rFonts w:ascii="Arial" w:hAnsi="Arial" w:cs="Arial"/>
          <w:sz w:val="24"/>
          <w:szCs w:val="24"/>
        </w:rPr>
        <w:t>”</w:t>
      </w:r>
      <w:r w:rsidR="007F73DF" w:rsidRPr="00BC46D3">
        <w:rPr>
          <w:rFonts w:ascii="Arial" w:hAnsi="Arial" w:cs="Arial"/>
          <w:sz w:val="24"/>
          <w:szCs w:val="24"/>
        </w:rPr>
        <w:t xml:space="preserve"> (szkolenie prowadzone w języku angielskim) (4 godz.);</w:t>
      </w:r>
    </w:p>
    <w:p w14:paraId="44385BEB" w14:textId="451C59F6"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Możliwości współpracy polsko-niemieckiej szkół i placówek oświatowych</w:t>
      </w:r>
      <w:r>
        <w:rPr>
          <w:rFonts w:ascii="Arial" w:hAnsi="Arial" w:cs="Arial"/>
          <w:sz w:val="24"/>
          <w:szCs w:val="24"/>
        </w:rPr>
        <w:t>”</w:t>
      </w:r>
      <w:r w:rsidR="007F73DF" w:rsidRPr="00BC46D3">
        <w:rPr>
          <w:rFonts w:ascii="Arial" w:hAnsi="Arial" w:cs="Arial"/>
          <w:sz w:val="24"/>
          <w:szCs w:val="24"/>
        </w:rPr>
        <w:t xml:space="preserve"> (3</w:t>
      </w:r>
      <w:r w:rsidR="0058556F">
        <w:rPr>
          <w:rFonts w:ascii="Arial" w:hAnsi="Arial" w:cs="Arial"/>
          <w:sz w:val="24"/>
          <w:szCs w:val="24"/>
        </w:rPr>
        <w:t> </w:t>
      </w:r>
      <w:r w:rsidR="007F73DF" w:rsidRPr="00BC46D3">
        <w:rPr>
          <w:rFonts w:ascii="Arial" w:hAnsi="Arial" w:cs="Arial"/>
          <w:sz w:val="24"/>
          <w:szCs w:val="24"/>
        </w:rPr>
        <w:t>godz.);</w:t>
      </w:r>
    </w:p>
    <w:p w14:paraId="412B2156" w14:textId="32E9EA74"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Wykorzystanie materiałów audiowizualnych na lekcjach języka angielskiego w</w:t>
      </w:r>
      <w:r w:rsidR="0058556F">
        <w:rPr>
          <w:rFonts w:ascii="Arial" w:hAnsi="Arial" w:cs="Arial"/>
          <w:sz w:val="24"/>
          <w:szCs w:val="24"/>
        </w:rPr>
        <w:t> </w:t>
      </w:r>
      <w:r w:rsidR="007F73DF" w:rsidRPr="00BC46D3">
        <w:rPr>
          <w:rFonts w:ascii="Arial" w:hAnsi="Arial" w:cs="Arial"/>
          <w:sz w:val="24"/>
          <w:szCs w:val="24"/>
        </w:rPr>
        <w:t>szkole podstawowej</w:t>
      </w:r>
      <w:r>
        <w:rPr>
          <w:rFonts w:ascii="Arial" w:hAnsi="Arial" w:cs="Arial"/>
          <w:sz w:val="24"/>
          <w:szCs w:val="24"/>
        </w:rPr>
        <w:t>”</w:t>
      </w:r>
      <w:r w:rsidR="007F73DF" w:rsidRPr="00BC46D3">
        <w:rPr>
          <w:rFonts w:ascii="Arial" w:hAnsi="Arial" w:cs="Arial"/>
          <w:sz w:val="24"/>
          <w:szCs w:val="24"/>
        </w:rPr>
        <w:t xml:space="preserve"> (4 godz.);</w:t>
      </w:r>
    </w:p>
    <w:p w14:paraId="2EAAA75A" w14:textId="2519B0B0"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Jak zoptymalizować przygotowanie uczniów szkół podstawowych do egzaminu ósmoklasisty z języka angielskiego na podstawie wniosków z dotychczasowych egzaminów?</w:t>
      </w:r>
      <w:r>
        <w:rPr>
          <w:rFonts w:ascii="Arial" w:hAnsi="Arial" w:cs="Arial"/>
          <w:sz w:val="24"/>
          <w:szCs w:val="24"/>
        </w:rPr>
        <w:t>”</w:t>
      </w:r>
      <w:r w:rsidR="007F73DF" w:rsidRPr="00BC46D3">
        <w:rPr>
          <w:rFonts w:ascii="Arial" w:hAnsi="Arial" w:cs="Arial"/>
          <w:sz w:val="24"/>
          <w:szCs w:val="24"/>
        </w:rPr>
        <w:t xml:space="preserve"> (4 godz.);</w:t>
      </w:r>
    </w:p>
    <w:p w14:paraId="63E2E9A1" w14:textId="6845BA9B"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Rozwijanie sprawności pisania w języku angielskim i jej ocena w kontekście wymagań egzaminacyjnych</w:t>
      </w:r>
      <w:r>
        <w:rPr>
          <w:rFonts w:ascii="Arial" w:hAnsi="Arial" w:cs="Arial"/>
          <w:sz w:val="24"/>
          <w:szCs w:val="24"/>
        </w:rPr>
        <w:t>”</w:t>
      </w:r>
      <w:r w:rsidR="007F73DF" w:rsidRPr="00BC46D3">
        <w:rPr>
          <w:rFonts w:ascii="Arial" w:hAnsi="Arial" w:cs="Arial"/>
          <w:sz w:val="24"/>
          <w:szCs w:val="24"/>
        </w:rPr>
        <w:t xml:space="preserve"> (4 godz.);</w:t>
      </w:r>
    </w:p>
    <w:p w14:paraId="1329BFB3" w14:textId="0022E07D"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Sposoby pracy z uczniem przygotowującym się do matury z języka angielskiego w</w:t>
      </w:r>
      <w:r w:rsidR="0058556F">
        <w:rPr>
          <w:rFonts w:ascii="Arial" w:hAnsi="Arial" w:cs="Arial"/>
          <w:sz w:val="24"/>
          <w:szCs w:val="24"/>
        </w:rPr>
        <w:t> </w:t>
      </w:r>
      <w:r w:rsidR="007F73DF" w:rsidRPr="00BC46D3">
        <w:rPr>
          <w:rFonts w:ascii="Arial" w:hAnsi="Arial" w:cs="Arial"/>
          <w:sz w:val="24"/>
          <w:szCs w:val="24"/>
        </w:rPr>
        <w:t>formule 2025</w:t>
      </w:r>
      <w:r>
        <w:rPr>
          <w:rFonts w:ascii="Arial" w:hAnsi="Arial" w:cs="Arial"/>
          <w:sz w:val="24"/>
          <w:szCs w:val="24"/>
        </w:rPr>
        <w:t>”</w:t>
      </w:r>
      <w:r w:rsidR="007F73DF" w:rsidRPr="00BC46D3">
        <w:rPr>
          <w:rFonts w:ascii="Arial" w:hAnsi="Arial" w:cs="Arial"/>
          <w:sz w:val="24"/>
          <w:szCs w:val="24"/>
        </w:rPr>
        <w:t xml:space="preserve"> (4 godz.);</w:t>
      </w:r>
    </w:p>
    <w:p w14:paraId="43ABF352" w14:textId="7F23692D"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Jak zoptymalizować przygotowanie uczniów szkół ponadpodstawowych do matury z języka angielskiego na podstawie wniosków z egzaminu przeprowadzonego w nowej formule?</w:t>
      </w:r>
      <w:r>
        <w:rPr>
          <w:rFonts w:ascii="Arial" w:hAnsi="Arial" w:cs="Arial"/>
          <w:sz w:val="24"/>
          <w:szCs w:val="24"/>
        </w:rPr>
        <w:t>”</w:t>
      </w:r>
      <w:r w:rsidR="007F73DF" w:rsidRPr="00BC46D3">
        <w:rPr>
          <w:rFonts w:ascii="Arial" w:hAnsi="Arial" w:cs="Arial"/>
          <w:sz w:val="24"/>
          <w:szCs w:val="24"/>
        </w:rPr>
        <w:t xml:space="preserve"> (4 godz.);</w:t>
      </w:r>
    </w:p>
    <w:p w14:paraId="36A25A98" w14:textId="7F61CE5E" w:rsidR="007F73DF" w:rsidRPr="00BC46D3" w:rsidRDefault="00537288" w:rsidP="00DE1AD5">
      <w:pPr>
        <w:numPr>
          <w:ilvl w:val="0"/>
          <w:numId w:val="17"/>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Wykorzystanie materiałów audiowizualnych na lekcjach języka angielskiego w</w:t>
      </w:r>
      <w:r w:rsidR="0058556F">
        <w:rPr>
          <w:rFonts w:ascii="Arial" w:hAnsi="Arial" w:cs="Arial"/>
          <w:sz w:val="24"/>
          <w:szCs w:val="24"/>
        </w:rPr>
        <w:t> </w:t>
      </w:r>
      <w:r w:rsidR="007F73DF" w:rsidRPr="00BC46D3">
        <w:rPr>
          <w:rFonts w:ascii="Arial" w:hAnsi="Arial" w:cs="Arial"/>
          <w:sz w:val="24"/>
          <w:szCs w:val="24"/>
        </w:rPr>
        <w:t>szkole ponadpodstawowej</w:t>
      </w:r>
      <w:r>
        <w:rPr>
          <w:rFonts w:ascii="Arial" w:hAnsi="Arial" w:cs="Arial"/>
          <w:sz w:val="24"/>
          <w:szCs w:val="24"/>
        </w:rPr>
        <w:t>”</w:t>
      </w:r>
      <w:r w:rsidR="007F73DF" w:rsidRPr="00BC46D3">
        <w:rPr>
          <w:rFonts w:ascii="Arial" w:hAnsi="Arial" w:cs="Arial"/>
          <w:sz w:val="24"/>
          <w:szCs w:val="24"/>
        </w:rPr>
        <w:t xml:space="preserve"> (4 godz.);</w:t>
      </w:r>
    </w:p>
    <w:p w14:paraId="0D7A4FD7" w14:textId="77777777" w:rsidR="007F73DF" w:rsidRPr="00BC46D3" w:rsidRDefault="007F73DF" w:rsidP="00DE1AD5">
      <w:pPr>
        <w:pStyle w:val="Akapitzlist"/>
        <w:numPr>
          <w:ilvl w:val="0"/>
          <w:numId w:val="18"/>
        </w:numPr>
        <w:tabs>
          <w:tab w:val="left" w:pos="142"/>
          <w:tab w:val="left" w:pos="426"/>
        </w:tabs>
        <w:spacing w:line="360" w:lineRule="auto"/>
        <w:ind w:left="284" w:hanging="284"/>
        <w:jc w:val="both"/>
        <w:rPr>
          <w:rFonts w:ascii="Arial" w:hAnsi="Arial" w:cs="Arial"/>
        </w:rPr>
      </w:pPr>
      <w:r w:rsidRPr="00BC46D3">
        <w:rPr>
          <w:rFonts w:ascii="Arial" w:hAnsi="Arial" w:cs="Arial"/>
        </w:rPr>
        <w:t>Szkolenia stacjonarne:</w:t>
      </w:r>
    </w:p>
    <w:p w14:paraId="28559DAF" w14:textId="2435D0E1" w:rsidR="007F73DF" w:rsidRPr="00BC46D3" w:rsidRDefault="00537288" w:rsidP="00DE1AD5">
      <w:pPr>
        <w:numPr>
          <w:ilvl w:val="0"/>
          <w:numId w:val="19"/>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Jak przygotować się do obserwowanej lekcji języka obcego?</w:t>
      </w:r>
      <w:r>
        <w:rPr>
          <w:rFonts w:ascii="Arial" w:hAnsi="Arial" w:cs="Arial"/>
          <w:sz w:val="24"/>
          <w:szCs w:val="24"/>
        </w:rPr>
        <w:t>”</w:t>
      </w:r>
      <w:r w:rsidR="007F73DF" w:rsidRPr="00BC46D3">
        <w:rPr>
          <w:rFonts w:ascii="Arial" w:hAnsi="Arial" w:cs="Arial"/>
          <w:sz w:val="24"/>
          <w:szCs w:val="24"/>
        </w:rPr>
        <w:t xml:space="preserve"> (4 godz.);</w:t>
      </w:r>
    </w:p>
    <w:p w14:paraId="778F0D59" w14:textId="77777777" w:rsidR="007F73DF" w:rsidRPr="00BC46D3" w:rsidRDefault="007F73DF" w:rsidP="00DE1AD5">
      <w:pPr>
        <w:numPr>
          <w:ilvl w:val="0"/>
          <w:numId w:val="19"/>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„Klasa różnych prędkości” – jak indywidualizować pracę uczniów, wspierać ich autonomię i motywację do nauki (4 godz.);</w:t>
      </w:r>
    </w:p>
    <w:p w14:paraId="46001A2D" w14:textId="449CA78D" w:rsidR="007F73DF" w:rsidRPr="00BC46D3" w:rsidRDefault="00537288" w:rsidP="00DE1AD5">
      <w:pPr>
        <w:numPr>
          <w:ilvl w:val="0"/>
          <w:numId w:val="19"/>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Praca projektowa na lekcjach języka obcego na poziomach zaawansowania A1-B2</w:t>
      </w:r>
      <w:r>
        <w:rPr>
          <w:rFonts w:ascii="Arial" w:hAnsi="Arial" w:cs="Arial"/>
          <w:sz w:val="24"/>
          <w:szCs w:val="24"/>
        </w:rPr>
        <w:t>”</w:t>
      </w:r>
      <w:r w:rsidR="007F73DF" w:rsidRPr="00BC46D3">
        <w:rPr>
          <w:rFonts w:ascii="Arial" w:hAnsi="Arial" w:cs="Arial"/>
          <w:sz w:val="24"/>
          <w:szCs w:val="24"/>
        </w:rPr>
        <w:t xml:space="preserve"> (4 godz.);</w:t>
      </w:r>
    </w:p>
    <w:p w14:paraId="0CF8FA28" w14:textId="13871DD3" w:rsidR="007F73DF" w:rsidRPr="00BC46D3" w:rsidRDefault="00537288" w:rsidP="00DE1AD5">
      <w:pPr>
        <w:numPr>
          <w:ilvl w:val="0"/>
          <w:numId w:val="19"/>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Rozwijanie sprawności mówienia i pisania w szkole podstawowej z wykorzystaniem techniki storytelling</w:t>
      </w:r>
      <w:r>
        <w:rPr>
          <w:rFonts w:ascii="Arial" w:hAnsi="Arial" w:cs="Arial"/>
          <w:sz w:val="24"/>
          <w:szCs w:val="24"/>
        </w:rPr>
        <w:t>”</w:t>
      </w:r>
      <w:r w:rsidR="007F73DF" w:rsidRPr="00BC46D3">
        <w:rPr>
          <w:rFonts w:ascii="Arial" w:hAnsi="Arial" w:cs="Arial"/>
          <w:sz w:val="24"/>
          <w:szCs w:val="24"/>
        </w:rPr>
        <w:t xml:space="preserve"> (4 godz.);</w:t>
      </w:r>
    </w:p>
    <w:p w14:paraId="46A180C9" w14:textId="6EFB1C8F" w:rsidR="007F73DF" w:rsidRPr="00BC46D3" w:rsidRDefault="00537288" w:rsidP="00DE1AD5">
      <w:pPr>
        <w:numPr>
          <w:ilvl w:val="0"/>
          <w:numId w:val="19"/>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Lekcja języka niemieckiego z Karin Wolff</w:t>
      </w:r>
      <w:r>
        <w:rPr>
          <w:rFonts w:ascii="Arial" w:hAnsi="Arial" w:cs="Arial"/>
          <w:sz w:val="24"/>
          <w:szCs w:val="24"/>
        </w:rPr>
        <w:t>”</w:t>
      </w:r>
      <w:r w:rsidR="007F73DF" w:rsidRPr="00BC46D3">
        <w:rPr>
          <w:rFonts w:ascii="Arial" w:hAnsi="Arial" w:cs="Arial"/>
          <w:sz w:val="24"/>
          <w:szCs w:val="24"/>
        </w:rPr>
        <w:t xml:space="preserve"> (4 godz.);</w:t>
      </w:r>
    </w:p>
    <w:p w14:paraId="3CD677F6" w14:textId="2C07F14F" w:rsidR="007F73DF" w:rsidRPr="00BC46D3" w:rsidRDefault="00537288" w:rsidP="00DE1AD5">
      <w:pPr>
        <w:numPr>
          <w:ilvl w:val="0"/>
          <w:numId w:val="19"/>
        </w:numPr>
        <w:tabs>
          <w:tab w:val="left" w:pos="284"/>
        </w:tabs>
        <w:spacing w:line="360" w:lineRule="auto"/>
        <w:ind w:left="0" w:firstLine="0"/>
        <w:jc w:val="both"/>
        <w:rPr>
          <w:rFonts w:ascii="Arial" w:hAnsi="Arial" w:cs="Arial"/>
          <w:sz w:val="24"/>
          <w:szCs w:val="24"/>
        </w:rPr>
      </w:pPr>
      <w:r>
        <w:rPr>
          <w:rFonts w:ascii="Arial" w:hAnsi="Arial" w:cs="Arial"/>
          <w:sz w:val="24"/>
          <w:szCs w:val="24"/>
        </w:rPr>
        <w:t>„</w:t>
      </w:r>
      <w:r w:rsidR="007F73DF" w:rsidRPr="00BC46D3">
        <w:rPr>
          <w:rFonts w:ascii="Arial" w:hAnsi="Arial" w:cs="Arial"/>
          <w:sz w:val="24"/>
          <w:szCs w:val="24"/>
        </w:rPr>
        <w:t>Warsztat pracy nowoczesnego germanisty</w:t>
      </w:r>
      <w:r>
        <w:rPr>
          <w:rFonts w:ascii="Arial" w:hAnsi="Arial" w:cs="Arial"/>
          <w:sz w:val="24"/>
          <w:szCs w:val="24"/>
        </w:rPr>
        <w:t>”</w:t>
      </w:r>
      <w:r w:rsidR="007F73DF" w:rsidRPr="00BC46D3">
        <w:rPr>
          <w:rFonts w:ascii="Arial" w:hAnsi="Arial" w:cs="Arial"/>
          <w:sz w:val="24"/>
          <w:szCs w:val="24"/>
        </w:rPr>
        <w:t xml:space="preserve"> (4 godz.).</w:t>
      </w:r>
    </w:p>
    <w:p w14:paraId="0AC4E326" w14:textId="77777777" w:rsidR="007F73DF" w:rsidRPr="00BC46D3" w:rsidRDefault="007F73DF" w:rsidP="007F73DF">
      <w:pPr>
        <w:tabs>
          <w:tab w:val="left" w:pos="142"/>
          <w:tab w:val="left" w:pos="426"/>
        </w:tabs>
        <w:spacing w:line="360" w:lineRule="auto"/>
        <w:ind w:left="7307"/>
        <w:jc w:val="both"/>
        <w:rPr>
          <w:rFonts w:ascii="Arial" w:hAnsi="Arial" w:cs="Arial"/>
          <w:sz w:val="24"/>
          <w:szCs w:val="24"/>
        </w:rPr>
      </w:pPr>
    </w:p>
    <w:p w14:paraId="3E4AE6EC" w14:textId="77777777" w:rsidR="007F73DF" w:rsidRDefault="007F73DF" w:rsidP="007F73DF">
      <w:pPr>
        <w:tabs>
          <w:tab w:val="left" w:pos="142"/>
        </w:tabs>
        <w:spacing w:line="360" w:lineRule="auto"/>
        <w:jc w:val="both"/>
        <w:rPr>
          <w:rFonts w:ascii="Arial" w:hAnsi="Arial" w:cs="Arial"/>
          <w:sz w:val="24"/>
          <w:szCs w:val="24"/>
        </w:rPr>
      </w:pPr>
      <w:bookmarkStart w:id="27" w:name="_Hlk149816253"/>
      <w:r w:rsidRPr="00BC46D3">
        <w:rPr>
          <w:rFonts w:ascii="Arial" w:hAnsi="Arial" w:cs="Arial"/>
          <w:sz w:val="24"/>
          <w:szCs w:val="24"/>
        </w:rPr>
        <w:t>Zakładane efekty:</w:t>
      </w:r>
    </w:p>
    <w:bookmarkEnd w:id="27"/>
    <w:p w14:paraId="5A89B576" w14:textId="7585AB08" w:rsidR="007F73DF" w:rsidRPr="00BC46D3" w:rsidRDefault="00537288" w:rsidP="007F73DF">
      <w:pPr>
        <w:widowControl w:val="0"/>
        <w:tabs>
          <w:tab w:val="left" w:pos="142"/>
        </w:tabs>
        <w:snapToGrid w:val="0"/>
        <w:spacing w:line="360" w:lineRule="auto"/>
        <w:ind w:right="-11"/>
        <w:contextualSpacing/>
        <w:jc w:val="both"/>
        <w:rPr>
          <w:rFonts w:ascii="Arial" w:hAnsi="Arial" w:cs="Arial"/>
          <w:sz w:val="24"/>
          <w:szCs w:val="24"/>
        </w:rPr>
      </w:pPr>
      <w:r>
        <w:rPr>
          <w:rFonts w:ascii="Arial" w:hAnsi="Arial" w:cs="Arial"/>
          <w:sz w:val="24"/>
          <w:szCs w:val="24"/>
        </w:rPr>
        <w:t>u</w:t>
      </w:r>
      <w:r w:rsidR="007F73DF" w:rsidRPr="00BC46D3">
        <w:rPr>
          <w:rFonts w:ascii="Arial" w:hAnsi="Arial" w:cs="Arial"/>
          <w:sz w:val="24"/>
          <w:szCs w:val="24"/>
        </w:rPr>
        <w:t>czestnicy szkoleń zostaną wyposażeni w wiedzę i umiejętności służące organizacji i</w:t>
      </w:r>
      <w:r w:rsidR="0058556F">
        <w:rPr>
          <w:rFonts w:ascii="Arial" w:hAnsi="Arial" w:cs="Arial"/>
          <w:sz w:val="24"/>
          <w:szCs w:val="24"/>
        </w:rPr>
        <w:t> </w:t>
      </w:r>
      <w:r w:rsidR="007F73DF" w:rsidRPr="00BC46D3">
        <w:rPr>
          <w:rFonts w:ascii="Arial" w:hAnsi="Arial" w:cs="Arial"/>
          <w:sz w:val="24"/>
          <w:szCs w:val="24"/>
        </w:rPr>
        <w:t>prowadzeniu efektywnego procesu edukacji językowej w szkołach podstawowych i</w:t>
      </w:r>
      <w:r w:rsidR="0058556F">
        <w:rPr>
          <w:rFonts w:ascii="Arial" w:hAnsi="Arial" w:cs="Arial"/>
          <w:sz w:val="24"/>
          <w:szCs w:val="24"/>
        </w:rPr>
        <w:t> </w:t>
      </w:r>
      <w:r w:rsidR="007F73DF" w:rsidRPr="00BC46D3">
        <w:rPr>
          <w:rFonts w:ascii="Arial" w:hAnsi="Arial" w:cs="Arial"/>
          <w:sz w:val="24"/>
          <w:szCs w:val="24"/>
        </w:rPr>
        <w:t xml:space="preserve">ponadpodstawowych </w:t>
      </w:r>
      <w:r w:rsidR="009931FE" w:rsidRPr="009931FE">
        <w:rPr>
          <w:rFonts w:ascii="Arial" w:hAnsi="Arial" w:cs="Arial"/>
          <w:sz w:val="24"/>
          <w:szCs w:val="24"/>
        </w:rPr>
        <w:t>województwa</w:t>
      </w:r>
      <w:r w:rsidR="007F73DF" w:rsidRPr="00BC46D3">
        <w:rPr>
          <w:rFonts w:ascii="Arial" w:hAnsi="Arial" w:cs="Arial"/>
          <w:sz w:val="24"/>
          <w:szCs w:val="24"/>
        </w:rPr>
        <w:t xml:space="preserve"> lubuskiego. Zakłada się realizację 17 form doskonalenia (6</w:t>
      </w:r>
      <w:r w:rsidR="009931FE">
        <w:rPr>
          <w:rFonts w:ascii="Arial" w:hAnsi="Arial" w:cs="Arial"/>
          <w:sz w:val="24"/>
          <w:szCs w:val="24"/>
        </w:rPr>
        <w:t xml:space="preserve"> </w:t>
      </w:r>
      <w:r w:rsidR="007F73DF" w:rsidRPr="00BC46D3">
        <w:rPr>
          <w:rFonts w:ascii="Arial" w:hAnsi="Arial" w:cs="Arial"/>
          <w:sz w:val="24"/>
          <w:szCs w:val="24"/>
        </w:rPr>
        <w:t>warsztatów stacjonarnych i 11 szkoleń online) obejmujących łącznie 68 godzin szkoleniowych adresowanych do nauczycieli języków obcych szkół podstawowych i</w:t>
      </w:r>
      <w:r w:rsidR="009931FE">
        <w:rPr>
          <w:rFonts w:ascii="Arial" w:hAnsi="Arial" w:cs="Arial"/>
          <w:sz w:val="24"/>
          <w:szCs w:val="24"/>
        </w:rPr>
        <w:t xml:space="preserve"> </w:t>
      </w:r>
      <w:r w:rsidR="007F73DF" w:rsidRPr="00BC46D3">
        <w:rPr>
          <w:rFonts w:ascii="Arial" w:hAnsi="Arial" w:cs="Arial"/>
          <w:sz w:val="24"/>
          <w:szCs w:val="24"/>
        </w:rPr>
        <w:t>ponadpodstawowych. W warsztatach stacjonarnych planowany jest udział 72 nauczycieli języków obcych (średnio po 12 osób na jedno szkolenie), w</w:t>
      </w:r>
      <w:r w:rsidR="009931FE">
        <w:rPr>
          <w:rFonts w:ascii="Arial" w:hAnsi="Arial" w:cs="Arial"/>
          <w:sz w:val="24"/>
          <w:szCs w:val="24"/>
        </w:rPr>
        <w:t> </w:t>
      </w:r>
      <w:r w:rsidR="007F73DF" w:rsidRPr="00BC46D3">
        <w:rPr>
          <w:rFonts w:ascii="Arial" w:hAnsi="Arial" w:cs="Arial"/>
          <w:sz w:val="24"/>
          <w:szCs w:val="24"/>
        </w:rPr>
        <w:t>szkoleniach online 165 uczestników (średnio po 15 osób na jedno szkolenie).</w:t>
      </w:r>
    </w:p>
    <w:p w14:paraId="700365E0" w14:textId="77777777" w:rsidR="007F73DF" w:rsidRPr="00BC46D3" w:rsidRDefault="007F73DF" w:rsidP="007F73DF">
      <w:pPr>
        <w:spacing w:line="360" w:lineRule="auto"/>
        <w:jc w:val="both"/>
        <w:rPr>
          <w:rFonts w:ascii="Arial" w:hAnsi="Arial" w:cs="Arial"/>
          <w:sz w:val="24"/>
          <w:szCs w:val="24"/>
        </w:rPr>
      </w:pPr>
    </w:p>
    <w:p w14:paraId="4D6845CC" w14:textId="77777777" w:rsidR="007F73DF" w:rsidRPr="00BC46D3" w:rsidRDefault="007F73DF" w:rsidP="007F73DF">
      <w:pPr>
        <w:spacing w:line="360" w:lineRule="auto"/>
        <w:jc w:val="both"/>
        <w:rPr>
          <w:rFonts w:ascii="Arial" w:hAnsi="Arial" w:cs="Arial"/>
          <w:sz w:val="24"/>
          <w:szCs w:val="24"/>
        </w:rPr>
      </w:pPr>
      <w:bookmarkStart w:id="28" w:name="_Hlk149816332"/>
      <w:r w:rsidRPr="00BC46D3">
        <w:rPr>
          <w:rFonts w:ascii="Arial" w:hAnsi="Arial" w:cs="Arial"/>
          <w:sz w:val="24"/>
          <w:szCs w:val="24"/>
        </w:rPr>
        <w:t>Finansowanie:</w:t>
      </w:r>
    </w:p>
    <w:p w14:paraId="344A9407" w14:textId="3B106553" w:rsidR="007F73DF" w:rsidRPr="00BC46D3" w:rsidRDefault="00537288" w:rsidP="007F73DF">
      <w:pPr>
        <w:spacing w:line="360" w:lineRule="auto"/>
        <w:jc w:val="both"/>
        <w:rPr>
          <w:rFonts w:ascii="Arial" w:hAnsi="Arial" w:cs="Arial"/>
          <w:sz w:val="24"/>
          <w:szCs w:val="24"/>
        </w:rPr>
      </w:pPr>
      <w:r>
        <w:rPr>
          <w:rFonts w:ascii="Arial" w:hAnsi="Arial" w:cs="Arial"/>
          <w:sz w:val="24"/>
          <w:szCs w:val="24"/>
        </w:rPr>
        <w:t>z</w:t>
      </w:r>
      <w:r w:rsidR="007F73DF" w:rsidRPr="00BC46D3">
        <w:rPr>
          <w:rFonts w:ascii="Arial" w:hAnsi="Arial" w:cs="Arial"/>
          <w:sz w:val="24"/>
          <w:szCs w:val="24"/>
        </w:rPr>
        <w:t>adania realizowane z wpłat nauczycieli – uczestników szkoleń.</w:t>
      </w:r>
      <w:bookmarkEnd w:id="28"/>
    </w:p>
    <w:p w14:paraId="15ECFEA7" w14:textId="77777777" w:rsidR="007F73DF" w:rsidRDefault="007F73DF" w:rsidP="007170E0">
      <w:pPr>
        <w:pStyle w:val="Tekstpodstawowy"/>
        <w:spacing w:line="360" w:lineRule="auto"/>
        <w:rPr>
          <w:rFonts w:ascii="Arial" w:hAnsi="Arial" w:cs="Arial"/>
          <w:b/>
          <w:sz w:val="24"/>
          <w:szCs w:val="24"/>
        </w:rPr>
      </w:pPr>
    </w:p>
    <w:p w14:paraId="44128360" w14:textId="244AEE14" w:rsidR="000500D1" w:rsidRPr="00EA303A" w:rsidRDefault="000500D1" w:rsidP="000346B9">
      <w:pPr>
        <w:pStyle w:val="Tekstpodstawowy"/>
        <w:shd w:val="clear" w:color="auto" w:fill="FFFFDD"/>
        <w:spacing w:line="360" w:lineRule="auto"/>
        <w:rPr>
          <w:rFonts w:ascii="Arial" w:hAnsi="Arial" w:cs="Arial"/>
          <w:b/>
          <w:sz w:val="24"/>
          <w:szCs w:val="24"/>
        </w:rPr>
      </w:pPr>
      <w:r w:rsidRPr="000500D1">
        <w:rPr>
          <w:rFonts w:ascii="Arial" w:hAnsi="Arial" w:cs="Arial"/>
          <w:b/>
          <w:sz w:val="24"/>
          <w:szCs w:val="24"/>
        </w:rPr>
        <w:t>Zadanie 2.1.</w:t>
      </w:r>
      <w:r w:rsidR="007F73DF">
        <w:rPr>
          <w:rFonts w:ascii="Arial" w:hAnsi="Arial" w:cs="Arial"/>
          <w:b/>
          <w:sz w:val="24"/>
          <w:szCs w:val="24"/>
        </w:rPr>
        <w:t>3</w:t>
      </w:r>
      <w:r w:rsidRPr="000500D1">
        <w:rPr>
          <w:rFonts w:ascii="Arial" w:hAnsi="Arial" w:cs="Arial"/>
          <w:b/>
          <w:sz w:val="24"/>
          <w:szCs w:val="24"/>
        </w:rPr>
        <w:t xml:space="preserve"> Wdrażanie podstawowych kierunków realizacji polityki oświatowej państwa w roku szkolnym 2023/2024</w:t>
      </w:r>
    </w:p>
    <w:p w14:paraId="5837F088" w14:textId="7777777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Opis zadania:</w:t>
      </w:r>
    </w:p>
    <w:p w14:paraId="75137C2D" w14:textId="7777777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 xml:space="preserve">Lubuski Kurator Oświaty będzie w 2024 roku aktywnie uczestniczył we wdrażaniu ustalonych kierunków polityki oświatowej, w tym m.in. w zakresie: </w:t>
      </w:r>
    </w:p>
    <w:p w14:paraId="078FC456" w14:textId="38B27963"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1.</w:t>
      </w:r>
      <w:r w:rsidRPr="00BC46D3">
        <w:rPr>
          <w:rFonts w:ascii="Arial" w:hAnsi="Arial" w:cs="Arial"/>
          <w:sz w:val="24"/>
          <w:szCs w:val="24"/>
        </w:rPr>
        <w:tab/>
        <w:t>Wspomagania wychowawczej roli rodziny poprzez pomoc w kształtowaniu u</w:t>
      </w:r>
      <w:r w:rsidR="0058556F">
        <w:rPr>
          <w:rFonts w:ascii="Arial" w:hAnsi="Arial" w:cs="Arial"/>
          <w:sz w:val="24"/>
          <w:szCs w:val="24"/>
        </w:rPr>
        <w:t> </w:t>
      </w:r>
      <w:r w:rsidRPr="00BC46D3">
        <w:rPr>
          <w:rFonts w:ascii="Arial" w:hAnsi="Arial" w:cs="Arial"/>
          <w:sz w:val="24"/>
          <w:szCs w:val="24"/>
        </w:rPr>
        <w:t xml:space="preserve">wychowanków i uczniów stałych sprawności w czynieniu dobra, rzetelną diagnozę potrzeb rozwojowych dzieci i młodzieży, realizację adekwatnego programu wychowawczo-profilaktycznego oraz zajęć wychowania do życia w rodzinie. </w:t>
      </w:r>
    </w:p>
    <w:p w14:paraId="316BBFA1" w14:textId="7B31F426"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2.</w:t>
      </w:r>
      <w:r w:rsidRPr="00BC46D3">
        <w:rPr>
          <w:rFonts w:ascii="Arial" w:hAnsi="Arial" w:cs="Arial"/>
          <w:sz w:val="24"/>
          <w:szCs w:val="24"/>
        </w:rPr>
        <w:tab/>
        <w:t>Doskonalenia kompetencji dyrektorów szkół i nauczycieli w zakresie warunków i</w:t>
      </w:r>
      <w:r w:rsidR="0058556F">
        <w:rPr>
          <w:rFonts w:ascii="Arial" w:hAnsi="Arial" w:cs="Arial"/>
          <w:sz w:val="24"/>
          <w:szCs w:val="24"/>
        </w:rPr>
        <w:t> </w:t>
      </w:r>
      <w:r w:rsidRPr="00BC46D3">
        <w:rPr>
          <w:rFonts w:ascii="Arial" w:hAnsi="Arial" w:cs="Arial"/>
          <w:sz w:val="24"/>
          <w:szCs w:val="24"/>
        </w:rPr>
        <w:t xml:space="preserve">sposobu oceniania wewnątrzszkolnego. </w:t>
      </w:r>
    </w:p>
    <w:p w14:paraId="0DA359A9" w14:textId="77777777"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3.</w:t>
      </w:r>
      <w:r w:rsidRPr="00BC46D3">
        <w:rPr>
          <w:rFonts w:ascii="Arial" w:hAnsi="Arial" w:cs="Arial"/>
          <w:sz w:val="24"/>
          <w:szCs w:val="24"/>
        </w:rPr>
        <w:tab/>
        <w:t xml:space="preserve">Doskonalenia kompetencji nauczycieli w pracy z uczniem z doświadczeniem migracyjnym, w tym w zakresie nauczania języka polskiego jako języka obcego. </w:t>
      </w:r>
    </w:p>
    <w:p w14:paraId="4EB35786" w14:textId="24F3D344"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4.</w:t>
      </w:r>
      <w:r w:rsidRPr="00BC46D3">
        <w:rPr>
          <w:rFonts w:ascii="Arial" w:hAnsi="Arial" w:cs="Arial"/>
          <w:sz w:val="24"/>
          <w:szCs w:val="24"/>
        </w:rPr>
        <w:tab/>
        <w:t>Rozwoju kształcenia zawodowego i uczenia się w miejscu pracy w partnerstwie z</w:t>
      </w:r>
      <w:r w:rsidR="0058556F">
        <w:rPr>
          <w:rFonts w:ascii="Arial" w:hAnsi="Arial" w:cs="Arial"/>
          <w:sz w:val="24"/>
          <w:szCs w:val="24"/>
        </w:rPr>
        <w:t> </w:t>
      </w:r>
      <w:r w:rsidRPr="00BC46D3">
        <w:rPr>
          <w:rFonts w:ascii="Arial" w:hAnsi="Arial" w:cs="Arial"/>
          <w:sz w:val="24"/>
          <w:szCs w:val="24"/>
        </w:rPr>
        <w:t>przedstawicielami branż.</w:t>
      </w:r>
    </w:p>
    <w:p w14:paraId="5131932F" w14:textId="2C7D53B1"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5.</w:t>
      </w:r>
      <w:r w:rsidRPr="00BC46D3">
        <w:rPr>
          <w:rFonts w:ascii="Arial" w:hAnsi="Arial" w:cs="Arial"/>
          <w:sz w:val="24"/>
          <w:szCs w:val="24"/>
        </w:rPr>
        <w:tab/>
        <w:t>Wspierania nauczycieli w podejmowaniu inicjatyw/działań w zakresie zachęcania i</w:t>
      </w:r>
      <w:r w:rsidR="00D80E76">
        <w:rPr>
          <w:rFonts w:ascii="Arial" w:hAnsi="Arial" w:cs="Arial"/>
          <w:sz w:val="24"/>
          <w:szCs w:val="24"/>
        </w:rPr>
        <w:t> </w:t>
      </w:r>
      <w:r w:rsidRPr="00BC46D3">
        <w:rPr>
          <w:rFonts w:ascii="Arial" w:hAnsi="Arial" w:cs="Arial"/>
          <w:sz w:val="24"/>
          <w:szCs w:val="24"/>
        </w:rPr>
        <w:t>wspierania uczniów do rozwijania ich aktywności fizycznej.</w:t>
      </w:r>
    </w:p>
    <w:p w14:paraId="75E8544D" w14:textId="77777777"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6.</w:t>
      </w:r>
      <w:r w:rsidRPr="00BC46D3">
        <w:rPr>
          <w:rFonts w:ascii="Arial" w:hAnsi="Arial" w:cs="Arial"/>
          <w:sz w:val="24"/>
          <w:szCs w:val="24"/>
        </w:rPr>
        <w:tab/>
        <w:t>Wspierania rozwoju umiejętności cyfrowych uczniów i nauczycieli, ze szczególnym uwzględnieniem bezpiecznego poruszania się w sieci oraz krytycznej analizy informacji dostępnych w Internecie. Poprawne metodycznie wykorzystywanie przez nauczycieli narzędzi i materiałów dostępnych w sieci, w szczególności opartych na sztucznej inteligencji.</w:t>
      </w:r>
    </w:p>
    <w:p w14:paraId="6CF71331" w14:textId="77777777"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7.</w:t>
      </w:r>
      <w:r w:rsidRPr="00BC46D3">
        <w:rPr>
          <w:rFonts w:ascii="Arial" w:hAnsi="Arial" w:cs="Arial"/>
          <w:sz w:val="24"/>
          <w:szCs w:val="24"/>
        </w:rPr>
        <w:tab/>
        <w:t>Rozwijania umiejętności uczniów i nauczycieli z wykorzystaniem sprzętu zakupionego w ramach programu „Laboratoria przyszłości”.</w:t>
      </w:r>
    </w:p>
    <w:p w14:paraId="5DA83D81" w14:textId="77777777" w:rsidR="000500D1" w:rsidRPr="00BC46D3" w:rsidRDefault="000500D1" w:rsidP="007170E0">
      <w:pPr>
        <w:pStyle w:val="Tekstpodstawowy"/>
        <w:spacing w:line="360" w:lineRule="auto"/>
        <w:rPr>
          <w:rFonts w:ascii="Arial" w:hAnsi="Arial" w:cs="Arial"/>
          <w:sz w:val="24"/>
          <w:szCs w:val="24"/>
        </w:rPr>
      </w:pPr>
    </w:p>
    <w:p w14:paraId="1A4C5DB3" w14:textId="7777777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Zakładane efekty:</w:t>
      </w:r>
    </w:p>
    <w:p w14:paraId="7EB35BB7" w14:textId="1DE13C1A"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 xml:space="preserve">wspomaganie wychowawczej roli rodziny przyczyni się do podwyższenia dobrostanu rodzin i uczniów, co wpłynie pozytywnie na kształtowanie oczekiwanych wśród dzieci i młodzieży postaw. Wspieranie </w:t>
      </w:r>
      <w:r>
        <w:rPr>
          <w:rFonts w:ascii="Arial" w:hAnsi="Arial" w:cs="Arial"/>
          <w:sz w:val="24"/>
          <w:szCs w:val="24"/>
        </w:rPr>
        <w:t>s</w:t>
      </w:r>
      <w:r w:rsidRPr="00BC46D3">
        <w:rPr>
          <w:rFonts w:ascii="Arial" w:hAnsi="Arial" w:cs="Arial"/>
          <w:sz w:val="24"/>
          <w:szCs w:val="24"/>
        </w:rPr>
        <w:t xml:space="preserve">amorządu </w:t>
      </w:r>
      <w:r>
        <w:rPr>
          <w:rFonts w:ascii="Arial" w:hAnsi="Arial" w:cs="Arial"/>
          <w:sz w:val="24"/>
          <w:szCs w:val="24"/>
        </w:rPr>
        <w:t>w</w:t>
      </w:r>
      <w:r w:rsidRPr="00BC46D3">
        <w:rPr>
          <w:rFonts w:ascii="Arial" w:hAnsi="Arial" w:cs="Arial"/>
          <w:sz w:val="24"/>
          <w:szCs w:val="24"/>
        </w:rPr>
        <w:t xml:space="preserve">ojewództwa </w:t>
      </w:r>
      <w:r>
        <w:rPr>
          <w:rFonts w:ascii="Arial" w:hAnsi="Arial" w:cs="Arial"/>
          <w:sz w:val="24"/>
          <w:szCs w:val="24"/>
        </w:rPr>
        <w:t>l</w:t>
      </w:r>
      <w:r w:rsidRPr="00BC46D3">
        <w:rPr>
          <w:rFonts w:ascii="Arial" w:hAnsi="Arial" w:cs="Arial"/>
          <w:sz w:val="24"/>
          <w:szCs w:val="24"/>
        </w:rPr>
        <w:t>ubuskiego we wdrażanie ZSU 2030 przyczyni się do udoskonalenia systemu kształcenia zawodowego we współpracy z pracodawcami. Dyrektorzy i nauczyciele podniosą swoje kompetencje w zakresie oceniania wewnątrzszkolnego, pracy z</w:t>
      </w:r>
      <w:r w:rsidR="00D80E76">
        <w:rPr>
          <w:rFonts w:ascii="Arial" w:hAnsi="Arial" w:cs="Arial"/>
          <w:sz w:val="24"/>
          <w:szCs w:val="24"/>
        </w:rPr>
        <w:t> </w:t>
      </w:r>
      <w:r w:rsidRPr="00BC46D3">
        <w:rPr>
          <w:rFonts w:ascii="Arial" w:hAnsi="Arial" w:cs="Arial"/>
          <w:sz w:val="24"/>
          <w:szCs w:val="24"/>
        </w:rPr>
        <w:t>uczniem z doświadczeniem migracyjnym, bezpiecznego wykorzystania TIK. Wykorzystanie w szkołach podstawowych pomocy dydaktycznych zakupionych w</w:t>
      </w:r>
      <w:r w:rsidR="00D80E76">
        <w:rPr>
          <w:rFonts w:ascii="Arial" w:hAnsi="Arial" w:cs="Arial"/>
          <w:sz w:val="24"/>
          <w:szCs w:val="24"/>
        </w:rPr>
        <w:t> </w:t>
      </w:r>
      <w:r w:rsidRPr="00BC46D3">
        <w:rPr>
          <w:rFonts w:ascii="Arial" w:hAnsi="Arial" w:cs="Arial"/>
          <w:sz w:val="24"/>
          <w:szCs w:val="24"/>
        </w:rPr>
        <w:t>ramach programu „Laboratoria przyszłości” przyczyni się do rozwoju wśród uczniów kompetencji matematycznych, przyrodniczych i technicznych, co pozwoli na zwiększenie ich zainteresowania kształceniem zawodowym. Udzielone nauczycielom wsparcie przyczyni się stworzenia w szkołach atmosfery sprzyjającej rozwijaniu wśród uczniów aktywności fizycznej.</w:t>
      </w:r>
    </w:p>
    <w:p w14:paraId="41D26475" w14:textId="77777777" w:rsidR="000500D1" w:rsidRPr="00BC46D3" w:rsidRDefault="000500D1" w:rsidP="007170E0">
      <w:pPr>
        <w:pStyle w:val="Tekstpodstawowy"/>
        <w:spacing w:line="360" w:lineRule="auto"/>
        <w:rPr>
          <w:rFonts w:ascii="Arial" w:hAnsi="Arial" w:cs="Arial"/>
          <w:sz w:val="24"/>
          <w:szCs w:val="24"/>
        </w:rPr>
      </w:pPr>
    </w:p>
    <w:p w14:paraId="3F64A26A" w14:textId="7777777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Finansowanie:</w:t>
      </w:r>
    </w:p>
    <w:p w14:paraId="12B7820B" w14:textId="7777777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budżet LKO.</w:t>
      </w:r>
    </w:p>
    <w:p w14:paraId="2504A90E" w14:textId="77777777" w:rsidR="000500D1" w:rsidRPr="00BC46D3" w:rsidRDefault="000500D1" w:rsidP="007170E0">
      <w:pPr>
        <w:pStyle w:val="Tekstpodstawowy"/>
        <w:spacing w:line="360" w:lineRule="auto"/>
        <w:rPr>
          <w:rFonts w:ascii="Arial" w:hAnsi="Arial" w:cs="Arial"/>
          <w:sz w:val="24"/>
          <w:szCs w:val="24"/>
        </w:rPr>
      </w:pPr>
    </w:p>
    <w:p w14:paraId="3ED63562" w14:textId="2A014E19" w:rsidR="000500D1" w:rsidRPr="00F85B0A" w:rsidRDefault="000500D1" w:rsidP="000346B9">
      <w:pPr>
        <w:pStyle w:val="Tekstpodstawowy"/>
        <w:shd w:val="clear" w:color="auto" w:fill="FFFFDD"/>
        <w:spacing w:line="360" w:lineRule="auto"/>
        <w:rPr>
          <w:rFonts w:ascii="Arial" w:hAnsi="Arial" w:cs="Arial"/>
          <w:b/>
          <w:sz w:val="24"/>
          <w:szCs w:val="24"/>
        </w:rPr>
      </w:pPr>
      <w:r w:rsidRPr="000500D1">
        <w:rPr>
          <w:rFonts w:ascii="Arial" w:hAnsi="Arial" w:cs="Arial"/>
          <w:b/>
          <w:sz w:val="24"/>
          <w:szCs w:val="24"/>
        </w:rPr>
        <w:t>Zadanie 2.1.</w:t>
      </w:r>
      <w:r w:rsidR="007F73DF">
        <w:rPr>
          <w:rFonts w:ascii="Arial" w:hAnsi="Arial" w:cs="Arial"/>
          <w:b/>
          <w:sz w:val="24"/>
          <w:szCs w:val="24"/>
        </w:rPr>
        <w:t>4</w:t>
      </w:r>
      <w:r w:rsidRPr="000500D1">
        <w:rPr>
          <w:rFonts w:ascii="Arial" w:hAnsi="Arial" w:cs="Arial"/>
          <w:b/>
          <w:sz w:val="24"/>
          <w:szCs w:val="24"/>
        </w:rPr>
        <w:t xml:space="preserve"> Sprawowanie nadzoru pedagogicznego</w:t>
      </w:r>
    </w:p>
    <w:p w14:paraId="110FDF5D" w14:textId="7777777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Opis zadania:</w:t>
      </w:r>
    </w:p>
    <w:p w14:paraId="28F8ADC1" w14:textId="7E2DAAD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 xml:space="preserve">w trybie nadzoru pedagogicznego w roku szkolnym 2023/2024 prowadzone będą m.in. kontrole planowe w zakresie zgodności z przepisami prawa zwiększenia dostępności i jakości wsparcia udzielanego uczniom przez nauczycieli specjalistów, w tym pedagogów specjalnych (w 6 branżowych szkołach I stopnia i w 26 technikach). </w:t>
      </w:r>
    </w:p>
    <w:p w14:paraId="672E9D14" w14:textId="7777777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W ramach wspomagania LKO w 2024 r. przeprowadzi narady i konferencje:</w:t>
      </w:r>
    </w:p>
    <w:p w14:paraId="024CEB8D" w14:textId="078F2C22"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1.</w:t>
      </w:r>
      <w:r w:rsidRPr="00BC46D3">
        <w:rPr>
          <w:rFonts w:ascii="Arial" w:hAnsi="Arial" w:cs="Arial"/>
          <w:sz w:val="24"/>
          <w:szCs w:val="24"/>
        </w:rPr>
        <w:tab/>
        <w:t>Program działań Lubuskiego Kuratora Oświaty w ramach sprawowanego nadzoru pedagogicznego w obszarze doskonalenia zawodowego nauczycieli, ukierunkowanych na podnoszenie efektów kształcenia w szkołach województwa lubuskiego - rok szkolny 2023/2024. Jak skutecznie uczyć języka polskiego? (styczeń 2024 r.)</w:t>
      </w:r>
      <w:r w:rsidR="00537288">
        <w:rPr>
          <w:rFonts w:ascii="Arial" w:hAnsi="Arial" w:cs="Arial"/>
          <w:sz w:val="24"/>
          <w:szCs w:val="24"/>
        </w:rPr>
        <w:t>.</w:t>
      </w:r>
    </w:p>
    <w:p w14:paraId="5BF5272F" w14:textId="20737AE0"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2.</w:t>
      </w:r>
      <w:r w:rsidRPr="00BC46D3">
        <w:rPr>
          <w:rFonts w:ascii="Arial" w:hAnsi="Arial" w:cs="Arial"/>
          <w:sz w:val="24"/>
          <w:szCs w:val="24"/>
        </w:rPr>
        <w:tab/>
        <w:t>Przygotowani</w:t>
      </w:r>
      <w:r w:rsidR="00630097">
        <w:rPr>
          <w:rFonts w:ascii="Arial" w:hAnsi="Arial" w:cs="Arial"/>
          <w:sz w:val="24"/>
          <w:szCs w:val="24"/>
        </w:rPr>
        <w:t>e</w:t>
      </w:r>
      <w:r w:rsidRPr="00BC46D3">
        <w:rPr>
          <w:rFonts w:ascii="Arial" w:hAnsi="Arial" w:cs="Arial"/>
          <w:sz w:val="24"/>
          <w:szCs w:val="24"/>
        </w:rPr>
        <w:t xml:space="preserve"> uczniów do egzaminu zewnętrznego, zmian w przepisach prawa oświatowego, wskazówek związanych z opracowaniem arkusza organizacji pracy szkół i placówek (styczeń/luty 2024 r.)</w:t>
      </w:r>
      <w:r w:rsidR="00537288">
        <w:rPr>
          <w:rFonts w:ascii="Arial" w:hAnsi="Arial" w:cs="Arial"/>
          <w:sz w:val="24"/>
          <w:szCs w:val="24"/>
        </w:rPr>
        <w:t>.</w:t>
      </w:r>
    </w:p>
    <w:p w14:paraId="66ED214C" w14:textId="7F034AD9"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3.</w:t>
      </w:r>
      <w:r w:rsidRPr="00BC46D3">
        <w:rPr>
          <w:rFonts w:ascii="Arial" w:hAnsi="Arial" w:cs="Arial"/>
          <w:sz w:val="24"/>
          <w:szCs w:val="24"/>
        </w:rPr>
        <w:tab/>
        <w:t>Wspomaganie wychowawczej roli rodziny poprzez kształtowanie u uczniów postaw opartych na wartościach (luty 2024 r.)</w:t>
      </w:r>
      <w:r w:rsidR="00537288">
        <w:rPr>
          <w:rFonts w:ascii="Arial" w:hAnsi="Arial" w:cs="Arial"/>
          <w:sz w:val="24"/>
          <w:szCs w:val="24"/>
        </w:rPr>
        <w:t>.</w:t>
      </w:r>
    </w:p>
    <w:p w14:paraId="32234EAE" w14:textId="1953189B"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4.</w:t>
      </w:r>
      <w:r w:rsidRPr="00BC46D3">
        <w:rPr>
          <w:rFonts w:ascii="Arial" w:hAnsi="Arial" w:cs="Arial"/>
          <w:sz w:val="24"/>
          <w:szCs w:val="24"/>
        </w:rPr>
        <w:tab/>
        <w:t>Rola i zadania dyrektora szkoły i placówki w budowaniu klimatu ukierunkowanego na wsparcie każdego dziecka, ucznia (luty/marzec 2024 r.)</w:t>
      </w:r>
      <w:r w:rsidR="00537288">
        <w:rPr>
          <w:rFonts w:ascii="Arial" w:hAnsi="Arial" w:cs="Arial"/>
          <w:sz w:val="24"/>
          <w:szCs w:val="24"/>
        </w:rPr>
        <w:t>.</w:t>
      </w:r>
    </w:p>
    <w:p w14:paraId="0F8E3C89" w14:textId="71306C9C"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5.</w:t>
      </w:r>
      <w:r w:rsidRPr="00BC46D3">
        <w:rPr>
          <w:rFonts w:ascii="Arial" w:hAnsi="Arial" w:cs="Arial"/>
          <w:sz w:val="24"/>
          <w:szCs w:val="24"/>
        </w:rPr>
        <w:tab/>
        <w:t>Rekrutacja do szkół ponadpodstawowych. Rola doradcy zawodowego (luty 2024 r.)</w:t>
      </w:r>
      <w:r w:rsidR="00537288">
        <w:rPr>
          <w:rFonts w:ascii="Arial" w:hAnsi="Arial" w:cs="Arial"/>
          <w:sz w:val="24"/>
          <w:szCs w:val="24"/>
        </w:rPr>
        <w:t>.</w:t>
      </w:r>
    </w:p>
    <w:p w14:paraId="5EB506A5" w14:textId="0D669195"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6.</w:t>
      </w:r>
      <w:r w:rsidRPr="00BC46D3">
        <w:rPr>
          <w:rFonts w:ascii="Arial" w:hAnsi="Arial" w:cs="Arial"/>
          <w:sz w:val="24"/>
          <w:szCs w:val="24"/>
        </w:rPr>
        <w:tab/>
        <w:t>Kierunki rozwoju kształcenia zawodowego (marzec/kwiecień 2024 r.)</w:t>
      </w:r>
      <w:r w:rsidR="00537288">
        <w:rPr>
          <w:rFonts w:ascii="Arial" w:hAnsi="Arial" w:cs="Arial"/>
          <w:sz w:val="24"/>
          <w:szCs w:val="24"/>
        </w:rPr>
        <w:t>.</w:t>
      </w:r>
    </w:p>
    <w:p w14:paraId="61CCCE97" w14:textId="1596A5D7"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7.</w:t>
      </w:r>
      <w:r w:rsidRPr="00BC46D3">
        <w:rPr>
          <w:rFonts w:ascii="Arial" w:hAnsi="Arial" w:cs="Arial"/>
          <w:sz w:val="24"/>
          <w:szCs w:val="24"/>
        </w:rPr>
        <w:tab/>
        <w:t>Profilaktyka żywieniowa dzieci i młodzieży (maj 2024 r.)</w:t>
      </w:r>
      <w:r w:rsidR="00537288">
        <w:rPr>
          <w:rFonts w:ascii="Arial" w:hAnsi="Arial" w:cs="Arial"/>
          <w:sz w:val="24"/>
          <w:szCs w:val="24"/>
        </w:rPr>
        <w:t>.</w:t>
      </w:r>
    </w:p>
    <w:p w14:paraId="091E7138" w14:textId="77777777" w:rsidR="000500D1" w:rsidRPr="00BC46D3" w:rsidRDefault="000500D1"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8.</w:t>
      </w:r>
      <w:r w:rsidRPr="00BC46D3">
        <w:rPr>
          <w:rFonts w:ascii="Arial" w:hAnsi="Arial" w:cs="Arial"/>
          <w:sz w:val="24"/>
          <w:szCs w:val="24"/>
        </w:rPr>
        <w:tab/>
        <w:t>Wyniki i wnioski ze sprawowanego nadzoru pedagogicznego przez Lubuskiego Kuratora Oświaty w roku szkolnym 2021/2022 i organizacji roku szkolnego 2022/2023 (sierpień 2024 r.).</w:t>
      </w:r>
    </w:p>
    <w:p w14:paraId="6FEA1635" w14:textId="3A2C1001"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W 2024 r. kontynuowane będą badania kształ</w:t>
      </w:r>
      <w:r w:rsidR="00537288">
        <w:rPr>
          <w:rFonts w:ascii="Arial" w:hAnsi="Arial" w:cs="Arial"/>
          <w:sz w:val="24"/>
          <w:szCs w:val="24"/>
        </w:rPr>
        <w:t>towania</w:t>
      </w:r>
      <w:r w:rsidRPr="00BC46D3">
        <w:rPr>
          <w:rFonts w:ascii="Arial" w:hAnsi="Arial" w:cs="Arial"/>
          <w:sz w:val="24"/>
          <w:szCs w:val="24"/>
        </w:rPr>
        <w:t xml:space="preserve"> u uczniów kompetencji kluczowych</w:t>
      </w:r>
      <w:r w:rsidR="00630097">
        <w:rPr>
          <w:rFonts w:ascii="Arial" w:hAnsi="Arial" w:cs="Arial"/>
          <w:sz w:val="24"/>
          <w:szCs w:val="24"/>
        </w:rPr>
        <w:t xml:space="preserve"> w procesie uczenia się</w:t>
      </w:r>
      <w:r w:rsidRPr="00BC46D3">
        <w:rPr>
          <w:rFonts w:ascii="Arial" w:hAnsi="Arial" w:cs="Arial"/>
          <w:sz w:val="24"/>
          <w:szCs w:val="24"/>
        </w:rPr>
        <w:t xml:space="preserve">, które są realizowane w ramach trwałości projektu </w:t>
      </w:r>
      <w:r w:rsidR="00537288">
        <w:rPr>
          <w:rFonts w:ascii="Arial" w:hAnsi="Arial" w:cs="Arial"/>
          <w:sz w:val="24"/>
          <w:szCs w:val="24"/>
        </w:rPr>
        <w:t>„</w:t>
      </w:r>
      <w:r w:rsidRPr="00BC46D3">
        <w:rPr>
          <w:rFonts w:ascii="Arial" w:hAnsi="Arial" w:cs="Arial"/>
          <w:sz w:val="24"/>
          <w:szCs w:val="24"/>
        </w:rPr>
        <w:t>Przywództwo - opracowanie modeli kształcenia i wspierania kadry kierowniczej systemu oświaty</w:t>
      </w:r>
      <w:r w:rsidR="00537288">
        <w:rPr>
          <w:rFonts w:ascii="Arial" w:hAnsi="Arial" w:cs="Arial"/>
          <w:sz w:val="24"/>
          <w:szCs w:val="24"/>
        </w:rPr>
        <w:t>”</w:t>
      </w:r>
      <w:r w:rsidRPr="00BC46D3">
        <w:rPr>
          <w:rFonts w:ascii="Arial" w:hAnsi="Arial" w:cs="Arial"/>
          <w:sz w:val="24"/>
          <w:szCs w:val="24"/>
        </w:rPr>
        <w:t xml:space="preserve"> (listopad 2024 r.).</w:t>
      </w:r>
    </w:p>
    <w:p w14:paraId="0262D72F" w14:textId="60AF16EC"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 xml:space="preserve">W związku z niskimi wynikami uczniów z egzaminu ósmoklasisty realizowany </w:t>
      </w:r>
      <w:r w:rsidR="00C430AF">
        <w:rPr>
          <w:rFonts w:ascii="Arial" w:hAnsi="Arial" w:cs="Arial"/>
          <w:sz w:val="24"/>
          <w:szCs w:val="24"/>
        </w:rPr>
        <w:t>będzie</w:t>
      </w:r>
      <w:r w:rsidRPr="00BC46D3">
        <w:rPr>
          <w:rFonts w:ascii="Arial" w:hAnsi="Arial" w:cs="Arial"/>
          <w:sz w:val="24"/>
          <w:szCs w:val="24"/>
        </w:rPr>
        <w:t xml:space="preserve"> w roku szkolnym 2023/2024 (w razie potrzeby będzie kontynuowany w roku szkolnym 2024/2025) Program Lubuskiego Kuratora Oświaty „Wspomaganie dyrektorów szkół podstawowych w zakresie sprawowania nadzoru pedagogicznego nad procesem kształcenia”.</w:t>
      </w:r>
    </w:p>
    <w:p w14:paraId="24E5D727" w14:textId="77777777" w:rsidR="000500D1" w:rsidRPr="00BC46D3" w:rsidRDefault="000500D1" w:rsidP="007170E0">
      <w:pPr>
        <w:pStyle w:val="Tekstpodstawowy"/>
        <w:spacing w:line="360" w:lineRule="auto"/>
        <w:rPr>
          <w:rFonts w:ascii="Arial" w:hAnsi="Arial" w:cs="Arial"/>
          <w:sz w:val="24"/>
          <w:szCs w:val="24"/>
        </w:rPr>
      </w:pPr>
    </w:p>
    <w:p w14:paraId="207BCC0A" w14:textId="7777777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 xml:space="preserve">Zakładane efekty: </w:t>
      </w:r>
    </w:p>
    <w:p w14:paraId="484F5015" w14:textId="3993399A"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 xml:space="preserve">kontrole planowe, wspomaganie oraz badania kształtowania u uczniów kompetencji kluczowych </w:t>
      </w:r>
      <w:r w:rsidR="00630097" w:rsidRPr="00630097">
        <w:rPr>
          <w:rFonts w:ascii="Arial" w:hAnsi="Arial" w:cs="Arial"/>
          <w:sz w:val="24"/>
          <w:szCs w:val="24"/>
        </w:rPr>
        <w:t xml:space="preserve">w procesie uczenia się </w:t>
      </w:r>
      <w:r w:rsidRPr="00BC46D3">
        <w:rPr>
          <w:rFonts w:ascii="Arial" w:hAnsi="Arial" w:cs="Arial"/>
          <w:sz w:val="24"/>
          <w:szCs w:val="24"/>
        </w:rPr>
        <w:t>przyczynią się do podniesienia jakości pracy szkół. Program LKO „Wspomaganie dyrektorów szkół podstawowych w zakresie sprawowania nadzoru pedagogicznego nad procesem kształcenia” przyczyni się do sukcesywnego podnoszenia jakości kształcenia i tym samym także wyników egzaminu ósmoklasisty. W efekcie uczniowie w szkołach ponadpodstawowych uzyskają lepsze wyniki w kolejnych egzaminach zewnętrznych oraz lepiej zostaną przygotowani do wejścia na rynek pracy lub do podjęcia dalszej edukacji.</w:t>
      </w:r>
    </w:p>
    <w:p w14:paraId="25C0152A" w14:textId="77777777" w:rsidR="000500D1" w:rsidRPr="00BC46D3" w:rsidRDefault="000500D1" w:rsidP="007170E0">
      <w:pPr>
        <w:pStyle w:val="Tekstpodstawowy"/>
        <w:spacing w:line="360" w:lineRule="auto"/>
        <w:rPr>
          <w:rFonts w:ascii="Arial" w:hAnsi="Arial" w:cs="Arial"/>
          <w:sz w:val="24"/>
          <w:szCs w:val="24"/>
        </w:rPr>
      </w:pPr>
    </w:p>
    <w:p w14:paraId="54F8B670" w14:textId="7777777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 xml:space="preserve">Finansowanie: </w:t>
      </w:r>
    </w:p>
    <w:p w14:paraId="647BB9C8" w14:textId="77777777" w:rsidR="000500D1" w:rsidRPr="00BC46D3" w:rsidRDefault="000500D1" w:rsidP="007170E0">
      <w:pPr>
        <w:pStyle w:val="Tekstpodstawowy"/>
        <w:spacing w:line="360" w:lineRule="auto"/>
        <w:rPr>
          <w:rFonts w:ascii="Arial" w:hAnsi="Arial" w:cs="Arial"/>
          <w:sz w:val="24"/>
          <w:szCs w:val="24"/>
        </w:rPr>
      </w:pPr>
      <w:r w:rsidRPr="00BC46D3">
        <w:rPr>
          <w:rFonts w:ascii="Arial" w:hAnsi="Arial" w:cs="Arial"/>
          <w:sz w:val="24"/>
          <w:szCs w:val="24"/>
        </w:rPr>
        <w:t>budżet LKO.</w:t>
      </w:r>
    </w:p>
    <w:p w14:paraId="7D00EB52" w14:textId="77777777" w:rsidR="00472894" w:rsidRPr="00BC46D3" w:rsidRDefault="00472894" w:rsidP="007170E0">
      <w:pPr>
        <w:spacing w:line="360" w:lineRule="auto"/>
        <w:jc w:val="both"/>
        <w:rPr>
          <w:rFonts w:ascii="Arial" w:hAnsi="Arial" w:cs="Arial"/>
          <w:sz w:val="24"/>
          <w:szCs w:val="24"/>
        </w:rPr>
      </w:pPr>
    </w:p>
    <w:p w14:paraId="5BDDAC99" w14:textId="1C91A28C" w:rsidR="00472894" w:rsidRPr="00723361" w:rsidRDefault="00472894" w:rsidP="000346B9">
      <w:pPr>
        <w:pStyle w:val="Tekstpodstawowy"/>
        <w:shd w:val="clear" w:color="auto" w:fill="FFFFDD"/>
        <w:spacing w:line="360" w:lineRule="auto"/>
        <w:rPr>
          <w:rFonts w:ascii="Arial" w:hAnsi="Arial" w:cs="Arial"/>
          <w:b/>
          <w:sz w:val="24"/>
          <w:szCs w:val="24"/>
        </w:rPr>
      </w:pPr>
      <w:r w:rsidRPr="000500D1">
        <w:rPr>
          <w:rFonts w:ascii="Arial" w:hAnsi="Arial" w:cs="Arial"/>
          <w:b/>
          <w:sz w:val="24"/>
          <w:szCs w:val="24"/>
        </w:rPr>
        <w:t>Zadanie 2.1.</w:t>
      </w:r>
      <w:r w:rsidR="00463361">
        <w:rPr>
          <w:rFonts w:ascii="Arial" w:hAnsi="Arial" w:cs="Arial"/>
          <w:b/>
          <w:sz w:val="24"/>
          <w:szCs w:val="24"/>
        </w:rPr>
        <w:t>5</w:t>
      </w:r>
      <w:r w:rsidRPr="000500D1">
        <w:rPr>
          <w:rFonts w:ascii="Arial" w:hAnsi="Arial" w:cs="Arial"/>
          <w:b/>
          <w:sz w:val="24"/>
          <w:szCs w:val="24"/>
        </w:rPr>
        <w:t xml:space="preserve"> </w:t>
      </w:r>
      <w:r w:rsidR="000500D1" w:rsidRPr="000500D1">
        <w:rPr>
          <w:rFonts w:ascii="Arial" w:hAnsi="Arial" w:cs="Arial"/>
          <w:b/>
          <w:sz w:val="24"/>
          <w:szCs w:val="24"/>
        </w:rPr>
        <w:t>Rozwój kompetencji kadry pedagogicznej oraz wsparcie doradztwa metodycznego</w:t>
      </w:r>
    </w:p>
    <w:p w14:paraId="63F074EE" w14:textId="28D84F07" w:rsidR="00472894" w:rsidRPr="00BC46D3" w:rsidRDefault="00472894" w:rsidP="007170E0">
      <w:pPr>
        <w:pStyle w:val="Tekstpodstawowy"/>
        <w:spacing w:line="360" w:lineRule="auto"/>
        <w:rPr>
          <w:rFonts w:ascii="Arial" w:hAnsi="Arial" w:cs="Arial"/>
          <w:sz w:val="24"/>
          <w:szCs w:val="24"/>
        </w:rPr>
      </w:pPr>
      <w:r w:rsidRPr="00BC46D3">
        <w:rPr>
          <w:rFonts w:ascii="Arial" w:hAnsi="Arial" w:cs="Arial"/>
          <w:sz w:val="24"/>
          <w:szCs w:val="24"/>
        </w:rPr>
        <w:t>Opis zadania</w:t>
      </w:r>
      <w:r w:rsidR="009C087F">
        <w:rPr>
          <w:rFonts w:ascii="Arial" w:hAnsi="Arial" w:cs="Arial"/>
          <w:sz w:val="24"/>
          <w:szCs w:val="24"/>
        </w:rPr>
        <w:t>:</w:t>
      </w:r>
      <w:r w:rsidRPr="00BC46D3">
        <w:rPr>
          <w:rFonts w:ascii="Arial" w:hAnsi="Arial" w:cs="Arial"/>
          <w:sz w:val="24"/>
          <w:szCs w:val="24"/>
        </w:rPr>
        <w:t xml:space="preserve"> </w:t>
      </w:r>
    </w:p>
    <w:p w14:paraId="1AC2BC29" w14:textId="77777777" w:rsidR="00472894" w:rsidRPr="00BC46D3" w:rsidRDefault="00472894" w:rsidP="007170E0">
      <w:pPr>
        <w:pStyle w:val="Tekstpodstawowy"/>
        <w:spacing w:line="360" w:lineRule="auto"/>
        <w:rPr>
          <w:rFonts w:ascii="Arial" w:hAnsi="Arial" w:cs="Arial"/>
          <w:sz w:val="24"/>
          <w:szCs w:val="24"/>
        </w:rPr>
      </w:pPr>
      <w:r w:rsidRPr="00BC46D3">
        <w:rPr>
          <w:rFonts w:ascii="Arial" w:hAnsi="Arial" w:cs="Arial"/>
          <w:sz w:val="24"/>
          <w:szCs w:val="24"/>
        </w:rPr>
        <w:t>w ramach zadania planuje się:</w:t>
      </w:r>
    </w:p>
    <w:p w14:paraId="3BB92160" w14:textId="1A103FC2" w:rsidR="00472894" w:rsidRPr="00BC46D3" w:rsidRDefault="00472894" w:rsidP="00DE1AD5">
      <w:pPr>
        <w:pStyle w:val="Tekstpodstawowy"/>
        <w:numPr>
          <w:ilvl w:val="1"/>
          <w:numId w:val="42"/>
        </w:numPr>
        <w:tabs>
          <w:tab w:val="left" w:pos="284"/>
        </w:tabs>
        <w:spacing w:line="360" w:lineRule="auto"/>
        <w:ind w:left="0" w:firstLine="0"/>
        <w:rPr>
          <w:rFonts w:ascii="Arial" w:hAnsi="Arial" w:cs="Arial"/>
          <w:sz w:val="24"/>
          <w:szCs w:val="24"/>
        </w:rPr>
      </w:pPr>
      <w:r w:rsidRPr="00BC46D3">
        <w:rPr>
          <w:rFonts w:ascii="Arial" w:hAnsi="Arial" w:cs="Arial"/>
          <w:sz w:val="24"/>
          <w:szCs w:val="24"/>
        </w:rPr>
        <w:t>udział doradcy metodycznego do spraw kształcenia zawodowego w pracach Wojewódzkiego Zespołu Koordynacji (WZK) w ramach Projektu „Umiejętności tworzą możliwości” – przedsięwzięcia realizowanego w ramach inwestycji A3.1.1 Krajowego Planu Odbudowy i Zwiększania Odporności pn. „Zbudowanie systemu koordynacji i</w:t>
      </w:r>
      <w:r w:rsidR="00D80E76">
        <w:rPr>
          <w:rFonts w:ascii="Arial" w:hAnsi="Arial" w:cs="Arial"/>
          <w:sz w:val="24"/>
          <w:szCs w:val="24"/>
        </w:rPr>
        <w:t> </w:t>
      </w:r>
      <w:r w:rsidRPr="00BC46D3">
        <w:rPr>
          <w:rFonts w:ascii="Arial" w:hAnsi="Arial" w:cs="Arial"/>
          <w:sz w:val="24"/>
          <w:szCs w:val="24"/>
        </w:rPr>
        <w:t>monitorowania regionalnych działań na rzecz kształcenia zawodowego, szkolnictwa wyższego oraz uczenia się całe życie, w tym uczenia się dorosłych” realizowanego przez Województwo Lubuskie/Wojewódzki Urząd Pracy w Zielonej Górze we współpracy z partnerami</w:t>
      </w:r>
      <w:r w:rsidRPr="00BC46D3">
        <w:rPr>
          <w:rStyle w:val="Odwoanieprzypisudolnego"/>
          <w:rFonts w:ascii="Arial" w:hAnsi="Arial" w:cs="Arial"/>
          <w:sz w:val="24"/>
          <w:szCs w:val="24"/>
        </w:rPr>
        <w:footnoteReference w:id="12"/>
      </w:r>
      <w:r w:rsidRPr="00BC46D3">
        <w:rPr>
          <w:rFonts w:ascii="Arial" w:hAnsi="Arial" w:cs="Arial"/>
          <w:sz w:val="24"/>
          <w:szCs w:val="24"/>
        </w:rPr>
        <w:t>;</w:t>
      </w:r>
    </w:p>
    <w:p w14:paraId="4842275B" w14:textId="2BDBAAE0" w:rsidR="00472894" w:rsidRPr="00BC46D3" w:rsidRDefault="00472894" w:rsidP="00DE1AD5">
      <w:pPr>
        <w:pStyle w:val="Tekstpodstawowy"/>
        <w:numPr>
          <w:ilvl w:val="1"/>
          <w:numId w:val="42"/>
        </w:numPr>
        <w:tabs>
          <w:tab w:val="left" w:pos="284"/>
        </w:tabs>
        <w:spacing w:line="360" w:lineRule="auto"/>
        <w:ind w:left="0" w:firstLine="0"/>
        <w:rPr>
          <w:rFonts w:ascii="Arial" w:hAnsi="Arial" w:cs="Arial"/>
          <w:sz w:val="24"/>
          <w:szCs w:val="24"/>
        </w:rPr>
      </w:pPr>
      <w:r w:rsidRPr="00BC46D3">
        <w:rPr>
          <w:rFonts w:ascii="Arial" w:hAnsi="Arial" w:cs="Arial"/>
          <w:sz w:val="24"/>
          <w:szCs w:val="24"/>
        </w:rPr>
        <w:t xml:space="preserve">kontynuowanie współpracy z Centrum Informacji i Planowania Kariery Zawodowej </w:t>
      </w:r>
      <w:r>
        <w:rPr>
          <w:rFonts w:ascii="Arial" w:hAnsi="Arial" w:cs="Arial"/>
          <w:sz w:val="24"/>
          <w:szCs w:val="24"/>
        </w:rPr>
        <w:t xml:space="preserve">w </w:t>
      </w:r>
      <w:r w:rsidRPr="00BC46D3">
        <w:rPr>
          <w:rFonts w:ascii="Arial" w:hAnsi="Arial" w:cs="Arial"/>
          <w:sz w:val="24"/>
          <w:szCs w:val="24"/>
        </w:rPr>
        <w:t>Gorz</w:t>
      </w:r>
      <w:r>
        <w:rPr>
          <w:rFonts w:ascii="Arial" w:hAnsi="Arial" w:cs="Arial"/>
          <w:sz w:val="24"/>
          <w:szCs w:val="24"/>
        </w:rPr>
        <w:t>owie</w:t>
      </w:r>
      <w:r w:rsidRPr="00BC46D3">
        <w:rPr>
          <w:rFonts w:ascii="Arial" w:hAnsi="Arial" w:cs="Arial"/>
          <w:sz w:val="24"/>
          <w:szCs w:val="24"/>
        </w:rPr>
        <w:t xml:space="preserve"> Wlkp</w:t>
      </w:r>
      <w:r w:rsidR="00934CA0">
        <w:rPr>
          <w:rFonts w:ascii="Arial" w:hAnsi="Arial" w:cs="Arial"/>
          <w:sz w:val="24"/>
          <w:szCs w:val="24"/>
        </w:rPr>
        <w:t>.</w:t>
      </w:r>
      <w:r w:rsidRPr="00BC46D3">
        <w:rPr>
          <w:rFonts w:ascii="Arial" w:hAnsi="Arial" w:cs="Arial"/>
          <w:sz w:val="24"/>
          <w:szCs w:val="24"/>
        </w:rPr>
        <w:t xml:space="preserve"> WUP</w:t>
      </w:r>
      <w:r>
        <w:rPr>
          <w:rFonts w:ascii="Arial" w:hAnsi="Arial" w:cs="Arial"/>
          <w:sz w:val="24"/>
          <w:szCs w:val="24"/>
        </w:rPr>
        <w:t xml:space="preserve"> w Zielonej Górze</w:t>
      </w:r>
      <w:r w:rsidRPr="00BC46D3">
        <w:rPr>
          <w:rFonts w:ascii="Arial" w:hAnsi="Arial" w:cs="Arial"/>
          <w:sz w:val="24"/>
          <w:szCs w:val="24"/>
        </w:rPr>
        <w:t xml:space="preserve"> (działania w „Zespole Interwizja” na rzecz promowania poradnictwa zawodowego);</w:t>
      </w:r>
    </w:p>
    <w:p w14:paraId="2CECB2D7" w14:textId="77777777" w:rsidR="00472894" w:rsidRPr="00BC46D3" w:rsidRDefault="00472894" w:rsidP="00DE1AD5">
      <w:pPr>
        <w:pStyle w:val="Tekstpodstawowy"/>
        <w:numPr>
          <w:ilvl w:val="1"/>
          <w:numId w:val="42"/>
        </w:numPr>
        <w:tabs>
          <w:tab w:val="left" w:pos="284"/>
        </w:tabs>
        <w:spacing w:line="360" w:lineRule="auto"/>
        <w:ind w:left="0" w:firstLine="0"/>
        <w:rPr>
          <w:rFonts w:ascii="Arial" w:hAnsi="Arial" w:cs="Arial"/>
          <w:sz w:val="24"/>
          <w:szCs w:val="24"/>
        </w:rPr>
      </w:pPr>
      <w:r w:rsidRPr="00BC46D3">
        <w:rPr>
          <w:rFonts w:ascii="Arial" w:hAnsi="Arial" w:cs="Arial"/>
          <w:sz w:val="24"/>
          <w:szCs w:val="24"/>
        </w:rPr>
        <w:t xml:space="preserve">kontynuowanie współpracy z </w:t>
      </w:r>
      <w:r>
        <w:rPr>
          <w:rFonts w:ascii="Arial" w:hAnsi="Arial" w:cs="Arial"/>
          <w:sz w:val="24"/>
          <w:szCs w:val="24"/>
        </w:rPr>
        <w:t>WUP</w:t>
      </w:r>
      <w:r w:rsidRPr="00BC46D3">
        <w:rPr>
          <w:rFonts w:ascii="Arial" w:hAnsi="Arial" w:cs="Arial"/>
          <w:sz w:val="24"/>
          <w:szCs w:val="24"/>
        </w:rPr>
        <w:t xml:space="preserve"> w Zielonej Górze w ramach Forum Poradnictwa Zawodowego;</w:t>
      </w:r>
    </w:p>
    <w:p w14:paraId="0F95A159" w14:textId="3ECD7823" w:rsidR="00472894" w:rsidRPr="00BC46D3" w:rsidRDefault="00472894" w:rsidP="00DE1AD5">
      <w:pPr>
        <w:pStyle w:val="Tekstpodstawowy"/>
        <w:numPr>
          <w:ilvl w:val="1"/>
          <w:numId w:val="42"/>
        </w:numPr>
        <w:tabs>
          <w:tab w:val="left" w:pos="284"/>
        </w:tabs>
        <w:spacing w:line="360" w:lineRule="auto"/>
        <w:ind w:left="0" w:firstLine="0"/>
        <w:rPr>
          <w:rFonts w:ascii="Arial" w:hAnsi="Arial" w:cs="Arial"/>
          <w:sz w:val="24"/>
          <w:szCs w:val="24"/>
        </w:rPr>
      </w:pPr>
      <w:r w:rsidRPr="00BC46D3">
        <w:rPr>
          <w:rFonts w:ascii="Arial" w:hAnsi="Arial" w:cs="Arial"/>
          <w:sz w:val="24"/>
          <w:szCs w:val="24"/>
        </w:rPr>
        <w:t>kontynuowanie współpracy z Instytutem Badań Edukacyjnych na rzecz uczenia się przez całe życie (L</w:t>
      </w:r>
      <w:r w:rsidR="009C087F">
        <w:rPr>
          <w:rFonts w:ascii="Arial" w:hAnsi="Arial" w:cs="Arial"/>
          <w:sz w:val="24"/>
          <w:szCs w:val="24"/>
        </w:rPr>
        <w:t>L</w:t>
      </w:r>
      <w:r w:rsidRPr="00BC46D3">
        <w:rPr>
          <w:rFonts w:ascii="Arial" w:hAnsi="Arial" w:cs="Arial"/>
          <w:sz w:val="24"/>
          <w:szCs w:val="24"/>
        </w:rPr>
        <w:t>L);</w:t>
      </w:r>
    </w:p>
    <w:p w14:paraId="7A5B927E" w14:textId="6736834C" w:rsidR="00472894" w:rsidRPr="00BC46D3" w:rsidRDefault="00472894" w:rsidP="00DE1AD5">
      <w:pPr>
        <w:pStyle w:val="Tekstpodstawowy"/>
        <w:numPr>
          <w:ilvl w:val="1"/>
          <w:numId w:val="42"/>
        </w:numPr>
        <w:tabs>
          <w:tab w:val="left" w:pos="284"/>
        </w:tabs>
        <w:spacing w:line="360" w:lineRule="auto"/>
        <w:ind w:left="0" w:firstLine="0"/>
        <w:rPr>
          <w:rFonts w:ascii="Arial" w:hAnsi="Arial" w:cs="Arial"/>
          <w:sz w:val="24"/>
          <w:szCs w:val="24"/>
        </w:rPr>
      </w:pPr>
      <w:r w:rsidRPr="00BC46D3">
        <w:rPr>
          <w:rFonts w:ascii="Arial" w:hAnsi="Arial" w:cs="Arial"/>
          <w:sz w:val="24"/>
          <w:szCs w:val="24"/>
        </w:rPr>
        <w:t>prowadzenie i aktualizowanie serwisu doradcy metodycznego na stronie internetowej WOM-u zawierającego informacje o możliwościach zdobywania i</w:t>
      </w:r>
      <w:r w:rsidR="00D80E76">
        <w:rPr>
          <w:rFonts w:ascii="Arial" w:hAnsi="Arial" w:cs="Arial"/>
          <w:sz w:val="24"/>
          <w:szCs w:val="24"/>
        </w:rPr>
        <w:t> </w:t>
      </w:r>
      <w:r w:rsidRPr="00BC46D3">
        <w:rPr>
          <w:rFonts w:ascii="Arial" w:hAnsi="Arial" w:cs="Arial"/>
          <w:sz w:val="24"/>
          <w:szCs w:val="24"/>
        </w:rPr>
        <w:t>poszerzania kwalifikacji zawodowych oraz potrzebach rynku pracy w województwie;</w:t>
      </w:r>
    </w:p>
    <w:p w14:paraId="260FF0B3" w14:textId="039BDAF4" w:rsidR="00472894" w:rsidRPr="00BC46D3" w:rsidRDefault="00472894" w:rsidP="00DE1AD5">
      <w:pPr>
        <w:pStyle w:val="Tekstpodstawowy"/>
        <w:numPr>
          <w:ilvl w:val="1"/>
          <w:numId w:val="42"/>
        </w:numPr>
        <w:tabs>
          <w:tab w:val="left" w:pos="284"/>
        </w:tabs>
        <w:spacing w:line="360" w:lineRule="auto"/>
        <w:ind w:left="0" w:firstLine="0"/>
        <w:rPr>
          <w:rFonts w:ascii="Arial" w:hAnsi="Arial" w:cs="Arial"/>
          <w:sz w:val="24"/>
          <w:szCs w:val="24"/>
        </w:rPr>
      </w:pPr>
      <w:r w:rsidRPr="00BC46D3">
        <w:rPr>
          <w:rFonts w:ascii="Arial" w:hAnsi="Arial" w:cs="Arial"/>
          <w:sz w:val="24"/>
          <w:szCs w:val="24"/>
        </w:rPr>
        <w:t>prowadzenie „Sieci współpracy i samokształcenia doradców zawodowych” (20</w:t>
      </w:r>
      <w:r w:rsidR="00D80E76">
        <w:rPr>
          <w:rFonts w:ascii="Arial" w:hAnsi="Arial" w:cs="Arial"/>
          <w:sz w:val="24"/>
          <w:szCs w:val="24"/>
        </w:rPr>
        <w:t xml:space="preserve"> </w:t>
      </w:r>
      <w:r w:rsidRPr="00BC46D3">
        <w:rPr>
          <w:rFonts w:ascii="Arial" w:hAnsi="Arial" w:cs="Arial"/>
          <w:sz w:val="24"/>
          <w:szCs w:val="24"/>
        </w:rPr>
        <w:t>uczestników) oraz „Sieci współpracy i samokształcenia nauczycieli kształcenia zawodowego” (20 uczestników);</w:t>
      </w:r>
    </w:p>
    <w:p w14:paraId="4C91BF7E" w14:textId="6C0F0992" w:rsidR="00472894" w:rsidRPr="00BC46D3" w:rsidRDefault="00472894" w:rsidP="00DE1AD5">
      <w:pPr>
        <w:pStyle w:val="Tekstpodstawowy"/>
        <w:numPr>
          <w:ilvl w:val="1"/>
          <w:numId w:val="42"/>
        </w:numPr>
        <w:tabs>
          <w:tab w:val="left" w:pos="284"/>
        </w:tabs>
        <w:spacing w:line="360" w:lineRule="auto"/>
        <w:ind w:left="0" w:firstLine="0"/>
        <w:rPr>
          <w:rFonts w:ascii="Arial" w:hAnsi="Arial" w:cs="Arial"/>
          <w:sz w:val="24"/>
          <w:szCs w:val="24"/>
        </w:rPr>
      </w:pPr>
      <w:r w:rsidRPr="00BC46D3">
        <w:rPr>
          <w:rFonts w:ascii="Arial" w:hAnsi="Arial" w:cs="Arial"/>
          <w:sz w:val="24"/>
          <w:szCs w:val="24"/>
        </w:rPr>
        <w:t>zapewnienie dostępu do informacji o aktualnych potrzebach na rynku pracy w</w:t>
      </w:r>
      <w:r w:rsidR="00D80E76">
        <w:rPr>
          <w:rFonts w:ascii="Arial" w:hAnsi="Arial" w:cs="Arial"/>
          <w:sz w:val="24"/>
          <w:szCs w:val="24"/>
        </w:rPr>
        <w:t> </w:t>
      </w:r>
      <w:r w:rsidRPr="00BC46D3">
        <w:rPr>
          <w:rFonts w:ascii="Arial" w:hAnsi="Arial" w:cs="Arial"/>
          <w:sz w:val="24"/>
          <w:szCs w:val="24"/>
        </w:rPr>
        <w:t>województwie oraz możliwościach zdobywania nowych kwalifikacji zawodowych, m.in. poprzez:</w:t>
      </w:r>
    </w:p>
    <w:p w14:paraId="0E6C3505" w14:textId="24C153EB" w:rsidR="00472894" w:rsidRPr="00BC46D3" w:rsidRDefault="00C430AF" w:rsidP="00DE1AD5">
      <w:pPr>
        <w:pStyle w:val="Tekstpodstawowy"/>
        <w:numPr>
          <w:ilvl w:val="0"/>
          <w:numId w:val="67"/>
        </w:numPr>
        <w:tabs>
          <w:tab w:val="left" w:pos="284"/>
        </w:tabs>
        <w:spacing w:line="360" w:lineRule="auto"/>
        <w:ind w:left="0" w:firstLine="0"/>
        <w:rPr>
          <w:rFonts w:ascii="Arial" w:hAnsi="Arial" w:cs="Arial"/>
          <w:sz w:val="24"/>
          <w:szCs w:val="24"/>
        </w:rPr>
      </w:pPr>
      <w:r>
        <w:rPr>
          <w:rFonts w:ascii="Arial" w:hAnsi="Arial" w:cs="Arial"/>
          <w:sz w:val="24"/>
          <w:szCs w:val="24"/>
        </w:rPr>
        <w:t>G</w:t>
      </w:r>
      <w:r w:rsidR="00472894" w:rsidRPr="00BC46D3">
        <w:rPr>
          <w:rFonts w:ascii="Arial" w:hAnsi="Arial" w:cs="Arial"/>
          <w:sz w:val="24"/>
          <w:szCs w:val="24"/>
        </w:rPr>
        <w:t>romadzenie, aktualizowanie i upowszechnianie informacji, również elektronicznie, o możliwościach kształcenia oraz doskonalenia zawodowego, w tym kształcenia na odległość, co stanowi jedną z form statutowej działalności Biblioteki Pedagogicznej WOM-u</w:t>
      </w:r>
      <w:r>
        <w:rPr>
          <w:rFonts w:ascii="Arial" w:hAnsi="Arial" w:cs="Arial"/>
          <w:sz w:val="24"/>
          <w:szCs w:val="24"/>
        </w:rPr>
        <w:t>.</w:t>
      </w:r>
      <w:r w:rsidR="00472894" w:rsidRPr="00BC46D3">
        <w:rPr>
          <w:rFonts w:ascii="Arial" w:hAnsi="Arial" w:cs="Arial"/>
          <w:sz w:val="24"/>
          <w:szCs w:val="24"/>
        </w:rPr>
        <w:t xml:space="preserve"> </w:t>
      </w:r>
    </w:p>
    <w:p w14:paraId="683AB809" w14:textId="1373047D" w:rsidR="00472894" w:rsidRPr="00BC46D3" w:rsidRDefault="00C430AF" w:rsidP="00DE1AD5">
      <w:pPr>
        <w:pStyle w:val="Tekstpodstawowy"/>
        <w:numPr>
          <w:ilvl w:val="0"/>
          <w:numId w:val="67"/>
        </w:numPr>
        <w:tabs>
          <w:tab w:val="left" w:pos="284"/>
        </w:tabs>
        <w:spacing w:line="360" w:lineRule="auto"/>
        <w:ind w:left="0" w:firstLine="0"/>
        <w:rPr>
          <w:rFonts w:ascii="Arial" w:hAnsi="Arial" w:cs="Arial"/>
          <w:sz w:val="24"/>
          <w:szCs w:val="24"/>
        </w:rPr>
      </w:pPr>
      <w:r>
        <w:rPr>
          <w:rFonts w:ascii="Arial" w:hAnsi="Arial" w:cs="Arial"/>
          <w:sz w:val="24"/>
          <w:szCs w:val="24"/>
        </w:rPr>
        <w:t>G</w:t>
      </w:r>
      <w:r w:rsidR="00472894" w:rsidRPr="00BC46D3">
        <w:rPr>
          <w:rFonts w:ascii="Arial" w:hAnsi="Arial" w:cs="Arial"/>
          <w:sz w:val="24"/>
          <w:szCs w:val="24"/>
        </w:rPr>
        <w:t>romadzenie i udostępnianie księgozbioru z zakresu edukacji zawodowej, m.in. o</w:t>
      </w:r>
      <w:r w:rsidR="00D80E76">
        <w:rPr>
          <w:rFonts w:ascii="Arial" w:hAnsi="Arial" w:cs="Arial"/>
          <w:sz w:val="24"/>
          <w:szCs w:val="24"/>
        </w:rPr>
        <w:t> </w:t>
      </w:r>
      <w:r w:rsidR="00472894" w:rsidRPr="00BC46D3">
        <w:rPr>
          <w:rFonts w:ascii="Arial" w:hAnsi="Arial" w:cs="Arial"/>
          <w:sz w:val="24"/>
          <w:szCs w:val="24"/>
        </w:rPr>
        <w:t>zawodach deficytowych i nadwyżkowych w województwie lubuskim, informatorów dotyczących szkolnictwa zawodowego i wyższego na terenie województwa lubuskiego oraz na terenie kraju</w:t>
      </w:r>
      <w:r>
        <w:rPr>
          <w:rFonts w:ascii="Arial" w:hAnsi="Arial" w:cs="Arial"/>
          <w:sz w:val="24"/>
          <w:szCs w:val="24"/>
        </w:rPr>
        <w:t>.</w:t>
      </w:r>
    </w:p>
    <w:p w14:paraId="2FB32C74" w14:textId="0040A3CF" w:rsidR="00472894" w:rsidRPr="00BC46D3" w:rsidRDefault="00C430AF" w:rsidP="00DE1AD5">
      <w:pPr>
        <w:pStyle w:val="Tekstpodstawowy"/>
        <w:numPr>
          <w:ilvl w:val="0"/>
          <w:numId w:val="67"/>
        </w:numPr>
        <w:tabs>
          <w:tab w:val="left" w:pos="284"/>
        </w:tabs>
        <w:spacing w:line="360" w:lineRule="auto"/>
        <w:ind w:left="0" w:firstLine="0"/>
        <w:rPr>
          <w:rFonts w:ascii="Arial" w:hAnsi="Arial" w:cs="Arial"/>
          <w:sz w:val="24"/>
          <w:szCs w:val="24"/>
        </w:rPr>
      </w:pPr>
      <w:r>
        <w:rPr>
          <w:rFonts w:ascii="Arial" w:hAnsi="Arial" w:cs="Arial"/>
          <w:sz w:val="24"/>
          <w:szCs w:val="24"/>
        </w:rPr>
        <w:t>R</w:t>
      </w:r>
      <w:r w:rsidR="00472894" w:rsidRPr="00BC46D3">
        <w:rPr>
          <w:rFonts w:ascii="Arial" w:hAnsi="Arial" w:cs="Arial"/>
          <w:sz w:val="24"/>
          <w:szCs w:val="24"/>
        </w:rPr>
        <w:t>ealizację szkoleń w zakresie kształcenia zawodowego i doradztwa zawodowego.</w:t>
      </w:r>
    </w:p>
    <w:p w14:paraId="07BD294C" w14:textId="77777777" w:rsidR="00472894" w:rsidRPr="00BC46D3" w:rsidRDefault="00472894" w:rsidP="007170E0">
      <w:pPr>
        <w:pStyle w:val="Tekstpodstawowy"/>
        <w:spacing w:line="360" w:lineRule="auto"/>
        <w:rPr>
          <w:rFonts w:ascii="Arial" w:hAnsi="Arial" w:cs="Arial"/>
          <w:sz w:val="24"/>
          <w:szCs w:val="24"/>
        </w:rPr>
      </w:pPr>
    </w:p>
    <w:p w14:paraId="7EE60333" w14:textId="77777777" w:rsidR="00472894" w:rsidRPr="00BC46D3" w:rsidRDefault="00472894" w:rsidP="007170E0">
      <w:pPr>
        <w:pStyle w:val="Tekstpodstawowy"/>
        <w:spacing w:line="360" w:lineRule="auto"/>
        <w:rPr>
          <w:rFonts w:ascii="Arial" w:hAnsi="Arial" w:cs="Arial"/>
          <w:sz w:val="24"/>
          <w:szCs w:val="24"/>
        </w:rPr>
      </w:pPr>
      <w:r w:rsidRPr="00BC46D3">
        <w:rPr>
          <w:rFonts w:ascii="Arial" w:hAnsi="Arial" w:cs="Arial"/>
          <w:sz w:val="24"/>
          <w:szCs w:val="24"/>
        </w:rPr>
        <w:t>Zakładane efekty</w:t>
      </w:r>
      <w:r>
        <w:rPr>
          <w:rFonts w:ascii="Arial" w:hAnsi="Arial" w:cs="Arial"/>
          <w:sz w:val="24"/>
          <w:szCs w:val="24"/>
        </w:rPr>
        <w:t>:</w:t>
      </w:r>
      <w:r w:rsidRPr="00BC46D3">
        <w:rPr>
          <w:rFonts w:ascii="Arial" w:hAnsi="Arial" w:cs="Arial"/>
          <w:sz w:val="24"/>
          <w:szCs w:val="24"/>
        </w:rPr>
        <w:t xml:space="preserve"> </w:t>
      </w:r>
    </w:p>
    <w:p w14:paraId="048179C9" w14:textId="77777777" w:rsidR="00C430AF" w:rsidRDefault="00472894" w:rsidP="00DE1AD5">
      <w:pPr>
        <w:pStyle w:val="Tekstpodstawowy"/>
        <w:numPr>
          <w:ilvl w:val="0"/>
          <w:numId w:val="79"/>
        </w:numPr>
        <w:tabs>
          <w:tab w:val="left" w:pos="284"/>
        </w:tabs>
        <w:spacing w:line="360" w:lineRule="auto"/>
        <w:ind w:left="0" w:firstLine="0"/>
        <w:rPr>
          <w:rFonts w:ascii="Arial" w:hAnsi="Arial" w:cs="Arial"/>
          <w:sz w:val="24"/>
          <w:szCs w:val="24"/>
        </w:rPr>
      </w:pPr>
      <w:r w:rsidRPr="00BC46D3">
        <w:rPr>
          <w:rFonts w:ascii="Arial" w:hAnsi="Arial" w:cs="Arial"/>
          <w:sz w:val="24"/>
          <w:szCs w:val="24"/>
        </w:rPr>
        <w:t>upowszechnianie informacji na temat kształcenia zawodowego oraz doradztwa zawodowego wśród nauczycieli wszystkich typów szkół i placówek, w tym kształcenia zawodowego, doradców zawodowych</w:t>
      </w:r>
      <w:r w:rsidR="00C430AF">
        <w:rPr>
          <w:rFonts w:ascii="Arial" w:hAnsi="Arial" w:cs="Arial"/>
          <w:sz w:val="24"/>
          <w:szCs w:val="24"/>
        </w:rPr>
        <w:t>;</w:t>
      </w:r>
    </w:p>
    <w:p w14:paraId="5915BD60" w14:textId="427498E0" w:rsidR="00472894" w:rsidRPr="00BC46D3" w:rsidRDefault="00C430AF" w:rsidP="00DE1AD5">
      <w:pPr>
        <w:pStyle w:val="Tekstpodstawowy"/>
        <w:numPr>
          <w:ilvl w:val="0"/>
          <w:numId w:val="79"/>
        </w:numPr>
        <w:tabs>
          <w:tab w:val="left" w:pos="284"/>
        </w:tabs>
        <w:spacing w:line="360" w:lineRule="auto"/>
        <w:ind w:left="0" w:firstLine="0"/>
        <w:rPr>
          <w:rFonts w:ascii="Arial" w:hAnsi="Arial" w:cs="Arial"/>
          <w:sz w:val="24"/>
          <w:szCs w:val="24"/>
        </w:rPr>
      </w:pPr>
      <w:r>
        <w:rPr>
          <w:rFonts w:ascii="Arial" w:hAnsi="Arial" w:cs="Arial"/>
          <w:sz w:val="24"/>
          <w:szCs w:val="24"/>
        </w:rPr>
        <w:t>w</w:t>
      </w:r>
      <w:r w:rsidR="00472894" w:rsidRPr="00BC46D3">
        <w:rPr>
          <w:rFonts w:ascii="Arial" w:hAnsi="Arial" w:cs="Arial"/>
          <w:sz w:val="24"/>
          <w:szCs w:val="24"/>
        </w:rPr>
        <w:t>zbogacenie źródeł i zasobów informacji o możliwościach kształcenia, doskonalenia, przekwalifikowania się</w:t>
      </w:r>
      <w:r>
        <w:rPr>
          <w:rFonts w:ascii="Arial" w:hAnsi="Arial" w:cs="Arial"/>
          <w:sz w:val="24"/>
          <w:szCs w:val="24"/>
        </w:rPr>
        <w:t>;</w:t>
      </w:r>
      <w:r w:rsidR="00472894" w:rsidRPr="00BC46D3">
        <w:rPr>
          <w:rFonts w:ascii="Arial" w:hAnsi="Arial" w:cs="Arial"/>
          <w:sz w:val="24"/>
          <w:szCs w:val="24"/>
        </w:rPr>
        <w:t xml:space="preserve"> </w:t>
      </w:r>
    </w:p>
    <w:p w14:paraId="320F03D6" w14:textId="205D9970" w:rsidR="00472894" w:rsidRPr="00BC46D3" w:rsidRDefault="00C430AF" w:rsidP="00DE1AD5">
      <w:pPr>
        <w:pStyle w:val="Tekstpodstawowy"/>
        <w:numPr>
          <w:ilvl w:val="0"/>
          <w:numId w:val="79"/>
        </w:numPr>
        <w:tabs>
          <w:tab w:val="left" w:pos="284"/>
        </w:tabs>
        <w:spacing w:line="360" w:lineRule="auto"/>
        <w:ind w:left="0" w:firstLine="0"/>
        <w:rPr>
          <w:rFonts w:ascii="Arial" w:hAnsi="Arial" w:cs="Arial"/>
          <w:sz w:val="24"/>
          <w:szCs w:val="24"/>
        </w:rPr>
      </w:pPr>
      <w:r>
        <w:rPr>
          <w:rFonts w:ascii="Arial" w:hAnsi="Arial" w:cs="Arial"/>
          <w:sz w:val="24"/>
          <w:szCs w:val="24"/>
        </w:rPr>
        <w:t>u</w:t>
      </w:r>
      <w:r w:rsidR="00472894" w:rsidRPr="00BC46D3">
        <w:rPr>
          <w:rFonts w:ascii="Arial" w:hAnsi="Arial" w:cs="Arial"/>
          <w:sz w:val="24"/>
          <w:szCs w:val="24"/>
        </w:rPr>
        <w:t>powszechnienie wiedzy na temat doradztwa zawodowego w szkole w ramach prowadzonych sieci współpracy i samokształcenia (ok. 40 uczestników)</w:t>
      </w:r>
      <w:r>
        <w:rPr>
          <w:rFonts w:ascii="Arial" w:hAnsi="Arial" w:cs="Arial"/>
          <w:sz w:val="24"/>
          <w:szCs w:val="24"/>
        </w:rPr>
        <w:t>;</w:t>
      </w:r>
    </w:p>
    <w:p w14:paraId="0512FB2B" w14:textId="7C1E5BA6" w:rsidR="00472894" w:rsidRPr="00BC46D3" w:rsidRDefault="00C430AF" w:rsidP="00DE1AD5">
      <w:pPr>
        <w:pStyle w:val="Tekstpodstawowy"/>
        <w:numPr>
          <w:ilvl w:val="0"/>
          <w:numId w:val="79"/>
        </w:numPr>
        <w:tabs>
          <w:tab w:val="left" w:pos="284"/>
        </w:tabs>
        <w:spacing w:line="360" w:lineRule="auto"/>
        <w:ind w:left="0" w:firstLine="0"/>
        <w:rPr>
          <w:rFonts w:ascii="Arial" w:hAnsi="Arial" w:cs="Arial"/>
          <w:sz w:val="24"/>
          <w:szCs w:val="24"/>
        </w:rPr>
      </w:pPr>
      <w:r>
        <w:rPr>
          <w:rFonts w:ascii="Arial" w:hAnsi="Arial" w:cs="Arial"/>
          <w:sz w:val="24"/>
          <w:szCs w:val="24"/>
        </w:rPr>
        <w:t>u</w:t>
      </w:r>
      <w:r w:rsidR="00472894" w:rsidRPr="00BC46D3">
        <w:rPr>
          <w:rFonts w:ascii="Arial" w:hAnsi="Arial" w:cs="Arial"/>
          <w:sz w:val="24"/>
          <w:szCs w:val="24"/>
        </w:rPr>
        <w:t>powszechnienie wiedzy na temat doskonalenia systemu kształcenia zawodowego we współpracy z pracodawcami – wdrażanie ZSU 2030</w:t>
      </w:r>
      <w:r>
        <w:rPr>
          <w:rFonts w:ascii="Arial" w:hAnsi="Arial" w:cs="Arial"/>
          <w:sz w:val="24"/>
          <w:szCs w:val="24"/>
        </w:rPr>
        <w:t>;</w:t>
      </w:r>
      <w:r w:rsidR="00472894" w:rsidRPr="00BC46D3">
        <w:rPr>
          <w:rFonts w:ascii="Arial" w:hAnsi="Arial" w:cs="Arial"/>
          <w:sz w:val="24"/>
          <w:szCs w:val="24"/>
        </w:rPr>
        <w:t xml:space="preserve"> </w:t>
      </w:r>
    </w:p>
    <w:p w14:paraId="443A4C9B" w14:textId="187E404B" w:rsidR="00472894" w:rsidRPr="00BC46D3" w:rsidRDefault="00C430AF" w:rsidP="00DE1AD5">
      <w:pPr>
        <w:pStyle w:val="Tekstpodstawowy"/>
        <w:numPr>
          <w:ilvl w:val="0"/>
          <w:numId w:val="79"/>
        </w:numPr>
        <w:tabs>
          <w:tab w:val="left" w:pos="284"/>
        </w:tabs>
        <w:spacing w:line="360" w:lineRule="auto"/>
        <w:ind w:left="0" w:firstLine="0"/>
        <w:rPr>
          <w:rFonts w:ascii="Arial" w:hAnsi="Arial" w:cs="Arial"/>
          <w:sz w:val="24"/>
          <w:szCs w:val="24"/>
        </w:rPr>
      </w:pPr>
      <w:r>
        <w:rPr>
          <w:rFonts w:ascii="Arial" w:hAnsi="Arial" w:cs="Arial"/>
          <w:sz w:val="24"/>
          <w:szCs w:val="24"/>
        </w:rPr>
        <w:t>u</w:t>
      </w:r>
      <w:r w:rsidR="00472894" w:rsidRPr="00BC46D3">
        <w:rPr>
          <w:rFonts w:ascii="Arial" w:hAnsi="Arial" w:cs="Arial"/>
          <w:sz w:val="24"/>
          <w:szCs w:val="24"/>
        </w:rPr>
        <w:t>powszechnianie rozwiązań Zintegrowanego Systemu Kwalifikacji w ramach umowy partnerskiej pomiędzy IBE-WOM-ZSG na rzecz uczenia się przez całe życie.</w:t>
      </w:r>
    </w:p>
    <w:p w14:paraId="0B99A1B1" w14:textId="77777777" w:rsidR="00472894" w:rsidRPr="00BC46D3" w:rsidRDefault="00472894" w:rsidP="007170E0">
      <w:pPr>
        <w:pStyle w:val="Tekstpodstawowy"/>
        <w:spacing w:line="360" w:lineRule="auto"/>
        <w:rPr>
          <w:rFonts w:ascii="Arial" w:hAnsi="Arial" w:cs="Arial"/>
          <w:sz w:val="24"/>
          <w:szCs w:val="24"/>
        </w:rPr>
      </w:pPr>
    </w:p>
    <w:p w14:paraId="1FDCAC70" w14:textId="77777777" w:rsidR="00472894" w:rsidRPr="00BC46D3" w:rsidRDefault="00472894" w:rsidP="007170E0">
      <w:pPr>
        <w:pStyle w:val="Tekstpodstawowy"/>
        <w:spacing w:line="360" w:lineRule="auto"/>
        <w:rPr>
          <w:rFonts w:ascii="Arial" w:hAnsi="Arial" w:cs="Arial"/>
          <w:sz w:val="24"/>
          <w:szCs w:val="24"/>
        </w:rPr>
      </w:pPr>
      <w:r w:rsidRPr="00BC46D3">
        <w:rPr>
          <w:rFonts w:ascii="Arial" w:hAnsi="Arial" w:cs="Arial"/>
          <w:sz w:val="24"/>
          <w:szCs w:val="24"/>
        </w:rPr>
        <w:t>Finansowanie</w:t>
      </w:r>
      <w:r>
        <w:rPr>
          <w:rFonts w:ascii="Arial" w:hAnsi="Arial" w:cs="Arial"/>
          <w:sz w:val="24"/>
          <w:szCs w:val="24"/>
        </w:rPr>
        <w:t>:</w:t>
      </w:r>
      <w:r w:rsidRPr="00BC46D3">
        <w:rPr>
          <w:rFonts w:ascii="Arial" w:hAnsi="Arial" w:cs="Arial"/>
          <w:sz w:val="24"/>
          <w:szCs w:val="24"/>
        </w:rPr>
        <w:t xml:space="preserve"> </w:t>
      </w:r>
    </w:p>
    <w:p w14:paraId="6FD013CF" w14:textId="77777777" w:rsidR="00472894" w:rsidRPr="00BC46D3" w:rsidRDefault="00472894" w:rsidP="007170E0">
      <w:pPr>
        <w:pStyle w:val="Tekstpodstawowy"/>
        <w:spacing w:line="360" w:lineRule="auto"/>
        <w:rPr>
          <w:rFonts w:ascii="Arial" w:hAnsi="Arial" w:cs="Arial"/>
          <w:sz w:val="24"/>
          <w:szCs w:val="24"/>
        </w:rPr>
      </w:pPr>
      <w:r w:rsidRPr="00BC46D3">
        <w:rPr>
          <w:rFonts w:ascii="Arial" w:hAnsi="Arial" w:cs="Arial"/>
          <w:sz w:val="24"/>
          <w:szCs w:val="24"/>
        </w:rPr>
        <w:t>zadanie realizowane będzie ze środków własnych oraz wpłat nauczycieli.</w:t>
      </w:r>
    </w:p>
    <w:p w14:paraId="69CE5756" w14:textId="77777777" w:rsidR="002128D5" w:rsidRDefault="002128D5" w:rsidP="007170E0">
      <w:pPr>
        <w:spacing w:line="360" w:lineRule="auto"/>
        <w:jc w:val="both"/>
        <w:rPr>
          <w:rFonts w:ascii="Arial" w:hAnsi="Arial" w:cs="Arial"/>
          <w:sz w:val="24"/>
          <w:szCs w:val="24"/>
          <w:highlight w:val="yellow"/>
        </w:rPr>
      </w:pPr>
    </w:p>
    <w:p w14:paraId="5AE0FEAE" w14:textId="3CBE779E" w:rsidR="00717B1E" w:rsidRPr="00BC46D3" w:rsidRDefault="00EB528F" w:rsidP="000346B9">
      <w:pPr>
        <w:shd w:val="clear" w:color="auto" w:fill="FFFFB3"/>
        <w:spacing w:line="360" w:lineRule="auto"/>
        <w:jc w:val="both"/>
        <w:rPr>
          <w:rFonts w:ascii="Arial" w:hAnsi="Arial" w:cs="Arial"/>
          <w:b/>
          <w:bCs/>
          <w:sz w:val="24"/>
          <w:szCs w:val="24"/>
        </w:rPr>
      </w:pPr>
      <w:r w:rsidRPr="00BC46D3">
        <w:rPr>
          <w:rFonts w:ascii="Arial" w:hAnsi="Arial" w:cs="Arial"/>
          <w:b/>
          <w:sz w:val="24"/>
          <w:szCs w:val="24"/>
        </w:rPr>
        <w:t>C</w:t>
      </w:r>
      <w:r w:rsidR="00717B1E" w:rsidRPr="00BC46D3">
        <w:rPr>
          <w:rFonts w:ascii="Arial" w:hAnsi="Arial" w:cs="Arial"/>
          <w:b/>
          <w:sz w:val="24"/>
          <w:szCs w:val="24"/>
        </w:rPr>
        <w:t>el operacyjny 2.2</w:t>
      </w:r>
      <w:r w:rsidR="002628E3">
        <w:rPr>
          <w:rFonts w:ascii="Arial" w:hAnsi="Arial" w:cs="Arial"/>
          <w:b/>
          <w:sz w:val="24"/>
          <w:szCs w:val="24"/>
        </w:rPr>
        <w:t>:</w:t>
      </w:r>
      <w:r w:rsidR="00717B1E" w:rsidRPr="00BC46D3">
        <w:rPr>
          <w:rFonts w:ascii="Arial" w:hAnsi="Arial" w:cs="Arial"/>
          <w:b/>
          <w:sz w:val="24"/>
          <w:szCs w:val="24"/>
        </w:rPr>
        <w:t xml:space="preserve"> </w:t>
      </w:r>
      <w:r w:rsidR="008E2E51" w:rsidRPr="00BC46D3">
        <w:rPr>
          <w:rFonts w:ascii="Arial" w:hAnsi="Arial" w:cs="Arial"/>
          <w:b/>
          <w:bCs/>
          <w:sz w:val="24"/>
          <w:szCs w:val="24"/>
        </w:rPr>
        <w:t>Promocja włączenia społeczno-zawodowego</w:t>
      </w:r>
      <w:r w:rsidR="00797BEE">
        <w:rPr>
          <w:rFonts w:ascii="Arial" w:hAnsi="Arial" w:cs="Arial"/>
          <w:b/>
          <w:bCs/>
          <w:sz w:val="24"/>
          <w:szCs w:val="24"/>
        </w:rPr>
        <w:t xml:space="preserve"> </w:t>
      </w:r>
      <w:r w:rsidR="008E2E51" w:rsidRPr="00BC46D3">
        <w:rPr>
          <w:rFonts w:ascii="Arial" w:hAnsi="Arial" w:cs="Arial"/>
          <w:b/>
          <w:bCs/>
          <w:sz w:val="24"/>
          <w:szCs w:val="24"/>
        </w:rPr>
        <w:t>oraz kompleksowe wsparcie seniorów</w:t>
      </w:r>
      <w:r w:rsidR="009367F8">
        <w:rPr>
          <w:rFonts w:ascii="Arial" w:hAnsi="Arial" w:cs="Arial"/>
          <w:b/>
          <w:bCs/>
          <w:sz w:val="24"/>
          <w:szCs w:val="24"/>
        </w:rPr>
        <w:t xml:space="preserve"> </w:t>
      </w:r>
      <w:r w:rsidR="009367F8" w:rsidRPr="009367F8">
        <w:rPr>
          <w:rFonts w:ascii="Arial" w:hAnsi="Arial" w:cs="Arial"/>
          <w:b/>
          <w:bCs/>
          <w:sz w:val="24"/>
          <w:szCs w:val="24"/>
        </w:rPr>
        <w:t>(Cel operacyjny 2.</w:t>
      </w:r>
      <w:r w:rsidR="009367F8">
        <w:rPr>
          <w:rFonts w:ascii="Arial" w:hAnsi="Arial" w:cs="Arial"/>
          <w:b/>
          <w:bCs/>
          <w:sz w:val="24"/>
          <w:szCs w:val="24"/>
        </w:rPr>
        <w:t>2</w:t>
      </w:r>
      <w:r w:rsidR="009367F8" w:rsidRPr="009367F8">
        <w:rPr>
          <w:rFonts w:ascii="Arial" w:hAnsi="Arial" w:cs="Arial"/>
          <w:b/>
          <w:bCs/>
          <w:sz w:val="24"/>
          <w:szCs w:val="24"/>
        </w:rPr>
        <w:t xml:space="preserve"> SRWL 2030)</w:t>
      </w:r>
    </w:p>
    <w:p w14:paraId="311C63E3" w14:textId="0633974D" w:rsidR="007F5FD7" w:rsidRPr="00BC46D3" w:rsidRDefault="007F5FD7" w:rsidP="007170E0">
      <w:pPr>
        <w:spacing w:line="360" w:lineRule="auto"/>
        <w:jc w:val="both"/>
        <w:rPr>
          <w:rFonts w:ascii="Arial" w:hAnsi="Arial" w:cs="Arial"/>
          <w:sz w:val="24"/>
          <w:szCs w:val="24"/>
        </w:rPr>
      </w:pPr>
    </w:p>
    <w:p w14:paraId="0440106F" w14:textId="281E3CCC" w:rsidR="00A014D4" w:rsidRPr="00BC46D3" w:rsidRDefault="00A014D4" w:rsidP="000346B9">
      <w:pPr>
        <w:shd w:val="clear" w:color="auto" w:fill="FFFFDD"/>
        <w:spacing w:line="360" w:lineRule="auto"/>
        <w:jc w:val="both"/>
        <w:rPr>
          <w:rFonts w:ascii="Arial" w:hAnsi="Arial" w:cs="Arial"/>
          <w:b/>
          <w:sz w:val="24"/>
          <w:szCs w:val="24"/>
        </w:rPr>
      </w:pPr>
      <w:r w:rsidRPr="00BC46D3">
        <w:rPr>
          <w:rFonts w:ascii="Arial" w:hAnsi="Arial" w:cs="Arial"/>
          <w:b/>
          <w:sz w:val="24"/>
          <w:szCs w:val="24"/>
        </w:rPr>
        <w:t>Zadanie 2.2.1</w:t>
      </w:r>
      <w:r w:rsidR="002128D5" w:rsidRPr="00BC46D3">
        <w:rPr>
          <w:rFonts w:ascii="Arial" w:hAnsi="Arial" w:cs="Arial"/>
          <w:sz w:val="24"/>
          <w:szCs w:val="24"/>
        </w:rPr>
        <w:t xml:space="preserve"> </w:t>
      </w:r>
      <w:r w:rsidR="002128D5" w:rsidRPr="00DD7914">
        <w:rPr>
          <w:rFonts w:ascii="Arial" w:hAnsi="Arial" w:cs="Arial"/>
          <w:b/>
          <w:bCs/>
          <w:sz w:val="24"/>
          <w:szCs w:val="24"/>
        </w:rPr>
        <w:t>Aktywizacja społeczna i zawodowa oraz wsparcie w rozwoju edukacyjnym młodzieży</w:t>
      </w:r>
    </w:p>
    <w:p w14:paraId="1C6E472A" w14:textId="77777777" w:rsidR="00603E5F" w:rsidRPr="00BC46D3" w:rsidRDefault="00603E5F"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 xml:space="preserve">Opis zadania: </w:t>
      </w:r>
    </w:p>
    <w:p w14:paraId="71362203" w14:textId="0A719151" w:rsidR="00603E5F" w:rsidRPr="00BC46D3" w:rsidRDefault="00C430AF" w:rsidP="007170E0">
      <w:pPr>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w</w:t>
      </w:r>
      <w:r w:rsidR="00603E5F" w:rsidRPr="00BC46D3">
        <w:rPr>
          <w:rFonts w:ascii="Arial" w:eastAsiaTheme="minorHAnsi" w:hAnsi="Arial" w:cs="Arial"/>
          <w:sz w:val="24"/>
          <w:szCs w:val="24"/>
          <w:lang w:eastAsia="en-US"/>
        </w:rPr>
        <w:t xml:space="preserve"> zasięgu oddziaływania LWK OHP jest aktywizacja edukacyjna, społeczna, przygotowanie do samodzielnego życia społecznego. W tym celu podejmowane są różnego typu działania:</w:t>
      </w:r>
    </w:p>
    <w:p w14:paraId="44C3CCD8" w14:textId="3445B555" w:rsidR="00603E5F" w:rsidRPr="00BC46D3" w:rsidRDefault="00603E5F" w:rsidP="00DE1AD5">
      <w:pPr>
        <w:pStyle w:val="Akapitzlist"/>
        <w:numPr>
          <w:ilvl w:val="0"/>
          <w:numId w:val="32"/>
        </w:numPr>
        <w:tabs>
          <w:tab w:val="left" w:pos="284"/>
        </w:tabs>
        <w:spacing w:line="360" w:lineRule="auto"/>
        <w:ind w:left="0" w:firstLine="0"/>
        <w:jc w:val="both"/>
        <w:rPr>
          <w:rFonts w:ascii="Arial" w:eastAsiaTheme="minorHAnsi" w:hAnsi="Arial" w:cs="Arial"/>
          <w:lang w:eastAsia="en-US"/>
        </w:rPr>
      </w:pPr>
      <w:r w:rsidRPr="00BC46D3">
        <w:rPr>
          <w:rFonts w:ascii="Arial" w:eastAsiaTheme="minorHAnsi" w:hAnsi="Arial" w:cs="Arial"/>
          <w:lang w:eastAsia="en-US"/>
        </w:rPr>
        <w:t>zapobieganie marginalizacji i wykluczenia społecznego, działalności wychowawczej przeciwdziałającej niedostosowaniu społecznemu młodzieży OHP (350 osób),</w:t>
      </w:r>
    </w:p>
    <w:p w14:paraId="269648C5" w14:textId="48EC76D3" w:rsidR="00603E5F" w:rsidRPr="00BC46D3" w:rsidRDefault="00603E5F" w:rsidP="00DE1AD5">
      <w:pPr>
        <w:pStyle w:val="Akapitzlist"/>
        <w:numPr>
          <w:ilvl w:val="0"/>
          <w:numId w:val="32"/>
        </w:numPr>
        <w:tabs>
          <w:tab w:val="left" w:pos="284"/>
        </w:tabs>
        <w:spacing w:line="360" w:lineRule="auto"/>
        <w:ind w:left="0" w:firstLine="0"/>
        <w:jc w:val="both"/>
        <w:rPr>
          <w:rFonts w:ascii="Arial" w:eastAsiaTheme="minorHAnsi" w:hAnsi="Arial" w:cs="Arial"/>
          <w:lang w:eastAsia="en-US"/>
        </w:rPr>
      </w:pPr>
      <w:r w:rsidRPr="00BC46D3">
        <w:rPr>
          <w:rFonts w:ascii="Arial" w:eastAsiaTheme="minorHAnsi" w:hAnsi="Arial" w:cs="Arial"/>
          <w:lang w:eastAsia="en-US"/>
        </w:rPr>
        <w:t>realizacja programów edukacyjnych, profilaktycznych, autorskich (350 osób),</w:t>
      </w:r>
    </w:p>
    <w:p w14:paraId="6E728049" w14:textId="60ED7223" w:rsidR="00603E5F" w:rsidRPr="00BC46D3" w:rsidRDefault="00603E5F" w:rsidP="00DE1AD5">
      <w:pPr>
        <w:pStyle w:val="Akapitzlist"/>
        <w:numPr>
          <w:ilvl w:val="0"/>
          <w:numId w:val="32"/>
        </w:numPr>
        <w:tabs>
          <w:tab w:val="left" w:pos="284"/>
        </w:tabs>
        <w:spacing w:line="360" w:lineRule="auto"/>
        <w:ind w:left="0" w:firstLine="0"/>
        <w:jc w:val="both"/>
        <w:rPr>
          <w:rFonts w:ascii="Arial" w:eastAsiaTheme="minorHAnsi" w:hAnsi="Arial" w:cs="Arial"/>
          <w:lang w:eastAsia="en-US"/>
        </w:rPr>
      </w:pPr>
      <w:r w:rsidRPr="00BC46D3">
        <w:rPr>
          <w:rFonts w:ascii="Arial" w:eastAsiaTheme="minorHAnsi" w:hAnsi="Arial" w:cs="Arial"/>
          <w:lang w:eastAsia="en-US"/>
        </w:rPr>
        <w:t>rozwój i promocja kultury, sportu, turystyki, wypoczynku młodzieży,</w:t>
      </w:r>
    </w:p>
    <w:p w14:paraId="39B05EBD" w14:textId="78D4CF68" w:rsidR="00603E5F" w:rsidRPr="00BC46D3" w:rsidRDefault="00603E5F" w:rsidP="00DE1AD5">
      <w:pPr>
        <w:pStyle w:val="Akapitzlist"/>
        <w:numPr>
          <w:ilvl w:val="0"/>
          <w:numId w:val="32"/>
        </w:numPr>
        <w:tabs>
          <w:tab w:val="left" w:pos="284"/>
        </w:tabs>
        <w:spacing w:line="360" w:lineRule="auto"/>
        <w:ind w:left="0" w:firstLine="0"/>
        <w:jc w:val="both"/>
        <w:rPr>
          <w:rFonts w:ascii="Arial" w:eastAsiaTheme="minorHAnsi" w:hAnsi="Arial" w:cs="Arial"/>
          <w:lang w:eastAsia="en-US"/>
        </w:rPr>
      </w:pPr>
      <w:r w:rsidRPr="00BC46D3">
        <w:rPr>
          <w:rFonts w:ascii="Arial" w:eastAsiaTheme="minorHAnsi" w:hAnsi="Arial" w:cs="Arial"/>
          <w:lang w:eastAsia="en-US"/>
        </w:rPr>
        <w:t>aktywizacj</w:t>
      </w:r>
      <w:r w:rsidR="00C430AF">
        <w:rPr>
          <w:rFonts w:ascii="Arial" w:eastAsiaTheme="minorHAnsi" w:hAnsi="Arial" w:cs="Arial"/>
          <w:lang w:val="pl-PL" w:eastAsia="en-US"/>
        </w:rPr>
        <w:t>a</w:t>
      </w:r>
      <w:r w:rsidRPr="00BC46D3">
        <w:rPr>
          <w:rFonts w:ascii="Arial" w:eastAsiaTheme="minorHAnsi" w:hAnsi="Arial" w:cs="Arial"/>
          <w:lang w:eastAsia="en-US"/>
        </w:rPr>
        <w:t xml:space="preserve"> społeczno</w:t>
      </w:r>
      <w:r w:rsidR="00C430AF">
        <w:rPr>
          <w:rFonts w:ascii="Arial" w:eastAsiaTheme="minorHAnsi" w:hAnsi="Arial" w:cs="Arial"/>
          <w:lang w:val="pl-PL" w:eastAsia="en-US"/>
        </w:rPr>
        <w:t>-</w:t>
      </w:r>
      <w:r w:rsidRPr="00BC46D3">
        <w:rPr>
          <w:rFonts w:ascii="Arial" w:eastAsiaTheme="minorHAnsi" w:hAnsi="Arial" w:cs="Arial"/>
          <w:lang w:eastAsia="en-US"/>
        </w:rPr>
        <w:t>zawodow</w:t>
      </w:r>
      <w:r w:rsidR="00C430AF">
        <w:rPr>
          <w:rFonts w:ascii="Arial" w:eastAsiaTheme="minorHAnsi" w:hAnsi="Arial" w:cs="Arial"/>
          <w:lang w:val="pl-PL" w:eastAsia="en-US"/>
        </w:rPr>
        <w:t>a</w:t>
      </w:r>
      <w:r w:rsidRPr="00BC46D3">
        <w:rPr>
          <w:rFonts w:ascii="Arial" w:eastAsiaTheme="minorHAnsi" w:hAnsi="Arial" w:cs="Arial"/>
          <w:lang w:eastAsia="en-US"/>
        </w:rPr>
        <w:t xml:space="preserve"> młodzieży (promowanie aktywnych postaw sprzyjających podejmowaniu działań na rzecz poprawy jakości własnego życia oraz przygotowania do podjęcia pracy zawodowej,</w:t>
      </w:r>
    </w:p>
    <w:p w14:paraId="3E2F59FE" w14:textId="1D29997D" w:rsidR="00603E5F" w:rsidRPr="00BC46D3" w:rsidRDefault="00603E5F" w:rsidP="00DE1AD5">
      <w:pPr>
        <w:pStyle w:val="Akapitzlist"/>
        <w:numPr>
          <w:ilvl w:val="0"/>
          <w:numId w:val="32"/>
        </w:numPr>
        <w:tabs>
          <w:tab w:val="left" w:pos="284"/>
        </w:tabs>
        <w:spacing w:line="360" w:lineRule="auto"/>
        <w:ind w:left="0" w:firstLine="0"/>
        <w:jc w:val="both"/>
        <w:rPr>
          <w:rFonts w:ascii="Arial" w:eastAsiaTheme="minorHAnsi" w:hAnsi="Arial" w:cs="Arial"/>
          <w:lang w:eastAsia="en-US"/>
        </w:rPr>
      </w:pPr>
      <w:r w:rsidRPr="00BC46D3">
        <w:rPr>
          <w:rFonts w:ascii="Arial" w:eastAsiaTheme="minorHAnsi" w:hAnsi="Arial" w:cs="Arial"/>
          <w:lang w:eastAsia="en-US"/>
        </w:rPr>
        <w:t>promocj</w:t>
      </w:r>
      <w:r w:rsidR="00C430AF">
        <w:rPr>
          <w:rFonts w:ascii="Arial" w:eastAsiaTheme="minorHAnsi" w:hAnsi="Arial" w:cs="Arial"/>
          <w:lang w:val="pl-PL" w:eastAsia="en-US"/>
        </w:rPr>
        <w:t>a</w:t>
      </w:r>
      <w:r w:rsidRPr="00BC46D3">
        <w:rPr>
          <w:rFonts w:ascii="Arial" w:eastAsiaTheme="minorHAnsi" w:hAnsi="Arial" w:cs="Arial"/>
          <w:lang w:eastAsia="en-US"/>
        </w:rPr>
        <w:t xml:space="preserve"> współpracy ze środowiskiem lokalnym poprzez współpracę z organami administracji i samorządu w zakresie kształcenia,</w:t>
      </w:r>
    </w:p>
    <w:p w14:paraId="6787AC7B" w14:textId="758A98C0" w:rsidR="00594FC7" w:rsidRPr="00BC46D3" w:rsidRDefault="00603E5F" w:rsidP="00DE1AD5">
      <w:pPr>
        <w:pStyle w:val="Akapitzlist"/>
        <w:numPr>
          <w:ilvl w:val="0"/>
          <w:numId w:val="32"/>
        </w:numPr>
        <w:tabs>
          <w:tab w:val="left" w:pos="284"/>
        </w:tabs>
        <w:spacing w:line="360" w:lineRule="auto"/>
        <w:ind w:left="0" w:firstLine="0"/>
        <w:jc w:val="both"/>
        <w:rPr>
          <w:rFonts w:ascii="Arial" w:eastAsiaTheme="minorHAnsi" w:hAnsi="Arial" w:cs="Arial"/>
          <w:lang w:eastAsia="en-US"/>
        </w:rPr>
      </w:pPr>
      <w:r w:rsidRPr="00BC46D3">
        <w:rPr>
          <w:rFonts w:ascii="Arial" w:eastAsiaTheme="minorHAnsi" w:hAnsi="Arial" w:cs="Arial"/>
          <w:lang w:eastAsia="en-US"/>
        </w:rPr>
        <w:t>promowanie uczestnictwa młodzieży w kulturze, sporcie, rekreacji i turystyce poprzez realizację imprez wychowawczo – edukacyjnych, rozwijanie zainteresowań i</w:t>
      </w:r>
      <w:r w:rsidR="00D80E76">
        <w:rPr>
          <w:rFonts w:ascii="Arial" w:eastAsiaTheme="minorHAnsi" w:hAnsi="Arial" w:cs="Arial"/>
          <w:lang w:val="pl-PL" w:eastAsia="en-US"/>
        </w:rPr>
        <w:t> </w:t>
      </w:r>
      <w:r w:rsidRPr="00BC46D3">
        <w:rPr>
          <w:rFonts w:ascii="Arial" w:eastAsiaTheme="minorHAnsi" w:hAnsi="Arial" w:cs="Arial"/>
          <w:lang w:eastAsia="en-US"/>
        </w:rPr>
        <w:t>uzdolnień młodzieży.</w:t>
      </w:r>
    </w:p>
    <w:p w14:paraId="5AF0C6FE" w14:textId="77777777" w:rsidR="00594FC7" w:rsidRPr="00BC46D3" w:rsidRDefault="00594FC7" w:rsidP="007170E0">
      <w:pPr>
        <w:spacing w:line="360" w:lineRule="auto"/>
        <w:jc w:val="both"/>
        <w:rPr>
          <w:rFonts w:ascii="Arial" w:eastAsiaTheme="minorHAnsi" w:hAnsi="Arial" w:cs="Arial"/>
          <w:sz w:val="24"/>
          <w:szCs w:val="24"/>
          <w:lang w:eastAsia="en-US"/>
        </w:rPr>
      </w:pPr>
    </w:p>
    <w:p w14:paraId="620EF615" w14:textId="3AF943EE" w:rsidR="00594FC7" w:rsidRPr="00BC46D3" w:rsidRDefault="00594FC7"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Zakładane efekty</w:t>
      </w:r>
      <w:r w:rsidR="00603E5F" w:rsidRPr="00BC46D3">
        <w:rPr>
          <w:rFonts w:ascii="Arial" w:eastAsiaTheme="minorHAnsi" w:hAnsi="Arial" w:cs="Arial"/>
          <w:sz w:val="24"/>
          <w:szCs w:val="24"/>
          <w:lang w:eastAsia="en-US"/>
        </w:rPr>
        <w:t>:</w:t>
      </w:r>
    </w:p>
    <w:p w14:paraId="21215DDA" w14:textId="55DFB231" w:rsidR="00603E5F" w:rsidRPr="00BC46D3" w:rsidRDefault="00E06A3A"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a</w:t>
      </w:r>
      <w:r w:rsidR="00603E5F" w:rsidRPr="00BC46D3">
        <w:rPr>
          <w:rFonts w:ascii="Arial" w:eastAsiaTheme="minorHAnsi" w:hAnsi="Arial" w:cs="Arial"/>
          <w:sz w:val="24"/>
          <w:szCs w:val="24"/>
          <w:lang w:eastAsia="en-US"/>
        </w:rPr>
        <w:t>ktywizacja edukacyjna i zawodowa młodzieży będącej uczestnikami bądź absolwentami OHP (ok</w:t>
      </w:r>
      <w:r w:rsidR="00C430AF">
        <w:rPr>
          <w:rFonts w:ascii="Arial" w:eastAsiaTheme="minorHAnsi" w:hAnsi="Arial" w:cs="Arial"/>
          <w:sz w:val="24"/>
          <w:szCs w:val="24"/>
          <w:lang w:eastAsia="en-US"/>
        </w:rPr>
        <w:t xml:space="preserve">. </w:t>
      </w:r>
      <w:r w:rsidR="00603E5F" w:rsidRPr="00BC46D3">
        <w:rPr>
          <w:rFonts w:ascii="Arial" w:eastAsiaTheme="minorHAnsi" w:hAnsi="Arial" w:cs="Arial"/>
          <w:sz w:val="24"/>
          <w:szCs w:val="24"/>
          <w:lang w:eastAsia="en-US"/>
        </w:rPr>
        <w:t>500 osób).</w:t>
      </w:r>
    </w:p>
    <w:p w14:paraId="05A74111" w14:textId="77777777" w:rsidR="00594FC7" w:rsidRPr="00BC46D3" w:rsidRDefault="00594FC7" w:rsidP="007170E0">
      <w:pPr>
        <w:spacing w:line="360" w:lineRule="auto"/>
        <w:jc w:val="both"/>
        <w:rPr>
          <w:rFonts w:ascii="Arial" w:eastAsiaTheme="minorHAnsi" w:hAnsi="Arial" w:cs="Arial"/>
          <w:sz w:val="24"/>
          <w:szCs w:val="24"/>
          <w:lang w:eastAsia="en-US"/>
        </w:rPr>
      </w:pPr>
    </w:p>
    <w:p w14:paraId="7C77E364" w14:textId="616C1F99" w:rsidR="00594FC7" w:rsidRPr="00BC46D3" w:rsidRDefault="00594FC7"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 xml:space="preserve">Finansowanie: </w:t>
      </w:r>
    </w:p>
    <w:p w14:paraId="36325128" w14:textId="5A9F78DC" w:rsidR="00594FC7" w:rsidRPr="00BC46D3" w:rsidRDefault="00594FC7" w:rsidP="007170E0">
      <w:pPr>
        <w:spacing w:line="360" w:lineRule="auto"/>
        <w:jc w:val="both"/>
        <w:rPr>
          <w:rFonts w:ascii="Arial" w:eastAsiaTheme="minorHAnsi" w:hAnsi="Arial" w:cs="Arial"/>
          <w:sz w:val="24"/>
          <w:szCs w:val="24"/>
          <w:lang w:eastAsia="en-US"/>
        </w:rPr>
      </w:pPr>
      <w:r w:rsidRPr="00BC46D3">
        <w:rPr>
          <w:rFonts w:ascii="Arial" w:hAnsi="Arial" w:cs="Arial"/>
          <w:sz w:val="24"/>
          <w:szCs w:val="24"/>
        </w:rPr>
        <w:t>środki budżetu LWK OHP, n</w:t>
      </w:r>
      <w:r w:rsidRPr="00BC46D3">
        <w:rPr>
          <w:rFonts w:ascii="Arial" w:eastAsiaTheme="minorHAnsi" w:hAnsi="Arial" w:cs="Arial"/>
          <w:sz w:val="24"/>
          <w:szCs w:val="24"/>
          <w:lang w:eastAsia="en-US"/>
        </w:rPr>
        <w:t>a tym etapie nie ma możliwości określenia dok</w:t>
      </w:r>
      <w:r w:rsidR="00603E5F" w:rsidRPr="00BC46D3">
        <w:rPr>
          <w:rFonts w:ascii="Arial" w:eastAsiaTheme="minorHAnsi" w:hAnsi="Arial" w:cs="Arial"/>
          <w:sz w:val="24"/>
          <w:szCs w:val="24"/>
          <w:lang w:eastAsia="en-US"/>
        </w:rPr>
        <w:t>ł</w:t>
      </w:r>
      <w:r w:rsidRPr="00BC46D3">
        <w:rPr>
          <w:rFonts w:ascii="Arial" w:eastAsiaTheme="minorHAnsi" w:hAnsi="Arial" w:cs="Arial"/>
          <w:sz w:val="24"/>
          <w:szCs w:val="24"/>
          <w:lang w:eastAsia="en-US"/>
        </w:rPr>
        <w:t>adnych kosztów realizacji zadań.</w:t>
      </w:r>
    </w:p>
    <w:p w14:paraId="6A08C5BC" w14:textId="227D5643" w:rsidR="00A014D4" w:rsidRPr="00BC46D3" w:rsidRDefault="00A014D4" w:rsidP="007170E0">
      <w:pPr>
        <w:spacing w:line="360" w:lineRule="auto"/>
        <w:jc w:val="both"/>
        <w:rPr>
          <w:rFonts w:ascii="Arial" w:hAnsi="Arial" w:cs="Arial"/>
          <w:sz w:val="24"/>
          <w:szCs w:val="24"/>
        </w:rPr>
      </w:pPr>
    </w:p>
    <w:p w14:paraId="1A167F0A" w14:textId="7FA9108D" w:rsidR="007F5FD7" w:rsidRPr="00BC46D3" w:rsidRDefault="007F5FD7" w:rsidP="000346B9">
      <w:pPr>
        <w:shd w:val="clear" w:color="auto" w:fill="FFFFDD"/>
        <w:spacing w:line="360" w:lineRule="auto"/>
        <w:jc w:val="both"/>
        <w:rPr>
          <w:rFonts w:ascii="Arial" w:hAnsi="Arial" w:cs="Arial"/>
          <w:sz w:val="24"/>
          <w:szCs w:val="24"/>
        </w:rPr>
      </w:pPr>
      <w:r w:rsidRPr="00BC46D3">
        <w:rPr>
          <w:rFonts w:ascii="Arial" w:hAnsi="Arial" w:cs="Arial"/>
          <w:b/>
          <w:sz w:val="24"/>
          <w:szCs w:val="24"/>
        </w:rPr>
        <w:t>Zadanie 2.2.</w:t>
      </w:r>
      <w:r w:rsidR="00A014D4" w:rsidRPr="00BC46D3">
        <w:rPr>
          <w:rFonts w:ascii="Arial" w:hAnsi="Arial" w:cs="Arial"/>
          <w:b/>
          <w:sz w:val="24"/>
          <w:szCs w:val="24"/>
        </w:rPr>
        <w:t>2</w:t>
      </w:r>
      <w:r w:rsidRPr="00BC46D3">
        <w:rPr>
          <w:rFonts w:ascii="Arial" w:hAnsi="Arial" w:cs="Arial"/>
          <w:b/>
          <w:sz w:val="24"/>
          <w:szCs w:val="24"/>
        </w:rPr>
        <w:t xml:space="preserve"> </w:t>
      </w:r>
      <w:r w:rsidRPr="00DD7914">
        <w:rPr>
          <w:rFonts w:ascii="Arial" w:hAnsi="Arial" w:cs="Arial"/>
          <w:b/>
          <w:bCs/>
          <w:sz w:val="24"/>
          <w:szCs w:val="24"/>
        </w:rPr>
        <w:t>Aktywna integracja społeczno-ekonomiczna</w:t>
      </w:r>
    </w:p>
    <w:p w14:paraId="7C73813E" w14:textId="5BAD240D" w:rsidR="00C264BC" w:rsidRPr="00BC46D3" w:rsidRDefault="00C264BC" w:rsidP="007170E0">
      <w:pPr>
        <w:spacing w:line="360" w:lineRule="auto"/>
        <w:jc w:val="both"/>
        <w:rPr>
          <w:rFonts w:ascii="Arial" w:hAnsi="Arial" w:cs="Arial"/>
          <w:sz w:val="24"/>
          <w:szCs w:val="24"/>
        </w:rPr>
      </w:pPr>
      <w:r w:rsidRPr="00BC46D3">
        <w:rPr>
          <w:rFonts w:ascii="Arial" w:hAnsi="Arial" w:cs="Arial"/>
          <w:sz w:val="24"/>
          <w:szCs w:val="24"/>
        </w:rPr>
        <w:t>DIZ UMWL</w:t>
      </w:r>
    </w:p>
    <w:p w14:paraId="76322806" w14:textId="2B789B83" w:rsidR="00C264BC" w:rsidRPr="00BC46D3" w:rsidRDefault="00C430AF" w:rsidP="007170E0">
      <w:pPr>
        <w:spacing w:line="360" w:lineRule="auto"/>
        <w:jc w:val="both"/>
        <w:rPr>
          <w:rFonts w:ascii="Arial" w:hAnsi="Arial" w:cs="Arial"/>
          <w:sz w:val="24"/>
          <w:szCs w:val="24"/>
        </w:rPr>
      </w:pPr>
      <w:r>
        <w:rPr>
          <w:rFonts w:ascii="Arial" w:hAnsi="Arial" w:cs="Arial"/>
          <w:sz w:val="24"/>
          <w:szCs w:val="24"/>
        </w:rPr>
        <w:t>z</w:t>
      </w:r>
      <w:r w:rsidR="00C264BC" w:rsidRPr="00BC46D3">
        <w:rPr>
          <w:rFonts w:ascii="Arial" w:hAnsi="Arial" w:cs="Arial"/>
          <w:sz w:val="24"/>
          <w:szCs w:val="24"/>
        </w:rPr>
        <w:t xml:space="preserve">adanie będzie realizowane w ramach </w:t>
      </w:r>
      <w:r w:rsidR="004E22AB">
        <w:rPr>
          <w:rFonts w:ascii="Arial" w:hAnsi="Arial" w:cs="Arial"/>
          <w:sz w:val="24"/>
          <w:szCs w:val="24"/>
        </w:rPr>
        <w:t>FE</w:t>
      </w:r>
      <w:r>
        <w:rPr>
          <w:rFonts w:ascii="Arial" w:hAnsi="Arial" w:cs="Arial"/>
          <w:sz w:val="24"/>
          <w:szCs w:val="24"/>
        </w:rPr>
        <w:t>WL</w:t>
      </w:r>
      <w:r w:rsidR="00C264BC" w:rsidRPr="00BC46D3">
        <w:rPr>
          <w:rFonts w:ascii="Arial" w:hAnsi="Arial" w:cs="Arial"/>
          <w:sz w:val="24"/>
          <w:szCs w:val="24"/>
        </w:rPr>
        <w:t xml:space="preserve"> 21-27 poprzez</w:t>
      </w:r>
      <w:r w:rsidR="00C264BC">
        <w:rPr>
          <w:rFonts w:ascii="Arial" w:hAnsi="Arial" w:cs="Arial"/>
          <w:sz w:val="24"/>
          <w:szCs w:val="24"/>
        </w:rPr>
        <w:t xml:space="preserve"> </w:t>
      </w:r>
      <w:r w:rsidR="00C264BC" w:rsidRPr="00BC46D3">
        <w:rPr>
          <w:rFonts w:ascii="Arial" w:hAnsi="Arial" w:cs="Arial"/>
          <w:sz w:val="24"/>
          <w:szCs w:val="24"/>
        </w:rPr>
        <w:t>Priorytet 6. Fundusze Europejskie na wsparcie obywateli, Cel Szczegółowy (h) wspieranie aktywnego włączenia społecznego w celu promowania równości szans, niedyskryminacji i</w:t>
      </w:r>
      <w:r w:rsidR="00D80E76">
        <w:rPr>
          <w:rFonts w:ascii="Arial" w:hAnsi="Arial" w:cs="Arial"/>
          <w:sz w:val="24"/>
          <w:szCs w:val="24"/>
        </w:rPr>
        <w:t> </w:t>
      </w:r>
      <w:r w:rsidR="00C264BC" w:rsidRPr="00BC46D3">
        <w:rPr>
          <w:rFonts w:ascii="Arial" w:hAnsi="Arial" w:cs="Arial"/>
          <w:sz w:val="24"/>
          <w:szCs w:val="24"/>
        </w:rPr>
        <w:t>aktywnego uczestnictwa, oraz zwiększanie zdolności do zatrudnienia, w</w:t>
      </w:r>
      <w:r w:rsidR="00D80E76">
        <w:rPr>
          <w:rFonts w:ascii="Arial" w:hAnsi="Arial" w:cs="Arial"/>
          <w:sz w:val="24"/>
          <w:szCs w:val="24"/>
        </w:rPr>
        <w:t> </w:t>
      </w:r>
      <w:r w:rsidR="00C264BC" w:rsidRPr="00BC46D3">
        <w:rPr>
          <w:rFonts w:ascii="Arial" w:hAnsi="Arial" w:cs="Arial"/>
          <w:sz w:val="24"/>
          <w:szCs w:val="24"/>
        </w:rPr>
        <w:t>szczególności grup w niekorzystnej sytuacji.</w:t>
      </w:r>
    </w:p>
    <w:p w14:paraId="7D365BCC" w14:textId="77777777" w:rsidR="00C264BC" w:rsidRPr="00BC46D3" w:rsidRDefault="00C264BC" w:rsidP="007170E0">
      <w:pPr>
        <w:spacing w:line="360" w:lineRule="auto"/>
        <w:jc w:val="both"/>
        <w:rPr>
          <w:rFonts w:ascii="Arial" w:hAnsi="Arial" w:cs="Arial"/>
          <w:sz w:val="24"/>
          <w:szCs w:val="24"/>
        </w:rPr>
      </w:pPr>
      <w:r w:rsidRPr="00BC46D3">
        <w:rPr>
          <w:rFonts w:ascii="Arial" w:hAnsi="Arial" w:cs="Arial"/>
          <w:sz w:val="24"/>
          <w:szCs w:val="24"/>
        </w:rPr>
        <w:t>W roku 2024 oceniane i realizowane będą projekty w ramach następujących naborów:</w:t>
      </w:r>
    </w:p>
    <w:p w14:paraId="296C976C" w14:textId="0EFB6C4A" w:rsidR="00C264BC" w:rsidRPr="00BC46D3" w:rsidRDefault="00C264BC" w:rsidP="00DE1AD5">
      <w:pPr>
        <w:pStyle w:val="Akapitzlist"/>
        <w:numPr>
          <w:ilvl w:val="0"/>
          <w:numId w:val="49"/>
        </w:numPr>
        <w:tabs>
          <w:tab w:val="left" w:pos="284"/>
        </w:tabs>
        <w:spacing w:line="360" w:lineRule="auto"/>
        <w:ind w:left="0" w:firstLine="0"/>
        <w:jc w:val="both"/>
        <w:rPr>
          <w:rFonts w:ascii="Arial" w:hAnsi="Arial" w:cs="Arial"/>
        </w:rPr>
      </w:pPr>
      <w:r w:rsidRPr="00BC46D3">
        <w:rPr>
          <w:rFonts w:ascii="Arial" w:hAnsi="Arial" w:cs="Arial"/>
        </w:rPr>
        <w:t>Działanie 6.9 Aktywna integracja społeczno</w:t>
      </w:r>
      <w:r>
        <w:rPr>
          <w:rFonts w:ascii="Arial" w:hAnsi="Arial" w:cs="Arial"/>
          <w:lang w:val="pl-PL"/>
        </w:rPr>
        <w:t>-</w:t>
      </w:r>
      <w:r w:rsidRPr="00BC46D3">
        <w:rPr>
          <w:rFonts w:ascii="Arial" w:hAnsi="Arial" w:cs="Arial"/>
        </w:rPr>
        <w:t xml:space="preserve">zawodowa, </w:t>
      </w:r>
      <w:r w:rsidR="008155D9">
        <w:rPr>
          <w:rFonts w:ascii="Arial" w:hAnsi="Arial" w:cs="Arial"/>
        </w:rPr>
        <w:t>typy</w:t>
      </w:r>
      <w:r w:rsidRPr="00BC46D3">
        <w:rPr>
          <w:rFonts w:ascii="Arial" w:hAnsi="Arial" w:cs="Arial"/>
        </w:rPr>
        <w:t xml:space="preserve"> projektów: Wsparcie aktywizacyjne osób i rodzin zagrożonych ubóstwem i wykluczeniem społecznym oraz osób biernych zawodowo z zastosowaniem instrumentów aktywnej integracji (edukacyjnych, społecznych, zawodowych, zdrowotnych, mieszkaniowych i</w:t>
      </w:r>
      <w:r w:rsidR="00D80E76">
        <w:rPr>
          <w:rFonts w:ascii="Arial" w:hAnsi="Arial" w:cs="Arial"/>
          <w:lang w:val="pl-PL"/>
        </w:rPr>
        <w:t> </w:t>
      </w:r>
      <w:r w:rsidRPr="00BC46D3">
        <w:rPr>
          <w:rFonts w:ascii="Arial" w:hAnsi="Arial" w:cs="Arial"/>
        </w:rPr>
        <w:t>rekreacyjno-kulturalnych) ukierunkowane na aktywizację społeczno-zawodową. Dofinansowanie: 10</w:t>
      </w:r>
      <w:r w:rsidRPr="00BC46D3">
        <w:rPr>
          <w:rFonts w:ascii="Arial" w:hAnsi="Arial" w:cs="Arial"/>
          <w:lang w:val="pl-PL"/>
        </w:rPr>
        <w:t>.</w:t>
      </w:r>
      <w:r w:rsidRPr="00BC46D3">
        <w:rPr>
          <w:rFonts w:ascii="Arial" w:hAnsi="Arial" w:cs="Arial"/>
        </w:rPr>
        <w:t>232</w:t>
      </w:r>
      <w:r>
        <w:rPr>
          <w:rFonts w:ascii="Arial" w:hAnsi="Arial" w:cs="Arial"/>
          <w:lang w:val="pl-PL"/>
        </w:rPr>
        <w:t>,</w:t>
      </w:r>
      <w:r w:rsidRPr="00BC46D3">
        <w:rPr>
          <w:rFonts w:ascii="Arial" w:hAnsi="Arial" w:cs="Arial"/>
        </w:rPr>
        <w:t>3</w:t>
      </w:r>
      <w:r>
        <w:rPr>
          <w:rFonts w:ascii="Arial" w:hAnsi="Arial" w:cs="Arial"/>
          <w:lang w:val="pl-PL"/>
        </w:rPr>
        <w:t xml:space="preserve"> tys.</w:t>
      </w:r>
      <w:r w:rsidRPr="00BC46D3">
        <w:rPr>
          <w:rFonts w:ascii="Arial" w:hAnsi="Arial" w:cs="Arial"/>
        </w:rPr>
        <w:t xml:space="preserve"> </w:t>
      </w:r>
      <w:r w:rsidRPr="00BC46D3">
        <w:rPr>
          <w:rFonts w:ascii="Arial" w:hAnsi="Arial" w:cs="Arial"/>
          <w:lang w:val="pl-PL"/>
        </w:rPr>
        <w:t xml:space="preserve">zł, </w:t>
      </w:r>
      <w:r w:rsidRPr="00BC46D3">
        <w:rPr>
          <w:rFonts w:ascii="Arial" w:hAnsi="Arial" w:cs="Arial"/>
        </w:rPr>
        <w:t>termin naboru: 27.09. - 19.10.2023 r.</w:t>
      </w:r>
    </w:p>
    <w:p w14:paraId="45F9DCE1" w14:textId="73FEC489" w:rsidR="00C264BC" w:rsidRPr="00BC46D3" w:rsidRDefault="00C264BC" w:rsidP="00DE1AD5">
      <w:pPr>
        <w:pStyle w:val="Akapitzlist"/>
        <w:numPr>
          <w:ilvl w:val="0"/>
          <w:numId w:val="49"/>
        </w:numPr>
        <w:tabs>
          <w:tab w:val="left" w:pos="284"/>
        </w:tabs>
        <w:spacing w:line="360" w:lineRule="auto"/>
        <w:ind w:left="0" w:firstLine="0"/>
        <w:jc w:val="both"/>
        <w:rPr>
          <w:rFonts w:ascii="Arial" w:hAnsi="Arial" w:cs="Arial"/>
        </w:rPr>
      </w:pPr>
      <w:r w:rsidRPr="00BC46D3">
        <w:rPr>
          <w:rFonts w:ascii="Arial" w:hAnsi="Arial" w:cs="Arial"/>
        </w:rPr>
        <w:t>Działanie 6.10 Przedsiębiorczość społeczna</w:t>
      </w:r>
      <w:r w:rsidR="00CB61AB">
        <w:rPr>
          <w:rFonts w:ascii="Arial" w:hAnsi="Arial" w:cs="Arial"/>
          <w:lang w:val="pl-PL"/>
        </w:rPr>
        <w:t>,</w:t>
      </w:r>
      <w:r w:rsidRPr="00BC46D3">
        <w:rPr>
          <w:rFonts w:ascii="Arial" w:hAnsi="Arial" w:cs="Arial"/>
        </w:rPr>
        <w:t xml:space="preserve"> </w:t>
      </w:r>
      <w:r w:rsidR="008155D9">
        <w:rPr>
          <w:rFonts w:ascii="Arial" w:hAnsi="Arial" w:cs="Arial"/>
        </w:rPr>
        <w:t>typy</w:t>
      </w:r>
      <w:r w:rsidRPr="00BC46D3">
        <w:rPr>
          <w:rFonts w:ascii="Arial" w:hAnsi="Arial" w:cs="Arial"/>
        </w:rPr>
        <w:t xml:space="preserve"> projektów: Trwałe miejsca pracy w ekonomii społecznej. Dofinansowanie: 30</w:t>
      </w:r>
      <w:r w:rsidRPr="00BC46D3">
        <w:rPr>
          <w:rFonts w:ascii="Arial" w:hAnsi="Arial" w:cs="Arial"/>
          <w:lang w:val="pl-PL"/>
        </w:rPr>
        <w:t>.</w:t>
      </w:r>
      <w:r w:rsidRPr="00BC46D3">
        <w:rPr>
          <w:rFonts w:ascii="Arial" w:hAnsi="Arial" w:cs="Arial"/>
        </w:rPr>
        <w:t xml:space="preserve">000,0 </w:t>
      </w:r>
      <w:r w:rsidRPr="00BC46D3">
        <w:rPr>
          <w:rFonts w:ascii="Arial" w:hAnsi="Arial" w:cs="Arial"/>
          <w:lang w:val="pl-PL"/>
        </w:rPr>
        <w:t>tys. zł,</w:t>
      </w:r>
      <w:r w:rsidRPr="00BC46D3">
        <w:rPr>
          <w:rFonts w:ascii="Arial" w:hAnsi="Arial" w:cs="Arial"/>
        </w:rPr>
        <w:t xml:space="preserve"> termin naboru: 09.10. -</w:t>
      </w:r>
      <w:r w:rsidRPr="00BC46D3">
        <w:rPr>
          <w:rFonts w:ascii="Arial" w:hAnsi="Arial" w:cs="Arial"/>
          <w:lang w:val="pl-PL"/>
        </w:rPr>
        <w:t xml:space="preserve"> </w:t>
      </w:r>
      <w:r w:rsidRPr="00BC46D3">
        <w:rPr>
          <w:rFonts w:ascii="Arial" w:hAnsi="Arial" w:cs="Arial"/>
        </w:rPr>
        <w:t xml:space="preserve">13.11.2023 r. Nabór dla tzw. </w:t>
      </w:r>
      <w:r w:rsidR="00C430AF">
        <w:rPr>
          <w:rFonts w:ascii="Arial" w:hAnsi="Arial" w:cs="Arial"/>
          <w:lang w:val="pl-PL"/>
        </w:rPr>
        <w:t>obszaru</w:t>
      </w:r>
      <w:r w:rsidRPr="00BC46D3">
        <w:rPr>
          <w:rFonts w:ascii="Arial" w:hAnsi="Arial" w:cs="Arial"/>
        </w:rPr>
        <w:t xml:space="preserve"> I, który obejmuje powiaty: gorzowski, strzelecko-drezdenecki, słubicki, sulęciński, międzyrzecki, świebodziński, wschowski, Miasto Gorzów Wielkopolski, Gminę Maszewo, Gminę Gubin oraz Gminę Gubin o Statusie Miejskim. Nabór dla tzw. </w:t>
      </w:r>
      <w:r w:rsidR="00C430AF">
        <w:rPr>
          <w:rFonts w:ascii="Arial" w:hAnsi="Arial" w:cs="Arial"/>
          <w:lang w:val="pl-PL"/>
        </w:rPr>
        <w:t>obszaru</w:t>
      </w:r>
      <w:r w:rsidRPr="00BC46D3">
        <w:rPr>
          <w:rFonts w:ascii="Arial" w:hAnsi="Arial" w:cs="Arial"/>
        </w:rPr>
        <w:t xml:space="preserve"> II, który obejmuje powiaty: zielonogórski, krośnieński (z wyłączeniem Gminy Maszewo, Gminy Gubin oraz Gminy Gubin o Statusie Miejskim), żarski, żagański, nowosolski</w:t>
      </w:r>
      <w:r>
        <w:rPr>
          <w:rFonts w:ascii="Arial" w:hAnsi="Arial" w:cs="Arial"/>
          <w:lang w:val="pl-PL"/>
        </w:rPr>
        <w:t>.</w:t>
      </w:r>
    </w:p>
    <w:p w14:paraId="1D9B8AFE" w14:textId="77777777" w:rsidR="00C264BC" w:rsidRPr="00BC46D3" w:rsidRDefault="00C264BC" w:rsidP="007170E0">
      <w:pPr>
        <w:spacing w:line="360" w:lineRule="auto"/>
        <w:jc w:val="both"/>
        <w:rPr>
          <w:rFonts w:ascii="Arial" w:hAnsi="Arial" w:cs="Arial"/>
          <w:sz w:val="24"/>
          <w:szCs w:val="24"/>
        </w:rPr>
      </w:pPr>
    </w:p>
    <w:p w14:paraId="732FF149" w14:textId="77777777" w:rsidR="00C264BC" w:rsidRPr="00BC46D3" w:rsidRDefault="00C264BC" w:rsidP="007170E0">
      <w:pPr>
        <w:spacing w:line="360" w:lineRule="auto"/>
        <w:jc w:val="both"/>
        <w:rPr>
          <w:rFonts w:ascii="Arial" w:hAnsi="Arial" w:cs="Arial"/>
          <w:sz w:val="24"/>
          <w:szCs w:val="24"/>
        </w:rPr>
      </w:pPr>
      <w:r w:rsidRPr="00BC46D3">
        <w:rPr>
          <w:rFonts w:ascii="Arial" w:hAnsi="Arial" w:cs="Arial"/>
          <w:sz w:val="24"/>
          <w:szCs w:val="24"/>
        </w:rPr>
        <w:t>Zakładane efekty:</w:t>
      </w:r>
    </w:p>
    <w:p w14:paraId="11487482" w14:textId="77777777" w:rsidR="00C264BC" w:rsidRPr="00BC46D3" w:rsidRDefault="00C264BC" w:rsidP="007170E0">
      <w:pPr>
        <w:spacing w:line="360" w:lineRule="auto"/>
        <w:jc w:val="both"/>
        <w:rPr>
          <w:rFonts w:ascii="Arial" w:hAnsi="Arial" w:cs="Arial"/>
          <w:sz w:val="24"/>
          <w:szCs w:val="24"/>
        </w:rPr>
      </w:pPr>
      <w:r w:rsidRPr="00BC46D3">
        <w:rPr>
          <w:rFonts w:ascii="Arial" w:hAnsi="Arial" w:cs="Arial"/>
          <w:sz w:val="24"/>
          <w:szCs w:val="24"/>
        </w:rPr>
        <w:t xml:space="preserve">na tym etapie nie ma możliwości określenia konkretnych efektów, gdyż to ostatecznie aktywność beneficjentów oraz zakres realizowanych przez nich projektów będzie składała się na osiągnięte rezultaty. </w:t>
      </w:r>
    </w:p>
    <w:p w14:paraId="23AA63CA" w14:textId="77777777" w:rsidR="00C264BC" w:rsidRPr="00BC46D3" w:rsidRDefault="00C264BC" w:rsidP="007170E0">
      <w:pPr>
        <w:spacing w:line="360" w:lineRule="auto"/>
        <w:jc w:val="both"/>
        <w:rPr>
          <w:rFonts w:ascii="Arial" w:hAnsi="Arial" w:cs="Arial"/>
          <w:sz w:val="24"/>
          <w:szCs w:val="24"/>
        </w:rPr>
      </w:pPr>
    </w:p>
    <w:p w14:paraId="5AC2F793" w14:textId="77777777" w:rsidR="00C264BC" w:rsidRPr="00BC46D3" w:rsidRDefault="00C264BC" w:rsidP="007170E0">
      <w:pPr>
        <w:spacing w:line="360" w:lineRule="auto"/>
        <w:jc w:val="both"/>
        <w:rPr>
          <w:rFonts w:ascii="Arial" w:hAnsi="Arial" w:cs="Arial"/>
          <w:sz w:val="24"/>
          <w:szCs w:val="24"/>
        </w:rPr>
      </w:pPr>
      <w:r w:rsidRPr="00BC46D3">
        <w:rPr>
          <w:rFonts w:ascii="Arial" w:hAnsi="Arial" w:cs="Arial"/>
          <w:sz w:val="24"/>
          <w:szCs w:val="24"/>
        </w:rPr>
        <w:t>Finansowanie:</w:t>
      </w:r>
    </w:p>
    <w:p w14:paraId="04A0AF47" w14:textId="77777777" w:rsidR="00C264BC" w:rsidRPr="00BC46D3" w:rsidRDefault="00C264BC" w:rsidP="007170E0">
      <w:pPr>
        <w:spacing w:line="360" w:lineRule="auto"/>
        <w:jc w:val="both"/>
        <w:rPr>
          <w:rFonts w:ascii="Arial" w:hAnsi="Arial" w:cs="Arial"/>
          <w:sz w:val="24"/>
          <w:szCs w:val="24"/>
        </w:rPr>
      </w:pPr>
      <w:r w:rsidRPr="00BC46D3">
        <w:rPr>
          <w:rFonts w:ascii="Arial" w:hAnsi="Arial" w:cs="Arial"/>
          <w:sz w:val="24"/>
          <w:szCs w:val="24"/>
        </w:rPr>
        <w:t xml:space="preserve">na tym etapie nie ma możliwości określenia konkretnych nakładów finansowych, gdyż to ostatecznie aktywność beneficjentów oraz zakres realizowanych przez nich projektów będzie składała się na poniesione koszty. </w:t>
      </w:r>
    </w:p>
    <w:p w14:paraId="7CAACA25" w14:textId="77777777" w:rsidR="00C264BC" w:rsidRDefault="00C264BC" w:rsidP="007170E0">
      <w:pPr>
        <w:spacing w:line="360" w:lineRule="auto"/>
        <w:jc w:val="both"/>
        <w:rPr>
          <w:rFonts w:ascii="Arial" w:hAnsi="Arial" w:cs="Arial"/>
          <w:sz w:val="24"/>
          <w:szCs w:val="24"/>
        </w:rPr>
      </w:pPr>
    </w:p>
    <w:p w14:paraId="6BCBE2EE" w14:textId="1C4CE25D" w:rsidR="00C264BC" w:rsidRPr="00BC46D3" w:rsidRDefault="00C264BC" w:rsidP="007170E0">
      <w:pPr>
        <w:spacing w:line="360" w:lineRule="auto"/>
        <w:jc w:val="both"/>
        <w:rPr>
          <w:rFonts w:ascii="Arial" w:hAnsi="Arial" w:cs="Arial"/>
          <w:sz w:val="24"/>
          <w:szCs w:val="24"/>
        </w:rPr>
      </w:pPr>
      <w:r>
        <w:rPr>
          <w:rFonts w:ascii="Arial" w:hAnsi="Arial" w:cs="Arial"/>
          <w:sz w:val="24"/>
          <w:szCs w:val="24"/>
        </w:rPr>
        <w:t>DFS UMWL</w:t>
      </w:r>
    </w:p>
    <w:p w14:paraId="6382FE7B" w14:textId="289C3E6B" w:rsidR="007F5FD7" w:rsidRPr="00BC46D3" w:rsidRDefault="007F5FD7" w:rsidP="007170E0">
      <w:pPr>
        <w:spacing w:line="360" w:lineRule="auto"/>
        <w:jc w:val="both"/>
        <w:rPr>
          <w:rFonts w:ascii="Arial" w:hAnsi="Arial" w:cs="Arial"/>
          <w:b/>
          <w:sz w:val="24"/>
          <w:szCs w:val="24"/>
        </w:rPr>
      </w:pPr>
      <w:r w:rsidRPr="00BC46D3">
        <w:rPr>
          <w:rFonts w:ascii="Arial" w:hAnsi="Arial" w:cs="Arial"/>
          <w:sz w:val="24"/>
          <w:szCs w:val="24"/>
        </w:rPr>
        <w:t>Opis zadania</w:t>
      </w:r>
      <w:r w:rsidRPr="00BC46D3">
        <w:rPr>
          <w:rFonts w:ascii="Arial" w:hAnsi="Arial" w:cs="Arial"/>
          <w:b/>
          <w:sz w:val="24"/>
          <w:szCs w:val="24"/>
        </w:rPr>
        <w:t>:</w:t>
      </w:r>
    </w:p>
    <w:p w14:paraId="58D70891" w14:textId="233F6FA3" w:rsidR="007F5FD7" w:rsidRPr="00BC46D3" w:rsidRDefault="00A20DD5" w:rsidP="007170E0">
      <w:pPr>
        <w:spacing w:line="360" w:lineRule="auto"/>
        <w:jc w:val="both"/>
        <w:rPr>
          <w:rFonts w:ascii="Arial" w:hAnsi="Arial" w:cs="Arial"/>
          <w:sz w:val="24"/>
          <w:szCs w:val="24"/>
        </w:rPr>
      </w:pPr>
      <w:r>
        <w:rPr>
          <w:rFonts w:ascii="Arial" w:hAnsi="Arial" w:cs="Arial"/>
          <w:sz w:val="24"/>
          <w:szCs w:val="24"/>
        </w:rPr>
        <w:t>p</w:t>
      </w:r>
      <w:r w:rsidR="00A96FD3">
        <w:rPr>
          <w:rFonts w:ascii="Arial" w:hAnsi="Arial" w:cs="Arial"/>
          <w:sz w:val="24"/>
          <w:szCs w:val="24"/>
        </w:rPr>
        <w:t xml:space="preserve">rzedsięwzięcia wpisują się w </w:t>
      </w:r>
      <w:r w:rsidR="007F5FD7" w:rsidRPr="00BC46D3">
        <w:rPr>
          <w:rFonts w:ascii="Arial" w:hAnsi="Arial" w:cs="Arial"/>
          <w:sz w:val="24"/>
          <w:szCs w:val="24"/>
        </w:rPr>
        <w:t>Działani</w:t>
      </w:r>
      <w:r w:rsidR="001807E3">
        <w:rPr>
          <w:rFonts w:ascii="Arial" w:hAnsi="Arial" w:cs="Arial"/>
          <w:sz w:val="24"/>
          <w:szCs w:val="24"/>
        </w:rPr>
        <w:t>e FELB</w:t>
      </w:r>
      <w:r w:rsidR="00C9459B">
        <w:rPr>
          <w:rFonts w:ascii="Arial" w:hAnsi="Arial" w:cs="Arial"/>
          <w:sz w:val="24"/>
          <w:szCs w:val="24"/>
        </w:rPr>
        <w:t>06.09</w:t>
      </w:r>
      <w:r w:rsidR="007F5FD7" w:rsidRPr="00BC46D3">
        <w:rPr>
          <w:rFonts w:ascii="Arial" w:hAnsi="Arial" w:cs="Arial"/>
          <w:sz w:val="24"/>
          <w:szCs w:val="24"/>
        </w:rPr>
        <w:t xml:space="preserve"> - Aktywna integracja społeczno-ekonomiczna </w:t>
      </w:r>
      <w:r w:rsidR="00A96FD3">
        <w:rPr>
          <w:rFonts w:ascii="Arial" w:hAnsi="Arial" w:cs="Arial"/>
          <w:sz w:val="24"/>
          <w:szCs w:val="24"/>
        </w:rPr>
        <w:t>(</w:t>
      </w:r>
      <w:r w:rsidR="007F5FD7" w:rsidRPr="00BC46D3">
        <w:rPr>
          <w:rFonts w:ascii="Arial" w:hAnsi="Arial" w:cs="Arial"/>
          <w:sz w:val="24"/>
          <w:szCs w:val="24"/>
        </w:rPr>
        <w:t>nabór na projekty niekonkurencyjne rozpoczął się w 2023 roku, termin realizacji projektów od 01.01.2024 roku</w:t>
      </w:r>
      <w:r w:rsidR="00A96FD3">
        <w:rPr>
          <w:rFonts w:ascii="Arial" w:hAnsi="Arial" w:cs="Arial"/>
          <w:sz w:val="24"/>
          <w:szCs w:val="24"/>
        </w:rPr>
        <w:t xml:space="preserve">). </w:t>
      </w:r>
      <w:r w:rsidR="00C9459B">
        <w:rPr>
          <w:rFonts w:ascii="Arial" w:hAnsi="Arial" w:cs="Arial"/>
          <w:sz w:val="24"/>
          <w:szCs w:val="24"/>
        </w:rPr>
        <w:t>T</w:t>
      </w:r>
      <w:r w:rsidR="007F5FD7" w:rsidRPr="00BC46D3">
        <w:rPr>
          <w:rFonts w:ascii="Arial" w:hAnsi="Arial" w:cs="Arial"/>
          <w:sz w:val="24"/>
          <w:szCs w:val="24"/>
        </w:rPr>
        <w:t xml:space="preserve">yp </w:t>
      </w:r>
      <w:r w:rsidR="002E742E">
        <w:rPr>
          <w:rFonts w:ascii="Arial" w:hAnsi="Arial" w:cs="Arial"/>
          <w:sz w:val="24"/>
          <w:szCs w:val="24"/>
        </w:rPr>
        <w:t xml:space="preserve">projektu: </w:t>
      </w:r>
      <w:r w:rsidR="007F5FD7" w:rsidRPr="00BC46D3">
        <w:rPr>
          <w:rFonts w:ascii="Arial" w:hAnsi="Arial" w:cs="Arial"/>
          <w:sz w:val="24"/>
          <w:szCs w:val="24"/>
        </w:rPr>
        <w:t>I. Wsparcie aktywizacyjne osób i</w:t>
      </w:r>
      <w:r w:rsidR="009125BF">
        <w:rPr>
          <w:rFonts w:ascii="Arial" w:hAnsi="Arial" w:cs="Arial"/>
          <w:sz w:val="24"/>
          <w:szCs w:val="24"/>
        </w:rPr>
        <w:t> </w:t>
      </w:r>
      <w:r w:rsidR="007F5FD7" w:rsidRPr="00BC46D3">
        <w:rPr>
          <w:rFonts w:ascii="Arial" w:hAnsi="Arial" w:cs="Arial"/>
          <w:sz w:val="24"/>
          <w:szCs w:val="24"/>
        </w:rPr>
        <w:t xml:space="preserve">rodzin zagrożonych ubóstwem i wykluczeniem społecznym oraz osób biernych zawodowo z zastosowaniem instrumentów aktywnej integracji (m.in. edukacyjnych, społecznych, zawodowych, zdrowotnych, mieszkaniowych i rekreacyjno-kulturalnych) ukierunkowane na aktywizację </w:t>
      </w:r>
      <w:r w:rsidR="007F5FD7" w:rsidRPr="001807E3">
        <w:rPr>
          <w:rFonts w:ascii="Arial" w:hAnsi="Arial" w:cs="Arial"/>
          <w:sz w:val="24"/>
          <w:szCs w:val="24"/>
        </w:rPr>
        <w:t xml:space="preserve">społeczno-zawodową. </w:t>
      </w:r>
      <w:r w:rsidR="001807E3" w:rsidRPr="001807E3">
        <w:rPr>
          <w:rFonts w:ascii="Arial" w:hAnsi="Arial" w:cs="Arial"/>
          <w:sz w:val="24"/>
          <w:szCs w:val="24"/>
        </w:rPr>
        <w:t>Cel szczegółowy</w:t>
      </w:r>
      <w:r w:rsidR="007F5FD7" w:rsidRPr="001807E3">
        <w:rPr>
          <w:rFonts w:ascii="Arial" w:hAnsi="Arial" w:cs="Arial"/>
          <w:sz w:val="24"/>
          <w:szCs w:val="24"/>
        </w:rPr>
        <w:t xml:space="preserve"> (h) </w:t>
      </w:r>
      <w:r w:rsidR="001807E3">
        <w:rPr>
          <w:rFonts w:ascii="Arial" w:hAnsi="Arial" w:cs="Arial"/>
          <w:sz w:val="24"/>
          <w:szCs w:val="24"/>
        </w:rPr>
        <w:t>w</w:t>
      </w:r>
      <w:r w:rsidR="007F5FD7" w:rsidRPr="001807E3">
        <w:rPr>
          <w:rFonts w:ascii="Arial" w:hAnsi="Arial" w:cs="Arial"/>
          <w:sz w:val="24"/>
          <w:szCs w:val="24"/>
        </w:rPr>
        <w:t>spieranie</w:t>
      </w:r>
      <w:r w:rsidR="007F5FD7" w:rsidRPr="00BC46D3">
        <w:rPr>
          <w:rFonts w:ascii="Arial" w:hAnsi="Arial" w:cs="Arial"/>
          <w:sz w:val="24"/>
          <w:szCs w:val="24"/>
        </w:rPr>
        <w:t xml:space="preserve"> aktywnego włączenia społecznego w celu promowania równości szans, niedyskryminacji i aktywnego uczestnictwa, oraz zwiększanie zdolności do zatrudnienia, w szczególności grup w niekorzystnej sytuacji</w:t>
      </w:r>
      <w:r w:rsidR="00A96FD3">
        <w:rPr>
          <w:rFonts w:ascii="Arial" w:hAnsi="Arial" w:cs="Arial"/>
          <w:sz w:val="24"/>
          <w:szCs w:val="24"/>
        </w:rPr>
        <w:t>.</w:t>
      </w:r>
    </w:p>
    <w:p w14:paraId="4C7094DE" w14:textId="195B78D8" w:rsidR="007F5FD7" w:rsidRPr="00BC46D3" w:rsidRDefault="007F5FD7" w:rsidP="007170E0">
      <w:pPr>
        <w:spacing w:line="360" w:lineRule="auto"/>
        <w:jc w:val="both"/>
        <w:rPr>
          <w:rFonts w:ascii="Arial" w:hAnsi="Arial" w:cs="Arial"/>
          <w:sz w:val="24"/>
          <w:szCs w:val="24"/>
        </w:rPr>
      </w:pPr>
      <w:r w:rsidRPr="00BC46D3">
        <w:rPr>
          <w:rFonts w:ascii="Arial" w:hAnsi="Arial" w:cs="Arial"/>
          <w:sz w:val="24"/>
          <w:szCs w:val="24"/>
        </w:rPr>
        <w:t>Celem działania jest dostarczenie narzędzi oraz instrumentów aktywnej integracji, powiązane ze świadczeniem usług na poziomie lokalnym. W celu wykorzystania potencjałów poszczególnych osób i grup wdrażane będą bardziej zindywidualizowane usługi aktywizacji edukacyjnej, zdrowotnej, zawodowej i społecznej realizowane m. in. przez powiatowe centra pomocy rodzinie. Nacisk zostanie położony na nabycie, przywrócenie lub wzmocnienie kompetencji społecznych, zaradności, samodzielności i</w:t>
      </w:r>
      <w:r w:rsidR="00D80E76">
        <w:rPr>
          <w:rFonts w:ascii="Arial" w:hAnsi="Arial" w:cs="Arial"/>
          <w:sz w:val="24"/>
          <w:szCs w:val="24"/>
        </w:rPr>
        <w:t> </w:t>
      </w:r>
      <w:r w:rsidRPr="00BC46D3">
        <w:rPr>
          <w:rFonts w:ascii="Arial" w:hAnsi="Arial" w:cs="Arial"/>
          <w:sz w:val="24"/>
          <w:szCs w:val="24"/>
        </w:rPr>
        <w:t>aktywności społecznej, a także na podnoszenie kwalifikacji zawodowych oraz ich lepsze dopasowanie do potrzeb rynku pracy.</w:t>
      </w:r>
    </w:p>
    <w:p w14:paraId="4C7B1BCD" w14:textId="77777777" w:rsidR="007F5FD7" w:rsidRPr="00BC46D3" w:rsidRDefault="007F5FD7" w:rsidP="007170E0">
      <w:pPr>
        <w:spacing w:line="360" w:lineRule="auto"/>
        <w:jc w:val="both"/>
        <w:rPr>
          <w:rFonts w:ascii="Arial" w:hAnsi="Arial" w:cs="Arial"/>
          <w:sz w:val="24"/>
          <w:szCs w:val="24"/>
        </w:rPr>
      </w:pPr>
    </w:p>
    <w:p w14:paraId="067DA83F" w14:textId="5D15613B" w:rsidR="007F5FD7" w:rsidRPr="00BC46D3" w:rsidRDefault="007F5FD7" w:rsidP="007170E0">
      <w:pPr>
        <w:spacing w:line="360" w:lineRule="auto"/>
        <w:jc w:val="both"/>
        <w:rPr>
          <w:rFonts w:ascii="Arial" w:hAnsi="Arial" w:cs="Arial"/>
          <w:sz w:val="24"/>
          <w:szCs w:val="24"/>
        </w:rPr>
      </w:pPr>
      <w:r w:rsidRPr="00BC46D3">
        <w:rPr>
          <w:rFonts w:ascii="Arial" w:hAnsi="Arial" w:cs="Arial"/>
          <w:sz w:val="24"/>
          <w:szCs w:val="24"/>
        </w:rPr>
        <w:t>Zakładane efekty</w:t>
      </w:r>
      <w:r w:rsidR="00A96FD3">
        <w:rPr>
          <w:rFonts w:ascii="Arial" w:hAnsi="Arial" w:cs="Arial"/>
          <w:sz w:val="24"/>
          <w:szCs w:val="24"/>
        </w:rPr>
        <w:t>:</w:t>
      </w:r>
    </w:p>
    <w:p w14:paraId="1DAC2FBD" w14:textId="4D31C91E" w:rsidR="007F5FD7" w:rsidRPr="00BC46D3" w:rsidRDefault="001807E3" w:rsidP="007170E0">
      <w:pPr>
        <w:spacing w:line="360" w:lineRule="auto"/>
        <w:jc w:val="both"/>
        <w:rPr>
          <w:rFonts w:ascii="Arial" w:hAnsi="Arial" w:cs="Arial"/>
          <w:sz w:val="24"/>
          <w:szCs w:val="24"/>
        </w:rPr>
      </w:pPr>
      <w:r>
        <w:rPr>
          <w:rFonts w:ascii="Arial" w:hAnsi="Arial" w:cs="Arial"/>
          <w:sz w:val="24"/>
          <w:szCs w:val="24"/>
        </w:rPr>
        <w:t>p</w:t>
      </w:r>
      <w:r w:rsidR="007F5FD7" w:rsidRPr="00BC46D3">
        <w:rPr>
          <w:rFonts w:ascii="Arial" w:hAnsi="Arial" w:cs="Arial"/>
          <w:sz w:val="24"/>
          <w:szCs w:val="24"/>
        </w:rPr>
        <w:t>lanowane wskaźniki do osiągniecia:</w:t>
      </w:r>
    </w:p>
    <w:p w14:paraId="0B87A7FA" w14:textId="1B0CC8BB" w:rsidR="007F5FD7" w:rsidRPr="00BC46D3" w:rsidRDefault="002D72EA" w:rsidP="00DE1AD5">
      <w:pPr>
        <w:pStyle w:val="Akapitzlist"/>
        <w:numPr>
          <w:ilvl w:val="0"/>
          <w:numId w:val="48"/>
        </w:numPr>
        <w:tabs>
          <w:tab w:val="left" w:pos="284"/>
        </w:tabs>
        <w:spacing w:line="360" w:lineRule="auto"/>
        <w:ind w:left="0" w:firstLine="0"/>
        <w:jc w:val="both"/>
        <w:rPr>
          <w:rFonts w:ascii="Arial" w:hAnsi="Arial" w:cs="Arial"/>
        </w:rPr>
      </w:pPr>
      <w:r>
        <w:rPr>
          <w:rFonts w:ascii="Arial" w:hAnsi="Arial" w:cs="Arial"/>
          <w:lang w:val="pl-PL"/>
        </w:rPr>
        <w:t>liczba</w:t>
      </w:r>
      <w:r w:rsidR="007F5FD7" w:rsidRPr="00BC46D3">
        <w:rPr>
          <w:rFonts w:ascii="Arial" w:hAnsi="Arial" w:cs="Arial"/>
        </w:rPr>
        <w:t xml:space="preserve"> osób bezrobotnych, w tym długotrwale bezrobotnych, objętych wsparciem w</w:t>
      </w:r>
      <w:r w:rsidR="00D80E76">
        <w:rPr>
          <w:rFonts w:ascii="Arial" w:hAnsi="Arial" w:cs="Arial"/>
          <w:lang w:val="pl-PL"/>
        </w:rPr>
        <w:t> </w:t>
      </w:r>
      <w:r w:rsidR="007F5FD7" w:rsidRPr="00BC46D3">
        <w:rPr>
          <w:rFonts w:ascii="Arial" w:hAnsi="Arial" w:cs="Arial"/>
        </w:rPr>
        <w:t xml:space="preserve">programie </w:t>
      </w:r>
      <w:r w:rsidR="007F5FD7" w:rsidRPr="00BC46D3">
        <w:rPr>
          <w:rFonts w:ascii="Arial" w:hAnsi="Arial" w:cs="Arial"/>
          <w:lang w:val="pl-PL"/>
        </w:rPr>
        <w:t>-</w:t>
      </w:r>
      <w:r w:rsidR="007F5FD7" w:rsidRPr="00BC46D3">
        <w:rPr>
          <w:rFonts w:ascii="Arial" w:hAnsi="Arial" w:cs="Arial"/>
        </w:rPr>
        <w:t xml:space="preserve"> 260 osób</w:t>
      </w:r>
      <w:r w:rsidR="007F5FD7" w:rsidRPr="00BC46D3">
        <w:rPr>
          <w:rFonts w:ascii="Arial" w:hAnsi="Arial" w:cs="Arial"/>
          <w:lang w:val="pl-PL"/>
        </w:rPr>
        <w:t>;</w:t>
      </w:r>
    </w:p>
    <w:p w14:paraId="6E43DAB0" w14:textId="03E45198" w:rsidR="007F5FD7" w:rsidRPr="00BC46D3" w:rsidRDefault="002D72EA" w:rsidP="00DE1AD5">
      <w:pPr>
        <w:pStyle w:val="Akapitzlist"/>
        <w:numPr>
          <w:ilvl w:val="0"/>
          <w:numId w:val="48"/>
        </w:numPr>
        <w:tabs>
          <w:tab w:val="left" w:pos="284"/>
        </w:tabs>
        <w:spacing w:line="360" w:lineRule="auto"/>
        <w:ind w:left="0" w:firstLine="0"/>
        <w:jc w:val="both"/>
        <w:rPr>
          <w:rFonts w:ascii="Arial" w:hAnsi="Arial" w:cs="Arial"/>
        </w:rPr>
      </w:pPr>
      <w:r>
        <w:rPr>
          <w:rFonts w:ascii="Arial" w:hAnsi="Arial" w:cs="Arial"/>
          <w:lang w:val="pl-PL"/>
        </w:rPr>
        <w:t>liczba</w:t>
      </w:r>
      <w:r w:rsidR="007F5FD7" w:rsidRPr="00BC46D3">
        <w:rPr>
          <w:rFonts w:ascii="Arial" w:hAnsi="Arial" w:cs="Arial"/>
        </w:rPr>
        <w:t xml:space="preserve"> osób biernych zawodowo objętych wsparciem w programie </w:t>
      </w:r>
      <w:r w:rsidR="007F5FD7" w:rsidRPr="00BC46D3">
        <w:rPr>
          <w:rFonts w:ascii="Arial" w:hAnsi="Arial" w:cs="Arial"/>
          <w:lang w:val="pl-PL"/>
        </w:rPr>
        <w:t>-</w:t>
      </w:r>
      <w:r w:rsidR="007F5FD7" w:rsidRPr="00BC46D3">
        <w:rPr>
          <w:rFonts w:ascii="Arial" w:hAnsi="Arial" w:cs="Arial"/>
        </w:rPr>
        <w:t xml:space="preserve"> 454 osoby</w:t>
      </w:r>
      <w:r w:rsidR="007F5FD7" w:rsidRPr="00BC46D3">
        <w:rPr>
          <w:rFonts w:ascii="Arial" w:hAnsi="Arial" w:cs="Arial"/>
          <w:lang w:val="pl-PL"/>
        </w:rPr>
        <w:t>;</w:t>
      </w:r>
    </w:p>
    <w:p w14:paraId="3C298CF8" w14:textId="3EDA5F05" w:rsidR="007F5FD7" w:rsidRPr="00BC46D3" w:rsidRDefault="002D72EA" w:rsidP="00DE1AD5">
      <w:pPr>
        <w:pStyle w:val="Akapitzlist"/>
        <w:numPr>
          <w:ilvl w:val="0"/>
          <w:numId w:val="48"/>
        </w:numPr>
        <w:tabs>
          <w:tab w:val="left" w:pos="284"/>
        </w:tabs>
        <w:spacing w:line="360" w:lineRule="auto"/>
        <w:ind w:left="0" w:firstLine="0"/>
        <w:jc w:val="both"/>
        <w:rPr>
          <w:rFonts w:ascii="Arial" w:hAnsi="Arial" w:cs="Arial"/>
        </w:rPr>
      </w:pPr>
      <w:r>
        <w:rPr>
          <w:rFonts w:ascii="Arial" w:hAnsi="Arial" w:cs="Arial"/>
          <w:lang w:val="pl-PL"/>
        </w:rPr>
        <w:t>liczba</w:t>
      </w:r>
      <w:r w:rsidR="007F5FD7" w:rsidRPr="00BC46D3">
        <w:rPr>
          <w:rFonts w:ascii="Arial" w:hAnsi="Arial" w:cs="Arial"/>
        </w:rPr>
        <w:t xml:space="preserve"> osób poszukujących pracy po opuszczeniu programu </w:t>
      </w:r>
      <w:r w:rsidR="007F5FD7" w:rsidRPr="00BC46D3">
        <w:rPr>
          <w:rFonts w:ascii="Arial" w:hAnsi="Arial" w:cs="Arial"/>
          <w:lang w:val="pl-PL"/>
        </w:rPr>
        <w:t>-</w:t>
      </w:r>
      <w:r w:rsidR="007F5FD7" w:rsidRPr="00BC46D3">
        <w:rPr>
          <w:rFonts w:ascii="Arial" w:hAnsi="Arial" w:cs="Arial"/>
        </w:rPr>
        <w:t xml:space="preserve"> 90 osób</w:t>
      </w:r>
      <w:r w:rsidR="007F5FD7" w:rsidRPr="00BC46D3">
        <w:rPr>
          <w:rFonts w:ascii="Arial" w:hAnsi="Arial" w:cs="Arial"/>
          <w:lang w:val="pl-PL"/>
        </w:rPr>
        <w:t>;</w:t>
      </w:r>
    </w:p>
    <w:p w14:paraId="2111E9D3" w14:textId="52F65EBE" w:rsidR="007F5FD7" w:rsidRPr="00BC46D3" w:rsidRDefault="002D72EA" w:rsidP="00DE1AD5">
      <w:pPr>
        <w:pStyle w:val="Akapitzlist"/>
        <w:numPr>
          <w:ilvl w:val="0"/>
          <w:numId w:val="48"/>
        </w:numPr>
        <w:tabs>
          <w:tab w:val="left" w:pos="284"/>
        </w:tabs>
        <w:spacing w:line="360" w:lineRule="auto"/>
        <w:ind w:left="0" w:firstLine="0"/>
        <w:jc w:val="both"/>
        <w:rPr>
          <w:rFonts w:ascii="Arial" w:hAnsi="Arial" w:cs="Arial"/>
        </w:rPr>
      </w:pPr>
      <w:r>
        <w:rPr>
          <w:rFonts w:ascii="Arial" w:hAnsi="Arial" w:cs="Arial"/>
          <w:lang w:val="pl-PL"/>
        </w:rPr>
        <w:t>liczba</w:t>
      </w:r>
      <w:r w:rsidR="007F5FD7" w:rsidRPr="00BC46D3">
        <w:rPr>
          <w:rFonts w:ascii="Arial" w:hAnsi="Arial" w:cs="Arial"/>
        </w:rPr>
        <w:t xml:space="preserve"> osób, które uzyskały kwalifikacje po opuszczeniu programu </w:t>
      </w:r>
      <w:r w:rsidR="007F5FD7" w:rsidRPr="00BC46D3">
        <w:rPr>
          <w:rFonts w:ascii="Arial" w:hAnsi="Arial" w:cs="Arial"/>
          <w:lang w:val="pl-PL"/>
        </w:rPr>
        <w:t>-</w:t>
      </w:r>
      <w:r w:rsidR="007F5FD7" w:rsidRPr="00BC46D3">
        <w:rPr>
          <w:rFonts w:ascii="Arial" w:hAnsi="Arial" w:cs="Arial"/>
        </w:rPr>
        <w:t xml:space="preserve"> 440 osób</w:t>
      </w:r>
      <w:r w:rsidR="007F5FD7" w:rsidRPr="00BC46D3">
        <w:rPr>
          <w:rFonts w:ascii="Arial" w:hAnsi="Arial" w:cs="Arial"/>
          <w:lang w:val="pl-PL"/>
        </w:rPr>
        <w:t>;</w:t>
      </w:r>
    </w:p>
    <w:p w14:paraId="4744146D" w14:textId="6DD7DD7C" w:rsidR="007F5FD7" w:rsidRPr="00BC46D3" w:rsidRDefault="002D72EA" w:rsidP="00DE1AD5">
      <w:pPr>
        <w:pStyle w:val="Akapitzlist"/>
        <w:numPr>
          <w:ilvl w:val="0"/>
          <w:numId w:val="48"/>
        </w:numPr>
        <w:tabs>
          <w:tab w:val="left" w:pos="284"/>
        </w:tabs>
        <w:spacing w:line="360" w:lineRule="auto"/>
        <w:ind w:left="0" w:firstLine="0"/>
        <w:jc w:val="both"/>
        <w:rPr>
          <w:rFonts w:ascii="Arial" w:hAnsi="Arial" w:cs="Arial"/>
        </w:rPr>
      </w:pPr>
      <w:r>
        <w:rPr>
          <w:rFonts w:ascii="Arial" w:hAnsi="Arial" w:cs="Arial"/>
          <w:lang w:val="pl-PL"/>
        </w:rPr>
        <w:t>liczba</w:t>
      </w:r>
      <w:r w:rsidR="007F5FD7" w:rsidRPr="00BC46D3">
        <w:rPr>
          <w:rFonts w:ascii="Arial" w:hAnsi="Arial" w:cs="Arial"/>
        </w:rPr>
        <w:t xml:space="preserve"> osób pracujących, łącznie z prowadzącymi działalność na własny rachunek, po opuszczeniu programu </w:t>
      </w:r>
      <w:r w:rsidR="007F5FD7" w:rsidRPr="00BC46D3">
        <w:rPr>
          <w:rFonts w:ascii="Arial" w:hAnsi="Arial" w:cs="Arial"/>
          <w:lang w:val="pl-PL"/>
        </w:rPr>
        <w:t>-</w:t>
      </w:r>
      <w:r w:rsidR="007F5FD7" w:rsidRPr="00BC46D3">
        <w:rPr>
          <w:rFonts w:ascii="Arial" w:hAnsi="Arial" w:cs="Arial"/>
        </w:rPr>
        <w:t xml:space="preserve"> 71 osób</w:t>
      </w:r>
      <w:r w:rsidR="007F5FD7" w:rsidRPr="00BC46D3">
        <w:rPr>
          <w:rFonts w:ascii="Arial" w:hAnsi="Arial" w:cs="Arial"/>
          <w:lang w:val="pl-PL"/>
        </w:rPr>
        <w:t>.</w:t>
      </w:r>
    </w:p>
    <w:p w14:paraId="6BCFAE08" w14:textId="77777777" w:rsidR="007F5FD7" w:rsidRPr="00BC46D3" w:rsidRDefault="007F5FD7" w:rsidP="007170E0">
      <w:pPr>
        <w:spacing w:line="360" w:lineRule="auto"/>
        <w:jc w:val="both"/>
        <w:rPr>
          <w:rFonts w:ascii="Arial" w:hAnsi="Arial" w:cs="Arial"/>
          <w:sz w:val="24"/>
          <w:szCs w:val="24"/>
        </w:rPr>
      </w:pPr>
    </w:p>
    <w:p w14:paraId="538848FE" w14:textId="0A43729B" w:rsidR="007F5FD7" w:rsidRPr="00BC46D3" w:rsidRDefault="007F5FD7" w:rsidP="007170E0">
      <w:pPr>
        <w:spacing w:line="360" w:lineRule="auto"/>
        <w:jc w:val="both"/>
        <w:rPr>
          <w:rFonts w:ascii="Arial" w:hAnsi="Arial" w:cs="Arial"/>
          <w:sz w:val="24"/>
          <w:szCs w:val="24"/>
        </w:rPr>
      </w:pPr>
      <w:r w:rsidRPr="00BC46D3">
        <w:rPr>
          <w:rFonts w:ascii="Arial" w:hAnsi="Arial" w:cs="Arial"/>
          <w:sz w:val="24"/>
          <w:szCs w:val="24"/>
        </w:rPr>
        <w:t>Finansowanie:</w:t>
      </w:r>
    </w:p>
    <w:p w14:paraId="7DBD3779" w14:textId="56BEB4F5" w:rsidR="007F5FD7" w:rsidRPr="00BC46D3" w:rsidRDefault="007F5FD7" w:rsidP="007170E0">
      <w:pPr>
        <w:spacing w:line="360" w:lineRule="auto"/>
        <w:jc w:val="both"/>
        <w:rPr>
          <w:rFonts w:ascii="Arial" w:hAnsi="Arial" w:cs="Arial"/>
          <w:sz w:val="24"/>
          <w:szCs w:val="24"/>
        </w:rPr>
      </w:pPr>
      <w:r w:rsidRPr="00BC46D3">
        <w:rPr>
          <w:rFonts w:ascii="Arial" w:hAnsi="Arial" w:cs="Arial"/>
          <w:sz w:val="24"/>
          <w:szCs w:val="24"/>
        </w:rPr>
        <w:t xml:space="preserve">kwota środków przeznaczona na projekty (01.01.2023 r. – 31.12.2024 r.): 12.038,0 tys. zł, w tym środki: EFS+ </w:t>
      </w:r>
      <w:r w:rsidR="00C9459B">
        <w:rPr>
          <w:rFonts w:ascii="Arial" w:hAnsi="Arial" w:cs="Arial"/>
          <w:sz w:val="24"/>
          <w:szCs w:val="24"/>
        </w:rPr>
        <w:t>to</w:t>
      </w:r>
      <w:r w:rsidRPr="00BC46D3">
        <w:rPr>
          <w:rFonts w:ascii="Arial" w:hAnsi="Arial" w:cs="Arial"/>
          <w:sz w:val="24"/>
          <w:szCs w:val="24"/>
        </w:rPr>
        <w:t xml:space="preserve"> 10.232,3 tys. zł (85%), budżet Państwa </w:t>
      </w:r>
      <w:r w:rsidR="00C9459B">
        <w:rPr>
          <w:rFonts w:ascii="Arial" w:hAnsi="Arial" w:cs="Arial"/>
          <w:sz w:val="24"/>
          <w:szCs w:val="24"/>
        </w:rPr>
        <w:t>to</w:t>
      </w:r>
      <w:r w:rsidRPr="00BC46D3">
        <w:rPr>
          <w:rFonts w:ascii="Arial" w:hAnsi="Arial" w:cs="Arial"/>
          <w:sz w:val="24"/>
          <w:szCs w:val="24"/>
        </w:rPr>
        <w:t xml:space="preserve"> 1.203,8 tys. zł (10%), wkład własny </w:t>
      </w:r>
      <w:r w:rsidR="00C9459B">
        <w:rPr>
          <w:rFonts w:ascii="Arial" w:hAnsi="Arial" w:cs="Arial"/>
          <w:sz w:val="24"/>
          <w:szCs w:val="24"/>
        </w:rPr>
        <w:t>to</w:t>
      </w:r>
      <w:r w:rsidRPr="00BC46D3">
        <w:rPr>
          <w:rFonts w:ascii="Arial" w:hAnsi="Arial" w:cs="Arial"/>
          <w:sz w:val="24"/>
          <w:szCs w:val="24"/>
        </w:rPr>
        <w:t xml:space="preserve"> 601,9 tys. zł (5%).</w:t>
      </w:r>
    </w:p>
    <w:p w14:paraId="43B2C5CE" w14:textId="68C6D2B3" w:rsidR="007F5FD7" w:rsidRPr="00BC46D3" w:rsidRDefault="007F5FD7" w:rsidP="007170E0">
      <w:pPr>
        <w:spacing w:line="360" w:lineRule="auto"/>
        <w:jc w:val="both"/>
        <w:rPr>
          <w:rFonts w:ascii="Arial" w:hAnsi="Arial" w:cs="Arial"/>
          <w:sz w:val="24"/>
          <w:szCs w:val="24"/>
        </w:rPr>
      </w:pPr>
    </w:p>
    <w:p w14:paraId="25A111D7" w14:textId="6AB0CEA0" w:rsidR="00C12BB2" w:rsidRPr="00BC46D3" w:rsidRDefault="00C12BB2" w:rsidP="000346B9">
      <w:pPr>
        <w:shd w:val="clear" w:color="auto" w:fill="FFFFDD"/>
        <w:spacing w:line="360" w:lineRule="auto"/>
        <w:jc w:val="both"/>
        <w:rPr>
          <w:rFonts w:ascii="Arial" w:eastAsia="Calibri" w:hAnsi="Arial" w:cs="Arial"/>
          <w:sz w:val="24"/>
          <w:szCs w:val="24"/>
          <w:lang w:eastAsia="en-US"/>
        </w:rPr>
      </w:pPr>
      <w:r w:rsidRPr="00BC46D3">
        <w:rPr>
          <w:rFonts w:ascii="Arial" w:eastAsia="Calibri" w:hAnsi="Arial" w:cs="Arial"/>
          <w:b/>
          <w:sz w:val="24"/>
          <w:szCs w:val="24"/>
          <w:lang w:eastAsia="en-US"/>
        </w:rPr>
        <w:t>Zadanie 2.</w:t>
      </w:r>
      <w:r w:rsidR="00501FCD">
        <w:rPr>
          <w:rFonts w:ascii="Arial" w:eastAsia="Calibri" w:hAnsi="Arial" w:cs="Arial"/>
          <w:b/>
          <w:sz w:val="24"/>
          <w:szCs w:val="24"/>
          <w:lang w:eastAsia="en-US"/>
        </w:rPr>
        <w:t>2</w:t>
      </w:r>
      <w:r w:rsidRPr="00BC46D3">
        <w:rPr>
          <w:rFonts w:ascii="Arial" w:eastAsia="Calibri" w:hAnsi="Arial" w:cs="Arial"/>
          <w:b/>
          <w:sz w:val="24"/>
          <w:szCs w:val="24"/>
          <w:lang w:eastAsia="en-US"/>
        </w:rPr>
        <w:t>.</w:t>
      </w:r>
      <w:r w:rsidR="00501FCD">
        <w:rPr>
          <w:rFonts w:ascii="Arial" w:eastAsia="Calibri" w:hAnsi="Arial" w:cs="Arial"/>
          <w:b/>
          <w:sz w:val="24"/>
          <w:szCs w:val="24"/>
          <w:lang w:eastAsia="en-US"/>
        </w:rPr>
        <w:t>3</w:t>
      </w:r>
      <w:r w:rsidRPr="00BC46D3">
        <w:rPr>
          <w:rFonts w:ascii="Arial" w:eastAsia="Calibri" w:hAnsi="Arial" w:cs="Arial"/>
          <w:b/>
          <w:sz w:val="24"/>
          <w:szCs w:val="24"/>
          <w:lang w:eastAsia="en-US"/>
        </w:rPr>
        <w:t xml:space="preserve"> </w:t>
      </w:r>
      <w:r w:rsidRPr="00C12BB2">
        <w:rPr>
          <w:rFonts w:ascii="Arial" w:eastAsia="Calibri" w:hAnsi="Arial" w:cs="Arial"/>
          <w:b/>
          <w:bCs/>
          <w:sz w:val="24"/>
          <w:szCs w:val="24"/>
          <w:lang w:eastAsia="en-US"/>
        </w:rPr>
        <w:t>Koordynacja usług społecznych w regionie z wykorzystaniem narzędzi ekonomii społeczne</w:t>
      </w:r>
      <w:r w:rsidR="00501FCD">
        <w:rPr>
          <w:rFonts w:ascii="Arial" w:eastAsia="Calibri" w:hAnsi="Arial" w:cs="Arial"/>
          <w:b/>
          <w:bCs/>
          <w:sz w:val="24"/>
          <w:szCs w:val="24"/>
          <w:lang w:eastAsia="en-US"/>
        </w:rPr>
        <w:t>j</w:t>
      </w:r>
    </w:p>
    <w:p w14:paraId="4C875933" w14:textId="77777777" w:rsidR="00C12BB2" w:rsidRPr="00BC46D3" w:rsidRDefault="00C12BB2"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Opis zadania:</w:t>
      </w:r>
    </w:p>
    <w:p w14:paraId="7F75E9EB" w14:textId="540EF53B" w:rsidR="00C12BB2" w:rsidRPr="00BC46D3" w:rsidRDefault="00B73C44" w:rsidP="007170E0">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p</w:t>
      </w:r>
      <w:r w:rsidR="00C12BB2" w:rsidRPr="00BC46D3">
        <w:rPr>
          <w:rFonts w:ascii="Arial" w:eastAsia="Calibri" w:hAnsi="Arial" w:cs="Arial"/>
          <w:sz w:val="24"/>
          <w:szCs w:val="24"/>
          <w:lang w:eastAsia="en-US"/>
        </w:rPr>
        <w:t>rojekt koordynacyjny pn. „Efekt synergii - koordynacja lubuskiego włączenia społecznego” składa się z następujących zadań:</w:t>
      </w:r>
    </w:p>
    <w:p w14:paraId="699BC7E4" w14:textId="53AAACB5" w:rsidR="00C12BB2" w:rsidRPr="00BC46D3" w:rsidRDefault="00C12BB2" w:rsidP="00DE1AD5">
      <w:pPr>
        <w:pStyle w:val="Akapitzlist"/>
        <w:numPr>
          <w:ilvl w:val="0"/>
          <w:numId w:val="27"/>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Badania</w:t>
      </w:r>
      <w:r w:rsidR="002500D9">
        <w:rPr>
          <w:rFonts w:ascii="Arial" w:eastAsia="Calibri" w:hAnsi="Arial" w:cs="Arial"/>
          <w:lang w:val="pl-PL" w:eastAsia="en-US"/>
        </w:rPr>
        <w:t>,</w:t>
      </w:r>
      <w:r w:rsidRPr="00BC46D3">
        <w:rPr>
          <w:rFonts w:ascii="Arial" w:eastAsia="Calibri" w:hAnsi="Arial" w:cs="Arial"/>
          <w:lang w:eastAsia="en-US"/>
        </w:rPr>
        <w:t xml:space="preserve"> monitoring</w:t>
      </w:r>
      <w:r w:rsidRPr="00BC46D3">
        <w:rPr>
          <w:rFonts w:ascii="Arial" w:eastAsia="Calibri" w:hAnsi="Arial" w:cs="Arial"/>
          <w:lang w:val="pl-PL" w:eastAsia="en-US"/>
        </w:rPr>
        <w:t>.</w:t>
      </w:r>
    </w:p>
    <w:p w14:paraId="185068D9" w14:textId="38BAE61D" w:rsidR="00C12BB2" w:rsidRPr="00BC46D3" w:rsidRDefault="00C12BB2" w:rsidP="00DE1AD5">
      <w:pPr>
        <w:pStyle w:val="Akapitzlist"/>
        <w:numPr>
          <w:ilvl w:val="0"/>
          <w:numId w:val="27"/>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 xml:space="preserve">Podnoszenie kompetencji kadr </w:t>
      </w:r>
      <w:r w:rsidR="00EE64E1">
        <w:rPr>
          <w:rFonts w:ascii="Arial" w:eastAsia="Calibri" w:hAnsi="Arial" w:cs="Arial"/>
          <w:lang w:val="pl-PL" w:eastAsia="en-US"/>
        </w:rPr>
        <w:t>jst</w:t>
      </w:r>
      <w:r w:rsidRPr="00BC46D3">
        <w:rPr>
          <w:rFonts w:ascii="Arial" w:eastAsia="Calibri" w:hAnsi="Arial" w:cs="Arial"/>
          <w:lang w:eastAsia="en-US"/>
        </w:rPr>
        <w:t xml:space="preserve"> i podmiotów działających na rzecz włączenia społecznego – szkolenia</w:t>
      </w:r>
      <w:r w:rsidRPr="00BC46D3">
        <w:rPr>
          <w:rFonts w:ascii="Arial" w:eastAsia="Calibri" w:hAnsi="Arial" w:cs="Arial"/>
          <w:lang w:val="pl-PL" w:eastAsia="en-US"/>
        </w:rPr>
        <w:t>.</w:t>
      </w:r>
    </w:p>
    <w:p w14:paraId="5FD2F956" w14:textId="77777777" w:rsidR="00C12BB2" w:rsidRPr="00BC46D3" w:rsidRDefault="00C12BB2" w:rsidP="00DE1AD5">
      <w:pPr>
        <w:pStyle w:val="Akapitzlist"/>
        <w:numPr>
          <w:ilvl w:val="0"/>
          <w:numId w:val="27"/>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Włączenie społeczne w obszarze usług społecznych - centra usług społecznych</w:t>
      </w:r>
      <w:r w:rsidRPr="00BC46D3">
        <w:rPr>
          <w:rFonts w:ascii="Arial" w:eastAsia="Calibri" w:hAnsi="Arial" w:cs="Arial"/>
          <w:lang w:val="pl-PL" w:eastAsia="en-US"/>
        </w:rPr>
        <w:t>.</w:t>
      </w:r>
    </w:p>
    <w:p w14:paraId="3BB45466" w14:textId="77777777" w:rsidR="00C12BB2" w:rsidRPr="00BC46D3" w:rsidRDefault="00C12BB2" w:rsidP="00DE1AD5">
      <w:pPr>
        <w:pStyle w:val="Akapitzlist"/>
        <w:numPr>
          <w:ilvl w:val="0"/>
          <w:numId w:val="27"/>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Włączenie społeczne w obszarze ekonomii społecznej</w:t>
      </w:r>
      <w:r w:rsidRPr="00BC46D3">
        <w:rPr>
          <w:rFonts w:ascii="Arial" w:eastAsia="Calibri" w:hAnsi="Arial" w:cs="Arial"/>
          <w:lang w:val="pl-PL" w:eastAsia="en-US"/>
        </w:rPr>
        <w:t>.</w:t>
      </w:r>
    </w:p>
    <w:p w14:paraId="1016A613" w14:textId="77777777" w:rsidR="00C12BB2" w:rsidRPr="00BC46D3" w:rsidRDefault="00C12BB2" w:rsidP="00DE1AD5">
      <w:pPr>
        <w:pStyle w:val="Akapitzlist"/>
        <w:numPr>
          <w:ilvl w:val="0"/>
          <w:numId w:val="27"/>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Włączenie społeczne w obszarze aktywnej integracji</w:t>
      </w:r>
      <w:r w:rsidRPr="00BC46D3">
        <w:rPr>
          <w:rFonts w:ascii="Arial" w:eastAsia="Calibri" w:hAnsi="Arial" w:cs="Arial"/>
          <w:lang w:val="pl-PL" w:eastAsia="en-US"/>
        </w:rPr>
        <w:t>.</w:t>
      </w:r>
    </w:p>
    <w:p w14:paraId="4FEDD249" w14:textId="77777777" w:rsidR="00C12BB2" w:rsidRPr="00BC46D3" w:rsidRDefault="00C12BB2" w:rsidP="00DE1AD5">
      <w:pPr>
        <w:pStyle w:val="Akapitzlist"/>
        <w:numPr>
          <w:ilvl w:val="0"/>
          <w:numId w:val="27"/>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Włączenie społeczne w obszarze rodziny i pieczy zastępczej. Więzi rodzinne</w:t>
      </w:r>
      <w:r w:rsidRPr="00BC46D3">
        <w:rPr>
          <w:rFonts w:ascii="Arial" w:eastAsia="Calibri" w:hAnsi="Arial" w:cs="Arial"/>
          <w:lang w:val="pl-PL" w:eastAsia="en-US"/>
        </w:rPr>
        <w:t>.</w:t>
      </w:r>
    </w:p>
    <w:p w14:paraId="71A91AE0" w14:textId="77777777" w:rsidR="00C12BB2" w:rsidRPr="00BC46D3" w:rsidRDefault="00C12BB2" w:rsidP="00DE1AD5">
      <w:pPr>
        <w:pStyle w:val="Akapitzlist"/>
        <w:numPr>
          <w:ilvl w:val="0"/>
          <w:numId w:val="27"/>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Kreowanie regionalnych polityk i zwiększanie świadomości społecznej</w:t>
      </w:r>
      <w:r w:rsidRPr="00BC46D3">
        <w:rPr>
          <w:rFonts w:ascii="Arial" w:eastAsia="Calibri" w:hAnsi="Arial" w:cs="Arial"/>
          <w:lang w:val="pl-PL" w:eastAsia="en-US"/>
        </w:rPr>
        <w:t>.</w:t>
      </w:r>
    </w:p>
    <w:p w14:paraId="7F78F3D7" w14:textId="77777777" w:rsidR="00C12BB2" w:rsidRPr="00BC46D3" w:rsidRDefault="00C12BB2" w:rsidP="00DE1AD5">
      <w:pPr>
        <w:pStyle w:val="Akapitzlist"/>
        <w:numPr>
          <w:ilvl w:val="0"/>
          <w:numId w:val="27"/>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Wspieranie i inicjowanie nowych rozwiązań w zakresie polityki społecznej</w:t>
      </w:r>
      <w:r w:rsidRPr="00BC46D3">
        <w:rPr>
          <w:rFonts w:ascii="Arial" w:eastAsia="Calibri" w:hAnsi="Arial" w:cs="Arial"/>
          <w:lang w:val="pl-PL" w:eastAsia="en-US"/>
        </w:rPr>
        <w:t>.</w:t>
      </w:r>
    </w:p>
    <w:p w14:paraId="5E2F71AB" w14:textId="77777777" w:rsidR="00C12BB2" w:rsidRPr="00BC46D3" w:rsidRDefault="00C12BB2" w:rsidP="007170E0">
      <w:pPr>
        <w:spacing w:line="360" w:lineRule="auto"/>
        <w:jc w:val="both"/>
        <w:rPr>
          <w:rFonts w:ascii="Arial" w:eastAsia="Calibri" w:hAnsi="Arial" w:cs="Arial"/>
          <w:sz w:val="24"/>
          <w:szCs w:val="24"/>
          <w:lang w:eastAsia="en-US"/>
        </w:rPr>
      </w:pPr>
    </w:p>
    <w:p w14:paraId="5D28A2FB" w14:textId="77777777" w:rsidR="00C12BB2" w:rsidRPr="00BC46D3" w:rsidRDefault="00C12BB2"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Zakładane efekty: </w:t>
      </w:r>
    </w:p>
    <w:p w14:paraId="7B016CAB" w14:textId="14137DCC" w:rsidR="00C12BB2" w:rsidRPr="00BC46D3" w:rsidRDefault="00177FD1" w:rsidP="00DE1AD5">
      <w:pPr>
        <w:pStyle w:val="Akapitzlist"/>
        <w:numPr>
          <w:ilvl w:val="0"/>
          <w:numId w:val="2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liczba</w:t>
      </w:r>
      <w:r w:rsidR="00C12BB2" w:rsidRPr="00BC46D3">
        <w:rPr>
          <w:rFonts w:ascii="Arial" w:eastAsia="Calibri" w:hAnsi="Arial" w:cs="Arial"/>
          <w:lang w:eastAsia="en-US"/>
        </w:rPr>
        <w:t xml:space="preserve"> raportów z monitoringu Lubuskiego Programu Rozwoju Ekonomii Społecznej</w:t>
      </w:r>
      <w:r>
        <w:rPr>
          <w:rFonts w:ascii="Arial" w:eastAsia="Calibri" w:hAnsi="Arial" w:cs="Arial"/>
          <w:lang w:val="pl-PL" w:eastAsia="en-US"/>
        </w:rPr>
        <w:t xml:space="preserve"> - </w:t>
      </w:r>
      <w:r w:rsidR="00C12BB2" w:rsidRPr="00BC46D3">
        <w:rPr>
          <w:rFonts w:ascii="Arial" w:eastAsia="Calibri" w:hAnsi="Arial" w:cs="Arial"/>
          <w:lang w:eastAsia="en-US"/>
        </w:rPr>
        <w:t xml:space="preserve"> 1</w:t>
      </w:r>
      <w:r>
        <w:rPr>
          <w:rFonts w:ascii="Arial" w:eastAsia="Calibri" w:hAnsi="Arial" w:cs="Arial"/>
          <w:lang w:val="pl-PL" w:eastAsia="en-US"/>
        </w:rPr>
        <w:t xml:space="preserve"> szt.</w:t>
      </w:r>
      <w:r w:rsidR="00C12BB2" w:rsidRPr="00BC46D3">
        <w:rPr>
          <w:rFonts w:ascii="Arial" w:eastAsia="Calibri" w:hAnsi="Arial" w:cs="Arial"/>
          <w:lang w:val="pl-PL" w:eastAsia="en-US"/>
        </w:rPr>
        <w:t>,</w:t>
      </w:r>
    </w:p>
    <w:p w14:paraId="00B2D522" w14:textId="26E20B3D" w:rsidR="00C12BB2" w:rsidRPr="00BC46D3" w:rsidRDefault="00177FD1" w:rsidP="00DE1AD5">
      <w:pPr>
        <w:pStyle w:val="Akapitzlist"/>
        <w:numPr>
          <w:ilvl w:val="0"/>
          <w:numId w:val="2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liczba</w:t>
      </w:r>
      <w:r w:rsidR="00C12BB2" w:rsidRPr="00BC46D3">
        <w:rPr>
          <w:rFonts w:ascii="Arial" w:eastAsia="Calibri" w:hAnsi="Arial" w:cs="Arial"/>
          <w:lang w:eastAsia="en-US"/>
        </w:rPr>
        <w:t xml:space="preserve"> raportów z corocznego monitoringu Regionalnego Programu Deinstytucjonalizacji i Rozwoju Usług Społecznych </w:t>
      </w:r>
      <w:r>
        <w:rPr>
          <w:rFonts w:ascii="Arial" w:eastAsia="Calibri" w:hAnsi="Arial" w:cs="Arial"/>
          <w:lang w:val="pl-PL" w:eastAsia="en-US"/>
        </w:rPr>
        <w:t>-</w:t>
      </w:r>
      <w:r w:rsidR="00C12BB2" w:rsidRPr="00BC46D3">
        <w:rPr>
          <w:rFonts w:ascii="Arial" w:eastAsia="Calibri" w:hAnsi="Arial" w:cs="Arial"/>
          <w:lang w:eastAsia="en-US"/>
        </w:rPr>
        <w:t xml:space="preserve"> 1</w:t>
      </w:r>
      <w:r>
        <w:rPr>
          <w:rFonts w:ascii="Arial" w:eastAsia="Calibri" w:hAnsi="Arial" w:cs="Arial"/>
          <w:lang w:val="pl-PL" w:eastAsia="en-US"/>
        </w:rPr>
        <w:t xml:space="preserve"> szt.</w:t>
      </w:r>
      <w:r w:rsidR="00C12BB2" w:rsidRPr="00BC46D3">
        <w:rPr>
          <w:rFonts w:ascii="Arial" w:eastAsia="Calibri" w:hAnsi="Arial" w:cs="Arial"/>
          <w:lang w:val="pl-PL" w:eastAsia="en-US"/>
        </w:rPr>
        <w:t>,</w:t>
      </w:r>
    </w:p>
    <w:p w14:paraId="67A73A50" w14:textId="403A5429" w:rsidR="00C12BB2" w:rsidRPr="00BC46D3" w:rsidRDefault="00177FD1" w:rsidP="00DE1AD5">
      <w:pPr>
        <w:pStyle w:val="Akapitzlist"/>
        <w:numPr>
          <w:ilvl w:val="0"/>
          <w:numId w:val="2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liczba</w:t>
      </w:r>
      <w:r w:rsidR="00C12BB2" w:rsidRPr="00BC46D3">
        <w:rPr>
          <w:rFonts w:ascii="Arial" w:eastAsia="Calibri" w:hAnsi="Arial" w:cs="Arial"/>
          <w:lang w:eastAsia="en-US"/>
        </w:rPr>
        <w:t xml:space="preserve"> osób, które zostały objęte wsparciem z obszaru aktywnej integracji </w:t>
      </w:r>
      <w:r>
        <w:rPr>
          <w:rFonts w:ascii="Arial" w:eastAsia="Calibri" w:hAnsi="Arial" w:cs="Arial"/>
          <w:lang w:val="pl-PL" w:eastAsia="en-US"/>
        </w:rPr>
        <w:t>-</w:t>
      </w:r>
      <w:r w:rsidR="00C12BB2" w:rsidRPr="00BC46D3">
        <w:rPr>
          <w:rFonts w:ascii="Arial" w:eastAsia="Calibri" w:hAnsi="Arial" w:cs="Arial"/>
          <w:lang w:eastAsia="en-US"/>
        </w:rPr>
        <w:t xml:space="preserve"> 20</w:t>
      </w:r>
      <w:r w:rsidR="00C12BB2" w:rsidRPr="00BC46D3">
        <w:rPr>
          <w:rFonts w:ascii="Arial" w:eastAsia="Calibri" w:hAnsi="Arial" w:cs="Arial"/>
          <w:lang w:val="pl-PL" w:eastAsia="en-US"/>
        </w:rPr>
        <w:t>,</w:t>
      </w:r>
    </w:p>
    <w:p w14:paraId="1574FB6A" w14:textId="1D1339CD" w:rsidR="00C12BB2" w:rsidRPr="00BC46D3" w:rsidRDefault="00177FD1" w:rsidP="00DE1AD5">
      <w:pPr>
        <w:pStyle w:val="Akapitzlist"/>
        <w:numPr>
          <w:ilvl w:val="0"/>
          <w:numId w:val="2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liczba</w:t>
      </w:r>
      <w:r w:rsidR="00C12BB2" w:rsidRPr="00BC46D3">
        <w:rPr>
          <w:rFonts w:ascii="Arial" w:eastAsia="Calibri" w:hAnsi="Arial" w:cs="Arial"/>
          <w:lang w:eastAsia="en-US"/>
        </w:rPr>
        <w:t xml:space="preserve"> zaktualizowanych koncepcji systemu standaryzacji CIS-ów w woj. lubuskim </w:t>
      </w:r>
      <w:r w:rsidR="00B73C44">
        <w:rPr>
          <w:rFonts w:ascii="Arial" w:eastAsia="Calibri" w:hAnsi="Arial" w:cs="Arial"/>
          <w:lang w:val="pl-PL" w:eastAsia="en-US"/>
        </w:rPr>
        <w:t>-</w:t>
      </w:r>
      <w:r w:rsidR="00C12BB2" w:rsidRPr="00BC46D3">
        <w:rPr>
          <w:rFonts w:ascii="Arial" w:eastAsia="Calibri" w:hAnsi="Arial" w:cs="Arial"/>
          <w:lang w:eastAsia="en-US"/>
        </w:rPr>
        <w:t xml:space="preserve"> 1</w:t>
      </w:r>
      <w:r>
        <w:rPr>
          <w:rFonts w:ascii="Arial" w:eastAsia="Calibri" w:hAnsi="Arial" w:cs="Arial"/>
          <w:lang w:val="pl-PL" w:eastAsia="en-US"/>
        </w:rPr>
        <w:t xml:space="preserve"> szt.</w:t>
      </w:r>
      <w:r w:rsidR="00C12BB2" w:rsidRPr="00BC46D3">
        <w:rPr>
          <w:rFonts w:ascii="Arial" w:eastAsia="Calibri" w:hAnsi="Arial" w:cs="Arial"/>
          <w:lang w:val="pl-PL" w:eastAsia="en-US"/>
        </w:rPr>
        <w:t>,</w:t>
      </w:r>
    </w:p>
    <w:p w14:paraId="43DDC31C" w14:textId="7BB71F96" w:rsidR="00C12BB2" w:rsidRPr="00BC46D3" w:rsidRDefault="00177FD1" w:rsidP="00DE1AD5">
      <w:pPr>
        <w:pStyle w:val="Akapitzlist"/>
        <w:numPr>
          <w:ilvl w:val="0"/>
          <w:numId w:val="2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liczba</w:t>
      </w:r>
      <w:r w:rsidR="00C12BB2" w:rsidRPr="00BC46D3">
        <w:rPr>
          <w:rFonts w:ascii="Arial" w:eastAsia="Calibri" w:hAnsi="Arial" w:cs="Arial"/>
          <w:lang w:eastAsia="en-US"/>
        </w:rPr>
        <w:t xml:space="preserve"> raportów z diagnoz społecznych wynikających z rocznego planu badań i</w:t>
      </w:r>
      <w:r w:rsidR="00D80E76">
        <w:rPr>
          <w:rFonts w:ascii="Arial" w:eastAsia="Calibri" w:hAnsi="Arial" w:cs="Arial"/>
          <w:lang w:val="pl-PL" w:eastAsia="en-US"/>
        </w:rPr>
        <w:t> </w:t>
      </w:r>
      <w:r w:rsidR="00C12BB2" w:rsidRPr="00BC46D3">
        <w:rPr>
          <w:rFonts w:ascii="Arial" w:eastAsia="Calibri" w:hAnsi="Arial" w:cs="Arial"/>
          <w:lang w:eastAsia="en-US"/>
        </w:rPr>
        <w:t>analiz w ROPS oraz z obszarów wskazanych w regionalnym planie deinstytucjonalizacj</w:t>
      </w:r>
      <w:r w:rsidR="00B73C44">
        <w:rPr>
          <w:rFonts w:ascii="Arial" w:eastAsia="Calibri" w:hAnsi="Arial" w:cs="Arial"/>
          <w:lang w:val="pl-PL" w:eastAsia="en-US"/>
        </w:rPr>
        <w:t>i</w:t>
      </w:r>
      <w:r w:rsidR="00C12BB2" w:rsidRPr="00BC46D3">
        <w:rPr>
          <w:rFonts w:ascii="Arial" w:eastAsia="Calibri" w:hAnsi="Arial" w:cs="Arial"/>
          <w:lang w:eastAsia="en-US"/>
        </w:rPr>
        <w:t xml:space="preserve"> -</w:t>
      </w:r>
      <w:r w:rsidR="00B73C44">
        <w:rPr>
          <w:rFonts w:ascii="Arial" w:eastAsia="Calibri" w:hAnsi="Arial" w:cs="Arial"/>
          <w:lang w:val="pl-PL" w:eastAsia="en-US"/>
        </w:rPr>
        <w:t xml:space="preserve"> </w:t>
      </w:r>
      <w:r w:rsidR="00C12BB2" w:rsidRPr="00BC46D3">
        <w:rPr>
          <w:rFonts w:ascii="Arial" w:eastAsia="Calibri" w:hAnsi="Arial" w:cs="Arial"/>
          <w:lang w:eastAsia="en-US"/>
        </w:rPr>
        <w:t>1</w:t>
      </w:r>
      <w:r>
        <w:rPr>
          <w:rFonts w:ascii="Arial" w:eastAsia="Calibri" w:hAnsi="Arial" w:cs="Arial"/>
          <w:lang w:val="pl-PL" w:eastAsia="en-US"/>
        </w:rPr>
        <w:t xml:space="preserve"> szt.</w:t>
      </w:r>
      <w:r w:rsidR="00C12BB2" w:rsidRPr="00BC46D3">
        <w:rPr>
          <w:rFonts w:ascii="Arial" w:eastAsia="Calibri" w:hAnsi="Arial" w:cs="Arial"/>
          <w:lang w:val="pl-PL" w:eastAsia="en-US"/>
        </w:rPr>
        <w:t>,</w:t>
      </w:r>
    </w:p>
    <w:p w14:paraId="2D92EC74" w14:textId="5BB95C7B" w:rsidR="00C12BB2" w:rsidRPr="00BC46D3" w:rsidRDefault="00C12BB2" w:rsidP="00DE1AD5">
      <w:pPr>
        <w:pStyle w:val="Akapitzlist"/>
        <w:numPr>
          <w:ilvl w:val="0"/>
          <w:numId w:val="28"/>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 xml:space="preserve">jednostki samorządu terytorialnego, które opracowały i realizują lokalne lub regionalne plany deinstytucjonalizacji usług społecznych </w:t>
      </w:r>
      <w:r w:rsidR="00B73C44">
        <w:rPr>
          <w:rFonts w:ascii="Arial" w:eastAsia="Calibri" w:hAnsi="Arial" w:cs="Arial"/>
          <w:lang w:val="pl-PL" w:eastAsia="en-US"/>
        </w:rPr>
        <w:t>-</w:t>
      </w:r>
      <w:r w:rsidRPr="00BC46D3">
        <w:rPr>
          <w:rFonts w:ascii="Arial" w:eastAsia="Calibri" w:hAnsi="Arial" w:cs="Arial"/>
          <w:lang w:eastAsia="en-US"/>
        </w:rPr>
        <w:t xml:space="preserve"> 6</w:t>
      </w:r>
      <w:r w:rsidRPr="00BC46D3">
        <w:rPr>
          <w:rFonts w:ascii="Arial" w:eastAsia="Calibri" w:hAnsi="Arial" w:cs="Arial"/>
          <w:lang w:val="pl-PL" w:eastAsia="en-US"/>
        </w:rPr>
        <w:t>,</w:t>
      </w:r>
    </w:p>
    <w:p w14:paraId="7885EB77" w14:textId="07E57366" w:rsidR="00C12BB2" w:rsidRPr="00BC46D3" w:rsidRDefault="00177FD1" w:rsidP="00DE1AD5">
      <w:pPr>
        <w:pStyle w:val="Akapitzlist"/>
        <w:numPr>
          <w:ilvl w:val="0"/>
          <w:numId w:val="2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liczba</w:t>
      </w:r>
      <w:r w:rsidR="00C12BB2" w:rsidRPr="00BC46D3">
        <w:rPr>
          <w:rFonts w:ascii="Arial" w:eastAsia="Calibri" w:hAnsi="Arial" w:cs="Arial"/>
          <w:lang w:eastAsia="en-US"/>
        </w:rPr>
        <w:t xml:space="preserve"> posiedzeń Regionalnego Komitety Rozwoju Ekonomii Społecznej</w:t>
      </w:r>
      <w:r w:rsidR="00B73C44">
        <w:rPr>
          <w:rFonts w:ascii="Arial" w:eastAsia="Calibri" w:hAnsi="Arial" w:cs="Arial"/>
          <w:lang w:val="pl-PL" w:eastAsia="en-US"/>
        </w:rPr>
        <w:t xml:space="preserve"> </w:t>
      </w:r>
      <w:r w:rsidR="00C12BB2" w:rsidRPr="00BC46D3">
        <w:rPr>
          <w:rFonts w:ascii="Arial" w:eastAsia="Calibri" w:hAnsi="Arial" w:cs="Arial"/>
          <w:lang w:eastAsia="en-US"/>
        </w:rPr>
        <w:t>- 4</w:t>
      </w:r>
      <w:r w:rsidR="00C12BB2" w:rsidRPr="00BC46D3">
        <w:rPr>
          <w:rFonts w:ascii="Arial" w:eastAsia="Calibri" w:hAnsi="Arial" w:cs="Arial"/>
          <w:lang w:val="pl-PL" w:eastAsia="en-US"/>
        </w:rPr>
        <w:t>,</w:t>
      </w:r>
    </w:p>
    <w:p w14:paraId="44A71F74" w14:textId="31100C06" w:rsidR="00C12BB2" w:rsidRPr="00BC46D3" w:rsidRDefault="00177FD1" w:rsidP="00DE1AD5">
      <w:pPr>
        <w:pStyle w:val="Akapitzlist"/>
        <w:numPr>
          <w:ilvl w:val="0"/>
          <w:numId w:val="2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liczba</w:t>
      </w:r>
      <w:r w:rsidR="00C12BB2" w:rsidRPr="00BC46D3">
        <w:rPr>
          <w:rFonts w:ascii="Arial" w:eastAsia="Calibri" w:hAnsi="Arial" w:cs="Arial"/>
          <w:lang w:eastAsia="en-US"/>
        </w:rPr>
        <w:t xml:space="preserve"> przyznanych znaków jakości </w:t>
      </w:r>
      <w:r>
        <w:rPr>
          <w:rFonts w:ascii="Arial" w:eastAsia="Calibri" w:hAnsi="Arial" w:cs="Arial"/>
          <w:lang w:val="pl-PL" w:eastAsia="en-US"/>
        </w:rPr>
        <w:t>-</w:t>
      </w:r>
      <w:r w:rsidR="00C12BB2" w:rsidRPr="00BC46D3">
        <w:rPr>
          <w:rFonts w:ascii="Arial" w:eastAsia="Calibri" w:hAnsi="Arial" w:cs="Arial"/>
          <w:lang w:eastAsia="en-US"/>
        </w:rPr>
        <w:t xml:space="preserve"> 3 PES i 3 </w:t>
      </w:r>
      <w:r>
        <w:rPr>
          <w:rFonts w:ascii="Arial" w:eastAsia="Calibri" w:hAnsi="Arial" w:cs="Arial"/>
          <w:lang w:val="pl-PL" w:eastAsia="en-US"/>
        </w:rPr>
        <w:t>jst</w:t>
      </w:r>
      <w:r w:rsidR="00C12BB2" w:rsidRPr="00BC46D3">
        <w:rPr>
          <w:rFonts w:ascii="Arial" w:eastAsia="Calibri" w:hAnsi="Arial" w:cs="Arial"/>
          <w:lang w:val="pl-PL" w:eastAsia="en-US"/>
        </w:rPr>
        <w:t>,</w:t>
      </w:r>
    </w:p>
    <w:p w14:paraId="5A6E7C48" w14:textId="01F1C12E" w:rsidR="00C12BB2" w:rsidRPr="00BC46D3" w:rsidRDefault="00177FD1" w:rsidP="00DE1AD5">
      <w:pPr>
        <w:pStyle w:val="Akapitzlist"/>
        <w:numPr>
          <w:ilvl w:val="0"/>
          <w:numId w:val="2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liczba</w:t>
      </w:r>
      <w:r w:rsidR="00C12BB2" w:rsidRPr="00BC46D3">
        <w:rPr>
          <w:rFonts w:ascii="Arial" w:eastAsia="Calibri" w:hAnsi="Arial" w:cs="Arial"/>
          <w:lang w:eastAsia="en-US"/>
        </w:rPr>
        <w:t xml:space="preserve"> raportów z monitoringu Ośrodków Wsparcia Ekonomii Społecznej </w:t>
      </w:r>
      <w:r w:rsidR="00B73C44">
        <w:rPr>
          <w:rFonts w:ascii="Arial" w:eastAsia="Calibri" w:hAnsi="Arial" w:cs="Arial"/>
          <w:lang w:val="pl-PL" w:eastAsia="en-US"/>
        </w:rPr>
        <w:t>-</w:t>
      </w:r>
      <w:r w:rsidR="00C12BB2" w:rsidRPr="00BC46D3">
        <w:rPr>
          <w:rFonts w:ascii="Arial" w:eastAsia="Calibri" w:hAnsi="Arial" w:cs="Arial"/>
          <w:lang w:eastAsia="en-US"/>
        </w:rPr>
        <w:t xml:space="preserve"> 1</w:t>
      </w:r>
      <w:r>
        <w:rPr>
          <w:rFonts w:ascii="Arial" w:eastAsia="Calibri" w:hAnsi="Arial" w:cs="Arial"/>
          <w:lang w:val="pl-PL" w:eastAsia="en-US"/>
        </w:rPr>
        <w:t xml:space="preserve"> szt.</w:t>
      </w:r>
      <w:r w:rsidR="00C12BB2" w:rsidRPr="00BC46D3">
        <w:rPr>
          <w:rFonts w:ascii="Arial" w:eastAsia="Calibri" w:hAnsi="Arial" w:cs="Arial"/>
          <w:lang w:val="pl-PL" w:eastAsia="en-US"/>
        </w:rPr>
        <w:t>,</w:t>
      </w:r>
    </w:p>
    <w:p w14:paraId="5BA2B983" w14:textId="621498B1" w:rsidR="00C12BB2" w:rsidRPr="00BC46D3" w:rsidRDefault="00177FD1" w:rsidP="00DE1AD5">
      <w:pPr>
        <w:pStyle w:val="Akapitzlist"/>
        <w:numPr>
          <w:ilvl w:val="0"/>
          <w:numId w:val="2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liczba</w:t>
      </w:r>
      <w:r w:rsidR="00C12BB2" w:rsidRPr="00BC46D3">
        <w:rPr>
          <w:rFonts w:ascii="Arial" w:eastAsia="Calibri" w:hAnsi="Arial" w:cs="Arial"/>
          <w:lang w:eastAsia="en-US"/>
        </w:rPr>
        <w:t xml:space="preserve"> pracowników zatrudnionych w instytucjach i podmiotach działających na rzecz włączenia społecznego, którzy dzięki wsparciu EFS+ świadczonemu przez ROPS podnieśli kwalifikacje po opuszczeniu programu </w:t>
      </w:r>
      <w:r>
        <w:rPr>
          <w:rFonts w:ascii="Arial" w:eastAsia="Calibri" w:hAnsi="Arial" w:cs="Arial"/>
          <w:lang w:val="pl-PL" w:eastAsia="en-US"/>
        </w:rPr>
        <w:t>-</w:t>
      </w:r>
      <w:r w:rsidR="00C12BB2" w:rsidRPr="00BC46D3">
        <w:rPr>
          <w:rFonts w:ascii="Arial" w:eastAsia="Calibri" w:hAnsi="Arial" w:cs="Arial"/>
          <w:lang w:eastAsia="en-US"/>
        </w:rPr>
        <w:t xml:space="preserve"> 135</w:t>
      </w:r>
      <w:r w:rsidR="00C12BB2" w:rsidRPr="00BC46D3">
        <w:rPr>
          <w:rFonts w:ascii="Arial" w:eastAsia="Calibri" w:hAnsi="Arial" w:cs="Arial"/>
          <w:lang w:val="pl-PL" w:eastAsia="en-US"/>
        </w:rPr>
        <w:t>.</w:t>
      </w:r>
    </w:p>
    <w:p w14:paraId="0CB3AAE3" w14:textId="77777777" w:rsidR="00C12BB2" w:rsidRPr="00BC46D3" w:rsidRDefault="00C12BB2" w:rsidP="007170E0">
      <w:pPr>
        <w:spacing w:line="360" w:lineRule="auto"/>
        <w:jc w:val="both"/>
        <w:rPr>
          <w:rFonts w:ascii="Arial" w:eastAsia="Calibri" w:hAnsi="Arial" w:cs="Arial"/>
          <w:sz w:val="24"/>
          <w:szCs w:val="24"/>
          <w:lang w:eastAsia="en-US"/>
        </w:rPr>
      </w:pPr>
    </w:p>
    <w:p w14:paraId="63AF8733" w14:textId="77777777" w:rsidR="00C12BB2" w:rsidRPr="00BC46D3" w:rsidRDefault="00C12BB2"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Efekty jakościowe:</w:t>
      </w:r>
    </w:p>
    <w:p w14:paraId="5FE2AD55" w14:textId="489EA0AE" w:rsidR="00C12BB2" w:rsidRPr="00BC46D3" w:rsidRDefault="00797BEE" w:rsidP="00DE1AD5">
      <w:pPr>
        <w:pStyle w:val="Akapitzlist"/>
        <w:numPr>
          <w:ilvl w:val="0"/>
          <w:numId w:val="29"/>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uspójnienie</w:t>
      </w:r>
      <w:r w:rsidR="00C12BB2" w:rsidRPr="00BC46D3">
        <w:rPr>
          <w:rFonts w:ascii="Arial" w:eastAsia="Calibri" w:hAnsi="Arial" w:cs="Arial"/>
          <w:lang w:eastAsia="en-US"/>
        </w:rPr>
        <w:t xml:space="preserve"> polityki włączenia społecznego realizowanej w województwie lubuskim i wypracowanie mechanizmów jej sprawniejszej koordynacji. </w:t>
      </w:r>
    </w:p>
    <w:p w14:paraId="16206EBF" w14:textId="033A9FE1" w:rsidR="00C12BB2" w:rsidRPr="00BC46D3" w:rsidRDefault="00C12BB2" w:rsidP="00DE1AD5">
      <w:pPr>
        <w:pStyle w:val="Akapitzlist"/>
        <w:numPr>
          <w:ilvl w:val="0"/>
          <w:numId w:val="29"/>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zwiększenie przepływu informacji między poziomami krajowym, regionalnym i</w:t>
      </w:r>
      <w:r w:rsidR="00D80E76">
        <w:rPr>
          <w:rFonts w:ascii="Arial" w:eastAsia="Calibri" w:hAnsi="Arial" w:cs="Arial"/>
          <w:lang w:val="pl-PL" w:eastAsia="en-US"/>
        </w:rPr>
        <w:t> </w:t>
      </w:r>
      <w:r w:rsidRPr="00BC46D3">
        <w:rPr>
          <w:rFonts w:ascii="Arial" w:eastAsia="Calibri" w:hAnsi="Arial" w:cs="Arial"/>
          <w:lang w:eastAsia="en-US"/>
        </w:rPr>
        <w:t xml:space="preserve">lokalnym oraz zróżnicowanymi podmiotami podejmującymi działania na rzecz promowania równości szans i aktywnego udziału w życiu społecznym, w tym w proces dostarczania usług społecznych, </w:t>
      </w:r>
    </w:p>
    <w:p w14:paraId="75455932" w14:textId="77777777" w:rsidR="00C12BB2" w:rsidRPr="00BC46D3" w:rsidRDefault="00C12BB2" w:rsidP="00DE1AD5">
      <w:pPr>
        <w:pStyle w:val="Akapitzlist"/>
        <w:numPr>
          <w:ilvl w:val="0"/>
          <w:numId w:val="29"/>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 xml:space="preserve">efektywniejsze powiązanie działań ROPS z założeniami polityki krajowej, kreowanej przez Ministra ds. zabezpieczenia społecznego i rodziny w obszarze włączenia społecznego, jak i z potrzebami regionalnymi. </w:t>
      </w:r>
    </w:p>
    <w:p w14:paraId="007BBBC5" w14:textId="77777777" w:rsidR="00C12BB2" w:rsidRPr="00BC46D3" w:rsidRDefault="00C12BB2" w:rsidP="007170E0">
      <w:pPr>
        <w:spacing w:line="360" w:lineRule="auto"/>
        <w:jc w:val="both"/>
        <w:rPr>
          <w:rFonts w:ascii="Arial" w:eastAsia="Calibri" w:hAnsi="Arial" w:cs="Arial"/>
          <w:sz w:val="24"/>
          <w:szCs w:val="24"/>
          <w:lang w:eastAsia="en-US"/>
        </w:rPr>
      </w:pPr>
    </w:p>
    <w:p w14:paraId="25DF178F" w14:textId="77777777" w:rsidR="00C12BB2" w:rsidRPr="00BC46D3" w:rsidRDefault="00C12BB2"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Finansowanie: </w:t>
      </w:r>
    </w:p>
    <w:p w14:paraId="19C025C6" w14:textId="3C233ED5" w:rsidR="00C12BB2" w:rsidRDefault="002500D9" w:rsidP="007170E0">
      <w:pPr>
        <w:spacing w:line="360" w:lineRule="auto"/>
        <w:jc w:val="both"/>
        <w:rPr>
          <w:rFonts w:ascii="Arial" w:hAnsi="Arial" w:cs="Arial"/>
          <w:b/>
          <w:sz w:val="24"/>
          <w:szCs w:val="24"/>
        </w:rPr>
      </w:pPr>
      <w:r>
        <w:rPr>
          <w:rFonts w:ascii="Arial" w:eastAsia="Calibri" w:hAnsi="Arial" w:cs="Arial"/>
          <w:sz w:val="24"/>
          <w:szCs w:val="24"/>
          <w:lang w:eastAsia="en-US"/>
        </w:rPr>
        <w:t>p</w:t>
      </w:r>
      <w:r w:rsidR="00C12BB2" w:rsidRPr="00BC46D3">
        <w:rPr>
          <w:rFonts w:ascii="Arial" w:eastAsia="Calibri" w:hAnsi="Arial" w:cs="Arial"/>
          <w:sz w:val="24"/>
          <w:szCs w:val="24"/>
          <w:lang w:eastAsia="en-US"/>
        </w:rPr>
        <w:t>rojekt koordynacyjny pn. „Efekt synergii - koordynacja lubuskiego włączenia społecznego” z Działania 04.13 Wysokiej jakości system włączenia społecznego w</w:t>
      </w:r>
      <w:r w:rsidR="00D80E76">
        <w:rPr>
          <w:rFonts w:ascii="Arial" w:eastAsia="Calibri" w:hAnsi="Arial" w:cs="Arial"/>
          <w:sz w:val="24"/>
          <w:szCs w:val="24"/>
          <w:lang w:eastAsia="en-US"/>
        </w:rPr>
        <w:t> </w:t>
      </w:r>
      <w:r w:rsidR="00C12BB2" w:rsidRPr="00BC46D3">
        <w:rPr>
          <w:rFonts w:ascii="Arial" w:eastAsia="Calibri" w:hAnsi="Arial" w:cs="Arial"/>
          <w:sz w:val="24"/>
          <w:szCs w:val="24"/>
          <w:lang w:eastAsia="en-US"/>
        </w:rPr>
        <w:t>ramach Programu Fundusze Europejskie dla Rozwoju Społecznego 2021-2027 współfinansowany ze środków EFS</w:t>
      </w:r>
      <w:r w:rsidR="00B73C44">
        <w:rPr>
          <w:rFonts w:ascii="Arial" w:eastAsia="Calibri" w:hAnsi="Arial" w:cs="Arial"/>
          <w:sz w:val="24"/>
          <w:szCs w:val="24"/>
          <w:lang w:eastAsia="en-US"/>
        </w:rPr>
        <w:t>+</w:t>
      </w:r>
      <w:r w:rsidR="00C12BB2" w:rsidRPr="00BC46D3">
        <w:rPr>
          <w:rFonts w:ascii="Arial" w:eastAsia="Calibri" w:hAnsi="Arial" w:cs="Arial"/>
          <w:sz w:val="24"/>
          <w:szCs w:val="24"/>
          <w:lang w:eastAsia="en-US"/>
        </w:rPr>
        <w:t>. Kwota przewidziana w ramach projektu do wydatkowania w 2024 roku to 2.685,8 tys. zł (środki europejskie „7” - 2.216,3 tys. zł, środki z budżetu państwa „9” – 469,5 tys. zł)</w:t>
      </w:r>
      <w:r w:rsidR="00C12BB2">
        <w:rPr>
          <w:rFonts w:ascii="Arial" w:eastAsia="Calibri" w:hAnsi="Arial" w:cs="Arial"/>
          <w:sz w:val="24"/>
          <w:szCs w:val="24"/>
          <w:lang w:eastAsia="en-US"/>
        </w:rPr>
        <w:t>.</w:t>
      </w:r>
    </w:p>
    <w:p w14:paraId="752750A7" w14:textId="77777777" w:rsidR="00C12BB2" w:rsidRDefault="00C12BB2" w:rsidP="007170E0">
      <w:pPr>
        <w:spacing w:line="360" w:lineRule="auto"/>
        <w:jc w:val="both"/>
        <w:rPr>
          <w:rFonts w:ascii="Arial" w:hAnsi="Arial" w:cs="Arial"/>
          <w:b/>
          <w:sz w:val="24"/>
          <w:szCs w:val="24"/>
        </w:rPr>
      </w:pPr>
    </w:p>
    <w:p w14:paraId="7353E2E2" w14:textId="56B054E4" w:rsidR="000318D2" w:rsidRPr="00BC46D3" w:rsidRDefault="000318D2" w:rsidP="000346B9">
      <w:pPr>
        <w:shd w:val="clear" w:color="auto" w:fill="FFFFDD"/>
        <w:spacing w:line="360" w:lineRule="auto"/>
        <w:jc w:val="both"/>
        <w:rPr>
          <w:rFonts w:ascii="Arial" w:hAnsi="Arial" w:cs="Arial"/>
          <w:sz w:val="24"/>
          <w:szCs w:val="24"/>
        </w:rPr>
      </w:pPr>
      <w:r w:rsidRPr="00BC46D3">
        <w:rPr>
          <w:rFonts w:ascii="Arial" w:hAnsi="Arial" w:cs="Arial"/>
          <w:b/>
          <w:sz w:val="24"/>
          <w:szCs w:val="24"/>
        </w:rPr>
        <w:t>Zadanie 2.2.</w:t>
      </w:r>
      <w:r w:rsidR="00E61555">
        <w:rPr>
          <w:rFonts w:ascii="Arial" w:hAnsi="Arial" w:cs="Arial"/>
          <w:b/>
          <w:sz w:val="24"/>
          <w:szCs w:val="24"/>
        </w:rPr>
        <w:t>4</w:t>
      </w:r>
      <w:r w:rsidRPr="00BC46D3">
        <w:rPr>
          <w:rFonts w:ascii="Arial" w:hAnsi="Arial" w:cs="Arial"/>
          <w:sz w:val="24"/>
          <w:szCs w:val="24"/>
        </w:rPr>
        <w:t xml:space="preserve"> </w:t>
      </w:r>
      <w:r w:rsidRPr="00DD7914">
        <w:rPr>
          <w:rFonts w:ascii="Arial" w:hAnsi="Arial" w:cs="Arial"/>
          <w:b/>
          <w:bCs/>
          <w:sz w:val="24"/>
          <w:szCs w:val="24"/>
        </w:rPr>
        <w:t>Przywrócenie osób wykluczonych na rynek pracy i ich integracja ze społeczeństwem</w:t>
      </w:r>
    </w:p>
    <w:p w14:paraId="0EAFB2B5" w14:textId="3540DC52" w:rsidR="000318D2" w:rsidRPr="00BC46D3" w:rsidRDefault="000318D2" w:rsidP="007170E0">
      <w:pPr>
        <w:spacing w:line="360" w:lineRule="auto"/>
        <w:jc w:val="both"/>
        <w:rPr>
          <w:rFonts w:ascii="Arial" w:hAnsi="Arial" w:cs="Arial"/>
          <w:sz w:val="24"/>
          <w:szCs w:val="24"/>
        </w:rPr>
      </w:pPr>
      <w:r w:rsidRPr="00BC46D3">
        <w:rPr>
          <w:rFonts w:ascii="Arial" w:hAnsi="Arial" w:cs="Arial"/>
          <w:sz w:val="24"/>
          <w:szCs w:val="24"/>
        </w:rPr>
        <w:t>Opis zadania:</w:t>
      </w:r>
    </w:p>
    <w:p w14:paraId="6F8C62F9" w14:textId="712E5644" w:rsidR="000318D2" w:rsidRPr="00BC46D3" w:rsidRDefault="001807E3" w:rsidP="007170E0">
      <w:pPr>
        <w:spacing w:line="360" w:lineRule="auto"/>
        <w:jc w:val="both"/>
        <w:rPr>
          <w:rFonts w:ascii="Arial" w:hAnsi="Arial" w:cs="Arial"/>
          <w:sz w:val="24"/>
          <w:szCs w:val="24"/>
        </w:rPr>
      </w:pPr>
      <w:r>
        <w:rPr>
          <w:rFonts w:ascii="Arial" w:hAnsi="Arial" w:cs="Arial"/>
          <w:sz w:val="24"/>
          <w:szCs w:val="24"/>
        </w:rPr>
        <w:t>c</w:t>
      </w:r>
      <w:r w:rsidR="000318D2" w:rsidRPr="00BC46D3">
        <w:rPr>
          <w:rFonts w:ascii="Arial" w:hAnsi="Arial" w:cs="Arial"/>
          <w:sz w:val="24"/>
          <w:szCs w:val="24"/>
        </w:rPr>
        <w:t>elem zadania będzie przywrócenie osób wykluczonych na rynek pracy oraz ich integracj</w:t>
      </w:r>
      <w:r w:rsidR="002B0E6D">
        <w:rPr>
          <w:rFonts w:ascii="Arial" w:hAnsi="Arial" w:cs="Arial"/>
          <w:sz w:val="24"/>
          <w:szCs w:val="24"/>
        </w:rPr>
        <w:t>a</w:t>
      </w:r>
      <w:r w:rsidR="000318D2" w:rsidRPr="00BC46D3">
        <w:rPr>
          <w:rFonts w:ascii="Arial" w:hAnsi="Arial" w:cs="Arial"/>
          <w:sz w:val="24"/>
          <w:szCs w:val="24"/>
        </w:rPr>
        <w:t xml:space="preserve"> ze społeczeństwem poprzez przywrócenie zdolności lub możliwości zatrudnienia, uzyskanie wsparcia dochodowego oraz wyeliminowanie przeszkód w</w:t>
      </w:r>
      <w:r w:rsidR="00D80E76">
        <w:rPr>
          <w:rFonts w:ascii="Arial" w:hAnsi="Arial" w:cs="Arial"/>
          <w:sz w:val="24"/>
          <w:szCs w:val="24"/>
        </w:rPr>
        <w:t> </w:t>
      </w:r>
      <w:r w:rsidR="000318D2" w:rsidRPr="00BC46D3">
        <w:rPr>
          <w:rFonts w:ascii="Arial" w:hAnsi="Arial" w:cs="Arial"/>
          <w:sz w:val="24"/>
          <w:szCs w:val="24"/>
        </w:rPr>
        <w:t xml:space="preserve">procesie dostępu do praw i usług osobistych. Aktywizacja edukacyjna, społeczna, przygotowanie do samodzielnego życia społecznego, wsparcie w rozwoju edukacyjnym. </w:t>
      </w:r>
    </w:p>
    <w:p w14:paraId="6A888054" w14:textId="27966AEF" w:rsidR="000318D2" w:rsidRPr="00B80DB0" w:rsidRDefault="000318D2" w:rsidP="007170E0">
      <w:pPr>
        <w:spacing w:line="360" w:lineRule="auto"/>
        <w:jc w:val="both"/>
        <w:rPr>
          <w:rFonts w:ascii="Arial" w:hAnsi="Arial" w:cs="Arial"/>
          <w:sz w:val="24"/>
          <w:szCs w:val="24"/>
        </w:rPr>
      </w:pPr>
      <w:r w:rsidRPr="00BC46D3">
        <w:rPr>
          <w:rFonts w:ascii="Arial" w:hAnsi="Arial" w:cs="Arial"/>
          <w:sz w:val="24"/>
          <w:szCs w:val="24"/>
        </w:rPr>
        <w:t>Udzielanie wsparcia finansowego przez samorząd województwa organizacjom pozarządowym oraz podmiotom wymienionym w art.</w:t>
      </w:r>
      <w:r w:rsidR="001807E3">
        <w:rPr>
          <w:rFonts w:ascii="Arial" w:hAnsi="Arial" w:cs="Arial"/>
          <w:sz w:val="24"/>
          <w:szCs w:val="24"/>
        </w:rPr>
        <w:t xml:space="preserve"> </w:t>
      </w:r>
      <w:r w:rsidRPr="00BC46D3">
        <w:rPr>
          <w:rFonts w:ascii="Arial" w:hAnsi="Arial" w:cs="Arial"/>
          <w:sz w:val="24"/>
          <w:szCs w:val="24"/>
        </w:rPr>
        <w:t>3 ust.</w:t>
      </w:r>
      <w:r w:rsidR="001807E3">
        <w:rPr>
          <w:rFonts w:ascii="Arial" w:hAnsi="Arial" w:cs="Arial"/>
          <w:sz w:val="24"/>
          <w:szCs w:val="24"/>
        </w:rPr>
        <w:t xml:space="preserve"> </w:t>
      </w:r>
      <w:r w:rsidRPr="00BC46D3">
        <w:rPr>
          <w:rFonts w:ascii="Arial" w:hAnsi="Arial" w:cs="Arial"/>
          <w:sz w:val="24"/>
          <w:szCs w:val="24"/>
        </w:rPr>
        <w:t xml:space="preserve">3 ustawy o działalności pożytku publicznego i o </w:t>
      </w:r>
      <w:r w:rsidRPr="00B80DB0">
        <w:rPr>
          <w:rFonts w:ascii="Arial" w:hAnsi="Arial" w:cs="Arial"/>
          <w:sz w:val="24"/>
          <w:szCs w:val="24"/>
        </w:rPr>
        <w:t>wolontariacie. Współpraca samorządu województwa w</w:t>
      </w:r>
      <w:r w:rsidR="00D80E76">
        <w:rPr>
          <w:rFonts w:ascii="Arial" w:hAnsi="Arial" w:cs="Arial"/>
          <w:sz w:val="24"/>
          <w:szCs w:val="24"/>
        </w:rPr>
        <w:t> </w:t>
      </w:r>
      <w:r w:rsidRPr="00B80DB0">
        <w:rPr>
          <w:rFonts w:ascii="Arial" w:hAnsi="Arial" w:cs="Arial"/>
          <w:sz w:val="24"/>
          <w:szCs w:val="24"/>
        </w:rPr>
        <w:t>zakresie realizacji zadań publicznych w obszarze</w:t>
      </w:r>
      <w:r w:rsidR="00B80DB0" w:rsidRPr="00B80DB0">
        <w:rPr>
          <w:rFonts w:ascii="Arial" w:hAnsi="Arial" w:cs="Arial"/>
          <w:sz w:val="24"/>
          <w:szCs w:val="24"/>
        </w:rPr>
        <w:t xml:space="preserve"> </w:t>
      </w:r>
      <w:r w:rsidRPr="00B80DB0">
        <w:rPr>
          <w:rFonts w:ascii="Arial" w:hAnsi="Arial" w:cs="Arial"/>
          <w:sz w:val="24"/>
          <w:szCs w:val="24"/>
        </w:rPr>
        <w:t>promocji i organizacji wolontariatu</w:t>
      </w:r>
      <w:r w:rsidR="00B80DB0">
        <w:rPr>
          <w:rFonts w:ascii="Arial" w:hAnsi="Arial" w:cs="Arial"/>
          <w:sz w:val="24"/>
          <w:szCs w:val="24"/>
        </w:rPr>
        <w:t>, a także</w:t>
      </w:r>
      <w:r w:rsidR="00B80DB0" w:rsidRPr="00B80DB0">
        <w:rPr>
          <w:rFonts w:ascii="Arial" w:hAnsi="Arial" w:cs="Arial"/>
          <w:sz w:val="24"/>
          <w:szCs w:val="24"/>
        </w:rPr>
        <w:t xml:space="preserve"> </w:t>
      </w:r>
      <w:r w:rsidRPr="00B80DB0">
        <w:rPr>
          <w:rFonts w:ascii="Arial" w:hAnsi="Arial" w:cs="Arial"/>
          <w:sz w:val="24"/>
          <w:szCs w:val="24"/>
        </w:rPr>
        <w:t>pomocy społecznej</w:t>
      </w:r>
      <w:r w:rsidR="00B80DB0">
        <w:rPr>
          <w:rFonts w:ascii="Arial" w:hAnsi="Arial" w:cs="Arial"/>
          <w:sz w:val="24"/>
          <w:szCs w:val="24"/>
        </w:rPr>
        <w:t xml:space="preserve"> (</w:t>
      </w:r>
      <w:r w:rsidRPr="00B80DB0">
        <w:rPr>
          <w:rFonts w:ascii="Arial" w:hAnsi="Arial" w:cs="Arial"/>
          <w:sz w:val="24"/>
          <w:szCs w:val="24"/>
        </w:rPr>
        <w:t>w tym pomocy rodzinom i osobom znajdującym się w</w:t>
      </w:r>
      <w:r w:rsidR="00D80E76">
        <w:rPr>
          <w:rFonts w:ascii="Arial" w:hAnsi="Arial" w:cs="Arial"/>
          <w:sz w:val="24"/>
          <w:szCs w:val="24"/>
        </w:rPr>
        <w:t> </w:t>
      </w:r>
      <w:r w:rsidRPr="00B80DB0">
        <w:rPr>
          <w:rFonts w:ascii="Arial" w:hAnsi="Arial" w:cs="Arial"/>
          <w:sz w:val="24"/>
          <w:szCs w:val="24"/>
        </w:rPr>
        <w:t>trudnej sytuacji życiowej</w:t>
      </w:r>
      <w:r w:rsidR="00B80DB0">
        <w:rPr>
          <w:rFonts w:ascii="Arial" w:hAnsi="Arial" w:cs="Arial"/>
          <w:sz w:val="24"/>
          <w:szCs w:val="24"/>
        </w:rPr>
        <w:t>)</w:t>
      </w:r>
      <w:r w:rsidRPr="00B80DB0">
        <w:rPr>
          <w:rFonts w:ascii="Arial" w:hAnsi="Arial" w:cs="Arial"/>
          <w:sz w:val="24"/>
          <w:szCs w:val="24"/>
        </w:rPr>
        <w:t xml:space="preserve"> oraz wyrównywania szans tych rodzin i osób</w:t>
      </w:r>
      <w:r w:rsidR="00B80DB0" w:rsidRPr="00B80DB0">
        <w:rPr>
          <w:rFonts w:ascii="Arial" w:hAnsi="Arial" w:cs="Arial"/>
          <w:sz w:val="24"/>
          <w:szCs w:val="24"/>
        </w:rPr>
        <w:t xml:space="preserve"> o</w:t>
      </w:r>
      <w:r w:rsidRPr="00B80DB0">
        <w:rPr>
          <w:rFonts w:ascii="Arial" w:hAnsi="Arial" w:cs="Arial"/>
          <w:sz w:val="24"/>
          <w:szCs w:val="24"/>
        </w:rPr>
        <w:t>dbywać się będzie w szczególności w formie ich zlecania w ramach otwartych konkursów ofert oraz z ich pominięciem w ramach tzw. „małych grantów”.</w:t>
      </w:r>
    </w:p>
    <w:p w14:paraId="11B00F61" w14:textId="77777777" w:rsidR="000318D2" w:rsidRPr="00BC46D3" w:rsidRDefault="000318D2" w:rsidP="007170E0">
      <w:pPr>
        <w:spacing w:line="360" w:lineRule="auto"/>
        <w:jc w:val="both"/>
        <w:rPr>
          <w:rFonts w:ascii="Arial" w:hAnsi="Arial" w:cs="Arial"/>
          <w:sz w:val="24"/>
          <w:szCs w:val="24"/>
        </w:rPr>
      </w:pPr>
    </w:p>
    <w:p w14:paraId="2A4ABAA8" w14:textId="6A2DC5C6" w:rsidR="000318D2" w:rsidRPr="00BC46D3" w:rsidRDefault="002C7E24" w:rsidP="007170E0">
      <w:pPr>
        <w:spacing w:line="360" w:lineRule="auto"/>
        <w:jc w:val="both"/>
        <w:rPr>
          <w:rFonts w:ascii="Arial" w:hAnsi="Arial" w:cs="Arial"/>
          <w:sz w:val="24"/>
          <w:szCs w:val="24"/>
        </w:rPr>
      </w:pPr>
      <w:r w:rsidRPr="00BC46D3">
        <w:rPr>
          <w:rFonts w:ascii="Arial" w:hAnsi="Arial" w:cs="Arial"/>
          <w:sz w:val="24"/>
          <w:szCs w:val="24"/>
        </w:rPr>
        <w:t>Zakładane efekty</w:t>
      </w:r>
      <w:r w:rsidR="00797BEE">
        <w:rPr>
          <w:rFonts w:ascii="Arial" w:hAnsi="Arial" w:cs="Arial"/>
          <w:sz w:val="24"/>
          <w:szCs w:val="24"/>
        </w:rPr>
        <w:t>:</w:t>
      </w:r>
    </w:p>
    <w:p w14:paraId="0FE77E46" w14:textId="584818EF" w:rsidR="000318D2" w:rsidRPr="00BC46D3" w:rsidRDefault="000318D2" w:rsidP="00DE1AD5">
      <w:pPr>
        <w:pStyle w:val="Akapitzlist"/>
        <w:numPr>
          <w:ilvl w:val="0"/>
          <w:numId w:val="26"/>
        </w:numPr>
        <w:tabs>
          <w:tab w:val="left" w:pos="284"/>
        </w:tabs>
        <w:spacing w:line="360" w:lineRule="auto"/>
        <w:ind w:left="0" w:firstLine="0"/>
        <w:jc w:val="both"/>
        <w:rPr>
          <w:rFonts w:ascii="Arial" w:hAnsi="Arial" w:cs="Arial"/>
        </w:rPr>
      </w:pPr>
      <w:r w:rsidRPr="00BC46D3">
        <w:rPr>
          <w:rFonts w:ascii="Arial" w:hAnsi="Arial" w:cs="Arial"/>
        </w:rPr>
        <w:t>zwiększenie aktywności zawodowej i społecznej grup marginalizowanych,</w:t>
      </w:r>
    </w:p>
    <w:p w14:paraId="3EE40298" w14:textId="4A08CD4F" w:rsidR="000318D2" w:rsidRPr="00BC46D3" w:rsidRDefault="000318D2" w:rsidP="00DE1AD5">
      <w:pPr>
        <w:pStyle w:val="Akapitzlist"/>
        <w:numPr>
          <w:ilvl w:val="0"/>
          <w:numId w:val="26"/>
        </w:numPr>
        <w:tabs>
          <w:tab w:val="left" w:pos="284"/>
        </w:tabs>
        <w:spacing w:line="360" w:lineRule="auto"/>
        <w:ind w:left="0" w:firstLine="0"/>
        <w:jc w:val="both"/>
        <w:rPr>
          <w:rFonts w:ascii="Arial" w:hAnsi="Arial" w:cs="Arial"/>
        </w:rPr>
      </w:pPr>
      <w:r w:rsidRPr="00BC46D3">
        <w:rPr>
          <w:rFonts w:ascii="Arial" w:hAnsi="Arial" w:cs="Arial"/>
        </w:rPr>
        <w:t>zmniejszenie liczby osób zagrożonych wykluczeniem oraz wykluczonych społecznie,</w:t>
      </w:r>
    </w:p>
    <w:p w14:paraId="4C445FC7" w14:textId="380A90A3" w:rsidR="000318D2" w:rsidRPr="00BC46D3" w:rsidRDefault="000318D2" w:rsidP="00DE1AD5">
      <w:pPr>
        <w:pStyle w:val="Akapitzlist"/>
        <w:numPr>
          <w:ilvl w:val="0"/>
          <w:numId w:val="26"/>
        </w:numPr>
        <w:tabs>
          <w:tab w:val="left" w:pos="284"/>
        </w:tabs>
        <w:spacing w:line="360" w:lineRule="auto"/>
        <w:ind w:left="0" w:firstLine="0"/>
        <w:jc w:val="both"/>
        <w:rPr>
          <w:rFonts w:ascii="Arial" w:hAnsi="Arial" w:cs="Arial"/>
        </w:rPr>
      </w:pPr>
      <w:r w:rsidRPr="00BC46D3">
        <w:rPr>
          <w:rFonts w:ascii="Arial" w:hAnsi="Arial" w:cs="Arial"/>
        </w:rPr>
        <w:t>zwiększenie szans na podjęcie zatrudnienia osób i grup zagrożonych wykluczeniem oraz wykluczonych społecznie,</w:t>
      </w:r>
    </w:p>
    <w:p w14:paraId="761B37F8" w14:textId="2E7B8C02" w:rsidR="000318D2" w:rsidRPr="00BC46D3" w:rsidRDefault="000318D2" w:rsidP="00DE1AD5">
      <w:pPr>
        <w:pStyle w:val="Akapitzlist"/>
        <w:numPr>
          <w:ilvl w:val="0"/>
          <w:numId w:val="26"/>
        </w:numPr>
        <w:tabs>
          <w:tab w:val="left" w:pos="284"/>
        </w:tabs>
        <w:spacing w:line="360" w:lineRule="auto"/>
        <w:ind w:left="0" w:firstLine="0"/>
        <w:jc w:val="both"/>
        <w:rPr>
          <w:rFonts w:ascii="Arial" w:hAnsi="Arial" w:cs="Arial"/>
        </w:rPr>
      </w:pPr>
      <w:r w:rsidRPr="00BC46D3">
        <w:rPr>
          <w:rFonts w:ascii="Arial" w:hAnsi="Arial" w:cs="Arial"/>
        </w:rPr>
        <w:t>poprawa sytuacji materialnej grupy docelowej</w:t>
      </w:r>
      <w:r w:rsidR="00B80DB0">
        <w:rPr>
          <w:rFonts w:ascii="Arial" w:hAnsi="Arial" w:cs="Arial"/>
          <w:lang w:val="pl-PL"/>
        </w:rPr>
        <w:t>.</w:t>
      </w:r>
    </w:p>
    <w:p w14:paraId="0D3F2DC4" w14:textId="77777777" w:rsidR="000318D2" w:rsidRPr="00BC46D3" w:rsidRDefault="000318D2" w:rsidP="007170E0">
      <w:pPr>
        <w:tabs>
          <w:tab w:val="left" w:pos="284"/>
        </w:tabs>
        <w:spacing w:line="360" w:lineRule="auto"/>
        <w:jc w:val="both"/>
        <w:rPr>
          <w:rFonts w:ascii="Arial" w:hAnsi="Arial" w:cs="Arial"/>
          <w:sz w:val="24"/>
          <w:szCs w:val="24"/>
        </w:rPr>
      </w:pPr>
    </w:p>
    <w:p w14:paraId="4BCB77AB" w14:textId="75E53304" w:rsidR="000318D2" w:rsidRPr="00BC46D3" w:rsidRDefault="002C7E24" w:rsidP="007170E0">
      <w:pPr>
        <w:spacing w:line="360" w:lineRule="auto"/>
        <w:jc w:val="both"/>
        <w:rPr>
          <w:rFonts w:ascii="Arial" w:hAnsi="Arial" w:cs="Arial"/>
          <w:sz w:val="24"/>
          <w:szCs w:val="24"/>
        </w:rPr>
      </w:pPr>
      <w:r w:rsidRPr="00BC46D3">
        <w:rPr>
          <w:rFonts w:ascii="Arial" w:hAnsi="Arial" w:cs="Arial"/>
          <w:sz w:val="24"/>
          <w:szCs w:val="24"/>
        </w:rPr>
        <w:t>Finansowanie:</w:t>
      </w:r>
    </w:p>
    <w:p w14:paraId="57BAAF31" w14:textId="54B70543" w:rsidR="000318D2" w:rsidRPr="00BC46D3" w:rsidRDefault="002C7E24" w:rsidP="007170E0">
      <w:pPr>
        <w:spacing w:line="360" w:lineRule="auto"/>
        <w:jc w:val="both"/>
        <w:rPr>
          <w:rFonts w:ascii="Arial" w:hAnsi="Arial" w:cs="Arial"/>
          <w:sz w:val="24"/>
          <w:szCs w:val="24"/>
        </w:rPr>
      </w:pPr>
      <w:r w:rsidRPr="00BC46D3">
        <w:rPr>
          <w:rFonts w:ascii="Arial" w:hAnsi="Arial" w:cs="Arial"/>
          <w:sz w:val="24"/>
          <w:szCs w:val="24"/>
        </w:rPr>
        <w:t>ś</w:t>
      </w:r>
      <w:r w:rsidR="000318D2" w:rsidRPr="00BC46D3">
        <w:rPr>
          <w:rFonts w:ascii="Arial" w:hAnsi="Arial" w:cs="Arial"/>
          <w:sz w:val="24"/>
          <w:szCs w:val="24"/>
        </w:rPr>
        <w:t>rodki budżetu samorządu województwa</w:t>
      </w:r>
      <w:r w:rsidR="00B80DB0">
        <w:rPr>
          <w:rFonts w:ascii="Arial" w:hAnsi="Arial" w:cs="Arial"/>
          <w:sz w:val="24"/>
          <w:szCs w:val="24"/>
        </w:rPr>
        <w:t>.</w:t>
      </w:r>
    </w:p>
    <w:p w14:paraId="6A66D8A1" w14:textId="355E6EC4" w:rsidR="002C7E24" w:rsidRPr="00BC46D3" w:rsidRDefault="002C7E24" w:rsidP="007170E0">
      <w:pPr>
        <w:spacing w:line="360" w:lineRule="auto"/>
        <w:jc w:val="both"/>
        <w:rPr>
          <w:rFonts w:ascii="Arial" w:hAnsi="Arial" w:cs="Arial"/>
          <w:sz w:val="24"/>
          <w:szCs w:val="24"/>
        </w:rPr>
      </w:pPr>
    </w:p>
    <w:p w14:paraId="5CD7BD22" w14:textId="69D24DD6" w:rsidR="00EA7318" w:rsidRPr="00BC46D3" w:rsidRDefault="00EA7318" w:rsidP="000346B9">
      <w:pPr>
        <w:pStyle w:val="Tekstpodstawowy"/>
        <w:shd w:val="clear" w:color="auto" w:fill="FFFFDD"/>
        <w:spacing w:line="360" w:lineRule="auto"/>
        <w:rPr>
          <w:rFonts w:ascii="Arial" w:eastAsia="Calibri" w:hAnsi="Arial" w:cs="Arial"/>
          <w:sz w:val="24"/>
          <w:szCs w:val="24"/>
          <w:lang w:eastAsia="en-US"/>
        </w:rPr>
      </w:pPr>
      <w:r w:rsidRPr="00BC46D3">
        <w:rPr>
          <w:rFonts w:ascii="Arial" w:eastAsia="Calibri" w:hAnsi="Arial" w:cs="Arial"/>
          <w:b/>
          <w:sz w:val="24"/>
          <w:szCs w:val="24"/>
          <w:lang w:eastAsia="en-US"/>
        </w:rPr>
        <w:t>Zadanie 2.2.</w:t>
      </w:r>
      <w:r w:rsidR="00E61555">
        <w:rPr>
          <w:rFonts w:ascii="Arial" w:eastAsia="Calibri" w:hAnsi="Arial" w:cs="Arial"/>
          <w:b/>
          <w:sz w:val="24"/>
          <w:szCs w:val="24"/>
          <w:lang w:eastAsia="en-US"/>
        </w:rPr>
        <w:t>5</w:t>
      </w:r>
      <w:r w:rsidRPr="00BC46D3">
        <w:rPr>
          <w:rFonts w:ascii="Arial" w:eastAsia="Calibri" w:hAnsi="Arial" w:cs="Arial"/>
          <w:b/>
          <w:sz w:val="24"/>
          <w:szCs w:val="24"/>
          <w:lang w:eastAsia="en-US"/>
        </w:rPr>
        <w:t xml:space="preserve"> </w:t>
      </w:r>
      <w:r w:rsidRPr="00DD7914">
        <w:rPr>
          <w:rFonts w:ascii="Arial" w:eastAsia="Calibri" w:hAnsi="Arial" w:cs="Arial"/>
          <w:b/>
          <w:bCs/>
          <w:sz w:val="24"/>
          <w:szCs w:val="24"/>
          <w:lang w:eastAsia="en-US"/>
        </w:rPr>
        <w:t xml:space="preserve">Promocja rozwoju ośrodków wsparcia dla osób zagrożonych wykluczeniem </w:t>
      </w:r>
    </w:p>
    <w:p w14:paraId="4D094F16" w14:textId="465884C4" w:rsidR="00EA7318" w:rsidRPr="00BC46D3" w:rsidRDefault="00EA7318" w:rsidP="007170E0">
      <w:pPr>
        <w:pStyle w:val="Tekstpodstawowy"/>
        <w:spacing w:line="360" w:lineRule="auto"/>
        <w:rPr>
          <w:rFonts w:ascii="Arial" w:hAnsi="Arial" w:cs="Arial"/>
          <w:sz w:val="24"/>
          <w:szCs w:val="24"/>
        </w:rPr>
      </w:pPr>
      <w:r w:rsidRPr="00BC46D3">
        <w:rPr>
          <w:rFonts w:ascii="Arial" w:hAnsi="Arial" w:cs="Arial"/>
          <w:sz w:val="24"/>
          <w:szCs w:val="24"/>
        </w:rPr>
        <w:t>Opis zadania</w:t>
      </w:r>
      <w:r w:rsidR="005F243C" w:rsidRPr="00BC46D3">
        <w:rPr>
          <w:rFonts w:ascii="Arial" w:hAnsi="Arial" w:cs="Arial"/>
          <w:sz w:val="24"/>
          <w:szCs w:val="24"/>
        </w:rPr>
        <w:t>:</w:t>
      </w:r>
      <w:r w:rsidRPr="00BC46D3">
        <w:rPr>
          <w:rFonts w:ascii="Arial" w:hAnsi="Arial" w:cs="Arial"/>
          <w:sz w:val="24"/>
          <w:szCs w:val="24"/>
        </w:rPr>
        <w:t xml:space="preserve"> </w:t>
      </w:r>
    </w:p>
    <w:p w14:paraId="4CA9991B" w14:textId="7EEF54C9" w:rsidR="002A06BF" w:rsidRDefault="005F243C" w:rsidP="007170E0">
      <w:pPr>
        <w:pStyle w:val="Tekstpodstawowy"/>
        <w:tabs>
          <w:tab w:val="left" w:pos="284"/>
        </w:tabs>
        <w:spacing w:line="360" w:lineRule="auto"/>
        <w:rPr>
          <w:rFonts w:ascii="Arial" w:hAnsi="Arial" w:cs="Arial"/>
          <w:sz w:val="24"/>
          <w:szCs w:val="24"/>
        </w:rPr>
      </w:pPr>
      <w:r w:rsidRPr="00BC46D3">
        <w:rPr>
          <w:rFonts w:ascii="Arial" w:hAnsi="Arial" w:cs="Arial"/>
          <w:sz w:val="24"/>
          <w:szCs w:val="24"/>
        </w:rPr>
        <w:t>w</w:t>
      </w:r>
      <w:r w:rsidR="00EA7318" w:rsidRPr="00BC46D3">
        <w:rPr>
          <w:rFonts w:ascii="Arial" w:hAnsi="Arial" w:cs="Arial"/>
          <w:sz w:val="24"/>
          <w:szCs w:val="24"/>
        </w:rPr>
        <w:t xml:space="preserve"> ramach zadania Wojewoda Lubuski</w:t>
      </w:r>
      <w:r w:rsidR="002A06BF">
        <w:rPr>
          <w:rFonts w:ascii="Arial" w:hAnsi="Arial" w:cs="Arial"/>
          <w:sz w:val="24"/>
          <w:szCs w:val="24"/>
        </w:rPr>
        <w:t>:</w:t>
      </w:r>
    </w:p>
    <w:p w14:paraId="01B2D8BE" w14:textId="10F57518" w:rsidR="002A06BF" w:rsidRPr="002A06BF" w:rsidRDefault="002B0E6D" w:rsidP="00DE1AD5">
      <w:pPr>
        <w:pStyle w:val="Tekstpodstawowy"/>
        <w:numPr>
          <w:ilvl w:val="0"/>
          <w:numId w:val="56"/>
        </w:numPr>
        <w:tabs>
          <w:tab w:val="left" w:pos="284"/>
        </w:tabs>
        <w:spacing w:line="360" w:lineRule="auto"/>
        <w:ind w:left="0" w:firstLine="0"/>
        <w:rPr>
          <w:rFonts w:ascii="Arial" w:hAnsi="Arial" w:cs="Arial"/>
          <w:sz w:val="24"/>
          <w:szCs w:val="24"/>
        </w:rPr>
      </w:pPr>
      <w:r>
        <w:rPr>
          <w:rFonts w:ascii="Arial" w:hAnsi="Arial" w:cs="Arial"/>
          <w:sz w:val="24"/>
          <w:szCs w:val="24"/>
        </w:rPr>
        <w:t>B</w:t>
      </w:r>
      <w:r w:rsidR="00EA7318" w:rsidRPr="002A06BF">
        <w:rPr>
          <w:rFonts w:ascii="Arial" w:hAnsi="Arial" w:cs="Arial"/>
          <w:sz w:val="24"/>
          <w:szCs w:val="24"/>
        </w:rPr>
        <w:t>ędzie promować i wspierać jednostki działające na rzecz osób zagrożonych wykluczeniem społecznym i jednostki realizujące usługi społeczne poprzez nadawanie statusu przedsiębiorstwa społecznego. Działalność przedsiębiorstwa społecznego będzie służyć rozwojowi lokalnemu i ma na celu reintegrację zawodową i społeczną osób zagrożonych wykluczeniem społecznym lub realizację usług społecznych. Planuje się</w:t>
      </w:r>
      <w:r w:rsidR="002A06BF" w:rsidRPr="002A06BF">
        <w:rPr>
          <w:rFonts w:ascii="Arial" w:hAnsi="Arial" w:cs="Arial"/>
          <w:sz w:val="24"/>
          <w:szCs w:val="24"/>
        </w:rPr>
        <w:t>,</w:t>
      </w:r>
      <w:r w:rsidR="00EA7318" w:rsidRPr="002A06BF">
        <w:rPr>
          <w:rFonts w:ascii="Arial" w:hAnsi="Arial" w:cs="Arial"/>
          <w:sz w:val="24"/>
          <w:szCs w:val="24"/>
        </w:rPr>
        <w:t xml:space="preserve"> że Wojewoda Lubuski będzie partnerem w projekcie „Profesjonalne wsparcie w zakresie wdrażania przepisów ustawy o ekonomii społecznej” w ramach </w:t>
      </w:r>
      <w:r w:rsidR="002A06BF" w:rsidRPr="002A06BF">
        <w:rPr>
          <w:rFonts w:ascii="Arial" w:hAnsi="Arial" w:cs="Arial"/>
          <w:sz w:val="24"/>
          <w:szCs w:val="24"/>
        </w:rPr>
        <w:t>D</w:t>
      </w:r>
      <w:r w:rsidR="00EA7318" w:rsidRPr="002A06BF">
        <w:rPr>
          <w:rFonts w:ascii="Arial" w:hAnsi="Arial" w:cs="Arial"/>
          <w:sz w:val="24"/>
          <w:szCs w:val="24"/>
        </w:rPr>
        <w:t xml:space="preserve">ziałania 04.13 Wysokiej jakości system włączenia społecznego w ramach Programu </w:t>
      </w:r>
      <w:r>
        <w:rPr>
          <w:rFonts w:ascii="Arial" w:hAnsi="Arial" w:cs="Arial"/>
          <w:sz w:val="24"/>
          <w:szCs w:val="24"/>
        </w:rPr>
        <w:t xml:space="preserve">FERS </w:t>
      </w:r>
      <w:r w:rsidR="00EA7318" w:rsidRPr="002A06BF">
        <w:rPr>
          <w:rFonts w:ascii="Arial" w:hAnsi="Arial" w:cs="Arial"/>
          <w:sz w:val="24"/>
          <w:szCs w:val="24"/>
        </w:rPr>
        <w:t xml:space="preserve">21-27 współfinansowanego z </w:t>
      </w:r>
      <w:r>
        <w:rPr>
          <w:rFonts w:ascii="Arial" w:hAnsi="Arial" w:cs="Arial"/>
          <w:sz w:val="24"/>
          <w:szCs w:val="24"/>
        </w:rPr>
        <w:t>EFS+</w:t>
      </w:r>
      <w:r w:rsidR="00EA7318" w:rsidRPr="002A06BF">
        <w:rPr>
          <w:rFonts w:ascii="Arial" w:hAnsi="Arial" w:cs="Arial"/>
          <w:sz w:val="24"/>
          <w:szCs w:val="24"/>
        </w:rPr>
        <w:t>, którego realizacja przewidziana jest do 31.12.2029</w:t>
      </w:r>
      <w:r w:rsidR="002A06BF" w:rsidRPr="002A06BF">
        <w:rPr>
          <w:rFonts w:ascii="Arial" w:hAnsi="Arial" w:cs="Arial"/>
          <w:sz w:val="24"/>
          <w:szCs w:val="24"/>
        </w:rPr>
        <w:t xml:space="preserve"> </w:t>
      </w:r>
      <w:r w:rsidR="00EA7318" w:rsidRPr="002A06BF">
        <w:rPr>
          <w:rFonts w:ascii="Arial" w:hAnsi="Arial" w:cs="Arial"/>
          <w:sz w:val="24"/>
          <w:szCs w:val="24"/>
        </w:rPr>
        <w:t>r. Partnerem wiodącym projektu jest Minister Rodziny i Polityki Społecznej. Celem głównym projektu jest zapewnienie efektywnego systemu wsparcia w zakresie wdrażania przepisów ustawy o ekonomii społecznej (UES) w obszarze dotyczącym przyznawania i utraty statusu P</w:t>
      </w:r>
      <w:r>
        <w:rPr>
          <w:rFonts w:ascii="Arial" w:hAnsi="Arial" w:cs="Arial"/>
          <w:sz w:val="24"/>
          <w:szCs w:val="24"/>
        </w:rPr>
        <w:t>E</w:t>
      </w:r>
      <w:r w:rsidR="00EA7318" w:rsidRPr="002A06BF">
        <w:rPr>
          <w:rFonts w:ascii="Arial" w:hAnsi="Arial" w:cs="Arial"/>
          <w:sz w:val="24"/>
          <w:szCs w:val="24"/>
        </w:rPr>
        <w:t>S, nadzoru i kontroli nad tymi podmiotami.</w:t>
      </w:r>
    </w:p>
    <w:p w14:paraId="1393C74F" w14:textId="577169C9" w:rsidR="002A06BF" w:rsidRDefault="002B0E6D" w:rsidP="00DE1AD5">
      <w:pPr>
        <w:pStyle w:val="Tekstpodstawowy"/>
        <w:numPr>
          <w:ilvl w:val="0"/>
          <w:numId w:val="56"/>
        </w:numPr>
        <w:tabs>
          <w:tab w:val="left" w:pos="284"/>
        </w:tabs>
        <w:spacing w:line="360" w:lineRule="auto"/>
        <w:ind w:left="0" w:firstLine="0"/>
        <w:rPr>
          <w:rFonts w:ascii="Arial" w:hAnsi="Arial" w:cs="Arial"/>
          <w:sz w:val="24"/>
          <w:szCs w:val="24"/>
        </w:rPr>
      </w:pPr>
      <w:r>
        <w:rPr>
          <w:rFonts w:ascii="Arial" w:hAnsi="Arial" w:cs="Arial"/>
          <w:sz w:val="24"/>
          <w:szCs w:val="24"/>
        </w:rPr>
        <w:t>B</w:t>
      </w:r>
      <w:r w:rsidR="002A06BF" w:rsidRPr="00BC46D3">
        <w:rPr>
          <w:rFonts w:ascii="Arial" w:hAnsi="Arial" w:cs="Arial"/>
          <w:sz w:val="24"/>
          <w:szCs w:val="24"/>
        </w:rPr>
        <w:t>ędzie promować i wspierać jednostki działające na rzecz osób zagrożonych wykluczeniem społecznym poprzez nadawanie statusu Centrum Integracji Społecznej, oraz wpisywanie do rejestru Klubu Integracji Społecznej. CIS i KIS będą świadczyć usługi na rzecz osób wykluczonych społecznie.</w:t>
      </w:r>
    </w:p>
    <w:p w14:paraId="0EAFFC70" w14:textId="77777777" w:rsidR="002A06BF" w:rsidRPr="00BC46D3" w:rsidRDefault="002A06BF" w:rsidP="007170E0">
      <w:pPr>
        <w:pStyle w:val="Tekstpodstawowy"/>
        <w:spacing w:line="360" w:lineRule="auto"/>
        <w:rPr>
          <w:rFonts w:ascii="Arial" w:hAnsi="Arial" w:cs="Arial"/>
          <w:sz w:val="24"/>
          <w:szCs w:val="24"/>
        </w:rPr>
      </w:pPr>
    </w:p>
    <w:p w14:paraId="01642ED3" w14:textId="07563633" w:rsidR="00EA7318" w:rsidRPr="00BC46D3" w:rsidRDefault="00EA7318" w:rsidP="007170E0">
      <w:pPr>
        <w:pStyle w:val="Tekstpodstawowy"/>
        <w:spacing w:line="360" w:lineRule="auto"/>
        <w:rPr>
          <w:rFonts w:ascii="Arial" w:hAnsi="Arial" w:cs="Arial"/>
          <w:sz w:val="24"/>
          <w:szCs w:val="24"/>
        </w:rPr>
      </w:pPr>
      <w:r w:rsidRPr="00BC46D3">
        <w:rPr>
          <w:rFonts w:ascii="Arial" w:hAnsi="Arial" w:cs="Arial"/>
          <w:sz w:val="24"/>
          <w:szCs w:val="24"/>
        </w:rPr>
        <w:t>Zakładane efekty</w:t>
      </w:r>
      <w:r w:rsidR="005F243C" w:rsidRPr="00BC46D3">
        <w:rPr>
          <w:rFonts w:ascii="Arial" w:hAnsi="Arial" w:cs="Arial"/>
          <w:sz w:val="24"/>
          <w:szCs w:val="24"/>
        </w:rPr>
        <w:t>:</w:t>
      </w:r>
    </w:p>
    <w:p w14:paraId="7B64F58B" w14:textId="347942E6" w:rsidR="00EA7318" w:rsidRPr="00BC46D3" w:rsidRDefault="002B0E6D" w:rsidP="00DE1AD5">
      <w:pPr>
        <w:pStyle w:val="Tekstpodstawowy"/>
        <w:numPr>
          <w:ilvl w:val="0"/>
          <w:numId w:val="57"/>
        </w:numPr>
        <w:tabs>
          <w:tab w:val="left" w:pos="284"/>
        </w:tabs>
        <w:spacing w:line="360" w:lineRule="auto"/>
        <w:ind w:left="0" w:firstLine="0"/>
        <w:rPr>
          <w:rFonts w:ascii="Arial" w:hAnsi="Arial" w:cs="Arial"/>
          <w:sz w:val="24"/>
          <w:szCs w:val="24"/>
        </w:rPr>
      </w:pPr>
      <w:r>
        <w:rPr>
          <w:rFonts w:ascii="Arial" w:hAnsi="Arial" w:cs="Arial"/>
          <w:sz w:val="24"/>
          <w:szCs w:val="24"/>
        </w:rPr>
        <w:t>R</w:t>
      </w:r>
      <w:r w:rsidR="00EA7318" w:rsidRPr="00BC46D3">
        <w:rPr>
          <w:rFonts w:ascii="Arial" w:hAnsi="Arial" w:cs="Arial"/>
          <w:sz w:val="24"/>
          <w:szCs w:val="24"/>
        </w:rPr>
        <w:t>ozwój sieci podmiotów świadczących usługi reintegracji zawodowej i społecznej i</w:t>
      </w:r>
      <w:r w:rsidR="00D80E76">
        <w:rPr>
          <w:rFonts w:ascii="Arial" w:hAnsi="Arial" w:cs="Arial"/>
          <w:sz w:val="24"/>
          <w:szCs w:val="24"/>
        </w:rPr>
        <w:t> </w:t>
      </w:r>
      <w:r w:rsidR="00EA7318" w:rsidRPr="00BC46D3">
        <w:rPr>
          <w:rFonts w:ascii="Arial" w:hAnsi="Arial" w:cs="Arial"/>
          <w:sz w:val="24"/>
          <w:szCs w:val="24"/>
        </w:rPr>
        <w:t xml:space="preserve">realizujących usługi społeczne.  </w:t>
      </w:r>
    </w:p>
    <w:p w14:paraId="33AB29C7" w14:textId="431B008A" w:rsidR="001C0F01" w:rsidRPr="00BC46D3" w:rsidRDefault="002B0E6D" w:rsidP="00DE1AD5">
      <w:pPr>
        <w:pStyle w:val="Tekstpodstawowy"/>
        <w:numPr>
          <w:ilvl w:val="0"/>
          <w:numId w:val="57"/>
        </w:numPr>
        <w:tabs>
          <w:tab w:val="left" w:pos="284"/>
        </w:tabs>
        <w:spacing w:line="360" w:lineRule="auto"/>
        <w:ind w:left="0" w:firstLine="0"/>
        <w:rPr>
          <w:rFonts w:ascii="Arial" w:hAnsi="Arial" w:cs="Arial"/>
          <w:sz w:val="24"/>
          <w:szCs w:val="24"/>
        </w:rPr>
      </w:pPr>
      <w:r>
        <w:rPr>
          <w:rFonts w:ascii="Arial" w:hAnsi="Arial" w:cs="Arial"/>
          <w:sz w:val="24"/>
          <w:szCs w:val="24"/>
        </w:rPr>
        <w:t>R</w:t>
      </w:r>
      <w:r w:rsidR="001C0F01" w:rsidRPr="00BC46D3">
        <w:rPr>
          <w:rFonts w:ascii="Arial" w:hAnsi="Arial" w:cs="Arial"/>
          <w:sz w:val="24"/>
          <w:szCs w:val="24"/>
        </w:rPr>
        <w:t>ozwój jednostek świadczących usługi reintegracji zawodowej i społecznej. Usamodzielnienie, przekwalifikowanie się osób wykluczonych społecznie. W roku 2024 planuje się przedłużenie statusu CIS w przypadku jednej jednostki, które</w:t>
      </w:r>
      <w:r w:rsidR="00F2145A">
        <w:rPr>
          <w:rFonts w:ascii="Arial" w:hAnsi="Arial" w:cs="Arial"/>
          <w:sz w:val="24"/>
          <w:szCs w:val="24"/>
        </w:rPr>
        <w:t>j</w:t>
      </w:r>
      <w:r w:rsidR="001C0F01" w:rsidRPr="00BC46D3">
        <w:rPr>
          <w:rFonts w:ascii="Arial" w:hAnsi="Arial" w:cs="Arial"/>
          <w:sz w:val="24"/>
          <w:szCs w:val="24"/>
        </w:rPr>
        <w:t xml:space="preserve"> status został nadany do października 2024.  </w:t>
      </w:r>
    </w:p>
    <w:p w14:paraId="179BFF2A" w14:textId="77777777" w:rsidR="002A06BF" w:rsidRDefault="002A06BF" w:rsidP="007170E0">
      <w:pPr>
        <w:pStyle w:val="Tekstpodstawowy"/>
        <w:spacing w:line="360" w:lineRule="auto"/>
        <w:rPr>
          <w:rFonts w:ascii="Arial" w:hAnsi="Arial" w:cs="Arial"/>
          <w:sz w:val="24"/>
          <w:szCs w:val="24"/>
        </w:rPr>
      </w:pPr>
    </w:p>
    <w:p w14:paraId="239D9699" w14:textId="7CD1CC6A" w:rsidR="002A06BF" w:rsidRPr="00BC46D3" w:rsidRDefault="002A06BF" w:rsidP="007170E0">
      <w:pPr>
        <w:pStyle w:val="Tekstpodstawowy"/>
        <w:spacing w:line="360" w:lineRule="auto"/>
        <w:rPr>
          <w:rFonts w:ascii="Arial" w:hAnsi="Arial" w:cs="Arial"/>
          <w:sz w:val="24"/>
          <w:szCs w:val="24"/>
        </w:rPr>
      </w:pPr>
      <w:r w:rsidRPr="00BC46D3">
        <w:rPr>
          <w:rFonts w:ascii="Arial" w:hAnsi="Arial" w:cs="Arial"/>
          <w:sz w:val="24"/>
          <w:szCs w:val="24"/>
        </w:rPr>
        <w:t>Finansowanie</w:t>
      </w:r>
      <w:r>
        <w:rPr>
          <w:rFonts w:ascii="Arial" w:hAnsi="Arial" w:cs="Arial"/>
          <w:sz w:val="24"/>
          <w:szCs w:val="24"/>
        </w:rPr>
        <w:t>:</w:t>
      </w:r>
      <w:r w:rsidRPr="00BC46D3">
        <w:rPr>
          <w:rFonts w:ascii="Arial" w:hAnsi="Arial" w:cs="Arial"/>
          <w:sz w:val="24"/>
          <w:szCs w:val="24"/>
        </w:rPr>
        <w:t xml:space="preserve"> </w:t>
      </w:r>
    </w:p>
    <w:p w14:paraId="6FA7360F" w14:textId="05A5D500" w:rsidR="002A06BF" w:rsidRPr="00BC46D3" w:rsidRDefault="002B0E6D" w:rsidP="00DE1AD5">
      <w:pPr>
        <w:pStyle w:val="Tekstpodstawowy"/>
        <w:numPr>
          <w:ilvl w:val="0"/>
          <w:numId w:val="58"/>
        </w:numPr>
        <w:tabs>
          <w:tab w:val="left" w:pos="284"/>
        </w:tabs>
        <w:spacing w:line="360" w:lineRule="auto"/>
        <w:ind w:left="0" w:firstLine="0"/>
        <w:rPr>
          <w:rFonts w:ascii="Arial" w:hAnsi="Arial" w:cs="Arial"/>
          <w:sz w:val="24"/>
          <w:szCs w:val="24"/>
        </w:rPr>
      </w:pPr>
      <w:r>
        <w:rPr>
          <w:rFonts w:ascii="Arial" w:hAnsi="Arial" w:cs="Arial"/>
          <w:sz w:val="24"/>
          <w:szCs w:val="24"/>
        </w:rPr>
        <w:t>W</w:t>
      </w:r>
      <w:r w:rsidR="002A06BF" w:rsidRPr="00BC46D3">
        <w:rPr>
          <w:rFonts w:ascii="Arial" w:hAnsi="Arial" w:cs="Arial"/>
          <w:sz w:val="24"/>
          <w:szCs w:val="24"/>
        </w:rPr>
        <w:t xml:space="preserve"> ramach środków własnych (zadania realizowane przez wojewodów określone w</w:t>
      </w:r>
      <w:r w:rsidR="00D80E76">
        <w:rPr>
          <w:rFonts w:ascii="Arial" w:hAnsi="Arial" w:cs="Arial"/>
          <w:sz w:val="24"/>
          <w:szCs w:val="24"/>
        </w:rPr>
        <w:t> </w:t>
      </w:r>
      <w:r w:rsidR="002A06BF">
        <w:rPr>
          <w:rFonts w:ascii="Arial" w:hAnsi="Arial" w:cs="Arial"/>
          <w:sz w:val="24"/>
          <w:szCs w:val="24"/>
        </w:rPr>
        <w:t>UES</w:t>
      </w:r>
      <w:r w:rsidR="002A06BF" w:rsidRPr="00BC46D3">
        <w:rPr>
          <w:rFonts w:ascii="Arial" w:hAnsi="Arial" w:cs="Arial"/>
          <w:sz w:val="24"/>
          <w:szCs w:val="24"/>
        </w:rPr>
        <w:t>).</w:t>
      </w:r>
    </w:p>
    <w:p w14:paraId="04973BBF" w14:textId="3828D162" w:rsidR="00717B1E" w:rsidRPr="00BC46D3" w:rsidRDefault="002B0E6D" w:rsidP="00DE1AD5">
      <w:pPr>
        <w:pStyle w:val="Tekstpodstawowy"/>
        <w:numPr>
          <w:ilvl w:val="0"/>
          <w:numId w:val="58"/>
        </w:numPr>
        <w:tabs>
          <w:tab w:val="left" w:pos="284"/>
        </w:tabs>
        <w:spacing w:line="360" w:lineRule="auto"/>
        <w:ind w:left="0" w:firstLine="0"/>
        <w:rPr>
          <w:rFonts w:ascii="Arial" w:hAnsi="Arial" w:cs="Arial"/>
          <w:sz w:val="24"/>
          <w:szCs w:val="24"/>
        </w:rPr>
      </w:pPr>
      <w:r>
        <w:rPr>
          <w:rFonts w:ascii="Arial" w:hAnsi="Arial" w:cs="Arial"/>
          <w:sz w:val="24"/>
          <w:szCs w:val="24"/>
        </w:rPr>
        <w:t>W</w:t>
      </w:r>
      <w:r w:rsidR="001C0F01" w:rsidRPr="00BC46D3">
        <w:rPr>
          <w:rFonts w:ascii="Arial" w:hAnsi="Arial" w:cs="Arial"/>
          <w:sz w:val="24"/>
          <w:szCs w:val="24"/>
        </w:rPr>
        <w:t xml:space="preserve"> ramach środków własnych.</w:t>
      </w:r>
    </w:p>
    <w:p w14:paraId="4EC87547" w14:textId="77777777" w:rsidR="00AC3C6B" w:rsidRPr="00BC46D3" w:rsidRDefault="00AC3C6B" w:rsidP="007170E0">
      <w:pPr>
        <w:pStyle w:val="Tekstpodstawowy"/>
        <w:spacing w:line="360" w:lineRule="auto"/>
        <w:rPr>
          <w:rFonts w:ascii="Arial" w:hAnsi="Arial" w:cs="Arial"/>
          <w:sz w:val="24"/>
          <w:szCs w:val="24"/>
        </w:rPr>
      </w:pPr>
    </w:p>
    <w:p w14:paraId="43DA69AE" w14:textId="34758C47" w:rsidR="008F1734" w:rsidRPr="00BC46D3" w:rsidRDefault="008F1734" w:rsidP="000346B9">
      <w:pPr>
        <w:pStyle w:val="Tekstpodstawowy"/>
        <w:shd w:val="clear" w:color="auto" w:fill="FFFFDD"/>
        <w:spacing w:line="360" w:lineRule="auto"/>
        <w:rPr>
          <w:rFonts w:ascii="Arial" w:hAnsi="Arial" w:cs="Arial"/>
          <w:sz w:val="24"/>
          <w:szCs w:val="24"/>
        </w:rPr>
      </w:pPr>
      <w:r w:rsidRPr="00BC46D3">
        <w:rPr>
          <w:rFonts w:ascii="Arial" w:hAnsi="Arial" w:cs="Arial"/>
          <w:b/>
          <w:sz w:val="24"/>
          <w:szCs w:val="24"/>
        </w:rPr>
        <w:t>Zadanie 2.2.</w:t>
      </w:r>
      <w:r w:rsidR="00A014D4" w:rsidRPr="00BC46D3">
        <w:rPr>
          <w:rFonts w:ascii="Arial" w:hAnsi="Arial" w:cs="Arial"/>
          <w:b/>
          <w:sz w:val="24"/>
          <w:szCs w:val="24"/>
        </w:rPr>
        <w:t>6</w:t>
      </w:r>
      <w:r w:rsidRPr="00BC46D3">
        <w:rPr>
          <w:rFonts w:ascii="Arial" w:hAnsi="Arial" w:cs="Arial"/>
          <w:sz w:val="24"/>
          <w:szCs w:val="24"/>
        </w:rPr>
        <w:t xml:space="preserve"> </w:t>
      </w:r>
      <w:r w:rsidRPr="00DD7914">
        <w:rPr>
          <w:rFonts w:ascii="Arial" w:hAnsi="Arial" w:cs="Arial"/>
          <w:b/>
          <w:bCs/>
          <w:sz w:val="24"/>
          <w:szCs w:val="24"/>
        </w:rPr>
        <w:t>Przyznawanie statusu zakładu pracy chronionej lub zakładu aktywności zawodowej</w:t>
      </w:r>
    </w:p>
    <w:p w14:paraId="657BF6F0" w14:textId="0FA9FD91" w:rsidR="008F1734" w:rsidRPr="00BC46D3" w:rsidRDefault="001C0F01" w:rsidP="007170E0">
      <w:pPr>
        <w:pStyle w:val="Tekstpodstawowy"/>
        <w:spacing w:line="360" w:lineRule="auto"/>
        <w:rPr>
          <w:rFonts w:ascii="Arial" w:hAnsi="Arial" w:cs="Arial"/>
          <w:sz w:val="24"/>
          <w:szCs w:val="24"/>
        </w:rPr>
      </w:pPr>
      <w:r w:rsidRPr="00BC46D3">
        <w:rPr>
          <w:rFonts w:ascii="Arial" w:hAnsi="Arial" w:cs="Arial"/>
          <w:sz w:val="24"/>
          <w:szCs w:val="24"/>
        </w:rPr>
        <w:t>Opis zadania</w:t>
      </w:r>
    </w:p>
    <w:p w14:paraId="78829F8D" w14:textId="48C8F647" w:rsidR="008F1734" w:rsidRPr="00BC46D3" w:rsidRDefault="00B831C1" w:rsidP="007170E0">
      <w:pPr>
        <w:pStyle w:val="Tekstpodstawowy"/>
        <w:spacing w:line="360" w:lineRule="auto"/>
        <w:rPr>
          <w:rFonts w:ascii="Arial" w:hAnsi="Arial" w:cs="Arial"/>
          <w:sz w:val="24"/>
          <w:szCs w:val="24"/>
        </w:rPr>
      </w:pPr>
      <w:r w:rsidRPr="00BC46D3">
        <w:rPr>
          <w:rFonts w:ascii="Arial" w:hAnsi="Arial" w:cs="Arial"/>
          <w:sz w:val="24"/>
          <w:szCs w:val="24"/>
        </w:rPr>
        <w:t>n</w:t>
      </w:r>
      <w:r w:rsidR="008F1734" w:rsidRPr="00BC46D3">
        <w:rPr>
          <w:rFonts w:ascii="Arial" w:hAnsi="Arial" w:cs="Arial"/>
          <w:sz w:val="24"/>
          <w:szCs w:val="24"/>
        </w:rPr>
        <w:t xml:space="preserve">adawanie przez Wojewodę statusu zakładu pracy chronionej </w:t>
      </w:r>
      <w:r w:rsidR="00C957E9" w:rsidRPr="00BC46D3">
        <w:rPr>
          <w:rFonts w:ascii="Arial" w:hAnsi="Arial" w:cs="Arial"/>
          <w:sz w:val="24"/>
          <w:szCs w:val="24"/>
        </w:rPr>
        <w:t xml:space="preserve">(ZPCh) </w:t>
      </w:r>
      <w:r w:rsidR="008F1734" w:rsidRPr="00BC46D3">
        <w:rPr>
          <w:rFonts w:ascii="Arial" w:hAnsi="Arial" w:cs="Arial"/>
          <w:sz w:val="24"/>
          <w:szCs w:val="24"/>
        </w:rPr>
        <w:t xml:space="preserve">dla jednostek spełniających określone warunki, w szczególności osiągające wskaźniki zatrudnienia ogółem osób niepełnosprawnych na poziomie 50% oraz zatrudnienia osób ze znacznym lub umiarkowanym stopniem niepełnosprawności na poziomie 20%. Nadawanie przez Wojewodę statusu zakładu aktywności zawodowej </w:t>
      </w:r>
      <w:r w:rsidR="00CD1CF7" w:rsidRPr="00BC46D3">
        <w:rPr>
          <w:rFonts w:ascii="Arial" w:hAnsi="Arial" w:cs="Arial"/>
          <w:sz w:val="24"/>
          <w:szCs w:val="24"/>
        </w:rPr>
        <w:t xml:space="preserve">(ZAZ) </w:t>
      </w:r>
      <w:r w:rsidR="008F1734" w:rsidRPr="00BC46D3">
        <w:rPr>
          <w:rFonts w:ascii="Arial" w:hAnsi="Arial" w:cs="Arial"/>
          <w:sz w:val="24"/>
          <w:szCs w:val="24"/>
        </w:rPr>
        <w:t>jednostkom spełniającym określone warunki, w szczególności zatrudniającym co najmniej 70% osób niepełnosprawnych ze znacznym lub umiarkowany</w:t>
      </w:r>
      <w:r w:rsidR="00C957E9" w:rsidRPr="00BC46D3">
        <w:rPr>
          <w:rFonts w:ascii="Arial" w:hAnsi="Arial" w:cs="Arial"/>
          <w:sz w:val="24"/>
          <w:szCs w:val="24"/>
        </w:rPr>
        <w:t>m stopniem niepełnosprawności.</w:t>
      </w:r>
    </w:p>
    <w:p w14:paraId="238956EE" w14:textId="77777777" w:rsidR="008F1734" w:rsidRPr="00BC46D3" w:rsidRDefault="008F1734" w:rsidP="007170E0">
      <w:pPr>
        <w:pStyle w:val="Tekstpodstawowy"/>
        <w:spacing w:line="360" w:lineRule="auto"/>
        <w:rPr>
          <w:rFonts w:ascii="Arial" w:hAnsi="Arial" w:cs="Arial"/>
          <w:sz w:val="24"/>
          <w:szCs w:val="24"/>
        </w:rPr>
      </w:pPr>
    </w:p>
    <w:p w14:paraId="462FD357" w14:textId="106BE3A3" w:rsidR="008F1734" w:rsidRPr="00BC46D3" w:rsidRDefault="008F1734" w:rsidP="007170E0">
      <w:pPr>
        <w:pStyle w:val="Tekstpodstawowy"/>
        <w:spacing w:line="360" w:lineRule="auto"/>
        <w:rPr>
          <w:rFonts w:ascii="Arial" w:hAnsi="Arial" w:cs="Arial"/>
          <w:sz w:val="24"/>
          <w:szCs w:val="24"/>
        </w:rPr>
      </w:pPr>
      <w:r w:rsidRPr="00BC46D3">
        <w:rPr>
          <w:rFonts w:ascii="Arial" w:hAnsi="Arial" w:cs="Arial"/>
          <w:sz w:val="24"/>
          <w:szCs w:val="24"/>
        </w:rPr>
        <w:t>Zakładane efekty</w:t>
      </w:r>
      <w:r w:rsidR="001C0F01" w:rsidRPr="00BC46D3">
        <w:rPr>
          <w:rFonts w:ascii="Arial" w:hAnsi="Arial" w:cs="Arial"/>
          <w:sz w:val="24"/>
          <w:szCs w:val="24"/>
        </w:rPr>
        <w:t>:</w:t>
      </w:r>
    </w:p>
    <w:p w14:paraId="33CB98D5" w14:textId="43FE3BB2" w:rsidR="008F1734" w:rsidRPr="00BC46D3" w:rsidRDefault="00B831C1" w:rsidP="007170E0">
      <w:pPr>
        <w:pStyle w:val="Tekstpodstawowy"/>
        <w:spacing w:line="360" w:lineRule="auto"/>
        <w:rPr>
          <w:rFonts w:ascii="Arial" w:hAnsi="Arial" w:cs="Arial"/>
          <w:sz w:val="24"/>
          <w:szCs w:val="24"/>
        </w:rPr>
      </w:pPr>
      <w:r w:rsidRPr="00BC46D3">
        <w:rPr>
          <w:rFonts w:ascii="Arial" w:hAnsi="Arial" w:cs="Arial"/>
          <w:sz w:val="24"/>
          <w:szCs w:val="24"/>
        </w:rPr>
        <w:t>p</w:t>
      </w:r>
      <w:r w:rsidR="008F1734" w:rsidRPr="00BC46D3">
        <w:rPr>
          <w:rFonts w:ascii="Arial" w:hAnsi="Arial" w:cs="Arial"/>
          <w:sz w:val="24"/>
          <w:szCs w:val="24"/>
        </w:rPr>
        <w:t xml:space="preserve">rzyznanie statusu zakładu pracy chronionej lub zakładu aktywności zawodowej (lub odmowa przyznania), kontrola w zakresie przestrzegania warunków przez zakłady posiadające status, monitoring zatrudnienia osób niepełnosprawnych. </w:t>
      </w:r>
    </w:p>
    <w:p w14:paraId="685D42DB" w14:textId="77777777" w:rsidR="008F1734" w:rsidRPr="00BC46D3" w:rsidRDefault="008F1734" w:rsidP="007170E0">
      <w:pPr>
        <w:pStyle w:val="Tekstpodstawowy"/>
        <w:spacing w:line="360" w:lineRule="auto"/>
        <w:rPr>
          <w:rFonts w:ascii="Arial" w:hAnsi="Arial" w:cs="Arial"/>
          <w:sz w:val="24"/>
          <w:szCs w:val="24"/>
        </w:rPr>
      </w:pPr>
    </w:p>
    <w:p w14:paraId="24B2F042" w14:textId="07AB1B37" w:rsidR="008F1734" w:rsidRPr="00BC46D3" w:rsidRDefault="001C0F01" w:rsidP="007170E0">
      <w:pPr>
        <w:pStyle w:val="Tekstpodstawowy"/>
        <w:spacing w:line="360" w:lineRule="auto"/>
        <w:rPr>
          <w:rFonts w:ascii="Arial" w:hAnsi="Arial" w:cs="Arial"/>
          <w:sz w:val="24"/>
          <w:szCs w:val="24"/>
        </w:rPr>
      </w:pPr>
      <w:r w:rsidRPr="00BC46D3">
        <w:rPr>
          <w:rFonts w:ascii="Arial" w:hAnsi="Arial" w:cs="Arial"/>
          <w:sz w:val="24"/>
          <w:szCs w:val="24"/>
        </w:rPr>
        <w:t>Finansowanie:</w:t>
      </w:r>
    </w:p>
    <w:p w14:paraId="6B85F581" w14:textId="076DF0A3" w:rsidR="008F1734" w:rsidRPr="00BC46D3" w:rsidRDefault="00B831C1" w:rsidP="007170E0">
      <w:pPr>
        <w:pStyle w:val="Tekstpodstawowy"/>
        <w:spacing w:line="360" w:lineRule="auto"/>
        <w:rPr>
          <w:rFonts w:ascii="Arial" w:hAnsi="Arial" w:cs="Arial"/>
          <w:sz w:val="24"/>
          <w:szCs w:val="24"/>
        </w:rPr>
      </w:pPr>
      <w:r w:rsidRPr="00BC46D3">
        <w:rPr>
          <w:rFonts w:ascii="Arial" w:hAnsi="Arial" w:cs="Arial"/>
          <w:sz w:val="24"/>
          <w:szCs w:val="24"/>
        </w:rPr>
        <w:t>w</w:t>
      </w:r>
      <w:r w:rsidR="008F1734" w:rsidRPr="00BC46D3">
        <w:rPr>
          <w:rFonts w:ascii="Arial" w:hAnsi="Arial" w:cs="Arial"/>
          <w:sz w:val="24"/>
          <w:szCs w:val="24"/>
        </w:rPr>
        <w:t xml:space="preserve"> ramach środków własnych.</w:t>
      </w:r>
    </w:p>
    <w:p w14:paraId="1FD18462" w14:textId="1ED46E4D" w:rsidR="00AC3C6B" w:rsidRPr="00BC46D3" w:rsidRDefault="00AC3C6B" w:rsidP="007170E0">
      <w:pPr>
        <w:pStyle w:val="Tekstpodstawowy"/>
        <w:spacing w:line="360" w:lineRule="auto"/>
        <w:rPr>
          <w:rFonts w:ascii="Arial" w:hAnsi="Arial" w:cs="Arial"/>
          <w:sz w:val="24"/>
          <w:szCs w:val="24"/>
        </w:rPr>
      </w:pPr>
    </w:p>
    <w:p w14:paraId="6907E175" w14:textId="27DD437E" w:rsidR="00AC3C6B" w:rsidRPr="00BC46D3" w:rsidRDefault="00AC3C6B" w:rsidP="000346B9">
      <w:pPr>
        <w:pStyle w:val="Tekstpodstawowy"/>
        <w:shd w:val="clear" w:color="auto" w:fill="FFFFDD"/>
        <w:spacing w:line="360" w:lineRule="auto"/>
        <w:rPr>
          <w:rFonts w:ascii="Arial" w:hAnsi="Arial" w:cs="Arial"/>
          <w:b/>
          <w:sz w:val="24"/>
          <w:szCs w:val="24"/>
        </w:rPr>
      </w:pPr>
      <w:r w:rsidRPr="00BC46D3">
        <w:rPr>
          <w:rFonts w:ascii="Arial" w:hAnsi="Arial" w:cs="Arial"/>
          <w:b/>
          <w:sz w:val="24"/>
          <w:szCs w:val="24"/>
        </w:rPr>
        <w:t>Zadanie 2.2.</w:t>
      </w:r>
      <w:r w:rsidR="00A014D4" w:rsidRPr="00BC46D3">
        <w:rPr>
          <w:rFonts w:ascii="Arial" w:hAnsi="Arial" w:cs="Arial"/>
          <w:b/>
          <w:sz w:val="24"/>
          <w:szCs w:val="24"/>
        </w:rPr>
        <w:t>7</w:t>
      </w:r>
      <w:r w:rsidRPr="00BC46D3">
        <w:rPr>
          <w:rFonts w:ascii="Arial" w:hAnsi="Arial" w:cs="Arial"/>
          <w:sz w:val="24"/>
          <w:szCs w:val="24"/>
        </w:rPr>
        <w:t xml:space="preserve"> </w:t>
      </w:r>
      <w:r w:rsidRPr="00DD7914">
        <w:rPr>
          <w:rFonts w:ascii="Arial" w:hAnsi="Arial" w:cs="Arial"/>
          <w:b/>
          <w:bCs/>
          <w:sz w:val="24"/>
          <w:szCs w:val="24"/>
        </w:rPr>
        <w:t>Przywrócenie osób niepełnosprawnych na rynek pracy oraz ich integracj</w:t>
      </w:r>
      <w:r w:rsidR="0042542E" w:rsidRPr="00DD7914">
        <w:rPr>
          <w:rFonts w:ascii="Arial" w:hAnsi="Arial" w:cs="Arial"/>
          <w:b/>
          <w:bCs/>
          <w:sz w:val="24"/>
          <w:szCs w:val="24"/>
        </w:rPr>
        <w:t>a</w:t>
      </w:r>
      <w:r w:rsidRPr="00DD7914">
        <w:rPr>
          <w:rFonts w:ascii="Arial" w:hAnsi="Arial" w:cs="Arial"/>
          <w:b/>
          <w:bCs/>
          <w:sz w:val="24"/>
          <w:szCs w:val="24"/>
        </w:rPr>
        <w:t xml:space="preserve"> ze społeczeństwem</w:t>
      </w:r>
    </w:p>
    <w:p w14:paraId="7680E50A" w14:textId="23B67870" w:rsidR="0042542E" w:rsidRPr="00BC46D3" w:rsidRDefault="0042542E" w:rsidP="007170E0">
      <w:pPr>
        <w:pStyle w:val="Tekstpodstawowy"/>
        <w:spacing w:line="360" w:lineRule="auto"/>
        <w:rPr>
          <w:rFonts w:ascii="Arial" w:hAnsi="Arial" w:cs="Arial"/>
          <w:sz w:val="24"/>
          <w:szCs w:val="24"/>
        </w:rPr>
      </w:pPr>
      <w:r w:rsidRPr="00BC46D3">
        <w:rPr>
          <w:rFonts w:ascii="Arial" w:hAnsi="Arial" w:cs="Arial"/>
          <w:sz w:val="24"/>
          <w:szCs w:val="24"/>
        </w:rPr>
        <w:t>Opis zadania:</w:t>
      </w:r>
    </w:p>
    <w:p w14:paraId="49DFB0AF" w14:textId="315B8691" w:rsidR="0042542E" w:rsidRPr="00BC46D3" w:rsidRDefault="002B0E6D" w:rsidP="007170E0">
      <w:pPr>
        <w:pStyle w:val="Tekstpodstawowy"/>
        <w:spacing w:line="360" w:lineRule="auto"/>
        <w:rPr>
          <w:rFonts w:ascii="Arial" w:hAnsi="Arial" w:cs="Arial"/>
          <w:sz w:val="24"/>
          <w:szCs w:val="24"/>
        </w:rPr>
      </w:pPr>
      <w:r>
        <w:rPr>
          <w:rFonts w:ascii="Arial" w:hAnsi="Arial" w:cs="Arial"/>
          <w:sz w:val="24"/>
          <w:szCs w:val="24"/>
        </w:rPr>
        <w:t>p</w:t>
      </w:r>
      <w:r w:rsidR="0042542E" w:rsidRPr="00BC46D3">
        <w:rPr>
          <w:rFonts w:ascii="Arial" w:hAnsi="Arial" w:cs="Arial"/>
          <w:sz w:val="24"/>
          <w:szCs w:val="24"/>
        </w:rPr>
        <w:t xml:space="preserve">odejmowane będą działania mające na celu przywrócenie osób niepełnosprawnych na rynek pracy oraz ich integrację ze społeczeństwem poprzez możliwość ich zatrudnienia. </w:t>
      </w:r>
    </w:p>
    <w:p w14:paraId="39C2A944" w14:textId="784F7995" w:rsidR="0042542E" w:rsidRPr="00BC46D3" w:rsidRDefault="0042542E" w:rsidP="007170E0">
      <w:pPr>
        <w:pStyle w:val="Tekstpodstawowy"/>
        <w:spacing w:line="360" w:lineRule="auto"/>
        <w:rPr>
          <w:rFonts w:ascii="Arial" w:hAnsi="Arial" w:cs="Arial"/>
          <w:sz w:val="24"/>
          <w:szCs w:val="24"/>
        </w:rPr>
      </w:pPr>
      <w:r w:rsidRPr="00BC46D3">
        <w:rPr>
          <w:rFonts w:ascii="Arial" w:hAnsi="Arial" w:cs="Arial"/>
          <w:sz w:val="24"/>
          <w:szCs w:val="24"/>
        </w:rPr>
        <w:t>1. Dofinansowanie kosztów działania dwóch zakładów aktywności zawodowej (w</w:t>
      </w:r>
      <w:r w:rsidR="00D80E76">
        <w:rPr>
          <w:rFonts w:ascii="Arial" w:hAnsi="Arial" w:cs="Arial"/>
          <w:sz w:val="24"/>
          <w:szCs w:val="24"/>
        </w:rPr>
        <w:t> </w:t>
      </w:r>
      <w:r w:rsidRPr="00BC46D3">
        <w:rPr>
          <w:rFonts w:ascii="Arial" w:hAnsi="Arial" w:cs="Arial"/>
          <w:sz w:val="24"/>
          <w:szCs w:val="24"/>
        </w:rPr>
        <w:t xml:space="preserve">Szprotawie i w Kamieniu Wielkim) co wiąże się z utrzymaniem miejsc pracy dla 42 osób </w:t>
      </w:r>
      <w:r w:rsidR="00887ED9">
        <w:rPr>
          <w:rFonts w:ascii="Arial" w:hAnsi="Arial" w:cs="Arial"/>
          <w:sz w:val="24"/>
          <w:szCs w:val="24"/>
        </w:rPr>
        <w:t xml:space="preserve">z </w:t>
      </w:r>
      <w:r w:rsidRPr="00BC46D3">
        <w:rPr>
          <w:rFonts w:ascii="Arial" w:hAnsi="Arial" w:cs="Arial"/>
          <w:sz w:val="24"/>
          <w:szCs w:val="24"/>
        </w:rPr>
        <w:t>niepełnosprawnościami. Dofinansowanie kosztów tworzenia trzeciego zakładu aktywności zawodowej (w Gorzowie Wlkp.), w którym zatrudnienie znajdzie 25 osób z</w:t>
      </w:r>
      <w:r w:rsidR="00D80E76">
        <w:rPr>
          <w:rFonts w:ascii="Arial" w:hAnsi="Arial" w:cs="Arial"/>
          <w:sz w:val="24"/>
          <w:szCs w:val="24"/>
        </w:rPr>
        <w:t> </w:t>
      </w:r>
      <w:r w:rsidRPr="00BC46D3">
        <w:rPr>
          <w:rFonts w:ascii="Arial" w:hAnsi="Arial" w:cs="Arial"/>
          <w:sz w:val="24"/>
          <w:szCs w:val="24"/>
        </w:rPr>
        <w:t>niepełnosprawnościami.</w:t>
      </w:r>
    </w:p>
    <w:p w14:paraId="55590F3B" w14:textId="46FD72AC" w:rsidR="0042542E" w:rsidRPr="00BC46D3" w:rsidRDefault="0042542E" w:rsidP="007170E0">
      <w:pPr>
        <w:pStyle w:val="Tekstpodstawowy"/>
        <w:spacing w:line="360" w:lineRule="auto"/>
        <w:rPr>
          <w:rFonts w:ascii="Arial" w:hAnsi="Arial" w:cs="Arial"/>
          <w:sz w:val="24"/>
          <w:szCs w:val="24"/>
        </w:rPr>
      </w:pPr>
      <w:r w:rsidRPr="00BC46D3">
        <w:rPr>
          <w:rFonts w:ascii="Arial" w:hAnsi="Arial" w:cs="Arial"/>
          <w:sz w:val="24"/>
          <w:szCs w:val="24"/>
        </w:rPr>
        <w:t>2. Udzielanie wsparcia finansowego przez samorząd województwa organizacjom pozarządowym oraz podmiotom wymienionym w art.</w:t>
      </w:r>
      <w:r w:rsidR="00C94B20">
        <w:rPr>
          <w:rFonts w:ascii="Arial" w:hAnsi="Arial" w:cs="Arial"/>
          <w:sz w:val="24"/>
          <w:szCs w:val="24"/>
        </w:rPr>
        <w:t xml:space="preserve"> </w:t>
      </w:r>
      <w:r w:rsidRPr="00BC46D3">
        <w:rPr>
          <w:rFonts w:ascii="Arial" w:hAnsi="Arial" w:cs="Arial"/>
          <w:sz w:val="24"/>
          <w:szCs w:val="24"/>
        </w:rPr>
        <w:t>3 ust.</w:t>
      </w:r>
      <w:r w:rsidR="00C94B20">
        <w:rPr>
          <w:rFonts w:ascii="Arial" w:hAnsi="Arial" w:cs="Arial"/>
          <w:sz w:val="24"/>
          <w:szCs w:val="24"/>
        </w:rPr>
        <w:t xml:space="preserve"> </w:t>
      </w:r>
      <w:r w:rsidRPr="00BC46D3">
        <w:rPr>
          <w:rFonts w:ascii="Arial" w:hAnsi="Arial" w:cs="Arial"/>
          <w:sz w:val="24"/>
          <w:szCs w:val="24"/>
        </w:rPr>
        <w:t xml:space="preserve">3 o działalności pożytku publicznego i o wolontariacie. </w:t>
      </w:r>
    </w:p>
    <w:p w14:paraId="049824AF" w14:textId="0EE35FB5" w:rsidR="0042542E" w:rsidRPr="00BC46D3" w:rsidRDefault="0042542E" w:rsidP="007170E0">
      <w:pPr>
        <w:pStyle w:val="Tekstpodstawowy"/>
        <w:spacing w:line="360" w:lineRule="auto"/>
        <w:rPr>
          <w:rFonts w:ascii="Arial" w:hAnsi="Arial" w:cs="Arial"/>
          <w:sz w:val="24"/>
          <w:szCs w:val="24"/>
        </w:rPr>
      </w:pPr>
      <w:r w:rsidRPr="00BC46D3">
        <w:rPr>
          <w:rFonts w:ascii="Arial" w:hAnsi="Arial" w:cs="Arial"/>
          <w:sz w:val="24"/>
          <w:szCs w:val="24"/>
        </w:rPr>
        <w:t>Zadanie polega na realizacji zadań publicznych mających na celu aktywizację zawodową niepełnosprawnych osób z województwa lubuskiego poprzez m.in.: organizację kampanii szkoleniowo – informacyjnych skierowanych do bezrobotnych niepełnosprawnych mieszkańców województwa, prowadzenie poradnictwa terapeutycznego, prawnego, organizowanie zajęć z doradcą zawodowym, kursów pierwszej pomocy oraz kursów zawodowych i warsztatów.</w:t>
      </w:r>
    </w:p>
    <w:p w14:paraId="5BC3EFD1" w14:textId="77777777" w:rsidR="0042542E" w:rsidRPr="00BC46D3" w:rsidRDefault="0042542E" w:rsidP="007170E0">
      <w:pPr>
        <w:pStyle w:val="Tekstpodstawowy"/>
        <w:spacing w:line="360" w:lineRule="auto"/>
        <w:rPr>
          <w:rFonts w:ascii="Arial" w:hAnsi="Arial" w:cs="Arial"/>
          <w:sz w:val="24"/>
          <w:szCs w:val="24"/>
        </w:rPr>
      </w:pPr>
      <w:r w:rsidRPr="00BC46D3">
        <w:rPr>
          <w:rFonts w:ascii="Arial" w:hAnsi="Arial" w:cs="Arial"/>
          <w:sz w:val="24"/>
          <w:szCs w:val="24"/>
        </w:rPr>
        <w:t>Realizacja odbywać się będzie w szczególności w formie zlecania w ramach otwartych konkursów ofert oraz z ich pominięciem w ramach tzw.” małych grantów”.</w:t>
      </w:r>
    </w:p>
    <w:p w14:paraId="09E2D385" w14:textId="77777777" w:rsidR="0042542E" w:rsidRPr="00BC46D3" w:rsidRDefault="0042542E" w:rsidP="007170E0">
      <w:pPr>
        <w:pStyle w:val="Tekstpodstawowy"/>
        <w:spacing w:line="360" w:lineRule="auto"/>
        <w:rPr>
          <w:rFonts w:ascii="Arial" w:hAnsi="Arial" w:cs="Arial"/>
          <w:sz w:val="24"/>
          <w:szCs w:val="24"/>
        </w:rPr>
      </w:pPr>
    </w:p>
    <w:p w14:paraId="06D3FF25" w14:textId="6F3FC355" w:rsidR="0042542E" w:rsidRPr="00BC46D3" w:rsidRDefault="0042542E" w:rsidP="007170E0">
      <w:pPr>
        <w:pStyle w:val="Tekstpodstawowy"/>
        <w:spacing w:line="360" w:lineRule="auto"/>
        <w:rPr>
          <w:rFonts w:ascii="Arial" w:hAnsi="Arial" w:cs="Arial"/>
          <w:sz w:val="24"/>
          <w:szCs w:val="24"/>
        </w:rPr>
      </w:pPr>
      <w:r w:rsidRPr="00BC46D3">
        <w:rPr>
          <w:rFonts w:ascii="Arial" w:hAnsi="Arial" w:cs="Arial"/>
          <w:sz w:val="24"/>
          <w:szCs w:val="24"/>
        </w:rPr>
        <w:t>Zakładane efekty:</w:t>
      </w:r>
    </w:p>
    <w:p w14:paraId="16018320" w14:textId="77777777" w:rsidR="0042542E" w:rsidRPr="00BC46D3" w:rsidRDefault="0042542E" w:rsidP="00DE1AD5">
      <w:pPr>
        <w:pStyle w:val="Tekstpodstawowy"/>
        <w:numPr>
          <w:ilvl w:val="0"/>
          <w:numId w:val="23"/>
        </w:numPr>
        <w:tabs>
          <w:tab w:val="left" w:pos="284"/>
        </w:tabs>
        <w:spacing w:line="360" w:lineRule="auto"/>
        <w:ind w:left="0" w:firstLine="0"/>
        <w:rPr>
          <w:rFonts w:ascii="Arial" w:hAnsi="Arial" w:cs="Arial"/>
          <w:sz w:val="24"/>
          <w:szCs w:val="24"/>
        </w:rPr>
      </w:pPr>
      <w:r w:rsidRPr="00BC46D3">
        <w:rPr>
          <w:rFonts w:ascii="Arial" w:hAnsi="Arial" w:cs="Arial"/>
          <w:sz w:val="24"/>
          <w:szCs w:val="24"/>
        </w:rPr>
        <w:t>wzrost świadomości społeczeństwa na temat funkcjonowania osób niepełnosprawnych na otwartym rynku pracy,</w:t>
      </w:r>
    </w:p>
    <w:p w14:paraId="5529E70B" w14:textId="77777777" w:rsidR="0042542E" w:rsidRPr="00BC46D3" w:rsidRDefault="0042542E" w:rsidP="00DE1AD5">
      <w:pPr>
        <w:pStyle w:val="Tekstpodstawowy"/>
        <w:numPr>
          <w:ilvl w:val="0"/>
          <w:numId w:val="23"/>
        </w:numPr>
        <w:tabs>
          <w:tab w:val="left" w:pos="284"/>
        </w:tabs>
        <w:spacing w:line="360" w:lineRule="auto"/>
        <w:ind w:left="0" w:firstLine="0"/>
        <w:rPr>
          <w:rFonts w:ascii="Arial" w:hAnsi="Arial" w:cs="Arial"/>
          <w:sz w:val="24"/>
          <w:szCs w:val="24"/>
        </w:rPr>
      </w:pPr>
      <w:r w:rsidRPr="00BC46D3">
        <w:rPr>
          <w:rFonts w:ascii="Arial" w:hAnsi="Arial" w:cs="Arial"/>
          <w:sz w:val="24"/>
          <w:szCs w:val="24"/>
        </w:rPr>
        <w:t>zwiększenie uczestnictwa osób niepełnosprawnych w życiu zawodowym,</w:t>
      </w:r>
    </w:p>
    <w:p w14:paraId="30080654" w14:textId="77777777" w:rsidR="0042542E" w:rsidRPr="00BC46D3" w:rsidRDefault="0042542E" w:rsidP="00DE1AD5">
      <w:pPr>
        <w:pStyle w:val="Tekstpodstawowy"/>
        <w:numPr>
          <w:ilvl w:val="0"/>
          <w:numId w:val="23"/>
        </w:numPr>
        <w:tabs>
          <w:tab w:val="left" w:pos="284"/>
        </w:tabs>
        <w:spacing w:line="360" w:lineRule="auto"/>
        <w:ind w:left="0" w:firstLine="0"/>
        <w:rPr>
          <w:rFonts w:ascii="Arial" w:hAnsi="Arial" w:cs="Arial"/>
          <w:sz w:val="24"/>
          <w:szCs w:val="24"/>
        </w:rPr>
      </w:pPr>
      <w:r w:rsidRPr="00BC46D3">
        <w:rPr>
          <w:rFonts w:ascii="Arial" w:hAnsi="Arial" w:cs="Arial"/>
          <w:sz w:val="24"/>
          <w:szCs w:val="24"/>
        </w:rPr>
        <w:t>wzrost aktywności osób niepełnosprawnych w życiu społecznym,</w:t>
      </w:r>
    </w:p>
    <w:p w14:paraId="285F0FD1" w14:textId="77777777" w:rsidR="0042542E" w:rsidRPr="00BC46D3" w:rsidRDefault="0042542E" w:rsidP="00DE1AD5">
      <w:pPr>
        <w:pStyle w:val="Tekstpodstawowy"/>
        <w:numPr>
          <w:ilvl w:val="0"/>
          <w:numId w:val="23"/>
        </w:numPr>
        <w:tabs>
          <w:tab w:val="left" w:pos="284"/>
        </w:tabs>
        <w:spacing w:line="360" w:lineRule="auto"/>
        <w:ind w:left="0" w:firstLine="0"/>
        <w:rPr>
          <w:rFonts w:ascii="Arial" w:hAnsi="Arial" w:cs="Arial"/>
          <w:sz w:val="24"/>
          <w:szCs w:val="24"/>
        </w:rPr>
      </w:pPr>
      <w:r w:rsidRPr="00BC46D3">
        <w:rPr>
          <w:rFonts w:ascii="Arial" w:hAnsi="Arial" w:cs="Arial"/>
          <w:sz w:val="24"/>
          <w:szCs w:val="24"/>
        </w:rPr>
        <w:t>promocja różnych form zatrudnienia,</w:t>
      </w:r>
    </w:p>
    <w:p w14:paraId="6FD6771E" w14:textId="77777777" w:rsidR="0042542E" w:rsidRPr="00BC46D3" w:rsidRDefault="0042542E" w:rsidP="00DE1AD5">
      <w:pPr>
        <w:pStyle w:val="Tekstpodstawowy"/>
        <w:numPr>
          <w:ilvl w:val="0"/>
          <w:numId w:val="23"/>
        </w:numPr>
        <w:tabs>
          <w:tab w:val="left" w:pos="284"/>
        </w:tabs>
        <w:spacing w:line="360" w:lineRule="auto"/>
        <w:ind w:left="0" w:firstLine="0"/>
        <w:rPr>
          <w:rFonts w:ascii="Arial" w:hAnsi="Arial" w:cs="Arial"/>
          <w:sz w:val="24"/>
          <w:szCs w:val="24"/>
        </w:rPr>
      </w:pPr>
      <w:r w:rsidRPr="00BC46D3">
        <w:rPr>
          <w:rFonts w:ascii="Arial" w:hAnsi="Arial" w:cs="Arial"/>
          <w:sz w:val="24"/>
          <w:szCs w:val="24"/>
        </w:rPr>
        <w:t>zwiększenie szans na podjęcie zatrudnienia przez osoby niepełnosprawne,</w:t>
      </w:r>
    </w:p>
    <w:p w14:paraId="1240F01A" w14:textId="1F463029" w:rsidR="0042542E" w:rsidRPr="00BC46D3" w:rsidRDefault="0042542E" w:rsidP="00DE1AD5">
      <w:pPr>
        <w:pStyle w:val="Tekstpodstawowy"/>
        <w:numPr>
          <w:ilvl w:val="0"/>
          <w:numId w:val="23"/>
        </w:numPr>
        <w:tabs>
          <w:tab w:val="left" w:pos="284"/>
        </w:tabs>
        <w:spacing w:line="360" w:lineRule="auto"/>
        <w:ind w:left="0" w:firstLine="0"/>
        <w:rPr>
          <w:rFonts w:ascii="Arial" w:hAnsi="Arial" w:cs="Arial"/>
          <w:sz w:val="24"/>
          <w:szCs w:val="24"/>
        </w:rPr>
      </w:pPr>
      <w:r w:rsidRPr="00BC46D3">
        <w:rPr>
          <w:rFonts w:ascii="Arial" w:hAnsi="Arial" w:cs="Arial"/>
          <w:sz w:val="24"/>
          <w:szCs w:val="24"/>
        </w:rPr>
        <w:t>poprawa sytuacji materialnej grupy docelowej</w:t>
      </w:r>
      <w:r w:rsidR="002B0E6D">
        <w:rPr>
          <w:rFonts w:ascii="Arial" w:hAnsi="Arial" w:cs="Arial"/>
          <w:sz w:val="24"/>
          <w:szCs w:val="24"/>
        </w:rPr>
        <w:t>.</w:t>
      </w:r>
    </w:p>
    <w:p w14:paraId="6047DAAD" w14:textId="77777777" w:rsidR="0042542E" w:rsidRPr="00BC46D3" w:rsidRDefault="0042542E" w:rsidP="007170E0">
      <w:pPr>
        <w:pStyle w:val="Tekstpodstawowy"/>
        <w:spacing w:line="360" w:lineRule="auto"/>
        <w:rPr>
          <w:rFonts w:ascii="Arial" w:hAnsi="Arial" w:cs="Arial"/>
          <w:sz w:val="24"/>
          <w:szCs w:val="24"/>
        </w:rPr>
      </w:pPr>
    </w:p>
    <w:p w14:paraId="3F9D18C2" w14:textId="696CEC5A" w:rsidR="0042542E" w:rsidRPr="00BC46D3" w:rsidRDefault="0042542E" w:rsidP="007170E0">
      <w:pPr>
        <w:pStyle w:val="Tekstpodstawowy"/>
        <w:spacing w:line="360" w:lineRule="auto"/>
        <w:rPr>
          <w:rFonts w:ascii="Arial" w:hAnsi="Arial" w:cs="Arial"/>
          <w:sz w:val="24"/>
          <w:szCs w:val="24"/>
        </w:rPr>
      </w:pPr>
      <w:r w:rsidRPr="00BC46D3">
        <w:rPr>
          <w:rFonts w:ascii="Arial" w:hAnsi="Arial" w:cs="Arial"/>
          <w:sz w:val="24"/>
          <w:szCs w:val="24"/>
        </w:rPr>
        <w:t>Finansowanie:</w:t>
      </w:r>
    </w:p>
    <w:p w14:paraId="03FFC355" w14:textId="18732066" w:rsidR="0042542E" w:rsidRPr="00BC46D3" w:rsidRDefault="00B617A5" w:rsidP="00DE1AD5">
      <w:pPr>
        <w:pStyle w:val="Tekstpodstawowy"/>
        <w:numPr>
          <w:ilvl w:val="0"/>
          <w:numId w:val="24"/>
        </w:numPr>
        <w:tabs>
          <w:tab w:val="left" w:pos="284"/>
        </w:tabs>
        <w:spacing w:line="360" w:lineRule="auto"/>
        <w:ind w:left="0" w:firstLine="0"/>
        <w:rPr>
          <w:rFonts w:ascii="Arial" w:hAnsi="Arial" w:cs="Arial"/>
          <w:sz w:val="24"/>
          <w:szCs w:val="24"/>
        </w:rPr>
      </w:pPr>
      <w:r w:rsidRPr="00BC46D3">
        <w:rPr>
          <w:rFonts w:ascii="Arial" w:hAnsi="Arial" w:cs="Arial"/>
          <w:sz w:val="24"/>
          <w:szCs w:val="24"/>
        </w:rPr>
        <w:t>D</w:t>
      </w:r>
      <w:r w:rsidR="00D002C3" w:rsidRPr="00BC46D3">
        <w:rPr>
          <w:rFonts w:ascii="Arial" w:hAnsi="Arial" w:cs="Arial"/>
          <w:sz w:val="24"/>
          <w:szCs w:val="24"/>
        </w:rPr>
        <w:t>ofinansowanie kosztów:</w:t>
      </w:r>
    </w:p>
    <w:p w14:paraId="035AAA70" w14:textId="5035A67D" w:rsidR="000423D1" w:rsidRPr="00BC46D3" w:rsidRDefault="0042542E" w:rsidP="00DE1AD5">
      <w:pPr>
        <w:pStyle w:val="Tekstpodstawowy"/>
        <w:numPr>
          <w:ilvl w:val="0"/>
          <w:numId w:val="25"/>
        </w:numPr>
        <w:tabs>
          <w:tab w:val="left" w:pos="284"/>
        </w:tabs>
        <w:spacing w:line="360" w:lineRule="auto"/>
        <w:ind w:left="0" w:firstLine="0"/>
        <w:rPr>
          <w:rFonts w:ascii="Arial" w:hAnsi="Arial" w:cs="Arial"/>
          <w:sz w:val="24"/>
          <w:szCs w:val="24"/>
        </w:rPr>
      </w:pPr>
      <w:r w:rsidRPr="00BC46D3">
        <w:rPr>
          <w:rFonts w:ascii="Arial" w:hAnsi="Arial" w:cs="Arial"/>
          <w:sz w:val="24"/>
          <w:szCs w:val="24"/>
        </w:rPr>
        <w:t>działania ZAZ-ów</w:t>
      </w:r>
      <w:r w:rsidR="008B26B7" w:rsidRPr="00BC46D3">
        <w:rPr>
          <w:rFonts w:ascii="Arial" w:hAnsi="Arial" w:cs="Arial"/>
          <w:sz w:val="24"/>
          <w:szCs w:val="24"/>
        </w:rPr>
        <w:t>:</w:t>
      </w:r>
      <w:r w:rsidRPr="00BC46D3">
        <w:rPr>
          <w:rFonts w:ascii="Arial" w:hAnsi="Arial" w:cs="Arial"/>
          <w:sz w:val="24"/>
          <w:szCs w:val="24"/>
        </w:rPr>
        <w:t xml:space="preserve"> środki PFRON: 1.302</w:t>
      </w:r>
      <w:r w:rsidR="000423D1" w:rsidRPr="00BC46D3">
        <w:rPr>
          <w:rFonts w:ascii="Arial" w:hAnsi="Arial" w:cs="Arial"/>
          <w:sz w:val="24"/>
          <w:szCs w:val="24"/>
        </w:rPr>
        <w:t>,0</w:t>
      </w:r>
      <w:r w:rsidRPr="00BC46D3">
        <w:rPr>
          <w:rFonts w:ascii="Arial" w:hAnsi="Arial" w:cs="Arial"/>
          <w:sz w:val="24"/>
          <w:szCs w:val="24"/>
        </w:rPr>
        <w:t xml:space="preserve"> tys. zł</w:t>
      </w:r>
      <w:r w:rsidR="000423D1" w:rsidRPr="00BC46D3">
        <w:rPr>
          <w:rFonts w:ascii="Arial" w:hAnsi="Arial" w:cs="Arial"/>
          <w:sz w:val="24"/>
          <w:szCs w:val="24"/>
        </w:rPr>
        <w:t xml:space="preserve">, </w:t>
      </w:r>
      <w:r w:rsidRPr="00BC46D3">
        <w:rPr>
          <w:rFonts w:ascii="Arial" w:hAnsi="Arial" w:cs="Arial"/>
          <w:sz w:val="24"/>
          <w:szCs w:val="24"/>
        </w:rPr>
        <w:t>środki z budżetu województwa: 130,2 tys. zł</w:t>
      </w:r>
      <w:r w:rsidR="000423D1" w:rsidRPr="00BC46D3">
        <w:rPr>
          <w:rFonts w:ascii="Arial" w:hAnsi="Arial" w:cs="Arial"/>
          <w:sz w:val="24"/>
          <w:szCs w:val="24"/>
        </w:rPr>
        <w:t>;</w:t>
      </w:r>
    </w:p>
    <w:p w14:paraId="3A723851" w14:textId="3439A51F" w:rsidR="0042542E" w:rsidRPr="00BC46D3" w:rsidRDefault="0042542E" w:rsidP="00DE1AD5">
      <w:pPr>
        <w:pStyle w:val="Tekstpodstawowy"/>
        <w:numPr>
          <w:ilvl w:val="0"/>
          <w:numId w:val="25"/>
        </w:numPr>
        <w:tabs>
          <w:tab w:val="left" w:pos="284"/>
        </w:tabs>
        <w:spacing w:line="360" w:lineRule="auto"/>
        <w:ind w:left="0" w:firstLine="0"/>
        <w:rPr>
          <w:rFonts w:ascii="Arial" w:hAnsi="Arial" w:cs="Arial"/>
          <w:sz w:val="24"/>
          <w:szCs w:val="24"/>
        </w:rPr>
      </w:pPr>
      <w:r w:rsidRPr="00BC46D3">
        <w:rPr>
          <w:rFonts w:ascii="Arial" w:hAnsi="Arial" w:cs="Arial"/>
          <w:sz w:val="24"/>
          <w:szCs w:val="24"/>
        </w:rPr>
        <w:t>tworzenia ZAZ: wartość dofinansowania powstającego zakładu uzależniona jest od wysokości środków przekazanych przez PFRON województwu lubuskiemu zgodnie z</w:t>
      </w:r>
      <w:r w:rsidR="00D80E76">
        <w:rPr>
          <w:rFonts w:ascii="Arial" w:hAnsi="Arial" w:cs="Arial"/>
          <w:sz w:val="24"/>
          <w:szCs w:val="24"/>
        </w:rPr>
        <w:t> </w:t>
      </w:r>
      <w:r w:rsidRPr="00BC46D3">
        <w:rPr>
          <w:rFonts w:ascii="Arial" w:hAnsi="Arial" w:cs="Arial"/>
          <w:sz w:val="24"/>
          <w:szCs w:val="24"/>
        </w:rPr>
        <w:t>algorytmem.</w:t>
      </w:r>
    </w:p>
    <w:p w14:paraId="5698516B" w14:textId="46D939C8" w:rsidR="00AC3C6B" w:rsidRPr="00BC46D3" w:rsidRDefault="0042542E" w:rsidP="00DE1AD5">
      <w:pPr>
        <w:pStyle w:val="Tekstpodstawowy"/>
        <w:numPr>
          <w:ilvl w:val="0"/>
          <w:numId w:val="24"/>
        </w:numPr>
        <w:tabs>
          <w:tab w:val="left" w:pos="284"/>
        </w:tabs>
        <w:spacing w:line="360" w:lineRule="auto"/>
        <w:ind w:left="0" w:firstLine="0"/>
        <w:rPr>
          <w:rFonts w:ascii="Arial" w:hAnsi="Arial" w:cs="Arial"/>
          <w:sz w:val="24"/>
          <w:szCs w:val="24"/>
        </w:rPr>
      </w:pPr>
      <w:r w:rsidRPr="00BC46D3">
        <w:rPr>
          <w:rFonts w:ascii="Arial" w:hAnsi="Arial" w:cs="Arial"/>
          <w:sz w:val="24"/>
          <w:szCs w:val="24"/>
        </w:rPr>
        <w:t>Dofinansowanie realizacji zadań przez NGO</w:t>
      </w:r>
      <w:r w:rsidR="008B26B7" w:rsidRPr="00BC46D3">
        <w:rPr>
          <w:rFonts w:ascii="Arial" w:hAnsi="Arial" w:cs="Arial"/>
          <w:sz w:val="24"/>
          <w:szCs w:val="24"/>
        </w:rPr>
        <w:t>: ś</w:t>
      </w:r>
      <w:r w:rsidRPr="00BC46D3">
        <w:rPr>
          <w:rFonts w:ascii="Arial" w:hAnsi="Arial" w:cs="Arial"/>
          <w:sz w:val="24"/>
          <w:szCs w:val="24"/>
        </w:rPr>
        <w:t>rodki budżetu samorządu województwa i środki PFRON (w ramach współpracy z organizacjami pozarządowymi nie jesteśmy w stanie określić kwoty jaka będzie przekazana na realizację zadań związanych z zatrudnieniem, ponieważ nie wiemy ile i czy w ogóle zostaną takie wnioski złożone).</w:t>
      </w:r>
    </w:p>
    <w:p w14:paraId="4D3FE7C1" w14:textId="77777777" w:rsidR="006E7C6D" w:rsidRPr="00BC46D3" w:rsidRDefault="006E7C6D" w:rsidP="007170E0">
      <w:pPr>
        <w:pStyle w:val="Tekstpodstawowy"/>
        <w:spacing w:line="360" w:lineRule="auto"/>
        <w:rPr>
          <w:rFonts w:ascii="Arial" w:hAnsi="Arial" w:cs="Arial"/>
          <w:sz w:val="24"/>
          <w:szCs w:val="24"/>
        </w:rPr>
      </w:pPr>
    </w:p>
    <w:p w14:paraId="5F5FB132" w14:textId="347AF02C" w:rsidR="007305D9" w:rsidRPr="00BC46D3" w:rsidRDefault="007305D9" w:rsidP="000346B9">
      <w:pPr>
        <w:shd w:val="clear" w:color="auto" w:fill="FFFFDD"/>
        <w:spacing w:line="360" w:lineRule="auto"/>
        <w:jc w:val="both"/>
        <w:rPr>
          <w:rFonts w:ascii="Arial" w:eastAsia="Calibri" w:hAnsi="Arial" w:cs="Arial"/>
          <w:sz w:val="24"/>
          <w:szCs w:val="24"/>
          <w:lang w:eastAsia="en-US"/>
        </w:rPr>
      </w:pPr>
      <w:r w:rsidRPr="00BC46D3">
        <w:rPr>
          <w:rFonts w:ascii="Arial" w:eastAsia="Calibri" w:hAnsi="Arial" w:cs="Arial"/>
          <w:b/>
          <w:sz w:val="24"/>
          <w:szCs w:val="24"/>
          <w:lang w:eastAsia="en-US"/>
        </w:rPr>
        <w:t>Zadanie 2.2.</w:t>
      </w:r>
      <w:r w:rsidR="00A014D4" w:rsidRPr="00BC46D3">
        <w:rPr>
          <w:rFonts w:ascii="Arial" w:eastAsia="Calibri" w:hAnsi="Arial" w:cs="Arial"/>
          <w:b/>
          <w:sz w:val="24"/>
          <w:szCs w:val="24"/>
          <w:lang w:eastAsia="en-US"/>
        </w:rPr>
        <w:t>8</w:t>
      </w:r>
      <w:r w:rsidRPr="00BC46D3">
        <w:rPr>
          <w:rFonts w:ascii="Arial" w:hAnsi="Arial" w:cs="Arial"/>
          <w:sz w:val="24"/>
          <w:szCs w:val="24"/>
        </w:rPr>
        <w:t xml:space="preserve"> </w:t>
      </w:r>
      <w:r w:rsidRPr="00DD7914">
        <w:rPr>
          <w:rFonts w:ascii="Arial" w:eastAsia="Calibri" w:hAnsi="Arial" w:cs="Arial"/>
          <w:b/>
          <w:bCs/>
          <w:sz w:val="24"/>
          <w:szCs w:val="24"/>
          <w:lang w:eastAsia="en-US"/>
        </w:rPr>
        <w:t>Wzmocnienie aktywności zawodowej osób niepełnosprawnych oraz działania podejmowane na rzecz utrzymania miejsc p</w:t>
      </w:r>
      <w:r w:rsidR="00CD1CF7" w:rsidRPr="00DD7914">
        <w:rPr>
          <w:rFonts w:ascii="Arial" w:eastAsia="Calibri" w:hAnsi="Arial" w:cs="Arial"/>
          <w:b/>
          <w:bCs/>
          <w:sz w:val="24"/>
          <w:szCs w:val="24"/>
          <w:lang w:eastAsia="en-US"/>
        </w:rPr>
        <w:t>racy dla osób niepełnosprawnych</w:t>
      </w:r>
    </w:p>
    <w:p w14:paraId="0E2A5F36" w14:textId="77777777" w:rsidR="007305D9" w:rsidRPr="00BC46D3" w:rsidRDefault="007305D9"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Opis zadania: </w:t>
      </w:r>
    </w:p>
    <w:p w14:paraId="0A934781" w14:textId="77777777" w:rsidR="007305D9" w:rsidRPr="00BC46D3" w:rsidRDefault="007305D9"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zadanie to, w podobny do lat poprzednich sposób, realizowane będzie wielopłaszczyznowo poprzez propozycje przedsięwzięć adresowanych do pracodawców otwartego i chronionego rynku pracy, osób niepełnosprawnych, organizacji pozarządowych działających na rzecz osób niepełnosprawnych oraz jednostek samorządu terytorialnego.</w:t>
      </w:r>
    </w:p>
    <w:p w14:paraId="4F2ACBC5" w14:textId="1328CDDF" w:rsidR="007305D9" w:rsidRPr="00BC46D3" w:rsidRDefault="007305D9"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Zakłada się, że w 2024 r. środki finansowe PFRON przeznaczone zostaną na:</w:t>
      </w:r>
    </w:p>
    <w:p w14:paraId="37D82F57" w14:textId="6E32E34D" w:rsidR="007305D9" w:rsidRPr="00BC46D3" w:rsidRDefault="002B0E6D" w:rsidP="00DE1AD5">
      <w:pPr>
        <w:numPr>
          <w:ilvl w:val="0"/>
          <w:numId w:val="7"/>
        </w:numPr>
        <w:tabs>
          <w:tab w:val="left" w:pos="284"/>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D</w:t>
      </w:r>
      <w:r w:rsidR="007305D9" w:rsidRPr="00BC46D3">
        <w:rPr>
          <w:rFonts w:ascii="Arial" w:eastAsia="Calibri" w:hAnsi="Arial" w:cs="Arial"/>
          <w:sz w:val="24"/>
          <w:szCs w:val="24"/>
          <w:lang w:eastAsia="en-US"/>
        </w:rPr>
        <w:t>ofinansowanie do wynagrodzeń zatrudnionych osób niepełnosprawnych do wysokości:</w:t>
      </w:r>
    </w:p>
    <w:p w14:paraId="7B9CF039" w14:textId="77777777" w:rsidR="007305D9" w:rsidRPr="00BC46D3" w:rsidRDefault="007305D9" w:rsidP="00DE1AD5">
      <w:pPr>
        <w:numPr>
          <w:ilvl w:val="1"/>
          <w:numId w:val="9"/>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75% kosztów płacy (brutto + ZUS płatnika) dla przedsiębiorcy,</w:t>
      </w:r>
    </w:p>
    <w:p w14:paraId="4EB8AFD2" w14:textId="14E02C34" w:rsidR="007305D9" w:rsidRPr="00BC46D3" w:rsidRDefault="007305D9" w:rsidP="00DE1AD5">
      <w:pPr>
        <w:numPr>
          <w:ilvl w:val="1"/>
          <w:numId w:val="9"/>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90% kosztów płacy (brutto + ZUS płatnika) dla fundacji i stowarzyszeń</w:t>
      </w:r>
      <w:r w:rsidR="002B0E6D">
        <w:rPr>
          <w:rFonts w:ascii="Arial" w:eastAsia="Calibri" w:hAnsi="Arial" w:cs="Arial"/>
          <w:sz w:val="24"/>
          <w:szCs w:val="24"/>
          <w:lang w:eastAsia="en-US"/>
        </w:rPr>
        <w:t>.</w:t>
      </w:r>
    </w:p>
    <w:p w14:paraId="1E3DE189" w14:textId="08059B23" w:rsidR="007305D9" w:rsidRPr="00BC46D3" w:rsidRDefault="002B0E6D" w:rsidP="00DE1AD5">
      <w:pPr>
        <w:numPr>
          <w:ilvl w:val="0"/>
          <w:numId w:val="7"/>
        </w:numPr>
        <w:tabs>
          <w:tab w:val="left" w:pos="284"/>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R</w:t>
      </w:r>
      <w:r w:rsidR="007305D9" w:rsidRPr="00BC46D3">
        <w:rPr>
          <w:rFonts w:ascii="Arial" w:eastAsia="Calibri" w:hAnsi="Arial" w:cs="Arial"/>
          <w:sz w:val="24"/>
          <w:szCs w:val="24"/>
          <w:lang w:eastAsia="en-US"/>
        </w:rPr>
        <w:t>efundacje:</w:t>
      </w:r>
    </w:p>
    <w:p w14:paraId="4701FADE" w14:textId="77777777" w:rsidR="007305D9" w:rsidRPr="00BC46D3" w:rsidRDefault="007305D9" w:rsidP="00DE1AD5">
      <w:pPr>
        <w:numPr>
          <w:ilvl w:val="1"/>
          <w:numId w:val="10"/>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opłaconych przez osobę niepełnosprawną prowadzącą działalność gospodarczą obowiązkowych składek na ubezpieczenie emerytalne i rentowe,</w:t>
      </w:r>
    </w:p>
    <w:p w14:paraId="3201F609" w14:textId="32E870A1" w:rsidR="007305D9" w:rsidRPr="00BC46D3" w:rsidRDefault="007305D9" w:rsidP="00DE1AD5">
      <w:pPr>
        <w:numPr>
          <w:ilvl w:val="1"/>
          <w:numId w:val="10"/>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opłaconych przez niepełnosprawnego rolnika bądź rolnika zobowiązanego do opłacania za niepełnosprawnego domownika składek na ubezpieczenie społeczne rolników</w:t>
      </w:r>
      <w:r w:rsidR="002B0E6D">
        <w:rPr>
          <w:rFonts w:ascii="Arial" w:eastAsia="Calibri" w:hAnsi="Arial" w:cs="Arial"/>
          <w:sz w:val="24"/>
          <w:szCs w:val="24"/>
          <w:lang w:eastAsia="en-US"/>
        </w:rPr>
        <w:t>.</w:t>
      </w:r>
    </w:p>
    <w:p w14:paraId="10487384" w14:textId="32F6E458" w:rsidR="007305D9" w:rsidRPr="00BC46D3" w:rsidRDefault="002B0E6D" w:rsidP="00DE1AD5">
      <w:pPr>
        <w:numPr>
          <w:ilvl w:val="0"/>
          <w:numId w:val="7"/>
        </w:numPr>
        <w:tabs>
          <w:tab w:val="left" w:pos="284"/>
        </w:tabs>
        <w:spacing w:line="360" w:lineRule="auto"/>
        <w:ind w:left="142" w:hanging="142"/>
        <w:contextualSpacing/>
        <w:jc w:val="both"/>
        <w:rPr>
          <w:rFonts w:ascii="Arial" w:eastAsia="Calibri" w:hAnsi="Arial" w:cs="Arial"/>
          <w:sz w:val="24"/>
          <w:szCs w:val="24"/>
          <w:lang w:eastAsia="en-US"/>
        </w:rPr>
      </w:pPr>
      <w:r>
        <w:rPr>
          <w:rFonts w:ascii="Arial" w:eastAsia="Calibri" w:hAnsi="Arial" w:cs="Arial"/>
          <w:sz w:val="24"/>
          <w:szCs w:val="24"/>
          <w:lang w:eastAsia="en-US"/>
        </w:rPr>
        <w:t>Z</w:t>
      </w:r>
      <w:r w:rsidR="007305D9" w:rsidRPr="00BC46D3">
        <w:rPr>
          <w:rFonts w:ascii="Arial" w:eastAsia="Calibri" w:hAnsi="Arial" w:cs="Arial"/>
          <w:sz w:val="24"/>
          <w:szCs w:val="24"/>
          <w:lang w:eastAsia="en-US"/>
        </w:rPr>
        <w:t>wrot kosztów wyposażenia stanowiska pracy osoby niepełnosprawnej</w:t>
      </w:r>
      <w:r>
        <w:rPr>
          <w:rFonts w:ascii="Arial" w:eastAsia="Calibri" w:hAnsi="Arial" w:cs="Arial"/>
          <w:sz w:val="24"/>
          <w:szCs w:val="24"/>
          <w:lang w:eastAsia="en-US"/>
        </w:rPr>
        <w:t>.</w:t>
      </w:r>
    </w:p>
    <w:p w14:paraId="468443ED" w14:textId="422C783F" w:rsidR="007305D9" w:rsidRPr="00BC46D3" w:rsidRDefault="002B0E6D" w:rsidP="00DE1AD5">
      <w:pPr>
        <w:numPr>
          <w:ilvl w:val="0"/>
          <w:numId w:val="7"/>
        </w:numPr>
        <w:tabs>
          <w:tab w:val="left" w:pos="284"/>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P</w:t>
      </w:r>
      <w:r w:rsidR="007305D9" w:rsidRPr="00BC46D3">
        <w:rPr>
          <w:rFonts w:ascii="Arial" w:eastAsia="Calibri" w:hAnsi="Arial" w:cs="Arial"/>
          <w:sz w:val="24"/>
          <w:szCs w:val="24"/>
          <w:lang w:eastAsia="en-US"/>
        </w:rPr>
        <w:t>odjęcie przez osobę niepełnosprawną działalności gospodarczej, rolniczej albo na wniesienie wkładu do spółdzielni socjalnej</w:t>
      </w:r>
      <w:r>
        <w:rPr>
          <w:rFonts w:ascii="Arial" w:eastAsia="Calibri" w:hAnsi="Arial" w:cs="Arial"/>
          <w:sz w:val="24"/>
          <w:szCs w:val="24"/>
          <w:lang w:eastAsia="en-US"/>
        </w:rPr>
        <w:t>.</w:t>
      </w:r>
    </w:p>
    <w:p w14:paraId="5B2EC50C" w14:textId="3412CFF9" w:rsidR="007305D9" w:rsidRPr="00BC46D3" w:rsidRDefault="002B0E6D" w:rsidP="00DE1AD5">
      <w:pPr>
        <w:numPr>
          <w:ilvl w:val="0"/>
          <w:numId w:val="7"/>
        </w:numPr>
        <w:tabs>
          <w:tab w:val="left" w:pos="284"/>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U</w:t>
      </w:r>
      <w:r w:rsidR="007305D9" w:rsidRPr="00BC46D3">
        <w:rPr>
          <w:rFonts w:ascii="Arial" w:eastAsia="Calibri" w:hAnsi="Arial" w:cs="Arial"/>
          <w:sz w:val="24"/>
          <w:szCs w:val="24"/>
          <w:lang w:eastAsia="en-US"/>
        </w:rPr>
        <w:t>sługi lub instrumenty rynku pracy realizowane na rzecz osób niepełnosprawnych zgodnie zasadami określonymi w ustawie o promocji</w:t>
      </w:r>
      <w:r>
        <w:rPr>
          <w:rFonts w:ascii="Arial" w:eastAsia="Calibri" w:hAnsi="Arial" w:cs="Arial"/>
          <w:sz w:val="24"/>
          <w:szCs w:val="24"/>
          <w:lang w:eastAsia="en-US"/>
        </w:rPr>
        <w:t>.</w:t>
      </w:r>
    </w:p>
    <w:p w14:paraId="2C4A310E" w14:textId="5C688860" w:rsidR="007305D9" w:rsidRPr="00BC46D3" w:rsidRDefault="002B0E6D" w:rsidP="00DE1AD5">
      <w:pPr>
        <w:numPr>
          <w:ilvl w:val="0"/>
          <w:numId w:val="7"/>
        </w:numPr>
        <w:tabs>
          <w:tab w:val="left" w:pos="284"/>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F</w:t>
      </w:r>
      <w:r w:rsidR="007305D9" w:rsidRPr="00BC46D3">
        <w:rPr>
          <w:rFonts w:ascii="Arial" w:eastAsia="Calibri" w:hAnsi="Arial" w:cs="Arial"/>
          <w:sz w:val="24"/>
          <w:szCs w:val="24"/>
          <w:lang w:eastAsia="en-US"/>
        </w:rPr>
        <w:t>unkcjonowanie warsztatów terapii zajęciowej, zadanie to współfinansowane będzie ze środków jednostek samorządu terytorialnego szczebla powiatowego i</w:t>
      </w:r>
      <w:r w:rsidR="00D80E76">
        <w:rPr>
          <w:rFonts w:ascii="Arial" w:eastAsia="Calibri" w:hAnsi="Arial" w:cs="Arial"/>
          <w:sz w:val="24"/>
          <w:szCs w:val="24"/>
          <w:lang w:eastAsia="en-US"/>
        </w:rPr>
        <w:t> </w:t>
      </w:r>
      <w:r w:rsidR="007305D9" w:rsidRPr="00BC46D3">
        <w:rPr>
          <w:rFonts w:ascii="Arial" w:eastAsia="Calibri" w:hAnsi="Arial" w:cs="Arial"/>
          <w:sz w:val="24"/>
          <w:szCs w:val="24"/>
          <w:lang w:eastAsia="en-US"/>
        </w:rPr>
        <w:t>gminnego w wysokości 10% kosztów ogółem</w:t>
      </w:r>
      <w:r>
        <w:rPr>
          <w:rFonts w:ascii="Arial" w:eastAsia="Calibri" w:hAnsi="Arial" w:cs="Arial"/>
          <w:sz w:val="24"/>
          <w:szCs w:val="24"/>
          <w:lang w:eastAsia="en-US"/>
        </w:rPr>
        <w:t>.</w:t>
      </w:r>
    </w:p>
    <w:p w14:paraId="3548BBCE" w14:textId="3FA2F2F4" w:rsidR="007305D9" w:rsidRPr="00BC46D3" w:rsidRDefault="002B0E6D" w:rsidP="00DE1AD5">
      <w:pPr>
        <w:numPr>
          <w:ilvl w:val="0"/>
          <w:numId w:val="7"/>
        </w:numPr>
        <w:tabs>
          <w:tab w:val="left" w:pos="284"/>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P</w:t>
      </w:r>
      <w:r w:rsidR="007305D9" w:rsidRPr="00BC46D3">
        <w:rPr>
          <w:rFonts w:ascii="Arial" w:eastAsia="Calibri" w:hAnsi="Arial" w:cs="Arial"/>
          <w:sz w:val="24"/>
          <w:szCs w:val="24"/>
          <w:lang w:eastAsia="en-US"/>
        </w:rPr>
        <w:t>omoc finansową adresowaną do osób fizycznych obejmującą następujące obszary wsparcia:</w:t>
      </w:r>
    </w:p>
    <w:p w14:paraId="42599FE2" w14:textId="77777777" w:rsidR="007305D9" w:rsidRPr="00BC46D3" w:rsidRDefault="007305D9" w:rsidP="00DE1AD5">
      <w:pPr>
        <w:numPr>
          <w:ilvl w:val="2"/>
          <w:numId w:val="8"/>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pomoc w zakupie i montażu oprzyrządowania do posiadanego samochodu,</w:t>
      </w:r>
    </w:p>
    <w:p w14:paraId="035776F9" w14:textId="77777777" w:rsidR="007305D9" w:rsidRPr="00BC46D3" w:rsidRDefault="007305D9" w:rsidP="00DE1AD5">
      <w:pPr>
        <w:numPr>
          <w:ilvl w:val="2"/>
          <w:numId w:val="8"/>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pomoc w uzyskaniu prawa jazdy kategorii B,</w:t>
      </w:r>
    </w:p>
    <w:p w14:paraId="4D7BE814" w14:textId="77777777" w:rsidR="007305D9" w:rsidRPr="00BC46D3" w:rsidRDefault="007305D9" w:rsidP="00DE1AD5">
      <w:pPr>
        <w:numPr>
          <w:ilvl w:val="2"/>
          <w:numId w:val="8"/>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pomoc w zakupie sprzętu elektronicznego lub jego elementów oraz oprogramowania,</w:t>
      </w:r>
    </w:p>
    <w:p w14:paraId="258314E5" w14:textId="015A3B32" w:rsidR="007305D9" w:rsidRPr="00BC46D3" w:rsidRDefault="007305D9" w:rsidP="00DE1AD5">
      <w:pPr>
        <w:numPr>
          <w:ilvl w:val="2"/>
          <w:numId w:val="8"/>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dofinansowanie do szkoleń w zakresie obsługi nabytego sprzętu elektronicznego i</w:t>
      </w:r>
      <w:r w:rsidR="00D80E76">
        <w:rPr>
          <w:rFonts w:ascii="Arial" w:eastAsia="Calibri" w:hAnsi="Arial" w:cs="Arial"/>
          <w:sz w:val="24"/>
          <w:szCs w:val="24"/>
          <w:lang w:eastAsia="en-US"/>
        </w:rPr>
        <w:t> </w:t>
      </w:r>
      <w:r w:rsidRPr="00BC46D3">
        <w:rPr>
          <w:rFonts w:ascii="Arial" w:eastAsia="Calibri" w:hAnsi="Arial" w:cs="Arial"/>
          <w:sz w:val="24"/>
          <w:szCs w:val="24"/>
          <w:lang w:eastAsia="en-US"/>
        </w:rPr>
        <w:t>oprogramowania,</w:t>
      </w:r>
    </w:p>
    <w:p w14:paraId="30C54F90" w14:textId="09A0830B" w:rsidR="007305D9" w:rsidRPr="00BC46D3" w:rsidRDefault="007305D9" w:rsidP="00DE1AD5">
      <w:pPr>
        <w:numPr>
          <w:ilvl w:val="2"/>
          <w:numId w:val="8"/>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pomoc w utrzymaniu sprawności technicznej posiadanego wózka inwalidzkiego o</w:t>
      </w:r>
      <w:r w:rsidR="00D80E76">
        <w:rPr>
          <w:rFonts w:ascii="Arial" w:eastAsia="Calibri" w:hAnsi="Arial" w:cs="Arial"/>
          <w:sz w:val="24"/>
          <w:szCs w:val="24"/>
          <w:lang w:eastAsia="en-US"/>
        </w:rPr>
        <w:t> </w:t>
      </w:r>
      <w:r w:rsidRPr="00BC46D3">
        <w:rPr>
          <w:rFonts w:ascii="Arial" w:eastAsia="Calibri" w:hAnsi="Arial" w:cs="Arial"/>
          <w:sz w:val="24"/>
          <w:szCs w:val="24"/>
          <w:lang w:eastAsia="en-US"/>
        </w:rPr>
        <w:t>napędzie elektrycznym,</w:t>
      </w:r>
    </w:p>
    <w:p w14:paraId="1C8A0DE6" w14:textId="77777777" w:rsidR="007305D9" w:rsidRPr="00BC46D3" w:rsidRDefault="007305D9" w:rsidP="00DE1AD5">
      <w:pPr>
        <w:numPr>
          <w:ilvl w:val="2"/>
          <w:numId w:val="8"/>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pomoc w zakupie protezy kończyny, w której zastosowano nowoczesne rozwiązania techniczne,</w:t>
      </w:r>
    </w:p>
    <w:p w14:paraId="7743E813" w14:textId="77777777" w:rsidR="007305D9" w:rsidRPr="00BC46D3" w:rsidRDefault="007305D9" w:rsidP="00DE1AD5">
      <w:pPr>
        <w:numPr>
          <w:ilvl w:val="2"/>
          <w:numId w:val="8"/>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pomoc w utrzymaniu aktywności zawodowej poprzez zapewnienie opieki dla osoby zależnej,</w:t>
      </w:r>
    </w:p>
    <w:p w14:paraId="032B1199" w14:textId="20216A1F" w:rsidR="007305D9" w:rsidRPr="00BC46D3" w:rsidRDefault="007305D9" w:rsidP="00DE1AD5">
      <w:pPr>
        <w:numPr>
          <w:ilvl w:val="2"/>
          <w:numId w:val="8"/>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pomoc w uzyskaniu wykształcenia na poziomie wyższym</w:t>
      </w:r>
      <w:r w:rsidR="002B0E6D">
        <w:rPr>
          <w:rFonts w:ascii="Arial" w:eastAsia="Calibri" w:hAnsi="Arial" w:cs="Arial"/>
          <w:sz w:val="24"/>
          <w:szCs w:val="24"/>
          <w:lang w:eastAsia="en-US"/>
        </w:rPr>
        <w:t>.</w:t>
      </w:r>
    </w:p>
    <w:p w14:paraId="264ED541" w14:textId="267630CF" w:rsidR="007305D9" w:rsidRPr="00BC46D3" w:rsidRDefault="002B0E6D" w:rsidP="00DE1AD5">
      <w:pPr>
        <w:numPr>
          <w:ilvl w:val="0"/>
          <w:numId w:val="7"/>
        </w:numPr>
        <w:tabs>
          <w:tab w:val="left" w:pos="284"/>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Z</w:t>
      </w:r>
      <w:r w:rsidR="007305D9" w:rsidRPr="00BC46D3">
        <w:rPr>
          <w:rFonts w:ascii="Arial" w:eastAsia="Calibri" w:hAnsi="Arial" w:cs="Arial"/>
          <w:sz w:val="24"/>
          <w:szCs w:val="24"/>
          <w:lang w:eastAsia="en-US"/>
        </w:rPr>
        <w:t>wrot kosztów zatrudnienia pracowników pomagających pracownikowi niepełnosprawnemu w pracy</w:t>
      </w:r>
      <w:r>
        <w:rPr>
          <w:rFonts w:ascii="Arial" w:eastAsia="Calibri" w:hAnsi="Arial" w:cs="Arial"/>
          <w:sz w:val="24"/>
          <w:szCs w:val="24"/>
          <w:lang w:eastAsia="en-US"/>
        </w:rPr>
        <w:t>.</w:t>
      </w:r>
    </w:p>
    <w:p w14:paraId="3957DAB5" w14:textId="41260660" w:rsidR="007305D9" w:rsidRPr="00BC46D3" w:rsidRDefault="002B0E6D" w:rsidP="00DE1AD5">
      <w:pPr>
        <w:numPr>
          <w:ilvl w:val="0"/>
          <w:numId w:val="7"/>
        </w:numPr>
        <w:tabs>
          <w:tab w:val="left" w:pos="284"/>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F</w:t>
      </w:r>
      <w:r w:rsidR="007305D9" w:rsidRPr="00BC46D3">
        <w:rPr>
          <w:rFonts w:ascii="Arial" w:eastAsia="Calibri" w:hAnsi="Arial" w:cs="Arial"/>
          <w:sz w:val="24"/>
          <w:szCs w:val="24"/>
          <w:lang w:eastAsia="en-US"/>
        </w:rPr>
        <w:t>inansowanie szkoleń zawodowych</w:t>
      </w:r>
      <w:r>
        <w:rPr>
          <w:rFonts w:ascii="Arial" w:eastAsia="Calibri" w:hAnsi="Arial" w:cs="Arial"/>
          <w:sz w:val="24"/>
          <w:szCs w:val="24"/>
          <w:lang w:eastAsia="en-US"/>
        </w:rPr>
        <w:t>.</w:t>
      </w:r>
    </w:p>
    <w:p w14:paraId="7A6E3628" w14:textId="308E938D" w:rsidR="007305D9" w:rsidRPr="00BC46D3" w:rsidRDefault="002B0E6D" w:rsidP="00DE1AD5">
      <w:pPr>
        <w:numPr>
          <w:ilvl w:val="0"/>
          <w:numId w:val="7"/>
        </w:numPr>
        <w:tabs>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D</w:t>
      </w:r>
      <w:r w:rsidR="007305D9" w:rsidRPr="00BC46D3">
        <w:rPr>
          <w:rFonts w:ascii="Arial" w:eastAsia="Calibri" w:hAnsi="Arial" w:cs="Arial"/>
          <w:sz w:val="24"/>
          <w:szCs w:val="24"/>
          <w:lang w:eastAsia="en-US"/>
        </w:rPr>
        <w:t>ofinansowanie kosztów szkolenia, o którym mowa w art. 18 ustawy o języku migowym i innych środkach komunikowania się</w:t>
      </w:r>
      <w:r>
        <w:rPr>
          <w:rFonts w:ascii="Arial" w:eastAsia="Calibri" w:hAnsi="Arial" w:cs="Arial"/>
          <w:sz w:val="24"/>
          <w:szCs w:val="24"/>
          <w:lang w:eastAsia="en-US"/>
        </w:rPr>
        <w:t>.</w:t>
      </w:r>
    </w:p>
    <w:p w14:paraId="712085A7" w14:textId="2A6991F0" w:rsidR="007305D9" w:rsidRPr="00BC46D3" w:rsidRDefault="002B0E6D" w:rsidP="00DE1AD5">
      <w:pPr>
        <w:numPr>
          <w:ilvl w:val="0"/>
          <w:numId w:val="7"/>
        </w:numPr>
        <w:tabs>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W</w:t>
      </w:r>
      <w:r w:rsidR="007305D9" w:rsidRPr="00BC46D3">
        <w:rPr>
          <w:rFonts w:ascii="Arial" w:eastAsia="Calibri" w:hAnsi="Arial" w:cs="Arial"/>
          <w:sz w:val="24"/>
          <w:szCs w:val="24"/>
          <w:lang w:eastAsia="en-US"/>
        </w:rPr>
        <w:t>sparcie dla pracodawców zatrudniających osoby niepełnosprawne w</w:t>
      </w:r>
      <w:r w:rsidR="00D80E76">
        <w:rPr>
          <w:rFonts w:ascii="Arial" w:eastAsia="Calibri" w:hAnsi="Arial" w:cs="Arial"/>
          <w:sz w:val="24"/>
          <w:szCs w:val="24"/>
          <w:lang w:eastAsia="en-US"/>
        </w:rPr>
        <w:t> </w:t>
      </w:r>
      <w:r w:rsidR="007305D9" w:rsidRPr="00BC46D3">
        <w:rPr>
          <w:rFonts w:ascii="Arial" w:eastAsia="Calibri" w:hAnsi="Arial" w:cs="Arial"/>
          <w:sz w:val="24"/>
          <w:szCs w:val="24"/>
          <w:lang w:eastAsia="en-US"/>
        </w:rPr>
        <w:t>administracji i służbie publicznej</w:t>
      </w:r>
      <w:r>
        <w:rPr>
          <w:rFonts w:ascii="Arial" w:eastAsia="Calibri" w:hAnsi="Arial" w:cs="Arial"/>
          <w:sz w:val="24"/>
          <w:szCs w:val="24"/>
          <w:lang w:eastAsia="en-US"/>
        </w:rPr>
        <w:t>.</w:t>
      </w:r>
    </w:p>
    <w:p w14:paraId="07B451E1" w14:textId="09B1E114" w:rsidR="007305D9" w:rsidRPr="00BC46D3" w:rsidRDefault="002B0E6D" w:rsidP="00DE1AD5">
      <w:pPr>
        <w:numPr>
          <w:ilvl w:val="0"/>
          <w:numId w:val="7"/>
        </w:numPr>
        <w:tabs>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W</w:t>
      </w:r>
      <w:r w:rsidR="007305D9" w:rsidRPr="00BC46D3">
        <w:rPr>
          <w:rFonts w:ascii="Arial" w:eastAsia="Calibri" w:hAnsi="Arial" w:cs="Arial"/>
          <w:sz w:val="24"/>
          <w:szCs w:val="24"/>
          <w:lang w:eastAsia="en-US"/>
        </w:rPr>
        <w:t>sparcie pracodawców, u których wskaźnik zatrudnienia osób niepełnosprawnych jest niższy niż 6%, zgłaszających gotowość zatrudnienia osób niepełnosprawnych (co najmniej 25 etatów), na okres zatrudnienia nie krótszy niż 18 miesięcy</w:t>
      </w:r>
      <w:r>
        <w:rPr>
          <w:rFonts w:ascii="Arial" w:eastAsia="Calibri" w:hAnsi="Arial" w:cs="Arial"/>
          <w:sz w:val="24"/>
          <w:szCs w:val="24"/>
          <w:lang w:eastAsia="en-US"/>
        </w:rPr>
        <w:t>.</w:t>
      </w:r>
    </w:p>
    <w:p w14:paraId="2BB5E21B" w14:textId="158DC0FD" w:rsidR="007305D9" w:rsidRPr="00BC46D3" w:rsidRDefault="002B0E6D" w:rsidP="00DE1AD5">
      <w:pPr>
        <w:numPr>
          <w:ilvl w:val="0"/>
          <w:numId w:val="7"/>
        </w:numPr>
        <w:tabs>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U</w:t>
      </w:r>
      <w:r w:rsidR="007305D9" w:rsidRPr="00BC46D3">
        <w:rPr>
          <w:rFonts w:ascii="Arial" w:eastAsia="Calibri" w:hAnsi="Arial" w:cs="Arial"/>
          <w:sz w:val="24"/>
          <w:szCs w:val="24"/>
          <w:lang w:eastAsia="en-US"/>
        </w:rPr>
        <w:t>łatwienie rozpoczęcia pracy osobom niepełnosprawnym, które mają wykształcenie wyższe lub studiują na ostatnim roku</w:t>
      </w:r>
      <w:r>
        <w:rPr>
          <w:rFonts w:ascii="Arial" w:eastAsia="Calibri" w:hAnsi="Arial" w:cs="Arial"/>
          <w:sz w:val="24"/>
          <w:szCs w:val="24"/>
          <w:lang w:eastAsia="en-US"/>
        </w:rPr>
        <w:t>.</w:t>
      </w:r>
    </w:p>
    <w:p w14:paraId="7BAFF694" w14:textId="1A8598B5" w:rsidR="007305D9" w:rsidRPr="00BC46D3" w:rsidRDefault="002B0E6D" w:rsidP="00DE1AD5">
      <w:pPr>
        <w:numPr>
          <w:ilvl w:val="0"/>
          <w:numId w:val="7"/>
        </w:numPr>
        <w:tabs>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W</w:t>
      </w:r>
      <w:r w:rsidR="007305D9" w:rsidRPr="00BC46D3">
        <w:rPr>
          <w:rFonts w:ascii="Arial" w:eastAsia="Calibri" w:hAnsi="Arial" w:cs="Arial"/>
          <w:sz w:val="24"/>
          <w:szCs w:val="24"/>
          <w:lang w:eastAsia="en-US"/>
        </w:rPr>
        <w:t xml:space="preserve">sparcie dla absolwentów </w:t>
      </w:r>
      <w:r w:rsidR="006026B0" w:rsidRPr="006026B0">
        <w:rPr>
          <w:rFonts w:ascii="Arial" w:eastAsia="Calibri" w:hAnsi="Arial" w:cs="Arial"/>
          <w:sz w:val="24"/>
          <w:szCs w:val="24"/>
          <w:lang w:eastAsia="en-US"/>
        </w:rPr>
        <w:t>ośrodk</w:t>
      </w:r>
      <w:r>
        <w:rPr>
          <w:rFonts w:ascii="Arial" w:eastAsia="Calibri" w:hAnsi="Arial" w:cs="Arial"/>
          <w:sz w:val="24"/>
          <w:szCs w:val="24"/>
          <w:lang w:eastAsia="en-US"/>
        </w:rPr>
        <w:t>ów</w:t>
      </w:r>
      <w:r w:rsidR="006026B0" w:rsidRPr="006026B0">
        <w:rPr>
          <w:rFonts w:ascii="Arial" w:eastAsia="Calibri" w:hAnsi="Arial" w:cs="Arial"/>
          <w:sz w:val="24"/>
          <w:szCs w:val="24"/>
          <w:lang w:eastAsia="en-US"/>
        </w:rPr>
        <w:t xml:space="preserve"> rewalidacyjno-edukacyjno-wychowawcz</w:t>
      </w:r>
      <w:r>
        <w:rPr>
          <w:rFonts w:ascii="Arial" w:eastAsia="Calibri" w:hAnsi="Arial" w:cs="Arial"/>
          <w:sz w:val="24"/>
          <w:szCs w:val="24"/>
          <w:lang w:eastAsia="en-US"/>
        </w:rPr>
        <w:t>ych</w:t>
      </w:r>
      <w:r w:rsidR="006026B0" w:rsidRPr="006026B0">
        <w:rPr>
          <w:rFonts w:ascii="Arial" w:eastAsia="Calibri" w:hAnsi="Arial" w:cs="Arial"/>
          <w:sz w:val="24"/>
          <w:szCs w:val="24"/>
          <w:lang w:eastAsia="en-US"/>
        </w:rPr>
        <w:t xml:space="preserve"> (OREW), ośrodk</w:t>
      </w:r>
      <w:r>
        <w:rPr>
          <w:rFonts w:ascii="Arial" w:eastAsia="Calibri" w:hAnsi="Arial" w:cs="Arial"/>
          <w:sz w:val="24"/>
          <w:szCs w:val="24"/>
          <w:lang w:eastAsia="en-US"/>
        </w:rPr>
        <w:t>ów</w:t>
      </w:r>
      <w:r w:rsidR="006026B0" w:rsidRPr="006026B0">
        <w:rPr>
          <w:rFonts w:ascii="Arial" w:eastAsia="Calibri" w:hAnsi="Arial" w:cs="Arial"/>
          <w:sz w:val="24"/>
          <w:szCs w:val="24"/>
          <w:lang w:eastAsia="en-US"/>
        </w:rPr>
        <w:t xml:space="preserve"> rewalidacyjno-wychowawcz</w:t>
      </w:r>
      <w:r>
        <w:rPr>
          <w:rFonts w:ascii="Arial" w:eastAsia="Calibri" w:hAnsi="Arial" w:cs="Arial"/>
          <w:sz w:val="24"/>
          <w:szCs w:val="24"/>
          <w:lang w:eastAsia="en-US"/>
        </w:rPr>
        <w:t>ych</w:t>
      </w:r>
      <w:r w:rsidR="006026B0" w:rsidRPr="006026B0">
        <w:rPr>
          <w:rFonts w:ascii="Arial" w:eastAsia="Calibri" w:hAnsi="Arial" w:cs="Arial"/>
          <w:sz w:val="24"/>
          <w:szCs w:val="24"/>
          <w:lang w:eastAsia="en-US"/>
        </w:rPr>
        <w:t xml:space="preserve"> (ORW), szk</w:t>
      </w:r>
      <w:r>
        <w:rPr>
          <w:rFonts w:ascii="Arial" w:eastAsia="Calibri" w:hAnsi="Arial" w:cs="Arial"/>
          <w:sz w:val="24"/>
          <w:szCs w:val="24"/>
          <w:lang w:eastAsia="en-US"/>
        </w:rPr>
        <w:t>ół</w:t>
      </w:r>
      <w:r w:rsidR="006026B0" w:rsidRPr="006026B0">
        <w:rPr>
          <w:rFonts w:ascii="Arial" w:eastAsia="Calibri" w:hAnsi="Arial" w:cs="Arial"/>
          <w:sz w:val="24"/>
          <w:szCs w:val="24"/>
          <w:lang w:eastAsia="en-US"/>
        </w:rPr>
        <w:t xml:space="preserve"> przysposabiając</w:t>
      </w:r>
      <w:r>
        <w:rPr>
          <w:rFonts w:ascii="Arial" w:eastAsia="Calibri" w:hAnsi="Arial" w:cs="Arial"/>
          <w:sz w:val="24"/>
          <w:szCs w:val="24"/>
          <w:lang w:eastAsia="en-US"/>
        </w:rPr>
        <w:t>ych</w:t>
      </w:r>
      <w:r w:rsidR="006026B0" w:rsidRPr="006026B0">
        <w:rPr>
          <w:rFonts w:ascii="Arial" w:eastAsia="Calibri" w:hAnsi="Arial" w:cs="Arial"/>
          <w:sz w:val="24"/>
          <w:szCs w:val="24"/>
          <w:lang w:eastAsia="en-US"/>
        </w:rPr>
        <w:t xml:space="preserve"> do pracy (SPdP)</w:t>
      </w:r>
      <w:r w:rsidR="007305D9" w:rsidRPr="00BC46D3">
        <w:rPr>
          <w:rFonts w:ascii="Arial" w:eastAsia="Calibri" w:hAnsi="Arial" w:cs="Arial"/>
          <w:sz w:val="24"/>
          <w:szCs w:val="24"/>
          <w:lang w:eastAsia="en-US"/>
        </w:rPr>
        <w:t xml:space="preserve"> oraz innych placówek edukacyjnych</w:t>
      </w:r>
      <w:r>
        <w:rPr>
          <w:rFonts w:ascii="Arial" w:eastAsia="Calibri" w:hAnsi="Arial" w:cs="Arial"/>
          <w:sz w:val="24"/>
          <w:szCs w:val="24"/>
          <w:lang w:eastAsia="en-US"/>
        </w:rPr>
        <w:t>.</w:t>
      </w:r>
    </w:p>
    <w:p w14:paraId="289384A0" w14:textId="3F43595D" w:rsidR="007305D9" w:rsidRPr="00BC46D3" w:rsidRDefault="002B0E6D" w:rsidP="00DE1AD5">
      <w:pPr>
        <w:numPr>
          <w:ilvl w:val="0"/>
          <w:numId w:val="7"/>
        </w:numPr>
        <w:tabs>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W</w:t>
      </w:r>
      <w:r w:rsidR="007305D9" w:rsidRPr="00BC46D3">
        <w:rPr>
          <w:rFonts w:ascii="Arial" w:eastAsia="Calibri" w:hAnsi="Arial" w:cs="Arial"/>
          <w:sz w:val="24"/>
          <w:szCs w:val="24"/>
          <w:lang w:eastAsia="en-US"/>
        </w:rPr>
        <w:t xml:space="preserve">sparcie osób niepełnosprawnych, którzy byli uczestnikami </w:t>
      </w:r>
      <w:r w:rsidR="006026B0">
        <w:rPr>
          <w:rFonts w:ascii="Arial" w:eastAsia="Calibri" w:hAnsi="Arial" w:cs="Arial"/>
          <w:sz w:val="24"/>
          <w:szCs w:val="24"/>
          <w:lang w:eastAsia="en-US"/>
        </w:rPr>
        <w:t>warsztatów terapii zajęciowej (</w:t>
      </w:r>
      <w:r w:rsidR="007305D9" w:rsidRPr="00BC46D3">
        <w:rPr>
          <w:rFonts w:ascii="Arial" w:eastAsia="Calibri" w:hAnsi="Arial" w:cs="Arial"/>
          <w:sz w:val="24"/>
          <w:szCs w:val="24"/>
          <w:lang w:eastAsia="en-US"/>
        </w:rPr>
        <w:t>WTZ</w:t>
      </w:r>
      <w:r w:rsidR="006026B0">
        <w:rPr>
          <w:rFonts w:ascii="Arial" w:eastAsia="Calibri" w:hAnsi="Arial" w:cs="Arial"/>
          <w:sz w:val="24"/>
          <w:szCs w:val="24"/>
          <w:lang w:eastAsia="en-US"/>
        </w:rPr>
        <w:t>)</w:t>
      </w:r>
      <w:r w:rsidR="007305D9" w:rsidRPr="00BC46D3">
        <w:rPr>
          <w:rFonts w:ascii="Arial" w:eastAsia="Calibri" w:hAnsi="Arial" w:cs="Arial"/>
          <w:sz w:val="24"/>
          <w:szCs w:val="24"/>
          <w:lang w:eastAsia="en-US"/>
        </w:rPr>
        <w:t xml:space="preserve"> lub osób które oczekują na przyjęcie do WTZ.</w:t>
      </w:r>
    </w:p>
    <w:p w14:paraId="2F19E12E" w14:textId="73C4C8CA" w:rsidR="007305D9" w:rsidRPr="00BC46D3" w:rsidRDefault="002B0E6D" w:rsidP="00DE1AD5">
      <w:pPr>
        <w:numPr>
          <w:ilvl w:val="0"/>
          <w:numId w:val="7"/>
        </w:numPr>
        <w:tabs>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Z</w:t>
      </w:r>
      <w:r w:rsidR="007305D9" w:rsidRPr="00BC46D3">
        <w:rPr>
          <w:rFonts w:ascii="Arial" w:eastAsia="Calibri" w:hAnsi="Arial" w:cs="Arial"/>
          <w:sz w:val="24"/>
          <w:szCs w:val="24"/>
          <w:lang w:eastAsia="en-US"/>
        </w:rPr>
        <w:t xml:space="preserve">apewnienie osobom z niepełnosprawnościami usług doradczych i eksperckich oraz kompleksowego wsparcia w </w:t>
      </w:r>
      <w:r>
        <w:rPr>
          <w:rFonts w:ascii="Arial" w:eastAsia="Calibri" w:hAnsi="Arial" w:cs="Arial"/>
          <w:sz w:val="24"/>
          <w:szCs w:val="24"/>
          <w:lang w:eastAsia="en-US"/>
        </w:rPr>
        <w:t>C</w:t>
      </w:r>
      <w:r w:rsidR="007305D9" w:rsidRPr="00BC46D3">
        <w:rPr>
          <w:rFonts w:ascii="Arial" w:eastAsia="Calibri" w:hAnsi="Arial" w:cs="Arial"/>
          <w:sz w:val="24"/>
          <w:szCs w:val="24"/>
          <w:lang w:eastAsia="en-US"/>
        </w:rPr>
        <w:t>entrach</w:t>
      </w:r>
      <w:r w:rsidR="00EB4A78" w:rsidRPr="00BC46D3">
        <w:rPr>
          <w:rFonts w:ascii="Arial" w:eastAsia="Calibri" w:hAnsi="Arial" w:cs="Arial"/>
          <w:sz w:val="24"/>
          <w:szCs w:val="24"/>
          <w:lang w:eastAsia="en-US"/>
        </w:rPr>
        <w:t xml:space="preserve"> </w:t>
      </w:r>
      <w:r>
        <w:rPr>
          <w:rFonts w:ascii="Arial" w:eastAsia="Calibri" w:hAnsi="Arial" w:cs="Arial"/>
          <w:sz w:val="24"/>
          <w:szCs w:val="24"/>
          <w:lang w:eastAsia="en-US"/>
        </w:rPr>
        <w:t>I</w:t>
      </w:r>
      <w:r w:rsidR="007305D9" w:rsidRPr="00BC46D3">
        <w:rPr>
          <w:rFonts w:ascii="Arial" w:eastAsia="Calibri" w:hAnsi="Arial" w:cs="Arial"/>
          <w:sz w:val="24"/>
          <w:szCs w:val="24"/>
          <w:lang w:eastAsia="en-US"/>
        </w:rPr>
        <w:t xml:space="preserve">nformacji i </w:t>
      </w:r>
      <w:r>
        <w:rPr>
          <w:rFonts w:ascii="Arial" w:eastAsia="Calibri" w:hAnsi="Arial" w:cs="Arial"/>
          <w:sz w:val="24"/>
          <w:szCs w:val="24"/>
          <w:lang w:eastAsia="en-US"/>
        </w:rPr>
        <w:t>U</w:t>
      </w:r>
      <w:r w:rsidR="007305D9" w:rsidRPr="00BC46D3">
        <w:rPr>
          <w:rFonts w:ascii="Arial" w:eastAsia="Calibri" w:hAnsi="Arial" w:cs="Arial"/>
          <w:sz w:val="24"/>
          <w:szCs w:val="24"/>
          <w:lang w:eastAsia="en-US"/>
        </w:rPr>
        <w:t xml:space="preserve">sług </w:t>
      </w:r>
      <w:r>
        <w:rPr>
          <w:rFonts w:ascii="Arial" w:eastAsia="Calibri" w:hAnsi="Arial" w:cs="Arial"/>
          <w:sz w:val="24"/>
          <w:szCs w:val="24"/>
          <w:lang w:eastAsia="en-US"/>
        </w:rPr>
        <w:t>D</w:t>
      </w:r>
      <w:r w:rsidR="007305D9" w:rsidRPr="00BC46D3">
        <w:rPr>
          <w:rFonts w:ascii="Arial" w:eastAsia="Calibri" w:hAnsi="Arial" w:cs="Arial"/>
          <w:sz w:val="24"/>
          <w:szCs w:val="24"/>
          <w:lang w:eastAsia="en-US"/>
        </w:rPr>
        <w:t xml:space="preserve">oradczych oraz </w:t>
      </w:r>
      <w:r>
        <w:rPr>
          <w:rFonts w:ascii="Arial" w:eastAsia="Calibri" w:hAnsi="Arial" w:cs="Arial"/>
          <w:sz w:val="24"/>
          <w:szCs w:val="24"/>
          <w:lang w:eastAsia="en-US"/>
        </w:rPr>
        <w:t>R</w:t>
      </w:r>
      <w:r w:rsidR="007305D9" w:rsidRPr="00BC46D3">
        <w:rPr>
          <w:rFonts w:ascii="Arial" w:eastAsia="Calibri" w:hAnsi="Arial" w:cs="Arial"/>
          <w:sz w:val="24"/>
          <w:szCs w:val="24"/>
          <w:lang w:eastAsia="en-US"/>
        </w:rPr>
        <w:t>egionalnych Ośrodkach Wsparcia i Testów</w:t>
      </w:r>
      <w:r>
        <w:rPr>
          <w:rFonts w:ascii="Arial" w:eastAsia="Calibri" w:hAnsi="Arial" w:cs="Arial"/>
          <w:sz w:val="24"/>
          <w:szCs w:val="24"/>
          <w:lang w:eastAsia="en-US"/>
        </w:rPr>
        <w:t>.</w:t>
      </w:r>
    </w:p>
    <w:p w14:paraId="0EE06D77" w14:textId="258979F6" w:rsidR="007305D9" w:rsidRPr="00BC46D3" w:rsidRDefault="002B0E6D" w:rsidP="00DE1AD5">
      <w:pPr>
        <w:numPr>
          <w:ilvl w:val="0"/>
          <w:numId w:val="7"/>
        </w:numPr>
        <w:tabs>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D</w:t>
      </w:r>
      <w:r w:rsidR="007305D9" w:rsidRPr="00BC46D3">
        <w:rPr>
          <w:rFonts w:ascii="Arial" w:eastAsia="Calibri" w:hAnsi="Arial" w:cs="Arial"/>
          <w:sz w:val="24"/>
          <w:szCs w:val="24"/>
          <w:lang w:eastAsia="en-US"/>
        </w:rPr>
        <w:t>ofinansowanie wynajmu w okresie 36 miesięcy lokalu mieszkalnego lub domu jednorodzinnego dla absolwenta szkoły ponadpodstawowej lub szkoły wyższej, będącego osobą niepełnosprawną</w:t>
      </w:r>
      <w:r>
        <w:rPr>
          <w:rFonts w:ascii="Arial" w:eastAsia="Calibri" w:hAnsi="Arial" w:cs="Arial"/>
          <w:sz w:val="24"/>
          <w:szCs w:val="24"/>
          <w:lang w:eastAsia="en-US"/>
        </w:rPr>
        <w:t>.</w:t>
      </w:r>
    </w:p>
    <w:p w14:paraId="770316D6" w14:textId="1A234F7B" w:rsidR="00EB4A78" w:rsidRPr="00BC46D3" w:rsidRDefault="002B0E6D" w:rsidP="00DE1AD5">
      <w:pPr>
        <w:numPr>
          <w:ilvl w:val="0"/>
          <w:numId w:val="7"/>
        </w:numPr>
        <w:tabs>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P</w:t>
      </w:r>
      <w:r w:rsidR="007305D9" w:rsidRPr="00BC46D3">
        <w:rPr>
          <w:rFonts w:ascii="Arial" w:eastAsia="Calibri" w:hAnsi="Arial" w:cs="Arial"/>
          <w:sz w:val="24"/>
          <w:szCs w:val="24"/>
          <w:lang w:eastAsia="en-US"/>
        </w:rPr>
        <w:t>omoc finansowa przy zakupie nowego lub używanego samochodu dostosowanego do potrzeb kierowcy lub pasażera ze znacznym stopniem niepełnosprawności, który porusza się na wózku inwalidzkim</w:t>
      </w:r>
      <w:r>
        <w:rPr>
          <w:rFonts w:ascii="Arial" w:eastAsia="Calibri" w:hAnsi="Arial" w:cs="Arial"/>
          <w:sz w:val="24"/>
          <w:szCs w:val="24"/>
          <w:lang w:eastAsia="en-US"/>
        </w:rPr>
        <w:t>.</w:t>
      </w:r>
    </w:p>
    <w:p w14:paraId="52D43A35" w14:textId="49093ED8" w:rsidR="007305D9" w:rsidRPr="00BC46D3" w:rsidRDefault="002B0E6D" w:rsidP="00DE1AD5">
      <w:pPr>
        <w:numPr>
          <w:ilvl w:val="0"/>
          <w:numId w:val="7"/>
        </w:numPr>
        <w:tabs>
          <w:tab w:val="left" w:pos="426"/>
        </w:tabs>
        <w:spacing w:line="360" w:lineRule="auto"/>
        <w:ind w:left="0" w:firstLine="0"/>
        <w:contextualSpacing/>
        <w:jc w:val="both"/>
        <w:rPr>
          <w:rFonts w:ascii="Arial" w:eastAsia="Calibri" w:hAnsi="Arial" w:cs="Arial"/>
          <w:sz w:val="24"/>
          <w:szCs w:val="24"/>
          <w:lang w:eastAsia="en-US"/>
        </w:rPr>
      </w:pPr>
      <w:r>
        <w:rPr>
          <w:rFonts w:ascii="Arial" w:eastAsia="Calibri" w:hAnsi="Arial" w:cs="Arial"/>
          <w:sz w:val="24"/>
          <w:szCs w:val="24"/>
          <w:lang w:eastAsia="en-US"/>
        </w:rPr>
        <w:t>Z</w:t>
      </w:r>
      <w:r w:rsidR="00EB4A78" w:rsidRPr="00BC46D3">
        <w:rPr>
          <w:rFonts w:ascii="Arial" w:eastAsia="Calibri" w:hAnsi="Arial" w:cs="Arial"/>
          <w:sz w:val="24"/>
          <w:szCs w:val="24"/>
          <w:lang w:eastAsia="en-US"/>
        </w:rPr>
        <w:t>apewnienie osobom niepełnosprawnym dostępności do technologii wspomagających</w:t>
      </w:r>
      <w:r w:rsidR="007305D9" w:rsidRPr="00BC46D3">
        <w:rPr>
          <w:rFonts w:ascii="Arial" w:eastAsia="Calibri" w:hAnsi="Arial" w:cs="Arial"/>
          <w:sz w:val="24"/>
          <w:szCs w:val="24"/>
          <w:lang w:eastAsia="en-US"/>
        </w:rPr>
        <w:t>.</w:t>
      </w:r>
    </w:p>
    <w:p w14:paraId="32C9E423" w14:textId="77777777" w:rsidR="007305D9" w:rsidRPr="00BC46D3" w:rsidRDefault="007305D9" w:rsidP="007170E0">
      <w:pPr>
        <w:spacing w:line="360" w:lineRule="auto"/>
        <w:jc w:val="both"/>
        <w:rPr>
          <w:rFonts w:ascii="Arial" w:eastAsia="Calibri" w:hAnsi="Arial" w:cs="Arial"/>
          <w:sz w:val="24"/>
          <w:szCs w:val="24"/>
          <w:highlight w:val="yellow"/>
          <w:lang w:eastAsia="en-US"/>
        </w:rPr>
      </w:pPr>
    </w:p>
    <w:p w14:paraId="0641E73D" w14:textId="77777777" w:rsidR="007305D9" w:rsidRPr="00BC46D3" w:rsidRDefault="007305D9"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Zakładane efekty: </w:t>
      </w:r>
    </w:p>
    <w:p w14:paraId="19A6C022" w14:textId="1F212422" w:rsidR="007305D9" w:rsidRPr="00BC46D3" w:rsidRDefault="007305D9"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szacuje się, że w 202</w:t>
      </w:r>
      <w:r w:rsidR="00EB4A78" w:rsidRPr="00BC46D3">
        <w:rPr>
          <w:rFonts w:ascii="Arial" w:eastAsia="Calibri" w:hAnsi="Arial" w:cs="Arial"/>
          <w:sz w:val="24"/>
          <w:szCs w:val="24"/>
          <w:lang w:eastAsia="en-US"/>
        </w:rPr>
        <w:t>4</w:t>
      </w:r>
      <w:r w:rsidRPr="00BC46D3">
        <w:rPr>
          <w:rFonts w:ascii="Arial" w:eastAsia="Calibri" w:hAnsi="Arial" w:cs="Arial"/>
          <w:sz w:val="24"/>
          <w:szCs w:val="24"/>
          <w:lang w:eastAsia="en-US"/>
        </w:rPr>
        <w:t xml:space="preserve"> r. w zadaniu uczestniczyć będzie około 2</w:t>
      </w:r>
      <w:r w:rsidR="00EB4A78" w:rsidRPr="00BC46D3">
        <w:rPr>
          <w:rFonts w:ascii="Arial" w:eastAsia="Calibri" w:hAnsi="Arial" w:cs="Arial"/>
          <w:sz w:val="24"/>
          <w:szCs w:val="24"/>
          <w:lang w:eastAsia="en-US"/>
        </w:rPr>
        <w:t>6</w:t>
      </w:r>
      <w:r w:rsidRPr="00BC46D3">
        <w:rPr>
          <w:rFonts w:ascii="Arial" w:eastAsia="Calibri" w:hAnsi="Arial" w:cs="Arial"/>
          <w:sz w:val="24"/>
          <w:szCs w:val="24"/>
          <w:lang w:eastAsia="en-US"/>
        </w:rPr>
        <w:t>.</w:t>
      </w:r>
      <w:r w:rsidR="00EB4A78" w:rsidRPr="00BC46D3">
        <w:rPr>
          <w:rFonts w:ascii="Arial" w:eastAsia="Calibri" w:hAnsi="Arial" w:cs="Arial"/>
          <w:sz w:val="24"/>
          <w:szCs w:val="24"/>
          <w:lang w:eastAsia="en-US"/>
        </w:rPr>
        <w:t>3</w:t>
      </w:r>
      <w:r w:rsidRPr="00BC46D3">
        <w:rPr>
          <w:rFonts w:ascii="Arial" w:eastAsia="Calibri" w:hAnsi="Arial" w:cs="Arial"/>
          <w:sz w:val="24"/>
          <w:szCs w:val="24"/>
          <w:lang w:eastAsia="en-US"/>
        </w:rPr>
        <w:t>0</w:t>
      </w:r>
      <w:r w:rsidR="00EB4A78" w:rsidRPr="00BC46D3">
        <w:rPr>
          <w:rFonts w:ascii="Arial" w:eastAsia="Calibri" w:hAnsi="Arial" w:cs="Arial"/>
          <w:sz w:val="24"/>
          <w:szCs w:val="24"/>
          <w:lang w:eastAsia="en-US"/>
        </w:rPr>
        <w:t>3</w:t>
      </w:r>
      <w:r w:rsidRPr="00BC46D3">
        <w:rPr>
          <w:rFonts w:ascii="Arial" w:eastAsia="Calibri" w:hAnsi="Arial" w:cs="Arial"/>
          <w:sz w:val="24"/>
          <w:szCs w:val="24"/>
          <w:lang w:eastAsia="en-US"/>
        </w:rPr>
        <w:t xml:space="preserve"> os</w:t>
      </w:r>
      <w:r w:rsidR="00EB4A78" w:rsidRPr="00BC46D3">
        <w:rPr>
          <w:rFonts w:ascii="Arial" w:eastAsia="Calibri" w:hAnsi="Arial" w:cs="Arial"/>
          <w:sz w:val="24"/>
          <w:szCs w:val="24"/>
          <w:lang w:eastAsia="en-US"/>
        </w:rPr>
        <w:t>o</w:t>
      </w:r>
      <w:r w:rsidRPr="00BC46D3">
        <w:rPr>
          <w:rFonts w:ascii="Arial" w:eastAsia="Calibri" w:hAnsi="Arial" w:cs="Arial"/>
          <w:sz w:val="24"/>
          <w:szCs w:val="24"/>
          <w:lang w:eastAsia="en-US"/>
        </w:rPr>
        <w:t>b</w:t>
      </w:r>
      <w:r w:rsidR="00EB4A78" w:rsidRPr="00BC46D3">
        <w:rPr>
          <w:rFonts w:ascii="Arial" w:eastAsia="Calibri" w:hAnsi="Arial" w:cs="Arial"/>
          <w:sz w:val="24"/>
          <w:szCs w:val="24"/>
          <w:lang w:eastAsia="en-US"/>
        </w:rPr>
        <w:t>y</w:t>
      </w:r>
      <w:r w:rsidRPr="00BC46D3">
        <w:rPr>
          <w:rFonts w:ascii="Arial" w:eastAsia="Calibri" w:hAnsi="Arial" w:cs="Arial"/>
          <w:sz w:val="24"/>
          <w:szCs w:val="24"/>
          <w:lang w:eastAsia="en-US"/>
        </w:rPr>
        <w:t>. Rezultaty niemierzalne stanowić będą:</w:t>
      </w:r>
    </w:p>
    <w:p w14:paraId="2D258BFB" w14:textId="77777777" w:rsidR="007305D9" w:rsidRPr="00BC46D3" w:rsidRDefault="007305D9" w:rsidP="00DE1AD5">
      <w:pPr>
        <w:numPr>
          <w:ilvl w:val="1"/>
          <w:numId w:val="11"/>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wzmocnienie postaw i eliminowanie stereotypów pracodawców zatrudniających osoby niepełnosprawne,</w:t>
      </w:r>
    </w:p>
    <w:p w14:paraId="1477D56F" w14:textId="77777777" w:rsidR="007305D9" w:rsidRPr="00BC46D3" w:rsidRDefault="007305D9" w:rsidP="00DE1AD5">
      <w:pPr>
        <w:numPr>
          <w:ilvl w:val="1"/>
          <w:numId w:val="11"/>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zwiększenie motywacji osób niepełnosprawnych,</w:t>
      </w:r>
    </w:p>
    <w:p w14:paraId="5443AE1B" w14:textId="77777777" w:rsidR="007305D9" w:rsidRPr="00BC46D3" w:rsidRDefault="007305D9" w:rsidP="00DE1AD5">
      <w:pPr>
        <w:numPr>
          <w:ilvl w:val="1"/>
          <w:numId w:val="11"/>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zwiększenie zaufania we własne siły i poprawa samopoczucia,</w:t>
      </w:r>
    </w:p>
    <w:p w14:paraId="437B3725" w14:textId="77777777" w:rsidR="007305D9" w:rsidRPr="00BC46D3" w:rsidRDefault="007305D9" w:rsidP="00DE1AD5">
      <w:pPr>
        <w:numPr>
          <w:ilvl w:val="1"/>
          <w:numId w:val="11"/>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podniesienie poziomu aspiracji zawodowych,</w:t>
      </w:r>
    </w:p>
    <w:p w14:paraId="68FF7183" w14:textId="77777777" w:rsidR="007305D9" w:rsidRPr="00BC46D3" w:rsidRDefault="007305D9" w:rsidP="00DE1AD5">
      <w:pPr>
        <w:numPr>
          <w:ilvl w:val="1"/>
          <w:numId w:val="11"/>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zwiększenie poczucia odpowiedzialności,</w:t>
      </w:r>
    </w:p>
    <w:p w14:paraId="2AB29E16" w14:textId="77777777" w:rsidR="007305D9" w:rsidRPr="00BC46D3" w:rsidRDefault="007305D9" w:rsidP="00DE1AD5">
      <w:pPr>
        <w:numPr>
          <w:ilvl w:val="1"/>
          <w:numId w:val="11"/>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nabycie umiejętności komunikacyjnych,</w:t>
      </w:r>
    </w:p>
    <w:p w14:paraId="21677043" w14:textId="77777777" w:rsidR="007305D9" w:rsidRPr="00BC46D3" w:rsidRDefault="007305D9" w:rsidP="00DE1AD5">
      <w:pPr>
        <w:numPr>
          <w:ilvl w:val="1"/>
          <w:numId w:val="11"/>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nabycie umiejętności korzystania z technologii informacyjnych,</w:t>
      </w:r>
    </w:p>
    <w:p w14:paraId="184A6BA5" w14:textId="77777777" w:rsidR="007305D9" w:rsidRPr="00BC46D3" w:rsidRDefault="007305D9" w:rsidP="00DE1AD5">
      <w:pPr>
        <w:numPr>
          <w:ilvl w:val="1"/>
          <w:numId w:val="11"/>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zwiększenie koncentracji i zaangażowania,</w:t>
      </w:r>
    </w:p>
    <w:p w14:paraId="7A106058" w14:textId="77777777" w:rsidR="007305D9" w:rsidRPr="00BC46D3" w:rsidRDefault="007305D9" w:rsidP="00DE1AD5">
      <w:pPr>
        <w:numPr>
          <w:ilvl w:val="1"/>
          <w:numId w:val="11"/>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poprawa umiejętności zarządzania środkami finansowymi,</w:t>
      </w:r>
    </w:p>
    <w:p w14:paraId="614D1424" w14:textId="77777777" w:rsidR="007305D9" w:rsidRPr="00BC46D3" w:rsidRDefault="007305D9" w:rsidP="00DE1AD5">
      <w:pPr>
        <w:numPr>
          <w:ilvl w:val="1"/>
          <w:numId w:val="11"/>
        </w:numPr>
        <w:tabs>
          <w:tab w:val="left" w:pos="284"/>
        </w:tabs>
        <w:spacing w:line="360" w:lineRule="auto"/>
        <w:ind w:left="0" w:firstLine="0"/>
        <w:contextualSpacing/>
        <w:jc w:val="both"/>
        <w:rPr>
          <w:rFonts w:ascii="Arial" w:eastAsia="Calibri" w:hAnsi="Arial" w:cs="Arial"/>
          <w:sz w:val="24"/>
          <w:szCs w:val="24"/>
          <w:lang w:eastAsia="en-US"/>
        </w:rPr>
      </w:pPr>
      <w:r w:rsidRPr="00BC46D3">
        <w:rPr>
          <w:rFonts w:ascii="Arial" w:eastAsia="Calibri" w:hAnsi="Arial" w:cs="Arial"/>
          <w:sz w:val="24"/>
          <w:szCs w:val="24"/>
          <w:lang w:eastAsia="en-US"/>
        </w:rPr>
        <w:t>większa świadomość praw i obowiązków.</w:t>
      </w:r>
    </w:p>
    <w:p w14:paraId="650A92CD" w14:textId="77777777" w:rsidR="007305D9" w:rsidRPr="00BC46D3" w:rsidRDefault="007305D9" w:rsidP="007170E0">
      <w:pPr>
        <w:spacing w:line="360" w:lineRule="auto"/>
        <w:jc w:val="both"/>
        <w:rPr>
          <w:rFonts w:ascii="Arial" w:eastAsia="Calibri" w:hAnsi="Arial" w:cs="Arial"/>
          <w:sz w:val="24"/>
          <w:szCs w:val="24"/>
          <w:lang w:eastAsia="en-US"/>
        </w:rPr>
      </w:pPr>
    </w:p>
    <w:p w14:paraId="61AEA7A0" w14:textId="77777777" w:rsidR="007305D9" w:rsidRPr="00BC46D3" w:rsidRDefault="007305D9"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04618736" w14:textId="0B427397" w:rsidR="007305D9" w:rsidRPr="00BC46D3" w:rsidRDefault="007305D9" w:rsidP="007170E0">
      <w:pPr>
        <w:spacing w:line="360" w:lineRule="auto"/>
        <w:jc w:val="both"/>
        <w:rPr>
          <w:rFonts w:ascii="Arial" w:hAnsi="Arial" w:cs="Arial"/>
          <w:sz w:val="24"/>
          <w:szCs w:val="24"/>
          <w:lang w:eastAsia="en-US"/>
        </w:rPr>
      </w:pPr>
      <w:r w:rsidRPr="00BC46D3">
        <w:rPr>
          <w:rFonts w:ascii="Arial" w:eastAsia="Lucida Sans Unicode" w:hAnsi="Arial" w:cs="Arial"/>
          <w:sz w:val="24"/>
          <w:szCs w:val="24"/>
          <w:lang w:eastAsia="en-US"/>
        </w:rPr>
        <w:t>szacunkowe nakłady w 202</w:t>
      </w:r>
      <w:r w:rsidR="004035B3" w:rsidRPr="00BC46D3">
        <w:rPr>
          <w:rFonts w:ascii="Arial" w:eastAsia="Lucida Sans Unicode" w:hAnsi="Arial" w:cs="Arial"/>
          <w:sz w:val="24"/>
          <w:szCs w:val="24"/>
          <w:lang w:eastAsia="en-US"/>
        </w:rPr>
        <w:t>4</w:t>
      </w:r>
      <w:r w:rsidRPr="00BC46D3">
        <w:rPr>
          <w:rFonts w:ascii="Arial" w:eastAsia="Lucida Sans Unicode" w:hAnsi="Arial" w:cs="Arial"/>
          <w:sz w:val="24"/>
          <w:szCs w:val="24"/>
          <w:lang w:eastAsia="en-US"/>
        </w:rPr>
        <w:t xml:space="preserve"> roku – 2</w:t>
      </w:r>
      <w:r w:rsidR="004035B3" w:rsidRPr="00BC46D3">
        <w:rPr>
          <w:rFonts w:ascii="Arial" w:eastAsia="Lucida Sans Unicode" w:hAnsi="Arial" w:cs="Arial"/>
          <w:sz w:val="24"/>
          <w:szCs w:val="24"/>
          <w:lang w:eastAsia="en-US"/>
        </w:rPr>
        <w:t>36</w:t>
      </w:r>
      <w:r w:rsidRPr="00BC46D3">
        <w:rPr>
          <w:rFonts w:ascii="Arial" w:eastAsia="Lucida Sans Unicode" w:hAnsi="Arial" w:cs="Arial"/>
          <w:sz w:val="24"/>
          <w:szCs w:val="24"/>
          <w:lang w:eastAsia="en-US"/>
        </w:rPr>
        <w:t>.0</w:t>
      </w:r>
      <w:r w:rsidR="004035B3" w:rsidRPr="00BC46D3">
        <w:rPr>
          <w:rFonts w:ascii="Arial" w:eastAsia="Lucida Sans Unicode" w:hAnsi="Arial" w:cs="Arial"/>
          <w:sz w:val="24"/>
          <w:szCs w:val="24"/>
          <w:lang w:eastAsia="en-US"/>
        </w:rPr>
        <w:t>4</w:t>
      </w:r>
      <w:r w:rsidRPr="00BC46D3">
        <w:rPr>
          <w:rFonts w:ascii="Arial" w:eastAsia="Lucida Sans Unicode" w:hAnsi="Arial" w:cs="Arial"/>
          <w:sz w:val="24"/>
          <w:szCs w:val="24"/>
          <w:lang w:eastAsia="en-US"/>
        </w:rPr>
        <w:t xml:space="preserve">0,0 tys. zł (z zastrzeżeniem, iż środki pochodzą z PFRON, a pozostają w dyspozycji Biura PFRON oraz różnych innych </w:t>
      </w:r>
      <w:r w:rsidR="006026B0">
        <w:rPr>
          <w:rFonts w:ascii="Arial" w:eastAsia="Lucida Sans Unicode" w:hAnsi="Arial" w:cs="Arial"/>
          <w:sz w:val="24"/>
          <w:szCs w:val="24"/>
          <w:lang w:eastAsia="en-US"/>
        </w:rPr>
        <w:t>jst</w:t>
      </w:r>
      <w:r w:rsidRPr="00BC46D3">
        <w:rPr>
          <w:rFonts w:ascii="Arial" w:eastAsia="Lucida Sans Unicode" w:hAnsi="Arial" w:cs="Arial"/>
          <w:sz w:val="24"/>
          <w:szCs w:val="24"/>
          <w:lang w:eastAsia="en-US"/>
        </w:rPr>
        <w:t xml:space="preserve">). </w:t>
      </w:r>
      <w:r w:rsidRPr="00BC46D3">
        <w:rPr>
          <w:rFonts w:ascii="Arial" w:hAnsi="Arial" w:cs="Arial"/>
          <w:sz w:val="24"/>
          <w:szCs w:val="24"/>
          <w:lang w:eastAsia="en-US"/>
        </w:rPr>
        <w:t>Właściwe kwoty zostaną ustalone po ogłoszeniu ustawy budżetowej na 202</w:t>
      </w:r>
      <w:r w:rsidR="004035B3" w:rsidRPr="00BC46D3">
        <w:rPr>
          <w:rFonts w:ascii="Arial" w:hAnsi="Arial" w:cs="Arial"/>
          <w:sz w:val="24"/>
          <w:szCs w:val="24"/>
          <w:lang w:eastAsia="en-US"/>
        </w:rPr>
        <w:t>4</w:t>
      </w:r>
      <w:r w:rsidRPr="00BC46D3">
        <w:rPr>
          <w:rFonts w:ascii="Arial" w:hAnsi="Arial" w:cs="Arial"/>
          <w:sz w:val="24"/>
          <w:szCs w:val="24"/>
          <w:lang w:eastAsia="en-US"/>
        </w:rPr>
        <w:t xml:space="preserve"> rok.</w:t>
      </w:r>
    </w:p>
    <w:p w14:paraId="252EC3DE" w14:textId="77777777" w:rsidR="00393707" w:rsidRPr="00BC46D3" w:rsidRDefault="00393707" w:rsidP="007170E0">
      <w:pPr>
        <w:spacing w:line="360" w:lineRule="auto"/>
        <w:jc w:val="both"/>
        <w:rPr>
          <w:rFonts w:ascii="Arial" w:hAnsi="Arial" w:cs="Arial"/>
          <w:sz w:val="24"/>
          <w:szCs w:val="24"/>
          <w:lang w:eastAsia="en-US"/>
        </w:rPr>
      </w:pPr>
    </w:p>
    <w:p w14:paraId="37E2519F" w14:textId="668A4427" w:rsidR="004A3EAE" w:rsidRPr="00BC46D3" w:rsidRDefault="004A3EAE" w:rsidP="000346B9">
      <w:pPr>
        <w:pStyle w:val="Tekstpodstawowy"/>
        <w:shd w:val="clear" w:color="auto" w:fill="FFFFDD"/>
        <w:spacing w:line="360" w:lineRule="auto"/>
        <w:rPr>
          <w:rFonts w:ascii="Arial" w:hAnsi="Arial" w:cs="Arial"/>
          <w:bCs/>
          <w:sz w:val="24"/>
          <w:szCs w:val="24"/>
        </w:rPr>
      </w:pPr>
      <w:r w:rsidRPr="00BF3312">
        <w:rPr>
          <w:rFonts w:ascii="Arial" w:hAnsi="Arial" w:cs="Arial"/>
          <w:b/>
          <w:bCs/>
          <w:sz w:val="24"/>
          <w:szCs w:val="24"/>
        </w:rPr>
        <w:t>Zadanie 2.2.</w:t>
      </w:r>
      <w:r w:rsidR="00E61555">
        <w:rPr>
          <w:rFonts w:ascii="Arial" w:hAnsi="Arial" w:cs="Arial"/>
          <w:b/>
          <w:bCs/>
          <w:sz w:val="24"/>
          <w:szCs w:val="24"/>
        </w:rPr>
        <w:t>9</w:t>
      </w:r>
      <w:r w:rsidRPr="00BF3312">
        <w:rPr>
          <w:rFonts w:ascii="Arial" w:hAnsi="Arial" w:cs="Arial"/>
          <w:bCs/>
          <w:sz w:val="24"/>
          <w:szCs w:val="24"/>
        </w:rPr>
        <w:t xml:space="preserve"> </w:t>
      </w:r>
      <w:r w:rsidR="003D1748">
        <w:rPr>
          <w:rFonts w:ascii="Arial" w:eastAsia="Calibri" w:hAnsi="Arial" w:cs="Arial"/>
          <w:b/>
          <w:bCs/>
          <w:sz w:val="24"/>
          <w:szCs w:val="24"/>
          <w:lang w:eastAsia="en-US"/>
        </w:rPr>
        <w:t>Wsparcie poszukujących zatrudnienia w powrocie na rynek pracy</w:t>
      </w:r>
    </w:p>
    <w:p w14:paraId="229E9D14" w14:textId="5FEACCAF" w:rsidR="00E15C0D" w:rsidRPr="00C64925" w:rsidRDefault="00E15C0D" w:rsidP="007170E0">
      <w:pPr>
        <w:spacing w:line="360" w:lineRule="auto"/>
        <w:jc w:val="both"/>
        <w:rPr>
          <w:rFonts w:ascii="Arial" w:eastAsia="Calibri" w:hAnsi="Arial" w:cs="Arial"/>
          <w:sz w:val="24"/>
          <w:szCs w:val="24"/>
          <w:lang w:eastAsia="en-US"/>
        </w:rPr>
      </w:pPr>
      <w:r w:rsidRPr="00C64925">
        <w:rPr>
          <w:rFonts w:ascii="Arial" w:eastAsia="Calibri" w:hAnsi="Arial" w:cs="Arial"/>
          <w:sz w:val="24"/>
          <w:szCs w:val="24"/>
          <w:lang w:eastAsia="en-US"/>
        </w:rPr>
        <w:t>DIZ UMWL</w:t>
      </w:r>
    </w:p>
    <w:p w14:paraId="39FCCFF9" w14:textId="77777777" w:rsidR="00E15C0D" w:rsidRPr="00C64925" w:rsidRDefault="00E15C0D" w:rsidP="007170E0">
      <w:pPr>
        <w:spacing w:line="360" w:lineRule="auto"/>
        <w:jc w:val="both"/>
        <w:rPr>
          <w:rFonts w:ascii="Arial" w:eastAsia="Calibri" w:hAnsi="Arial" w:cs="Arial"/>
          <w:sz w:val="24"/>
          <w:szCs w:val="24"/>
          <w:lang w:eastAsia="en-US"/>
        </w:rPr>
      </w:pPr>
      <w:r w:rsidRPr="00C64925">
        <w:rPr>
          <w:rFonts w:ascii="Arial" w:eastAsia="Calibri" w:hAnsi="Arial" w:cs="Arial"/>
          <w:sz w:val="24"/>
          <w:szCs w:val="24"/>
          <w:lang w:eastAsia="en-US"/>
        </w:rPr>
        <w:t>Opis zadania:</w:t>
      </w:r>
    </w:p>
    <w:p w14:paraId="32C356C7" w14:textId="203BF5DD" w:rsidR="00E15C0D" w:rsidRPr="00C64925" w:rsidRDefault="00E15C0D" w:rsidP="007170E0">
      <w:pPr>
        <w:spacing w:line="360" w:lineRule="auto"/>
        <w:jc w:val="both"/>
        <w:rPr>
          <w:rFonts w:ascii="Arial" w:eastAsia="Calibri" w:hAnsi="Arial" w:cs="Arial"/>
          <w:sz w:val="24"/>
          <w:szCs w:val="24"/>
          <w:lang w:eastAsia="en-US"/>
        </w:rPr>
      </w:pPr>
      <w:r w:rsidRPr="00C64925">
        <w:rPr>
          <w:rFonts w:ascii="Arial" w:hAnsi="Arial" w:cs="Arial"/>
          <w:sz w:val="24"/>
          <w:szCs w:val="24"/>
        </w:rPr>
        <w:t xml:space="preserve">zadanie wpisywać się będzie w realizację </w:t>
      </w:r>
      <w:r w:rsidR="00936C2B">
        <w:rPr>
          <w:rFonts w:ascii="Arial" w:hAnsi="Arial" w:cs="Arial"/>
          <w:sz w:val="24"/>
          <w:szCs w:val="24"/>
        </w:rPr>
        <w:t>FEWL 21-27</w:t>
      </w:r>
      <w:r w:rsidRPr="00C64925">
        <w:rPr>
          <w:rFonts w:ascii="Arial" w:hAnsi="Arial" w:cs="Arial"/>
          <w:sz w:val="24"/>
          <w:szCs w:val="24"/>
        </w:rPr>
        <w:t xml:space="preserve"> (</w:t>
      </w:r>
      <w:r w:rsidRPr="00C64925">
        <w:rPr>
          <w:rFonts w:ascii="Arial" w:eastAsia="Calibri" w:hAnsi="Arial" w:cs="Arial"/>
          <w:sz w:val="24"/>
          <w:szCs w:val="24"/>
          <w:lang w:eastAsia="en-US"/>
        </w:rPr>
        <w:t>Priorytet 6. Fundusze Europejskie na wsparcie obywateli, Cel Szczegółowy (a) poprawa dostępu do zatrudnienia i działań aktywizujących dla wszystkich osób poszukujących pracy, w</w:t>
      </w:r>
      <w:r w:rsidR="0049477F">
        <w:rPr>
          <w:rFonts w:ascii="Arial" w:eastAsia="Calibri" w:hAnsi="Arial" w:cs="Arial"/>
          <w:sz w:val="24"/>
          <w:szCs w:val="24"/>
          <w:lang w:eastAsia="en-US"/>
        </w:rPr>
        <w:t> </w:t>
      </w:r>
      <w:r w:rsidRPr="00C64925">
        <w:rPr>
          <w:rFonts w:ascii="Arial" w:eastAsia="Calibri" w:hAnsi="Arial" w:cs="Arial"/>
          <w:sz w:val="24"/>
          <w:szCs w:val="24"/>
          <w:lang w:eastAsia="en-US"/>
        </w:rPr>
        <w:t>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0AE4E989" w14:textId="5C64EECF" w:rsidR="00E15C0D" w:rsidRPr="00C64925" w:rsidRDefault="00E15C0D" w:rsidP="00DE1AD5">
      <w:pPr>
        <w:pStyle w:val="Akapitzlist"/>
        <w:numPr>
          <w:ilvl w:val="0"/>
          <w:numId w:val="47"/>
        </w:numPr>
        <w:tabs>
          <w:tab w:val="left" w:pos="284"/>
        </w:tabs>
        <w:spacing w:line="360" w:lineRule="auto"/>
        <w:ind w:left="0" w:firstLine="0"/>
        <w:jc w:val="both"/>
        <w:rPr>
          <w:rFonts w:ascii="Arial" w:eastAsia="Calibri" w:hAnsi="Arial" w:cs="Arial"/>
          <w:lang w:eastAsia="en-US"/>
        </w:rPr>
      </w:pPr>
      <w:r w:rsidRPr="00C64925">
        <w:rPr>
          <w:rFonts w:ascii="Arial" w:eastAsia="Calibri" w:hAnsi="Arial" w:cs="Arial"/>
          <w:lang w:eastAsia="en-US"/>
        </w:rPr>
        <w:t xml:space="preserve">Działanie 6.2 Realizacja działań na rzecz osób znajdujących się w niekorzystanej sytuacji na rynku pracy: </w:t>
      </w:r>
      <w:r w:rsidR="008155D9">
        <w:rPr>
          <w:rFonts w:ascii="Arial" w:eastAsia="Calibri" w:hAnsi="Arial" w:cs="Arial"/>
          <w:lang w:eastAsia="en-US"/>
        </w:rPr>
        <w:t>typy</w:t>
      </w:r>
      <w:r w:rsidRPr="00C64925">
        <w:rPr>
          <w:rFonts w:ascii="Arial" w:eastAsia="Calibri" w:hAnsi="Arial" w:cs="Arial"/>
          <w:lang w:eastAsia="en-US"/>
        </w:rPr>
        <w:t xml:space="preserve"> projektów: Działania na rzecz poprawy sytuacji na rynku pracy osób ubogich pracujących, osób zatrudnionych na umowach krótkoterminowych, osób pracujących na podstawie umów cywilnoprawnych, osób odchodzących z</w:t>
      </w:r>
      <w:r w:rsidR="0049477F">
        <w:rPr>
          <w:rFonts w:ascii="Arial" w:eastAsia="Calibri" w:hAnsi="Arial" w:cs="Arial"/>
          <w:lang w:val="pl-PL" w:eastAsia="en-US"/>
        </w:rPr>
        <w:t> </w:t>
      </w:r>
      <w:r w:rsidRPr="00C64925">
        <w:rPr>
          <w:rFonts w:ascii="Arial" w:eastAsia="Calibri" w:hAnsi="Arial" w:cs="Arial"/>
          <w:lang w:eastAsia="en-US"/>
        </w:rPr>
        <w:t>rolnictwa. Dofinansowanie: 8</w:t>
      </w:r>
      <w:r w:rsidRPr="00C64925">
        <w:rPr>
          <w:rFonts w:ascii="Arial" w:eastAsia="Calibri" w:hAnsi="Arial" w:cs="Arial"/>
          <w:lang w:val="pl-PL" w:eastAsia="en-US"/>
        </w:rPr>
        <w:t>.</w:t>
      </w:r>
      <w:r w:rsidRPr="00C64925">
        <w:rPr>
          <w:rFonts w:ascii="Arial" w:eastAsia="Calibri" w:hAnsi="Arial" w:cs="Arial"/>
          <w:lang w:eastAsia="en-US"/>
        </w:rPr>
        <w:t xml:space="preserve">500,0 </w:t>
      </w:r>
      <w:r w:rsidRPr="00C64925">
        <w:rPr>
          <w:rFonts w:ascii="Arial" w:eastAsia="Calibri" w:hAnsi="Arial" w:cs="Arial"/>
          <w:lang w:val="pl-PL" w:eastAsia="en-US"/>
        </w:rPr>
        <w:t>tys. zł,</w:t>
      </w:r>
      <w:r w:rsidRPr="00C64925">
        <w:rPr>
          <w:rFonts w:ascii="Arial" w:eastAsia="Calibri" w:hAnsi="Arial" w:cs="Arial"/>
          <w:lang w:eastAsia="en-US"/>
        </w:rPr>
        <w:t xml:space="preserve"> termin naboru: 11- 22.03.2024 r</w:t>
      </w:r>
      <w:r w:rsidRPr="00C64925">
        <w:rPr>
          <w:rFonts w:ascii="Arial" w:eastAsia="Calibri" w:hAnsi="Arial" w:cs="Arial"/>
          <w:lang w:val="pl-PL" w:eastAsia="en-US"/>
        </w:rPr>
        <w:t>.</w:t>
      </w:r>
      <w:r w:rsidRPr="00C64925">
        <w:rPr>
          <w:rFonts w:ascii="Arial" w:eastAsia="Calibri" w:hAnsi="Arial" w:cs="Arial"/>
          <w:lang w:eastAsia="en-US"/>
        </w:rPr>
        <w:t>;</w:t>
      </w:r>
    </w:p>
    <w:p w14:paraId="0ADFED10" w14:textId="0E335675" w:rsidR="00E15C0D" w:rsidRPr="00C64925" w:rsidRDefault="00E15C0D" w:rsidP="00DE1AD5">
      <w:pPr>
        <w:pStyle w:val="Akapitzlist"/>
        <w:numPr>
          <w:ilvl w:val="0"/>
          <w:numId w:val="47"/>
        </w:numPr>
        <w:tabs>
          <w:tab w:val="left" w:pos="284"/>
        </w:tabs>
        <w:spacing w:line="360" w:lineRule="auto"/>
        <w:ind w:left="0" w:firstLine="0"/>
        <w:jc w:val="both"/>
        <w:rPr>
          <w:rFonts w:ascii="Arial" w:eastAsia="Calibri" w:hAnsi="Arial" w:cs="Arial"/>
          <w:lang w:eastAsia="en-US"/>
        </w:rPr>
      </w:pPr>
      <w:r w:rsidRPr="00C64925">
        <w:rPr>
          <w:rFonts w:ascii="Arial" w:eastAsia="Calibri" w:hAnsi="Arial" w:cs="Arial"/>
          <w:lang w:eastAsia="en-US"/>
        </w:rPr>
        <w:t xml:space="preserve">Działanie 6.2 Realizacja działań na rzecz osób znajdujących się w niekorzystanej sytuacji na rynku pracy: </w:t>
      </w:r>
      <w:r w:rsidR="008155D9">
        <w:rPr>
          <w:rFonts w:ascii="Arial" w:eastAsia="Calibri" w:hAnsi="Arial" w:cs="Arial"/>
          <w:lang w:eastAsia="en-US"/>
        </w:rPr>
        <w:t>typy</w:t>
      </w:r>
      <w:r w:rsidRPr="00C64925">
        <w:rPr>
          <w:rFonts w:ascii="Arial" w:eastAsia="Calibri" w:hAnsi="Arial" w:cs="Arial"/>
          <w:lang w:eastAsia="en-US"/>
        </w:rPr>
        <w:t xml:space="preserve"> projektów: Kompleksowa aktywizacja zawodowa realizowana w projektach OHP na rzecz osób młodych w wieku 15-24 lata. Dofinansowanie: 1</w:t>
      </w:r>
      <w:r w:rsidRPr="00C64925">
        <w:rPr>
          <w:rFonts w:ascii="Arial" w:eastAsia="Calibri" w:hAnsi="Arial" w:cs="Arial"/>
          <w:lang w:val="pl-PL" w:eastAsia="en-US"/>
        </w:rPr>
        <w:t>.</w:t>
      </w:r>
      <w:r w:rsidRPr="00C64925">
        <w:rPr>
          <w:rFonts w:ascii="Arial" w:eastAsia="Calibri" w:hAnsi="Arial" w:cs="Arial"/>
          <w:lang w:eastAsia="en-US"/>
        </w:rPr>
        <w:t xml:space="preserve">700,0 </w:t>
      </w:r>
      <w:r w:rsidRPr="00C64925">
        <w:rPr>
          <w:rFonts w:ascii="Arial" w:eastAsia="Calibri" w:hAnsi="Arial" w:cs="Arial"/>
          <w:lang w:val="pl-PL" w:eastAsia="en-US"/>
        </w:rPr>
        <w:t>tys. zł,</w:t>
      </w:r>
      <w:r w:rsidRPr="00C64925">
        <w:rPr>
          <w:rFonts w:ascii="Arial" w:eastAsia="Calibri" w:hAnsi="Arial" w:cs="Arial"/>
          <w:lang w:eastAsia="en-US"/>
        </w:rPr>
        <w:t xml:space="preserve"> termin naboru: 18.10. - 10.11.2023 r.).</w:t>
      </w:r>
    </w:p>
    <w:p w14:paraId="4B962C72" w14:textId="1A415DB7" w:rsidR="00E15C0D" w:rsidRPr="00C64925" w:rsidRDefault="00E15C0D" w:rsidP="007170E0">
      <w:pPr>
        <w:spacing w:line="360" w:lineRule="auto"/>
        <w:jc w:val="both"/>
        <w:rPr>
          <w:rFonts w:ascii="Arial" w:eastAsia="Calibri" w:hAnsi="Arial" w:cs="Arial"/>
          <w:sz w:val="24"/>
          <w:szCs w:val="24"/>
          <w:lang w:eastAsia="en-US"/>
        </w:rPr>
      </w:pPr>
      <w:r w:rsidRPr="00C64925">
        <w:rPr>
          <w:rFonts w:ascii="Arial" w:eastAsia="Calibri" w:hAnsi="Arial" w:cs="Arial"/>
          <w:sz w:val="24"/>
          <w:szCs w:val="24"/>
          <w:lang w:eastAsia="en-US"/>
        </w:rPr>
        <w:t>W roku 2023 r. zakończono nabór w ramach Działania 6.1 Aktywizacja zawodowa osób pozostających bez pracy zarejestrowanych w powiatowych urzędach pracy, termin przeprowadzonego naboru: 03</w:t>
      </w:r>
      <w:r w:rsidR="00936C2B">
        <w:rPr>
          <w:rFonts w:ascii="Arial" w:eastAsia="Calibri" w:hAnsi="Arial" w:cs="Arial"/>
          <w:sz w:val="24"/>
          <w:szCs w:val="24"/>
          <w:lang w:eastAsia="en-US"/>
        </w:rPr>
        <w:t xml:space="preserve"> </w:t>
      </w:r>
      <w:r w:rsidRPr="00C64925">
        <w:rPr>
          <w:rFonts w:ascii="Arial" w:eastAsia="Calibri" w:hAnsi="Arial" w:cs="Arial"/>
          <w:sz w:val="24"/>
          <w:szCs w:val="24"/>
          <w:lang w:eastAsia="en-US"/>
        </w:rPr>
        <w:t>- 25.08.2023 r.</w:t>
      </w:r>
    </w:p>
    <w:p w14:paraId="5B33DCA4" w14:textId="77777777" w:rsidR="00E15C0D" w:rsidRPr="00C64925" w:rsidRDefault="00E15C0D" w:rsidP="007170E0">
      <w:pPr>
        <w:spacing w:line="360" w:lineRule="auto"/>
        <w:jc w:val="both"/>
        <w:rPr>
          <w:rFonts w:ascii="Arial" w:eastAsia="Calibri" w:hAnsi="Arial" w:cs="Arial"/>
          <w:sz w:val="24"/>
          <w:szCs w:val="24"/>
          <w:lang w:eastAsia="en-US"/>
        </w:rPr>
      </w:pPr>
    </w:p>
    <w:p w14:paraId="6FA46780" w14:textId="4DBB3435" w:rsidR="00E15C0D" w:rsidRPr="00BC46D3" w:rsidRDefault="00E15C0D" w:rsidP="007170E0">
      <w:pPr>
        <w:spacing w:line="360" w:lineRule="auto"/>
        <w:jc w:val="both"/>
        <w:rPr>
          <w:rFonts w:ascii="Arial" w:eastAsia="Calibri" w:hAnsi="Arial" w:cs="Arial"/>
          <w:sz w:val="24"/>
          <w:szCs w:val="24"/>
          <w:lang w:eastAsia="en-US"/>
        </w:rPr>
      </w:pPr>
      <w:r w:rsidRPr="00C64925">
        <w:rPr>
          <w:rFonts w:ascii="Arial" w:eastAsia="Calibri" w:hAnsi="Arial" w:cs="Arial"/>
          <w:sz w:val="24"/>
          <w:szCs w:val="24"/>
          <w:lang w:eastAsia="en-US"/>
        </w:rPr>
        <w:t>Zakładane efekty:</w:t>
      </w:r>
    </w:p>
    <w:p w14:paraId="1123973C" w14:textId="77777777" w:rsidR="00E15C0D" w:rsidRPr="00BC46D3" w:rsidRDefault="00E15C0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na tym etapie nie ma możliwości określenia konkretnych efektów, gdyż to ostatecznie aktywność beneficjentów oraz zakres realizowanych przez nich projektów będzie składała się na osiągnięte rezultaty. </w:t>
      </w:r>
    </w:p>
    <w:p w14:paraId="1D6D847C" w14:textId="77777777" w:rsidR="00E15C0D" w:rsidRPr="00BC46D3" w:rsidRDefault="00E15C0D" w:rsidP="007170E0">
      <w:pPr>
        <w:spacing w:line="360" w:lineRule="auto"/>
        <w:jc w:val="both"/>
        <w:rPr>
          <w:rFonts w:ascii="Arial" w:eastAsia="Calibri" w:hAnsi="Arial" w:cs="Arial"/>
          <w:sz w:val="24"/>
          <w:szCs w:val="24"/>
          <w:lang w:eastAsia="en-US"/>
        </w:rPr>
      </w:pPr>
    </w:p>
    <w:p w14:paraId="0D80388E" w14:textId="77777777" w:rsidR="00E15C0D" w:rsidRPr="00BC46D3" w:rsidRDefault="00E15C0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0B065936" w14:textId="77777777" w:rsidR="00E15C0D" w:rsidRPr="00BC46D3" w:rsidRDefault="00E15C0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na tym etapie nie ma możliwości określenia konkretnych nakładów finansowych, gdyż to ostatecznie aktywność beneficjentów oraz zakres realizowanych przez nich projektów będzie składała się na poniesione koszty. </w:t>
      </w:r>
    </w:p>
    <w:p w14:paraId="0D9913E2" w14:textId="77777777" w:rsidR="00E15C0D" w:rsidRDefault="00E15C0D" w:rsidP="007170E0">
      <w:pPr>
        <w:spacing w:line="360" w:lineRule="auto"/>
        <w:jc w:val="both"/>
        <w:rPr>
          <w:rFonts w:ascii="Arial" w:eastAsia="Calibri" w:hAnsi="Arial" w:cs="Arial"/>
          <w:sz w:val="24"/>
          <w:szCs w:val="24"/>
          <w:lang w:eastAsia="en-US"/>
        </w:rPr>
      </w:pPr>
    </w:p>
    <w:p w14:paraId="449C7F79" w14:textId="77777777" w:rsidR="00E15C0D" w:rsidRDefault="00E15C0D" w:rsidP="007170E0">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WUP EP</w:t>
      </w:r>
    </w:p>
    <w:p w14:paraId="42D30B8A" w14:textId="77777777" w:rsidR="00E15C0D" w:rsidRPr="00BC46D3" w:rsidRDefault="00E15C0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Opis zadania:</w:t>
      </w:r>
    </w:p>
    <w:p w14:paraId="356E8B05" w14:textId="5482991F" w:rsidR="00E15C0D" w:rsidRPr="00BC46D3" w:rsidRDefault="00E15C0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WUP będzie wdrażał w 2024 roku projekty w ramach Działania 6.1 i Działania 6.2 </w:t>
      </w:r>
      <w:r w:rsidR="00936C2B">
        <w:rPr>
          <w:rFonts w:ascii="Arial" w:eastAsia="Calibri" w:hAnsi="Arial" w:cs="Arial"/>
          <w:sz w:val="24"/>
          <w:szCs w:val="24"/>
          <w:lang w:eastAsia="en-US"/>
        </w:rPr>
        <w:t>FEWL 21-27</w:t>
      </w:r>
      <w:r w:rsidRPr="00BC46D3">
        <w:rPr>
          <w:rFonts w:ascii="Arial" w:eastAsia="Calibri" w:hAnsi="Arial" w:cs="Arial"/>
          <w:sz w:val="24"/>
          <w:szCs w:val="24"/>
          <w:lang w:eastAsia="en-US"/>
        </w:rPr>
        <w:t>. I tak w ramach:</w:t>
      </w:r>
    </w:p>
    <w:p w14:paraId="6CD80925" w14:textId="77BD7426" w:rsidR="00E15C0D" w:rsidRPr="00BC46D3" w:rsidRDefault="00E15C0D" w:rsidP="00DE1AD5">
      <w:pPr>
        <w:pStyle w:val="Akapitzlist"/>
        <w:numPr>
          <w:ilvl w:val="0"/>
          <w:numId w:val="38"/>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Działania</w:t>
      </w:r>
      <w:r>
        <w:rPr>
          <w:rFonts w:ascii="Arial" w:eastAsia="Calibri" w:hAnsi="Arial" w:cs="Arial"/>
          <w:lang w:val="pl-PL" w:eastAsia="en-US"/>
        </w:rPr>
        <w:t xml:space="preserve"> </w:t>
      </w:r>
      <w:r w:rsidRPr="00BC46D3">
        <w:rPr>
          <w:rFonts w:ascii="Arial" w:eastAsia="Calibri" w:hAnsi="Arial" w:cs="Arial"/>
          <w:lang w:eastAsia="en-US"/>
        </w:rPr>
        <w:t xml:space="preserve">6.1 Aktywizacja zawodowa osób pozostających bez pracy zarejestrowanych w powiatowych urzędach pracy realizowane będę projekty PUP wyłonione w trybie niekonkurencyjnym. Przewidywane formy wsparcia to: </w:t>
      </w:r>
      <w:r w:rsidR="00936C2B">
        <w:rPr>
          <w:rFonts w:ascii="Arial" w:eastAsia="Calibri" w:hAnsi="Arial" w:cs="Arial"/>
          <w:lang w:val="pl-PL" w:eastAsia="en-US"/>
        </w:rPr>
        <w:t>instrumenty</w:t>
      </w:r>
      <w:r w:rsidRPr="00BC46D3">
        <w:rPr>
          <w:rFonts w:ascii="Arial" w:eastAsia="Calibri" w:hAnsi="Arial" w:cs="Arial"/>
          <w:lang w:eastAsia="en-US"/>
        </w:rPr>
        <w:t xml:space="preserve"> i usługi rynku pracy przewidziane w ustawie o promocji (m.in.: poradnictwo zawodowe, pośrednictwo pracy, staż zawodowy, szkolenia, bon szkoleniowy, dotacje na rozpoczęcie działalności gospodarczej, bon na zasiedlenie, prace interwencyjne). Uczestnikami projektu będą osoby pozostające bez pracy, w szczególności: osoby młode do 29 roku życia (w tym NEET), osoby długotrwale bezrobotne, kobiety, osoby o niskich kwalifikacjach i kompetencjach, osoby w wieku 50 lat i więcej, osoby z</w:t>
      </w:r>
      <w:r w:rsidR="0049477F">
        <w:rPr>
          <w:rFonts w:ascii="Arial" w:eastAsia="Calibri" w:hAnsi="Arial" w:cs="Arial"/>
          <w:lang w:val="pl-PL" w:eastAsia="en-US"/>
        </w:rPr>
        <w:t> </w:t>
      </w:r>
      <w:r w:rsidRPr="00BC46D3">
        <w:rPr>
          <w:rFonts w:ascii="Arial" w:eastAsia="Calibri" w:hAnsi="Arial" w:cs="Arial"/>
          <w:lang w:eastAsia="en-US"/>
        </w:rPr>
        <w:t>niepełnosprawnością.</w:t>
      </w:r>
    </w:p>
    <w:p w14:paraId="36E3B179" w14:textId="77777777" w:rsidR="00E15C0D" w:rsidRPr="00BC46D3" w:rsidRDefault="00E15C0D" w:rsidP="00DE1AD5">
      <w:pPr>
        <w:pStyle w:val="Akapitzlist"/>
        <w:numPr>
          <w:ilvl w:val="0"/>
          <w:numId w:val="38"/>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Działania 6.2 Realizacja działań na rzecz osób znajdujących się w niekorzystnej sytuacji na rynku pracy</w:t>
      </w:r>
      <w:r>
        <w:rPr>
          <w:rFonts w:ascii="Arial" w:eastAsia="Calibri" w:hAnsi="Arial" w:cs="Arial"/>
          <w:lang w:val="pl-PL" w:eastAsia="en-US"/>
        </w:rPr>
        <w:t>,</w:t>
      </w:r>
      <w:r w:rsidRPr="00BC46D3">
        <w:rPr>
          <w:rFonts w:ascii="Arial" w:eastAsia="Calibri" w:hAnsi="Arial" w:cs="Arial"/>
          <w:lang w:eastAsia="en-US"/>
        </w:rPr>
        <w:t xml:space="preserve"> realizowane będą dwa typy projektów:</w:t>
      </w:r>
    </w:p>
    <w:p w14:paraId="581C517D" w14:textId="1F6134DF" w:rsidR="00E15C0D" w:rsidRDefault="00E15C0D" w:rsidP="00DE1AD5">
      <w:pPr>
        <w:pStyle w:val="Akapitzlist"/>
        <w:numPr>
          <w:ilvl w:val="0"/>
          <w:numId w:val="37"/>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I typ projektu - Kompleksowa aktywizacja zawodowa realizowana w projektach OHP na rzecz osób młodych w wieku 15-24 lata. Projekt LWK OHP wyłoniony w trybie niekonkurencyjnym</w:t>
      </w:r>
      <w:r w:rsidRPr="00A8353A">
        <w:rPr>
          <w:rFonts w:ascii="Arial" w:eastAsia="Calibri" w:hAnsi="Arial" w:cs="Arial"/>
          <w:lang w:val="pl-PL" w:eastAsia="en-US"/>
        </w:rPr>
        <w:t xml:space="preserve">. </w:t>
      </w:r>
      <w:r w:rsidRPr="00A8353A">
        <w:rPr>
          <w:rFonts w:ascii="Arial" w:eastAsia="Calibri" w:hAnsi="Arial" w:cs="Arial"/>
          <w:lang w:eastAsia="en-US"/>
        </w:rPr>
        <w:t xml:space="preserve">Możliwe formy wsparcia to: </w:t>
      </w:r>
      <w:r w:rsidR="00CE3DA0">
        <w:rPr>
          <w:rFonts w:ascii="Arial" w:eastAsia="Calibri" w:hAnsi="Arial" w:cs="Arial"/>
          <w:lang w:val="pl-PL" w:eastAsia="en-US"/>
        </w:rPr>
        <w:t>instrumenty</w:t>
      </w:r>
      <w:r w:rsidRPr="00A8353A">
        <w:rPr>
          <w:rFonts w:ascii="Arial" w:eastAsia="Calibri" w:hAnsi="Arial" w:cs="Arial"/>
          <w:lang w:eastAsia="en-US"/>
        </w:rPr>
        <w:t xml:space="preserve"> i usługi rynku pracy przewidziane w ustawie o promocji (m.in.: poradnictwo zawodowe, pośrednictwo pracy, staż zawodowy, szkolenia) oraz działania towarzyszące aktywizacji zawodowej. Uczestnikami projektu mają być osoby młode, w wieku od 15 roku życia, wspierane przez ochotnicze hufce pracy.</w:t>
      </w:r>
    </w:p>
    <w:p w14:paraId="516EFCC7" w14:textId="4F9FEEC8" w:rsidR="00E15C0D" w:rsidRPr="00A8353A" w:rsidRDefault="00E15C0D" w:rsidP="00DE1AD5">
      <w:pPr>
        <w:pStyle w:val="Akapitzlist"/>
        <w:numPr>
          <w:ilvl w:val="0"/>
          <w:numId w:val="37"/>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 xml:space="preserve">II typ projektu - Działania na rzecz poprawy sytuacji na rynku pracy osób ubogich pracujących, osób zatrudnionych na umowach krótkoterminowych, osób pracujących na podstawie umów cywilno-prawnych, osób odchodzących z rolnictwa. Projekty konkursowe. </w:t>
      </w:r>
      <w:r>
        <w:rPr>
          <w:rFonts w:ascii="Arial" w:eastAsia="Calibri" w:hAnsi="Arial" w:cs="Arial"/>
          <w:lang w:val="pl-PL" w:eastAsia="en-US"/>
        </w:rPr>
        <w:t>Możliwa jest realizacja następujących</w:t>
      </w:r>
      <w:r w:rsidRPr="00A8353A">
        <w:rPr>
          <w:rFonts w:ascii="Arial" w:eastAsia="Calibri" w:hAnsi="Arial" w:cs="Arial"/>
          <w:lang w:eastAsia="en-US"/>
        </w:rPr>
        <w:t xml:space="preserve"> form wsparcia: </w:t>
      </w:r>
      <w:r>
        <w:rPr>
          <w:rFonts w:ascii="Arial" w:eastAsia="Calibri" w:hAnsi="Arial" w:cs="Arial"/>
          <w:lang w:val="pl-PL" w:eastAsia="en-US"/>
        </w:rPr>
        <w:t>instrumenty</w:t>
      </w:r>
      <w:r w:rsidRPr="00A8353A">
        <w:rPr>
          <w:rFonts w:ascii="Arial" w:eastAsia="Calibri" w:hAnsi="Arial" w:cs="Arial"/>
          <w:lang w:eastAsia="en-US"/>
        </w:rPr>
        <w:t xml:space="preserve"> i usługi rynku pracy przewidziane w ustawie o promocji (m.in.: poradnictwo zawodowe, pośrednictwo pracy, staż zawodowy, szkolenia) oraz inne działania przyczyniające się do poprawy sytuacji danej osoby na rynku pracy. Uczestnikami projektu </w:t>
      </w:r>
      <w:r>
        <w:rPr>
          <w:rFonts w:ascii="Arial" w:eastAsia="Calibri" w:hAnsi="Arial" w:cs="Arial"/>
          <w:lang w:val="pl-PL" w:eastAsia="en-US"/>
        </w:rPr>
        <w:t>będą</w:t>
      </w:r>
      <w:r w:rsidRPr="00A8353A">
        <w:rPr>
          <w:rFonts w:ascii="Arial" w:eastAsia="Calibri" w:hAnsi="Arial" w:cs="Arial"/>
          <w:lang w:eastAsia="en-US"/>
        </w:rPr>
        <w:t xml:space="preserve"> osoby ubogie pracujące, osoby zatrudnione na umowach krótkoterminowych, osoby pracujące na podstawie umów cywilno-prawnych, osoby odchodzące z rolnictwa.</w:t>
      </w:r>
    </w:p>
    <w:p w14:paraId="29E44C5D" w14:textId="77777777" w:rsidR="00E15C0D" w:rsidRPr="00BC46D3" w:rsidRDefault="00E15C0D" w:rsidP="007170E0">
      <w:pPr>
        <w:spacing w:line="360" w:lineRule="auto"/>
        <w:jc w:val="both"/>
        <w:rPr>
          <w:rFonts w:ascii="Arial" w:eastAsia="Calibri" w:hAnsi="Arial" w:cs="Arial"/>
          <w:sz w:val="24"/>
          <w:szCs w:val="24"/>
          <w:lang w:eastAsia="en-US"/>
        </w:rPr>
      </w:pPr>
    </w:p>
    <w:p w14:paraId="36525F1B" w14:textId="77777777" w:rsidR="00E15C0D" w:rsidRPr="00BC46D3" w:rsidRDefault="00E15C0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Zakładane efekty:</w:t>
      </w:r>
    </w:p>
    <w:p w14:paraId="1117680D" w14:textId="77777777" w:rsidR="00E15C0D" w:rsidRPr="00BC46D3" w:rsidRDefault="00E15C0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najważniejsze zakładane wskaźniki:</w:t>
      </w:r>
    </w:p>
    <w:p w14:paraId="49FF7B03" w14:textId="77777777" w:rsidR="00E15C0D" w:rsidRPr="00A8353A" w:rsidRDefault="00E15C0D" w:rsidP="00DE1AD5">
      <w:pPr>
        <w:pStyle w:val="Akapitzlist"/>
        <w:numPr>
          <w:ilvl w:val="0"/>
          <w:numId w:val="40"/>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Działanie 6.1</w:t>
      </w:r>
    </w:p>
    <w:p w14:paraId="691EF615" w14:textId="502C3D85" w:rsidR="00E15C0D" w:rsidRPr="00A8353A" w:rsidRDefault="00E15C0D" w:rsidP="00DE1AD5">
      <w:pPr>
        <w:pStyle w:val="Akapitzlist"/>
        <w:numPr>
          <w:ilvl w:val="0"/>
          <w:numId w:val="39"/>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liczba osób bezrobotnych, w tym długotrwale bezrobotnych, objętych wsparciem w</w:t>
      </w:r>
      <w:r w:rsidR="0049477F">
        <w:rPr>
          <w:rFonts w:ascii="Arial" w:eastAsia="Calibri" w:hAnsi="Arial" w:cs="Arial"/>
          <w:lang w:val="pl-PL" w:eastAsia="en-US"/>
        </w:rPr>
        <w:t> </w:t>
      </w:r>
      <w:r w:rsidRPr="00A8353A">
        <w:rPr>
          <w:rFonts w:ascii="Arial" w:eastAsia="Calibri" w:hAnsi="Arial" w:cs="Arial"/>
          <w:lang w:eastAsia="en-US"/>
        </w:rPr>
        <w:t xml:space="preserve">programie </w:t>
      </w:r>
      <w:r w:rsidR="00797BEE">
        <w:rPr>
          <w:rFonts w:ascii="Arial" w:eastAsia="Calibri" w:hAnsi="Arial" w:cs="Arial"/>
          <w:lang w:val="pl-PL" w:eastAsia="en-US"/>
        </w:rPr>
        <w:t>-</w:t>
      </w:r>
      <w:r w:rsidRPr="00A8353A">
        <w:rPr>
          <w:rFonts w:ascii="Arial" w:eastAsia="Calibri" w:hAnsi="Arial" w:cs="Arial"/>
          <w:lang w:eastAsia="en-US"/>
        </w:rPr>
        <w:t xml:space="preserve"> 2.975;</w:t>
      </w:r>
    </w:p>
    <w:p w14:paraId="63D37538" w14:textId="128B362D" w:rsidR="00E15C0D" w:rsidRPr="00A8353A" w:rsidRDefault="00E15C0D" w:rsidP="00DE1AD5">
      <w:pPr>
        <w:pStyle w:val="Akapitzlist"/>
        <w:numPr>
          <w:ilvl w:val="0"/>
          <w:numId w:val="39"/>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 xml:space="preserve">liczba osób długotrwale bezrobotnych objętych wsparciem w programie </w:t>
      </w:r>
      <w:r w:rsidR="00797BEE">
        <w:rPr>
          <w:rFonts w:ascii="Arial" w:eastAsia="Calibri" w:hAnsi="Arial" w:cs="Arial"/>
          <w:lang w:val="pl-PL" w:eastAsia="en-US"/>
        </w:rPr>
        <w:t>-</w:t>
      </w:r>
      <w:r w:rsidRPr="00A8353A">
        <w:rPr>
          <w:rFonts w:ascii="Arial" w:eastAsia="Calibri" w:hAnsi="Arial" w:cs="Arial"/>
          <w:lang w:eastAsia="en-US"/>
        </w:rPr>
        <w:t xml:space="preserve"> 1.175</w:t>
      </w:r>
      <w:r w:rsidR="00797BEE">
        <w:rPr>
          <w:rFonts w:ascii="Arial" w:eastAsia="Calibri" w:hAnsi="Arial" w:cs="Arial"/>
          <w:lang w:val="pl-PL" w:eastAsia="en-US"/>
        </w:rPr>
        <w:t>;</w:t>
      </w:r>
    </w:p>
    <w:p w14:paraId="4244CD45" w14:textId="53440048" w:rsidR="00E15C0D" w:rsidRPr="00A8353A" w:rsidRDefault="00E15C0D" w:rsidP="00DE1AD5">
      <w:pPr>
        <w:pStyle w:val="Akapitzlist"/>
        <w:numPr>
          <w:ilvl w:val="0"/>
          <w:numId w:val="39"/>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 xml:space="preserve">liczba osób, które otrzymały bezzwrotne środki na podjęcie działalności gospodarczej w programie </w:t>
      </w:r>
      <w:r w:rsidR="00797BEE">
        <w:rPr>
          <w:rFonts w:ascii="Arial" w:eastAsia="Calibri" w:hAnsi="Arial" w:cs="Arial"/>
          <w:lang w:val="pl-PL" w:eastAsia="en-US"/>
        </w:rPr>
        <w:t>-</w:t>
      </w:r>
      <w:r w:rsidRPr="00A8353A">
        <w:rPr>
          <w:rFonts w:ascii="Arial" w:eastAsia="Calibri" w:hAnsi="Arial" w:cs="Arial"/>
          <w:lang w:eastAsia="en-US"/>
        </w:rPr>
        <w:t xml:space="preserve"> 392;</w:t>
      </w:r>
    </w:p>
    <w:p w14:paraId="6483A76E" w14:textId="08156C3A" w:rsidR="00E15C0D" w:rsidRPr="00A8353A" w:rsidRDefault="00E15C0D" w:rsidP="00DE1AD5">
      <w:pPr>
        <w:pStyle w:val="Akapitzlist"/>
        <w:numPr>
          <w:ilvl w:val="0"/>
          <w:numId w:val="39"/>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 xml:space="preserve">liczba osób w wieku 18-29 lat objętych wsparciem w programie </w:t>
      </w:r>
      <w:r w:rsidR="00797BEE">
        <w:rPr>
          <w:rFonts w:ascii="Arial" w:eastAsia="Calibri" w:hAnsi="Arial" w:cs="Arial"/>
          <w:lang w:val="pl-PL" w:eastAsia="en-US"/>
        </w:rPr>
        <w:t>-</w:t>
      </w:r>
      <w:r w:rsidRPr="00A8353A">
        <w:rPr>
          <w:rFonts w:ascii="Arial" w:eastAsia="Calibri" w:hAnsi="Arial" w:cs="Arial"/>
          <w:lang w:eastAsia="en-US"/>
        </w:rPr>
        <w:t xml:space="preserve"> 1.241;</w:t>
      </w:r>
    </w:p>
    <w:p w14:paraId="29BB1F39" w14:textId="775205A5" w:rsidR="00E15C0D" w:rsidRPr="00A8353A" w:rsidRDefault="00E15C0D" w:rsidP="00DE1AD5">
      <w:pPr>
        <w:pStyle w:val="Akapitzlist"/>
        <w:numPr>
          <w:ilvl w:val="0"/>
          <w:numId w:val="39"/>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 xml:space="preserve">liczba osób w wieku 55 lat i więcej objętych wsparciem w programie </w:t>
      </w:r>
      <w:r w:rsidR="00797BEE">
        <w:rPr>
          <w:rFonts w:ascii="Arial" w:eastAsia="Calibri" w:hAnsi="Arial" w:cs="Arial"/>
          <w:lang w:val="pl-PL" w:eastAsia="en-US"/>
        </w:rPr>
        <w:t>-</w:t>
      </w:r>
      <w:r w:rsidRPr="00A8353A">
        <w:rPr>
          <w:rFonts w:ascii="Arial" w:eastAsia="Calibri" w:hAnsi="Arial" w:cs="Arial"/>
          <w:lang w:eastAsia="en-US"/>
        </w:rPr>
        <w:t xml:space="preserve"> 495;</w:t>
      </w:r>
    </w:p>
    <w:p w14:paraId="0AA995A4" w14:textId="21CEBEE8" w:rsidR="00E15C0D" w:rsidRPr="00A8353A" w:rsidRDefault="00E15C0D" w:rsidP="00DE1AD5">
      <w:pPr>
        <w:pStyle w:val="Akapitzlist"/>
        <w:numPr>
          <w:ilvl w:val="0"/>
          <w:numId w:val="39"/>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liczba osób z niepełnosprawnościami objętych wsparciem w programie</w:t>
      </w:r>
      <w:r w:rsidR="00797BEE">
        <w:rPr>
          <w:rFonts w:ascii="Arial" w:eastAsia="Calibri" w:hAnsi="Arial" w:cs="Arial"/>
          <w:lang w:val="pl-PL" w:eastAsia="en-US"/>
        </w:rPr>
        <w:t xml:space="preserve"> </w:t>
      </w:r>
      <w:r w:rsidRPr="00A8353A">
        <w:rPr>
          <w:rFonts w:ascii="Arial" w:eastAsia="Calibri" w:hAnsi="Arial" w:cs="Arial"/>
          <w:lang w:eastAsia="en-US"/>
        </w:rPr>
        <w:t>- 273;</w:t>
      </w:r>
    </w:p>
    <w:p w14:paraId="26DE7671" w14:textId="77777777" w:rsidR="00E15C0D" w:rsidRPr="00A8353A" w:rsidRDefault="00E15C0D" w:rsidP="00DE1AD5">
      <w:pPr>
        <w:pStyle w:val="Akapitzlist"/>
        <w:numPr>
          <w:ilvl w:val="0"/>
          <w:numId w:val="39"/>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liczba osób, które uzyskały kwalifikacje po opuszczeniu programu - 433;</w:t>
      </w:r>
    </w:p>
    <w:p w14:paraId="3F7299ED" w14:textId="083FCC3F" w:rsidR="00E15C0D" w:rsidRPr="00A8353A" w:rsidRDefault="00E15C0D" w:rsidP="00DE1AD5">
      <w:pPr>
        <w:pStyle w:val="Akapitzlist"/>
        <w:numPr>
          <w:ilvl w:val="0"/>
          <w:numId w:val="39"/>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 xml:space="preserve">liczba osób pracujących, łącznie z prowadzącymi działalność na własny rachunek, po opuszczeniu programu </w:t>
      </w:r>
      <w:r w:rsidR="00797BEE">
        <w:rPr>
          <w:rFonts w:ascii="Arial" w:eastAsia="Calibri" w:hAnsi="Arial" w:cs="Arial"/>
          <w:lang w:val="pl-PL" w:eastAsia="en-US"/>
        </w:rPr>
        <w:t>-</w:t>
      </w:r>
      <w:r w:rsidRPr="00A8353A">
        <w:rPr>
          <w:rFonts w:ascii="Arial" w:eastAsia="Calibri" w:hAnsi="Arial" w:cs="Arial"/>
          <w:lang w:eastAsia="en-US"/>
        </w:rPr>
        <w:t xml:space="preserve"> 2.086.</w:t>
      </w:r>
    </w:p>
    <w:p w14:paraId="2A8800E0" w14:textId="77777777" w:rsidR="00E15C0D" w:rsidRPr="00BC46D3" w:rsidRDefault="00E15C0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Szacowane wartości wskaźników dotyczą całego okresu realizacji projektu tj. od 01.01.2023 r. do 31.03.2025 r.</w:t>
      </w:r>
    </w:p>
    <w:p w14:paraId="3E965ACE" w14:textId="77777777" w:rsidR="00E15C0D" w:rsidRPr="00A8353A" w:rsidRDefault="00E15C0D" w:rsidP="00DE1AD5">
      <w:pPr>
        <w:pStyle w:val="Akapitzlist"/>
        <w:numPr>
          <w:ilvl w:val="0"/>
          <w:numId w:val="40"/>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Działanie 6.2</w:t>
      </w:r>
    </w:p>
    <w:p w14:paraId="29266AFA" w14:textId="1D922E41" w:rsidR="00E15C0D" w:rsidRPr="00936C2B" w:rsidRDefault="00E15C0D" w:rsidP="00DE1AD5">
      <w:pPr>
        <w:pStyle w:val="Akapitzlist"/>
        <w:numPr>
          <w:ilvl w:val="0"/>
          <w:numId w:val="80"/>
        </w:numPr>
        <w:tabs>
          <w:tab w:val="left" w:pos="284"/>
        </w:tabs>
        <w:spacing w:line="360" w:lineRule="auto"/>
        <w:ind w:left="0" w:firstLine="0"/>
        <w:jc w:val="both"/>
        <w:rPr>
          <w:rFonts w:ascii="Arial" w:eastAsia="Calibri" w:hAnsi="Arial" w:cs="Arial"/>
          <w:lang w:eastAsia="en-US"/>
        </w:rPr>
      </w:pPr>
      <w:r w:rsidRPr="00936C2B">
        <w:rPr>
          <w:rFonts w:ascii="Arial" w:eastAsia="Calibri" w:hAnsi="Arial" w:cs="Arial"/>
          <w:lang w:eastAsia="en-US"/>
        </w:rPr>
        <w:t>liczba osób bezrobotnych, w tym długotrwale bezrobotnych, objętych wsparciem w</w:t>
      </w:r>
      <w:r w:rsidR="0049477F">
        <w:rPr>
          <w:rFonts w:ascii="Arial" w:eastAsia="Calibri" w:hAnsi="Arial" w:cs="Arial"/>
          <w:lang w:val="pl-PL" w:eastAsia="en-US"/>
        </w:rPr>
        <w:t> </w:t>
      </w:r>
      <w:r w:rsidRPr="00936C2B">
        <w:rPr>
          <w:rFonts w:ascii="Arial" w:eastAsia="Calibri" w:hAnsi="Arial" w:cs="Arial"/>
          <w:lang w:eastAsia="en-US"/>
        </w:rPr>
        <w:t>programie;</w:t>
      </w:r>
    </w:p>
    <w:p w14:paraId="41E2C001" w14:textId="5F3D1DF2" w:rsidR="00E15C0D" w:rsidRPr="00936C2B" w:rsidRDefault="00E15C0D" w:rsidP="00DE1AD5">
      <w:pPr>
        <w:pStyle w:val="Akapitzlist"/>
        <w:numPr>
          <w:ilvl w:val="0"/>
          <w:numId w:val="80"/>
        </w:numPr>
        <w:tabs>
          <w:tab w:val="left" w:pos="284"/>
        </w:tabs>
        <w:spacing w:line="360" w:lineRule="auto"/>
        <w:ind w:left="0" w:firstLine="0"/>
        <w:jc w:val="both"/>
        <w:rPr>
          <w:rFonts w:ascii="Arial" w:eastAsia="Calibri" w:hAnsi="Arial" w:cs="Arial"/>
          <w:lang w:eastAsia="en-US"/>
        </w:rPr>
      </w:pPr>
      <w:r w:rsidRPr="00936C2B">
        <w:rPr>
          <w:rFonts w:ascii="Arial" w:eastAsia="Calibri" w:hAnsi="Arial" w:cs="Arial"/>
          <w:lang w:eastAsia="en-US"/>
        </w:rPr>
        <w:t>liczba osób długotrwale bezrobotnych objętych wsparciem w programie</w:t>
      </w:r>
      <w:r w:rsidR="00797BEE" w:rsidRPr="00936C2B">
        <w:rPr>
          <w:rFonts w:ascii="Arial" w:eastAsia="Calibri" w:hAnsi="Arial" w:cs="Arial"/>
          <w:lang w:eastAsia="en-US"/>
        </w:rPr>
        <w:t>;</w:t>
      </w:r>
    </w:p>
    <w:p w14:paraId="32ECAF45" w14:textId="521B0499" w:rsidR="00E15C0D" w:rsidRPr="00936C2B" w:rsidRDefault="00E15C0D" w:rsidP="00DE1AD5">
      <w:pPr>
        <w:pStyle w:val="Akapitzlist"/>
        <w:numPr>
          <w:ilvl w:val="0"/>
          <w:numId w:val="80"/>
        </w:numPr>
        <w:tabs>
          <w:tab w:val="left" w:pos="284"/>
        </w:tabs>
        <w:spacing w:line="360" w:lineRule="auto"/>
        <w:ind w:left="0" w:firstLine="0"/>
        <w:jc w:val="both"/>
        <w:rPr>
          <w:rFonts w:ascii="Arial" w:eastAsia="Calibri" w:hAnsi="Arial" w:cs="Arial"/>
          <w:lang w:eastAsia="en-US"/>
        </w:rPr>
      </w:pPr>
      <w:r w:rsidRPr="00936C2B">
        <w:rPr>
          <w:rFonts w:ascii="Arial" w:eastAsia="Calibri" w:hAnsi="Arial" w:cs="Arial"/>
          <w:lang w:eastAsia="en-US"/>
        </w:rPr>
        <w:t>liczba osób biernych zawodowo objętych wsparciem w programie</w:t>
      </w:r>
      <w:r w:rsidR="00797BEE" w:rsidRPr="00936C2B">
        <w:rPr>
          <w:rFonts w:ascii="Arial" w:eastAsia="Calibri" w:hAnsi="Arial" w:cs="Arial"/>
          <w:lang w:eastAsia="en-US"/>
        </w:rPr>
        <w:t>;</w:t>
      </w:r>
    </w:p>
    <w:p w14:paraId="3D0CB9CA" w14:textId="2E5732CF" w:rsidR="00E15C0D" w:rsidRPr="00936C2B" w:rsidRDefault="00E15C0D" w:rsidP="00DE1AD5">
      <w:pPr>
        <w:pStyle w:val="Akapitzlist"/>
        <w:numPr>
          <w:ilvl w:val="0"/>
          <w:numId w:val="80"/>
        </w:numPr>
        <w:tabs>
          <w:tab w:val="left" w:pos="284"/>
        </w:tabs>
        <w:spacing w:line="360" w:lineRule="auto"/>
        <w:ind w:left="0" w:firstLine="0"/>
        <w:jc w:val="both"/>
        <w:rPr>
          <w:rFonts w:ascii="Arial" w:eastAsia="Calibri" w:hAnsi="Arial" w:cs="Arial"/>
          <w:lang w:eastAsia="en-US"/>
        </w:rPr>
      </w:pPr>
      <w:r w:rsidRPr="00936C2B">
        <w:rPr>
          <w:rFonts w:ascii="Arial" w:eastAsia="Calibri" w:hAnsi="Arial" w:cs="Arial"/>
          <w:lang w:eastAsia="en-US"/>
        </w:rPr>
        <w:t>liczba osób w wieku 18-29 lat objętych wsparciem w programie;</w:t>
      </w:r>
    </w:p>
    <w:p w14:paraId="2C405E6A" w14:textId="0C702235" w:rsidR="00E15C0D" w:rsidRPr="00936C2B" w:rsidRDefault="00E15C0D" w:rsidP="00DE1AD5">
      <w:pPr>
        <w:pStyle w:val="Akapitzlist"/>
        <w:numPr>
          <w:ilvl w:val="0"/>
          <w:numId w:val="80"/>
        </w:numPr>
        <w:tabs>
          <w:tab w:val="left" w:pos="284"/>
        </w:tabs>
        <w:spacing w:line="360" w:lineRule="auto"/>
        <w:ind w:left="0" w:firstLine="0"/>
        <w:jc w:val="both"/>
        <w:rPr>
          <w:rFonts w:ascii="Arial" w:eastAsia="Calibri" w:hAnsi="Arial" w:cs="Arial"/>
          <w:lang w:eastAsia="en-US"/>
        </w:rPr>
      </w:pPr>
      <w:r w:rsidRPr="00936C2B">
        <w:rPr>
          <w:rFonts w:ascii="Arial" w:eastAsia="Calibri" w:hAnsi="Arial" w:cs="Arial"/>
          <w:lang w:eastAsia="en-US"/>
        </w:rPr>
        <w:t>liczba osób w wieku 55 lat i więcej objętych wsparciem w programie</w:t>
      </w:r>
      <w:r w:rsidR="00797BEE" w:rsidRPr="00936C2B">
        <w:rPr>
          <w:rFonts w:ascii="Arial" w:eastAsia="Calibri" w:hAnsi="Arial" w:cs="Arial"/>
          <w:lang w:eastAsia="en-US"/>
        </w:rPr>
        <w:t>;</w:t>
      </w:r>
    </w:p>
    <w:p w14:paraId="3C72CECB" w14:textId="6C676623" w:rsidR="00E15C0D" w:rsidRPr="00936C2B" w:rsidRDefault="00E15C0D" w:rsidP="00DE1AD5">
      <w:pPr>
        <w:pStyle w:val="Akapitzlist"/>
        <w:numPr>
          <w:ilvl w:val="0"/>
          <w:numId w:val="80"/>
        </w:numPr>
        <w:tabs>
          <w:tab w:val="left" w:pos="284"/>
        </w:tabs>
        <w:spacing w:line="360" w:lineRule="auto"/>
        <w:ind w:left="0" w:firstLine="0"/>
        <w:jc w:val="both"/>
        <w:rPr>
          <w:rFonts w:ascii="Arial" w:eastAsia="Calibri" w:hAnsi="Arial" w:cs="Arial"/>
          <w:lang w:eastAsia="en-US"/>
        </w:rPr>
      </w:pPr>
      <w:r w:rsidRPr="00936C2B">
        <w:rPr>
          <w:rFonts w:ascii="Arial" w:eastAsia="Calibri" w:hAnsi="Arial" w:cs="Arial"/>
          <w:lang w:eastAsia="en-US"/>
        </w:rPr>
        <w:t>liczba osób pracujących, łącznie z prowadzącymi działalność na własny rachunek, objętych wsparciem w programie</w:t>
      </w:r>
      <w:r w:rsidR="00797BEE" w:rsidRPr="00936C2B">
        <w:rPr>
          <w:rFonts w:ascii="Arial" w:eastAsia="Calibri" w:hAnsi="Arial" w:cs="Arial"/>
          <w:lang w:eastAsia="en-US"/>
        </w:rPr>
        <w:t>;</w:t>
      </w:r>
    </w:p>
    <w:p w14:paraId="1B7403C3" w14:textId="33F49FF2" w:rsidR="00E15C0D" w:rsidRPr="00936C2B" w:rsidRDefault="00E15C0D" w:rsidP="00DE1AD5">
      <w:pPr>
        <w:pStyle w:val="Akapitzlist"/>
        <w:numPr>
          <w:ilvl w:val="0"/>
          <w:numId w:val="80"/>
        </w:numPr>
        <w:tabs>
          <w:tab w:val="left" w:pos="284"/>
        </w:tabs>
        <w:spacing w:line="360" w:lineRule="auto"/>
        <w:ind w:left="0" w:firstLine="0"/>
        <w:jc w:val="both"/>
        <w:rPr>
          <w:rFonts w:ascii="Arial" w:eastAsia="Calibri" w:hAnsi="Arial" w:cs="Arial"/>
          <w:lang w:eastAsia="en-US"/>
        </w:rPr>
      </w:pPr>
      <w:r w:rsidRPr="00936C2B">
        <w:rPr>
          <w:rFonts w:ascii="Arial" w:eastAsia="Calibri" w:hAnsi="Arial" w:cs="Arial"/>
          <w:lang w:eastAsia="en-US"/>
        </w:rPr>
        <w:t>liczba osób z niepełnosprawnościami objętych wsparciem w programie;</w:t>
      </w:r>
    </w:p>
    <w:p w14:paraId="4CC1044A" w14:textId="4B084631" w:rsidR="00E15C0D" w:rsidRPr="00936C2B" w:rsidRDefault="00E15C0D" w:rsidP="00DE1AD5">
      <w:pPr>
        <w:pStyle w:val="Akapitzlist"/>
        <w:numPr>
          <w:ilvl w:val="0"/>
          <w:numId w:val="80"/>
        </w:numPr>
        <w:tabs>
          <w:tab w:val="left" w:pos="284"/>
        </w:tabs>
        <w:spacing w:line="360" w:lineRule="auto"/>
        <w:ind w:left="0" w:firstLine="0"/>
        <w:jc w:val="both"/>
        <w:rPr>
          <w:rFonts w:ascii="Arial" w:eastAsia="Calibri" w:hAnsi="Arial" w:cs="Arial"/>
          <w:lang w:eastAsia="en-US"/>
        </w:rPr>
      </w:pPr>
      <w:r w:rsidRPr="00936C2B">
        <w:rPr>
          <w:rFonts w:ascii="Arial" w:eastAsia="Calibri" w:hAnsi="Arial" w:cs="Arial"/>
          <w:lang w:eastAsia="en-US"/>
        </w:rPr>
        <w:t>liczba osób, które uzyskały kwalifikacje po opuszczeniu programu;</w:t>
      </w:r>
    </w:p>
    <w:p w14:paraId="23CE6A6B" w14:textId="2FC30A31" w:rsidR="00E15C0D" w:rsidRPr="00936C2B" w:rsidRDefault="00E15C0D" w:rsidP="00DE1AD5">
      <w:pPr>
        <w:pStyle w:val="Akapitzlist"/>
        <w:numPr>
          <w:ilvl w:val="0"/>
          <w:numId w:val="80"/>
        </w:numPr>
        <w:tabs>
          <w:tab w:val="left" w:pos="284"/>
        </w:tabs>
        <w:spacing w:line="360" w:lineRule="auto"/>
        <w:ind w:left="0" w:firstLine="0"/>
        <w:jc w:val="both"/>
        <w:rPr>
          <w:rFonts w:ascii="Arial" w:eastAsia="Calibri" w:hAnsi="Arial" w:cs="Arial"/>
          <w:lang w:eastAsia="en-US"/>
        </w:rPr>
      </w:pPr>
      <w:r w:rsidRPr="00936C2B">
        <w:rPr>
          <w:rFonts w:ascii="Arial" w:eastAsia="Calibri" w:hAnsi="Arial" w:cs="Arial"/>
          <w:lang w:eastAsia="en-US"/>
        </w:rPr>
        <w:t>liczba osób pracujących, łącznie z prowadzącymi działalność na własny rachunek, po opuszczeniu programu.</w:t>
      </w:r>
    </w:p>
    <w:p w14:paraId="40D5550D" w14:textId="77777777" w:rsidR="00E15C0D" w:rsidRPr="00BC46D3" w:rsidRDefault="00E15C0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W związku z tym, że umowy w ramach Działania 6.2 nie zostały jeszcze podpisane nie jest znana zakładana wartość docelowa poszczególnych wskaźników.</w:t>
      </w:r>
    </w:p>
    <w:p w14:paraId="532CA6D1" w14:textId="77777777" w:rsidR="00E15C0D" w:rsidRPr="00BC46D3" w:rsidRDefault="00E15C0D" w:rsidP="007170E0">
      <w:pPr>
        <w:spacing w:line="360" w:lineRule="auto"/>
        <w:jc w:val="both"/>
        <w:rPr>
          <w:rFonts w:ascii="Arial" w:eastAsia="Calibri" w:hAnsi="Arial" w:cs="Arial"/>
          <w:sz w:val="24"/>
          <w:szCs w:val="24"/>
          <w:lang w:eastAsia="en-US"/>
        </w:rPr>
      </w:pPr>
    </w:p>
    <w:p w14:paraId="73088A9F" w14:textId="77777777" w:rsidR="00E15C0D" w:rsidRPr="00BC46D3" w:rsidRDefault="00E15C0D"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3C314B78" w14:textId="4A2918B4" w:rsidR="00E15C0D" w:rsidRDefault="00E15C0D" w:rsidP="00DE1AD5">
      <w:pPr>
        <w:pStyle w:val="Akapitzlist"/>
        <w:numPr>
          <w:ilvl w:val="0"/>
          <w:numId w:val="41"/>
        </w:numPr>
        <w:tabs>
          <w:tab w:val="left" w:pos="284"/>
        </w:tabs>
        <w:spacing w:line="360" w:lineRule="auto"/>
        <w:ind w:left="0" w:firstLine="0"/>
        <w:jc w:val="both"/>
        <w:rPr>
          <w:rFonts w:ascii="Arial" w:eastAsia="Calibri" w:hAnsi="Arial" w:cs="Arial"/>
          <w:lang w:eastAsia="en-US"/>
        </w:rPr>
      </w:pPr>
      <w:r w:rsidRPr="00A8353A">
        <w:rPr>
          <w:rFonts w:ascii="Arial" w:eastAsia="Calibri" w:hAnsi="Arial" w:cs="Arial"/>
          <w:lang w:eastAsia="en-US"/>
        </w:rPr>
        <w:t>Działanie 6.1: wartość zawartych umów z PUP – 41.049,0 tys. zł (okres realizacji projektów 01.01.2023 r. do 31.03.2025 r.)</w:t>
      </w:r>
      <w:r>
        <w:rPr>
          <w:rFonts w:ascii="Arial" w:eastAsia="Calibri" w:hAnsi="Arial" w:cs="Arial"/>
          <w:lang w:val="pl-PL" w:eastAsia="en-US"/>
        </w:rPr>
        <w:t>.</w:t>
      </w:r>
    </w:p>
    <w:p w14:paraId="20823924" w14:textId="1894BAD4" w:rsidR="008567C3" w:rsidRPr="00E15C0D" w:rsidRDefault="00E15C0D" w:rsidP="00DE1AD5">
      <w:pPr>
        <w:pStyle w:val="Akapitzlist"/>
        <w:numPr>
          <w:ilvl w:val="0"/>
          <w:numId w:val="41"/>
        </w:numPr>
        <w:tabs>
          <w:tab w:val="left" w:pos="284"/>
        </w:tabs>
        <w:spacing w:line="360" w:lineRule="auto"/>
        <w:ind w:left="0" w:firstLine="0"/>
        <w:jc w:val="both"/>
        <w:rPr>
          <w:rFonts w:ascii="Arial" w:eastAsia="Calibri" w:hAnsi="Arial" w:cs="Arial"/>
          <w:lang w:eastAsia="en-US"/>
        </w:rPr>
      </w:pPr>
      <w:r w:rsidRPr="00E15C0D">
        <w:rPr>
          <w:rFonts w:ascii="Arial" w:eastAsia="Calibri" w:hAnsi="Arial" w:cs="Arial"/>
          <w:lang w:eastAsia="en-US"/>
        </w:rPr>
        <w:t xml:space="preserve">Działanie 6.2: planowana wartość umowy zawartej w ramach I typu projektu wynosi 2.000,0 tys. zł (okres realizacji projektu 01.01.2024 r. – 31.12.2025 r.). Planowana wartość umów zawartych w ramach II typu projektu wynosi 10.000,0 tys. zł. Projekty zostaną sfinansowane w ramach </w:t>
      </w:r>
      <w:r w:rsidR="004E22AB">
        <w:rPr>
          <w:rFonts w:ascii="Arial" w:eastAsia="Calibri" w:hAnsi="Arial" w:cs="Arial"/>
          <w:lang w:eastAsia="en-US"/>
        </w:rPr>
        <w:t>FE</w:t>
      </w:r>
      <w:r w:rsidR="00FD6503">
        <w:rPr>
          <w:rFonts w:ascii="Arial" w:eastAsia="Calibri" w:hAnsi="Arial" w:cs="Arial"/>
          <w:lang w:val="pl-PL" w:eastAsia="en-US"/>
        </w:rPr>
        <w:t>WL</w:t>
      </w:r>
      <w:r w:rsidRPr="00E15C0D">
        <w:rPr>
          <w:rFonts w:ascii="Arial" w:eastAsia="Calibri" w:hAnsi="Arial" w:cs="Arial"/>
          <w:lang w:eastAsia="en-US"/>
        </w:rPr>
        <w:t xml:space="preserve"> 21-27 ze środków UE, budżetu państwa i</w:t>
      </w:r>
      <w:r w:rsidR="0049477F">
        <w:rPr>
          <w:rFonts w:ascii="Arial" w:eastAsia="Calibri" w:hAnsi="Arial" w:cs="Arial"/>
          <w:lang w:val="pl-PL" w:eastAsia="en-US"/>
        </w:rPr>
        <w:t> </w:t>
      </w:r>
      <w:r w:rsidRPr="00E15C0D">
        <w:rPr>
          <w:rFonts w:ascii="Arial" w:eastAsia="Calibri" w:hAnsi="Arial" w:cs="Arial"/>
          <w:lang w:eastAsia="en-US"/>
        </w:rPr>
        <w:t>wkładu własnego Beneficjentów.</w:t>
      </w:r>
    </w:p>
    <w:p w14:paraId="5219EC70" w14:textId="77777777" w:rsidR="008567C3" w:rsidRDefault="008567C3" w:rsidP="007170E0">
      <w:pPr>
        <w:pStyle w:val="Tekstpodstawowy"/>
        <w:spacing w:line="360" w:lineRule="auto"/>
        <w:rPr>
          <w:rFonts w:ascii="Arial" w:hAnsi="Arial" w:cs="Arial"/>
          <w:bCs/>
          <w:sz w:val="24"/>
          <w:szCs w:val="24"/>
          <w:highlight w:val="yellow"/>
        </w:rPr>
      </w:pPr>
    </w:p>
    <w:p w14:paraId="14023665" w14:textId="0878B40B" w:rsidR="008567C3" w:rsidRPr="00E15C0D" w:rsidRDefault="008567C3" w:rsidP="007170E0">
      <w:pPr>
        <w:pStyle w:val="Tekstpodstawowy"/>
        <w:spacing w:line="360" w:lineRule="auto"/>
        <w:rPr>
          <w:rFonts w:ascii="Arial" w:hAnsi="Arial" w:cs="Arial"/>
          <w:bCs/>
          <w:sz w:val="24"/>
          <w:szCs w:val="24"/>
        </w:rPr>
      </w:pPr>
      <w:r w:rsidRPr="00E15C0D">
        <w:rPr>
          <w:rFonts w:ascii="Arial" w:hAnsi="Arial" w:cs="Arial"/>
          <w:bCs/>
          <w:sz w:val="24"/>
          <w:szCs w:val="24"/>
        </w:rPr>
        <w:t>PUP, WUP RP</w:t>
      </w:r>
    </w:p>
    <w:p w14:paraId="4E589AFB" w14:textId="77777777" w:rsidR="004A3EAE" w:rsidRPr="00BC46D3" w:rsidRDefault="004A3EAE" w:rsidP="007170E0">
      <w:pPr>
        <w:pStyle w:val="Tekstpodstawowy"/>
        <w:spacing w:line="360" w:lineRule="auto"/>
        <w:rPr>
          <w:rFonts w:ascii="Arial" w:hAnsi="Arial" w:cs="Arial"/>
          <w:bCs/>
          <w:sz w:val="24"/>
          <w:szCs w:val="24"/>
        </w:rPr>
      </w:pPr>
      <w:r w:rsidRPr="00BC46D3">
        <w:rPr>
          <w:rFonts w:ascii="Arial" w:hAnsi="Arial" w:cs="Arial"/>
          <w:bCs/>
          <w:sz w:val="24"/>
          <w:szCs w:val="24"/>
        </w:rPr>
        <w:t>Opis zadania:</w:t>
      </w:r>
    </w:p>
    <w:p w14:paraId="383E60A2" w14:textId="10FEE465" w:rsidR="004A3EAE" w:rsidRPr="00BC46D3" w:rsidRDefault="004A3EAE" w:rsidP="007170E0">
      <w:pPr>
        <w:pStyle w:val="Tekstpodstawowy"/>
        <w:spacing w:line="360" w:lineRule="auto"/>
        <w:rPr>
          <w:rFonts w:ascii="Arial" w:hAnsi="Arial" w:cs="Arial"/>
          <w:bCs/>
          <w:sz w:val="24"/>
          <w:szCs w:val="24"/>
        </w:rPr>
      </w:pPr>
      <w:r w:rsidRPr="00BC46D3">
        <w:rPr>
          <w:rFonts w:ascii="Arial" w:hAnsi="Arial" w:cs="Arial"/>
          <w:bCs/>
          <w:sz w:val="24"/>
          <w:szCs w:val="24"/>
        </w:rPr>
        <w:t xml:space="preserve">publiczne służby zatrudnienia będą podejmowały inicjatywy na rzecz grup bezrobotnych </w:t>
      </w:r>
      <w:r w:rsidR="003D1748">
        <w:rPr>
          <w:rFonts w:ascii="Arial" w:hAnsi="Arial" w:cs="Arial"/>
          <w:bCs/>
          <w:sz w:val="24"/>
          <w:szCs w:val="24"/>
        </w:rPr>
        <w:t xml:space="preserve">(w tym </w:t>
      </w:r>
      <w:r w:rsidRPr="00BC46D3">
        <w:rPr>
          <w:rFonts w:ascii="Arial" w:hAnsi="Arial" w:cs="Arial"/>
          <w:bCs/>
          <w:sz w:val="24"/>
          <w:szCs w:val="24"/>
        </w:rPr>
        <w:t xml:space="preserve">znajdujących się w </w:t>
      </w:r>
      <w:r w:rsidR="003D1748">
        <w:rPr>
          <w:rFonts w:ascii="Arial" w:hAnsi="Arial" w:cs="Arial"/>
          <w:bCs/>
          <w:sz w:val="24"/>
          <w:szCs w:val="24"/>
        </w:rPr>
        <w:t>trudnej</w:t>
      </w:r>
      <w:r w:rsidRPr="00BC46D3">
        <w:rPr>
          <w:rFonts w:ascii="Arial" w:hAnsi="Arial" w:cs="Arial"/>
          <w:bCs/>
          <w:sz w:val="24"/>
          <w:szCs w:val="24"/>
        </w:rPr>
        <w:t xml:space="preserve"> sytuacji na rynku pracy,</w:t>
      </w:r>
      <w:r w:rsidR="00E104F2">
        <w:rPr>
          <w:rFonts w:ascii="Arial" w:hAnsi="Arial" w:cs="Arial"/>
          <w:bCs/>
          <w:sz w:val="24"/>
          <w:szCs w:val="24"/>
        </w:rPr>
        <w:t xml:space="preserve"> </w:t>
      </w:r>
      <w:r w:rsidRPr="00BC46D3">
        <w:rPr>
          <w:rFonts w:ascii="Arial" w:hAnsi="Arial" w:cs="Arial"/>
          <w:bCs/>
          <w:sz w:val="24"/>
          <w:szCs w:val="24"/>
        </w:rPr>
        <w:t>wymienion</w:t>
      </w:r>
      <w:r w:rsidR="00E104F2">
        <w:rPr>
          <w:rFonts w:ascii="Arial" w:hAnsi="Arial" w:cs="Arial"/>
          <w:bCs/>
          <w:sz w:val="24"/>
          <w:szCs w:val="24"/>
        </w:rPr>
        <w:t>ych</w:t>
      </w:r>
      <w:r w:rsidRPr="00BC46D3">
        <w:rPr>
          <w:rFonts w:ascii="Arial" w:hAnsi="Arial" w:cs="Arial"/>
          <w:bCs/>
          <w:sz w:val="24"/>
          <w:szCs w:val="24"/>
        </w:rPr>
        <w:t xml:space="preserve"> w art. 49 ustawy o promocji</w:t>
      </w:r>
      <w:r w:rsidR="003D1748">
        <w:rPr>
          <w:rFonts w:ascii="Arial" w:hAnsi="Arial" w:cs="Arial"/>
          <w:bCs/>
          <w:sz w:val="24"/>
          <w:szCs w:val="24"/>
        </w:rPr>
        <w:t>)</w:t>
      </w:r>
      <w:r w:rsidRPr="00BC46D3">
        <w:rPr>
          <w:rFonts w:ascii="Arial" w:hAnsi="Arial" w:cs="Arial"/>
          <w:bCs/>
          <w:sz w:val="24"/>
          <w:szCs w:val="24"/>
        </w:rPr>
        <w:t>. Szczególny nacisk położony będzie na działania zmierzające do ograniczenia zjawiska długotrwałego bezrobocia i jego przyczyn poprzez wsparcie dla osób bezrobotnych i długotrwale bezrobotnych w zakresie reintegracji zawodowej, tak aby nie wypadły z rynku pracy oraz wsparcie dla otoczenia społecznego tych osób. Osobom bezrobotnym oferowane będą aktywne formy przeciwdziałania bezrobociu. Planuje się zastosowanie głównie: szkoleń</w:t>
      </w:r>
      <w:r w:rsidR="003D1748">
        <w:rPr>
          <w:rFonts w:ascii="Arial" w:hAnsi="Arial" w:cs="Arial"/>
          <w:bCs/>
          <w:sz w:val="24"/>
          <w:szCs w:val="24"/>
        </w:rPr>
        <w:t xml:space="preserve"> (bonów szkoleniowych), staży (bonów stażowych)</w:t>
      </w:r>
      <w:r w:rsidR="006B7719">
        <w:rPr>
          <w:rFonts w:ascii="Arial" w:hAnsi="Arial" w:cs="Arial"/>
          <w:bCs/>
          <w:sz w:val="24"/>
          <w:szCs w:val="24"/>
        </w:rPr>
        <w:t xml:space="preserve">, </w:t>
      </w:r>
      <w:r w:rsidRPr="00BC46D3">
        <w:rPr>
          <w:rFonts w:ascii="Arial" w:hAnsi="Arial" w:cs="Arial"/>
          <w:bCs/>
          <w:sz w:val="24"/>
          <w:szCs w:val="24"/>
        </w:rPr>
        <w:t xml:space="preserve">jednorazowych środków na podjęcie działalności gospodarczej, środków na wyposażenie/doposażenie miejsc pracy, </w:t>
      </w:r>
      <w:r w:rsidR="006B7719">
        <w:rPr>
          <w:rFonts w:ascii="Arial" w:hAnsi="Arial" w:cs="Arial"/>
          <w:bCs/>
          <w:sz w:val="24"/>
          <w:szCs w:val="24"/>
        </w:rPr>
        <w:t xml:space="preserve">robót publicznych, </w:t>
      </w:r>
      <w:r w:rsidRPr="00BC46D3">
        <w:rPr>
          <w:rFonts w:ascii="Arial" w:hAnsi="Arial" w:cs="Arial"/>
          <w:bCs/>
          <w:sz w:val="24"/>
          <w:szCs w:val="24"/>
        </w:rPr>
        <w:t>prac interwencyjnych</w:t>
      </w:r>
      <w:r w:rsidR="003D1748">
        <w:rPr>
          <w:rFonts w:ascii="Arial" w:hAnsi="Arial" w:cs="Arial"/>
          <w:bCs/>
          <w:sz w:val="24"/>
          <w:szCs w:val="24"/>
        </w:rPr>
        <w:t xml:space="preserve">. </w:t>
      </w:r>
      <w:r w:rsidRPr="00BC46D3">
        <w:rPr>
          <w:rFonts w:ascii="Arial" w:hAnsi="Arial" w:cs="Arial"/>
          <w:bCs/>
          <w:sz w:val="24"/>
          <w:szCs w:val="24"/>
        </w:rPr>
        <w:t>W miarę potrzeb i możliwości realizowane będą również formy, tj. grant na telepracę i świadczenie aktywizacyjne, wspomagające aktywizację bezrobotnych rodziców powracających na rynek pracy (posiadających co najmniej 1 dziecko w wieku do 6–ciu lat, lub bezrobotnych sprawujących opiekę nad osobą zależną, którzy w okresie 3 lat przed rejestracją w urzędzie pracy jako bezrobotni zrezygnowali z zatrudnienia lub innej pracy zarobkowej z uwagi na konieczność wychowywania dziecka lub sprawowania opieki nad osobą zależną), bon na zasiedlenie, bon zatrudnieniowy, refundacja składek za zatrudnionych po raz pierwszy.</w:t>
      </w:r>
    </w:p>
    <w:p w14:paraId="4C0DF9B9" w14:textId="77777777" w:rsidR="004A3EAE" w:rsidRPr="00BC46D3" w:rsidRDefault="004A3EAE" w:rsidP="007170E0">
      <w:pPr>
        <w:pStyle w:val="Tekstpodstawowy"/>
        <w:spacing w:line="360" w:lineRule="auto"/>
        <w:rPr>
          <w:rFonts w:ascii="Arial" w:hAnsi="Arial" w:cs="Arial"/>
          <w:bCs/>
          <w:sz w:val="24"/>
          <w:szCs w:val="24"/>
        </w:rPr>
      </w:pPr>
      <w:r w:rsidRPr="00BC46D3">
        <w:rPr>
          <w:rFonts w:ascii="Arial" w:hAnsi="Arial" w:cs="Arial"/>
          <w:bCs/>
          <w:sz w:val="24"/>
          <w:szCs w:val="24"/>
        </w:rPr>
        <w:t xml:space="preserve">Zadanie będzie realizowane w sposób bezpośredni przez powiatowe urzędy pracy województwa lubuskiego. </w:t>
      </w:r>
    </w:p>
    <w:p w14:paraId="4CD04D04" w14:textId="77777777" w:rsidR="004A3EAE" w:rsidRPr="00BC46D3" w:rsidRDefault="004A3EAE" w:rsidP="007170E0">
      <w:pPr>
        <w:pStyle w:val="Tekstpodstawowy"/>
        <w:spacing w:line="360" w:lineRule="auto"/>
        <w:rPr>
          <w:rFonts w:ascii="Arial" w:hAnsi="Arial" w:cs="Arial"/>
          <w:bCs/>
          <w:sz w:val="24"/>
          <w:szCs w:val="24"/>
        </w:rPr>
      </w:pPr>
    </w:p>
    <w:p w14:paraId="6E276433" w14:textId="77777777" w:rsidR="004A3EAE" w:rsidRPr="00BC46D3" w:rsidRDefault="004A3EAE" w:rsidP="007170E0">
      <w:pPr>
        <w:pStyle w:val="Tekstpodstawowy"/>
        <w:spacing w:line="360" w:lineRule="auto"/>
        <w:rPr>
          <w:rFonts w:ascii="Arial" w:hAnsi="Arial" w:cs="Arial"/>
          <w:bCs/>
          <w:sz w:val="24"/>
          <w:szCs w:val="24"/>
        </w:rPr>
      </w:pPr>
      <w:r w:rsidRPr="00BC46D3">
        <w:rPr>
          <w:rFonts w:ascii="Arial" w:hAnsi="Arial" w:cs="Arial"/>
          <w:bCs/>
          <w:sz w:val="24"/>
          <w:szCs w:val="24"/>
        </w:rPr>
        <w:t>Zakładane efekty:</w:t>
      </w:r>
    </w:p>
    <w:p w14:paraId="783BD8E2" w14:textId="586273B7" w:rsidR="004A3EAE" w:rsidRPr="00BC46D3" w:rsidRDefault="004A3EAE" w:rsidP="007170E0">
      <w:pPr>
        <w:pStyle w:val="Tekstpodstawowy"/>
        <w:spacing w:line="360" w:lineRule="auto"/>
        <w:rPr>
          <w:rFonts w:ascii="Arial" w:hAnsi="Arial" w:cs="Arial"/>
          <w:bCs/>
          <w:sz w:val="24"/>
          <w:szCs w:val="24"/>
        </w:rPr>
      </w:pPr>
      <w:r w:rsidRPr="00BC46D3">
        <w:rPr>
          <w:rFonts w:ascii="Arial" w:hAnsi="Arial" w:cs="Arial"/>
          <w:bCs/>
          <w:sz w:val="24"/>
          <w:szCs w:val="24"/>
        </w:rPr>
        <w:t xml:space="preserve">aktywizacją zawodową objętych zostanie około </w:t>
      </w:r>
      <w:r w:rsidR="003D1748">
        <w:rPr>
          <w:rFonts w:ascii="Arial" w:hAnsi="Arial" w:cs="Arial"/>
          <w:bCs/>
          <w:sz w:val="24"/>
          <w:szCs w:val="24"/>
        </w:rPr>
        <w:t>8.000</w:t>
      </w:r>
      <w:r w:rsidRPr="00C264BC">
        <w:rPr>
          <w:rFonts w:ascii="Arial" w:hAnsi="Arial" w:cs="Arial"/>
          <w:bCs/>
          <w:sz w:val="24"/>
          <w:szCs w:val="24"/>
        </w:rPr>
        <w:t xml:space="preserve"> osób bezrobotnych</w:t>
      </w:r>
      <w:r w:rsidRPr="00BC46D3">
        <w:rPr>
          <w:rFonts w:ascii="Arial" w:hAnsi="Arial" w:cs="Arial"/>
          <w:bCs/>
          <w:sz w:val="24"/>
          <w:szCs w:val="24"/>
        </w:rPr>
        <w:t>.</w:t>
      </w:r>
    </w:p>
    <w:p w14:paraId="0E266AE3" w14:textId="512C9BED" w:rsidR="00E104F2" w:rsidRPr="00E104F2" w:rsidRDefault="004A3EAE" w:rsidP="00E104F2">
      <w:pPr>
        <w:pStyle w:val="Tekstpodstawowy"/>
        <w:spacing w:line="360" w:lineRule="auto"/>
        <w:rPr>
          <w:rFonts w:ascii="Arial" w:eastAsia="Calibri" w:hAnsi="Arial" w:cs="Arial"/>
          <w:sz w:val="24"/>
          <w:szCs w:val="24"/>
          <w:lang w:eastAsia="en-US"/>
        </w:rPr>
      </w:pPr>
      <w:r w:rsidRPr="00BC46D3">
        <w:rPr>
          <w:rFonts w:ascii="Arial" w:hAnsi="Arial" w:cs="Arial"/>
          <w:bCs/>
          <w:sz w:val="24"/>
          <w:szCs w:val="24"/>
        </w:rPr>
        <w:t>Zmiana postawy osób bezrobotnych w związku z</w:t>
      </w:r>
      <w:r w:rsidR="00334BF1">
        <w:rPr>
          <w:rFonts w:ascii="Arial" w:hAnsi="Arial" w:cs="Arial"/>
          <w:bCs/>
          <w:sz w:val="24"/>
          <w:szCs w:val="24"/>
        </w:rPr>
        <w:t>:</w:t>
      </w:r>
      <w:r w:rsidRPr="00BC46D3">
        <w:rPr>
          <w:rFonts w:ascii="Arial" w:hAnsi="Arial" w:cs="Arial"/>
          <w:bCs/>
          <w:sz w:val="24"/>
          <w:szCs w:val="24"/>
        </w:rPr>
        <w:t xml:space="preserve"> rozwojem umiejętności zawodowych, podwyższeniem samooceny i motywacji, wzrostem świadomości i chęci do samodzielnego poszukiwania pracy oraz nabywani</w:t>
      </w:r>
      <w:r w:rsidR="00334BF1">
        <w:rPr>
          <w:rFonts w:ascii="Arial" w:hAnsi="Arial" w:cs="Arial"/>
          <w:bCs/>
          <w:sz w:val="24"/>
          <w:szCs w:val="24"/>
        </w:rPr>
        <w:t>em</w:t>
      </w:r>
      <w:r w:rsidRPr="00BC46D3">
        <w:rPr>
          <w:rFonts w:ascii="Arial" w:hAnsi="Arial" w:cs="Arial"/>
          <w:bCs/>
          <w:sz w:val="24"/>
          <w:szCs w:val="24"/>
        </w:rPr>
        <w:t xml:space="preserve"> nowych kwalifikacji</w:t>
      </w:r>
      <w:r w:rsidR="00E104F2">
        <w:rPr>
          <w:rFonts w:ascii="Arial" w:hAnsi="Arial" w:cs="Arial"/>
          <w:bCs/>
          <w:sz w:val="24"/>
          <w:szCs w:val="24"/>
        </w:rPr>
        <w:t>,</w:t>
      </w:r>
      <w:r w:rsidR="00E104F2" w:rsidRPr="00E104F2">
        <w:rPr>
          <w:rFonts w:ascii="Arial" w:eastAsia="Calibri" w:hAnsi="Arial" w:cs="Arial"/>
          <w:sz w:val="24"/>
          <w:szCs w:val="24"/>
          <w:lang w:eastAsia="en-US"/>
        </w:rPr>
        <w:t xml:space="preserve"> nabycie</w:t>
      </w:r>
      <w:r w:rsidR="00334BF1">
        <w:rPr>
          <w:rFonts w:ascii="Arial" w:eastAsia="Calibri" w:hAnsi="Arial" w:cs="Arial"/>
          <w:sz w:val="24"/>
          <w:szCs w:val="24"/>
          <w:lang w:eastAsia="en-US"/>
        </w:rPr>
        <w:t>m</w:t>
      </w:r>
      <w:r w:rsidR="00E104F2" w:rsidRPr="00E104F2">
        <w:rPr>
          <w:rFonts w:ascii="Arial" w:eastAsia="Calibri" w:hAnsi="Arial" w:cs="Arial"/>
          <w:sz w:val="24"/>
          <w:szCs w:val="24"/>
          <w:lang w:eastAsia="en-US"/>
        </w:rPr>
        <w:t xml:space="preserve"> umiejętności poruszania się po rynku pracy</w:t>
      </w:r>
      <w:r w:rsidR="00E104F2">
        <w:rPr>
          <w:rFonts w:ascii="Arial" w:eastAsia="Calibri" w:hAnsi="Arial" w:cs="Arial"/>
          <w:sz w:val="24"/>
          <w:szCs w:val="24"/>
          <w:lang w:eastAsia="en-US"/>
        </w:rPr>
        <w:t xml:space="preserve"> i</w:t>
      </w:r>
      <w:r w:rsidR="00E104F2" w:rsidRPr="00E104F2">
        <w:rPr>
          <w:rFonts w:ascii="Arial" w:eastAsia="Calibri" w:hAnsi="Arial" w:cs="Arial"/>
          <w:sz w:val="24"/>
          <w:szCs w:val="24"/>
          <w:lang w:eastAsia="en-US"/>
        </w:rPr>
        <w:t xml:space="preserve"> lepsz</w:t>
      </w:r>
      <w:r w:rsidR="00334BF1">
        <w:rPr>
          <w:rFonts w:ascii="Arial" w:eastAsia="Calibri" w:hAnsi="Arial" w:cs="Arial"/>
          <w:sz w:val="24"/>
          <w:szCs w:val="24"/>
          <w:lang w:eastAsia="en-US"/>
        </w:rPr>
        <w:t>ym</w:t>
      </w:r>
      <w:r w:rsidR="00E104F2" w:rsidRPr="00E104F2">
        <w:rPr>
          <w:rFonts w:ascii="Arial" w:eastAsia="Calibri" w:hAnsi="Arial" w:cs="Arial"/>
          <w:sz w:val="24"/>
          <w:szCs w:val="24"/>
          <w:lang w:eastAsia="en-US"/>
        </w:rPr>
        <w:t xml:space="preserve"> rozeznanie</w:t>
      </w:r>
      <w:r w:rsidR="00DE3B90">
        <w:rPr>
          <w:rFonts w:ascii="Arial" w:eastAsia="Calibri" w:hAnsi="Arial" w:cs="Arial"/>
          <w:sz w:val="24"/>
          <w:szCs w:val="24"/>
          <w:lang w:eastAsia="en-US"/>
        </w:rPr>
        <w:t>m</w:t>
      </w:r>
      <w:r w:rsidR="00E104F2" w:rsidRPr="00E104F2">
        <w:rPr>
          <w:rFonts w:ascii="Arial" w:eastAsia="Calibri" w:hAnsi="Arial" w:cs="Arial"/>
          <w:sz w:val="24"/>
          <w:szCs w:val="24"/>
          <w:lang w:eastAsia="en-US"/>
        </w:rPr>
        <w:t xml:space="preserve"> na rynku pracy</w:t>
      </w:r>
      <w:r w:rsidR="00E104F2">
        <w:rPr>
          <w:rFonts w:ascii="Arial" w:eastAsia="Calibri" w:hAnsi="Arial" w:cs="Arial"/>
          <w:sz w:val="24"/>
          <w:szCs w:val="24"/>
          <w:lang w:eastAsia="en-US"/>
        </w:rPr>
        <w:t>,</w:t>
      </w:r>
      <w:r w:rsidR="00E104F2">
        <w:rPr>
          <w:rFonts w:ascii="Arial" w:hAnsi="Arial" w:cs="Arial"/>
          <w:bCs/>
          <w:sz w:val="24"/>
          <w:szCs w:val="24"/>
        </w:rPr>
        <w:t xml:space="preserve"> </w:t>
      </w:r>
      <w:r w:rsidR="00E104F2" w:rsidRPr="00E104F2">
        <w:rPr>
          <w:rFonts w:ascii="Arial" w:eastAsia="Calibri" w:hAnsi="Arial" w:cs="Arial"/>
          <w:sz w:val="24"/>
          <w:szCs w:val="24"/>
          <w:lang w:eastAsia="en-US"/>
        </w:rPr>
        <w:t>wzmocnienie</w:t>
      </w:r>
      <w:r w:rsidR="00334BF1">
        <w:rPr>
          <w:rFonts w:ascii="Arial" w:eastAsia="Calibri" w:hAnsi="Arial" w:cs="Arial"/>
          <w:sz w:val="24"/>
          <w:szCs w:val="24"/>
          <w:lang w:eastAsia="en-US"/>
        </w:rPr>
        <w:t>m</w:t>
      </w:r>
      <w:r w:rsidR="00E104F2" w:rsidRPr="00E104F2">
        <w:rPr>
          <w:rFonts w:ascii="Arial" w:eastAsia="Calibri" w:hAnsi="Arial" w:cs="Arial"/>
          <w:sz w:val="24"/>
          <w:szCs w:val="24"/>
          <w:lang w:eastAsia="en-US"/>
        </w:rPr>
        <w:t xml:space="preserve"> pewności siebie, wiary we własne siły, umiejętności i aktywnego życia w</w:t>
      </w:r>
      <w:r w:rsidR="0049477F">
        <w:rPr>
          <w:rFonts w:ascii="Arial" w:eastAsia="Calibri" w:hAnsi="Arial" w:cs="Arial"/>
          <w:sz w:val="24"/>
          <w:szCs w:val="24"/>
          <w:lang w:eastAsia="en-US"/>
        </w:rPr>
        <w:t> </w:t>
      </w:r>
      <w:r w:rsidR="00E104F2" w:rsidRPr="00E104F2">
        <w:rPr>
          <w:rFonts w:ascii="Arial" w:eastAsia="Calibri" w:hAnsi="Arial" w:cs="Arial"/>
          <w:sz w:val="24"/>
          <w:szCs w:val="24"/>
          <w:lang w:eastAsia="en-US"/>
        </w:rPr>
        <w:t>społeczności lokalnej</w:t>
      </w:r>
      <w:r w:rsidR="00E104F2">
        <w:rPr>
          <w:rFonts w:ascii="Arial" w:eastAsia="Calibri" w:hAnsi="Arial" w:cs="Arial"/>
          <w:sz w:val="24"/>
          <w:szCs w:val="24"/>
          <w:lang w:eastAsia="en-US"/>
        </w:rPr>
        <w:t xml:space="preserve">, </w:t>
      </w:r>
      <w:r w:rsidR="00E104F2" w:rsidRPr="00E104F2">
        <w:rPr>
          <w:rFonts w:ascii="Arial" w:eastAsia="Calibri" w:hAnsi="Arial" w:cs="Arial"/>
          <w:sz w:val="24"/>
          <w:szCs w:val="24"/>
          <w:lang w:eastAsia="en-US"/>
        </w:rPr>
        <w:t>popraw</w:t>
      </w:r>
      <w:r w:rsidR="00334BF1">
        <w:rPr>
          <w:rFonts w:ascii="Arial" w:eastAsia="Calibri" w:hAnsi="Arial" w:cs="Arial"/>
          <w:sz w:val="24"/>
          <w:szCs w:val="24"/>
          <w:lang w:eastAsia="en-US"/>
        </w:rPr>
        <w:t>ą</w:t>
      </w:r>
      <w:r w:rsidR="00E104F2" w:rsidRPr="00E104F2">
        <w:rPr>
          <w:rFonts w:ascii="Arial" w:eastAsia="Calibri" w:hAnsi="Arial" w:cs="Arial"/>
          <w:sz w:val="24"/>
          <w:szCs w:val="24"/>
          <w:lang w:eastAsia="en-US"/>
        </w:rPr>
        <w:t xml:space="preserve"> zdolności interpersonalnych, analitycznych, osobistych, organizacyjnych</w:t>
      </w:r>
      <w:r w:rsidR="00E104F2">
        <w:rPr>
          <w:rFonts w:ascii="Arial" w:eastAsia="Calibri" w:hAnsi="Arial" w:cs="Arial"/>
          <w:sz w:val="24"/>
          <w:szCs w:val="24"/>
          <w:lang w:eastAsia="en-US"/>
        </w:rPr>
        <w:t>.</w:t>
      </w:r>
    </w:p>
    <w:p w14:paraId="2B31DAFC" w14:textId="77777777" w:rsidR="004A3EAE" w:rsidRPr="00BC46D3" w:rsidRDefault="004A3EAE" w:rsidP="007170E0">
      <w:pPr>
        <w:pStyle w:val="Tekstpodstawowy"/>
        <w:spacing w:line="360" w:lineRule="auto"/>
        <w:rPr>
          <w:rFonts w:ascii="Arial" w:hAnsi="Arial" w:cs="Arial"/>
          <w:bCs/>
          <w:sz w:val="24"/>
          <w:szCs w:val="24"/>
        </w:rPr>
      </w:pPr>
    </w:p>
    <w:p w14:paraId="32AABCBB" w14:textId="77777777" w:rsidR="004A3EAE" w:rsidRPr="00BC46D3" w:rsidRDefault="004A3EAE" w:rsidP="007170E0">
      <w:pPr>
        <w:pStyle w:val="Tekstpodstawowy"/>
        <w:spacing w:line="360" w:lineRule="auto"/>
        <w:rPr>
          <w:rFonts w:ascii="Arial" w:hAnsi="Arial" w:cs="Arial"/>
          <w:bCs/>
          <w:sz w:val="24"/>
          <w:szCs w:val="24"/>
        </w:rPr>
      </w:pPr>
      <w:r w:rsidRPr="00BC46D3">
        <w:rPr>
          <w:rFonts w:ascii="Arial" w:hAnsi="Arial" w:cs="Arial"/>
          <w:bCs/>
          <w:sz w:val="24"/>
          <w:szCs w:val="24"/>
        </w:rPr>
        <w:t>Finansowanie:</w:t>
      </w:r>
    </w:p>
    <w:p w14:paraId="5B171AD6" w14:textId="53FE1197" w:rsidR="004A3EAE" w:rsidRPr="00BC46D3" w:rsidRDefault="004A3EAE" w:rsidP="007170E0">
      <w:pPr>
        <w:pStyle w:val="Tekstpodstawowy"/>
        <w:spacing w:line="360" w:lineRule="auto"/>
        <w:rPr>
          <w:rFonts w:ascii="Arial" w:hAnsi="Arial" w:cs="Arial"/>
          <w:bCs/>
          <w:sz w:val="24"/>
          <w:szCs w:val="24"/>
        </w:rPr>
      </w:pPr>
      <w:r w:rsidRPr="00BC46D3">
        <w:rPr>
          <w:rFonts w:ascii="Arial" w:hAnsi="Arial" w:cs="Arial"/>
          <w:bCs/>
          <w:sz w:val="24"/>
          <w:szCs w:val="24"/>
        </w:rPr>
        <w:t xml:space="preserve">środki </w:t>
      </w:r>
      <w:r w:rsidRPr="00C264BC">
        <w:rPr>
          <w:rFonts w:ascii="Arial" w:hAnsi="Arial" w:cs="Arial"/>
          <w:bCs/>
          <w:sz w:val="24"/>
          <w:szCs w:val="24"/>
        </w:rPr>
        <w:t xml:space="preserve">Funduszu Pracy – około </w:t>
      </w:r>
      <w:r w:rsidR="003D1748">
        <w:rPr>
          <w:rFonts w:ascii="Arial" w:hAnsi="Arial" w:cs="Arial"/>
          <w:bCs/>
          <w:sz w:val="24"/>
          <w:szCs w:val="24"/>
        </w:rPr>
        <w:t>6</w:t>
      </w:r>
      <w:r w:rsidRPr="00C264BC">
        <w:rPr>
          <w:rFonts w:ascii="Arial" w:hAnsi="Arial" w:cs="Arial"/>
          <w:bCs/>
          <w:sz w:val="24"/>
          <w:szCs w:val="24"/>
        </w:rPr>
        <w:t>5.000,0 tys. zł. Właściwe nakłady zostaną ustalone po ogłoszeniu ustawy budżetowej na 2024 rok.</w:t>
      </w:r>
    </w:p>
    <w:p w14:paraId="6CC682C6" w14:textId="77777777" w:rsidR="00506655" w:rsidRPr="00BC46D3" w:rsidRDefault="00506655" w:rsidP="007170E0">
      <w:pPr>
        <w:spacing w:line="360" w:lineRule="auto"/>
        <w:jc w:val="both"/>
        <w:rPr>
          <w:rFonts w:ascii="Arial" w:hAnsi="Arial" w:cs="Arial"/>
          <w:sz w:val="24"/>
          <w:szCs w:val="24"/>
        </w:rPr>
      </w:pPr>
    </w:p>
    <w:p w14:paraId="0FBEE621" w14:textId="56AACB05" w:rsidR="005565A6" w:rsidRPr="00BC46D3" w:rsidRDefault="005565A6" w:rsidP="000346B9">
      <w:pPr>
        <w:shd w:val="clear" w:color="auto" w:fill="FFFFDD"/>
        <w:spacing w:line="360" w:lineRule="auto"/>
        <w:jc w:val="both"/>
        <w:rPr>
          <w:rFonts w:ascii="Arial" w:hAnsi="Arial" w:cs="Arial"/>
          <w:sz w:val="24"/>
          <w:szCs w:val="24"/>
          <w:highlight w:val="yellow"/>
        </w:rPr>
      </w:pPr>
      <w:r w:rsidRPr="00BC46D3">
        <w:rPr>
          <w:rFonts w:ascii="Arial" w:hAnsi="Arial" w:cs="Arial"/>
          <w:b/>
          <w:sz w:val="24"/>
          <w:szCs w:val="24"/>
        </w:rPr>
        <w:t>Zadanie 2.2.</w:t>
      </w:r>
      <w:r w:rsidR="004A3EAE" w:rsidRPr="00BC46D3">
        <w:rPr>
          <w:rFonts w:ascii="Arial" w:hAnsi="Arial" w:cs="Arial"/>
          <w:b/>
          <w:sz w:val="24"/>
          <w:szCs w:val="24"/>
        </w:rPr>
        <w:t>1</w:t>
      </w:r>
      <w:r w:rsidR="00E61555">
        <w:rPr>
          <w:rFonts w:ascii="Arial" w:hAnsi="Arial" w:cs="Arial"/>
          <w:b/>
          <w:sz w:val="24"/>
          <w:szCs w:val="24"/>
        </w:rPr>
        <w:t>0</w:t>
      </w:r>
      <w:r w:rsidRPr="00BC46D3">
        <w:rPr>
          <w:rFonts w:ascii="Arial" w:hAnsi="Arial" w:cs="Arial"/>
          <w:b/>
          <w:sz w:val="24"/>
          <w:szCs w:val="24"/>
        </w:rPr>
        <w:t xml:space="preserve"> </w:t>
      </w:r>
      <w:r w:rsidRPr="00DD7914">
        <w:rPr>
          <w:rFonts w:ascii="Arial" w:hAnsi="Arial" w:cs="Arial"/>
          <w:b/>
          <w:bCs/>
          <w:sz w:val="24"/>
          <w:szCs w:val="24"/>
        </w:rPr>
        <w:t>Zwiększenie atrakcyjności finanso</w:t>
      </w:r>
      <w:r w:rsidR="00833143" w:rsidRPr="00DD7914">
        <w:rPr>
          <w:rFonts w:ascii="Arial" w:hAnsi="Arial" w:cs="Arial"/>
          <w:b/>
          <w:bCs/>
          <w:sz w:val="24"/>
          <w:szCs w:val="24"/>
        </w:rPr>
        <w:t>wej pracy dla osób bezrobotnych</w:t>
      </w:r>
    </w:p>
    <w:p w14:paraId="7953C442" w14:textId="77777777" w:rsidR="005565A6" w:rsidRPr="00BC46D3" w:rsidRDefault="005565A6" w:rsidP="007170E0">
      <w:pPr>
        <w:spacing w:line="360" w:lineRule="auto"/>
        <w:jc w:val="both"/>
        <w:rPr>
          <w:rFonts w:ascii="Arial" w:hAnsi="Arial" w:cs="Arial"/>
          <w:sz w:val="24"/>
          <w:szCs w:val="24"/>
        </w:rPr>
      </w:pPr>
      <w:r w:rsidRPr="00BC46D3">
        <w:rPr>
          <w:rFonts w:ascii="Arial" w:hAnsi="Arial" w:cs="Arial"/>
          <w:sz w:val="24"/>
          <w:szCs w:val="24"/>
        </w:rPr>
        <w:t>Opis zadania:</w:t>
      </w:r>
    </w:p>
    <w:p w14:paraId="1D9D011A" w14:textId="77777777" w:rsidR="005565A6" w:rsidRPr="00BC46D3" w:rsidRDefault="005565A6" w:rsidP="007170E0">
      <w:pPr>
        <w:spacing w:line="360" w:lineRule="auto"/>
        <w:jc w:val="both"/>
        <w:rPr>
          <w:rFonts w:ascii="Arial" w:hAnsi="Arial" w:cs="Arial"/>
          <w:sz w:val="24"/>
          <w:szCs w:val="24"/>
        </w:rPr>
      </w:pPr>
      <w:r w:rsidRPr="00BC46D3">
        <w:rPr>
          <w:rFonts w:ascii="Arial" w:hAnsi="Arial" w:cs="Arial"/>
          <w:sz w:val="24"/>
          <w:szCs w:val="24"/>
        </w:rPr>
        <w:t>promowana będzie możliwość, jaką daje ustawa o promocji (art. 48), w postaci dodatku aktywizacyjnego. Dodatek aktywizacyjny przysługuje bezrobotnemu posiadającemu prawo do zasiłku jeżeli: (1) w wyniku skierowania przez powiatowy urząd pracy podjął zatrudnienie w niepełnym wymiarze czasu pracy obowiązującym w danym zawodzie lub służbie i otrzymuje wynagrodzenie niższe od minimalnego wynagrodzenia za pracę, (2) z własnej inicjatywy podjął zatrudnienie lub inną pracę zarobkową. Wypłaty dodatku dokonuje Powiatowy Urząd Pracy na wniosek uprawnionej osoby bezrobotnej.</w:t>
      </w:r>
    </w:p>
    <w:p w14:paraId="2B40164B" w14:textId="77777777" w:rsidR="005565A6" w:rsidRPr="00BC46D3" w:rsidRDefault="005565A6" w:rsidP="007170E0">
      <w:pPr>
        <w:spacing w:line="360" w:lineRule="auto"/>
        <w:jc w:val="both"/>
        <w:rPr>
          <w:rFonts w:ascii="Arial" w:hAnsi="Arial" w:cs="Arial"/>
          <w:sz w:val="24"/>
          <w:szCs w:val="24"/>
        </w:rPr>
      </w:pPr>
    </w:p>
    <w:p w14:paraId="54A3F889" w14:textId="77777777" w:rsidR="005565A6" w:rsidRPr="00BC46D3" w:rsidRDefault="005565A6" w:rsidP="007170E0">
      <w:pPr>
        <w:spacing w:line="360" w:lineRule="auto"/>
        <w:jc w:val="both"/>
        <w:rPr>
          <w:rFonts w:ascii="Arial" w:hAnsi="Arial" w:cs="Arial"/>
          <w:sz w:val="24"/>
          <w:szCs w:val="24"/>
        </w:rPr>
      </w:pPr>
      <w:r w:rsidRPr="00BC46D3">
        <w:rPr>
          <w:rFonts w:ascii="Arial" w:hAnsi="Arial" w:cs="Arial"/>
          <w:sz w:val="24"/>
          <w:szCs w:val="24"/>
        </w:rPr>
        <w:t>Zakładane efekty:</w:t>
      </w:r>
    </w:p>
    <w:p w14:paraId="31828FF0" w14:textId="77777777" w:rsidR="005565A6" w:rsidRPr="00C264BC" w:rsidRDefault="005565A6" w:rsidP="007170E0">
      <w:pPr>
        <w:spacing w:line="360" w:lineRule="auto"/>
        <w:jc w:val="both"/>
        <w:rPr>
          <w:rFonts w:ascii="Arial" w:hAnsi="Arial" w:cs="Arial"/>
          <w:sz w:val="24"/>
          <w:szCs w:val="24"/>
        </w:rPr>
      </w:pPr>
      <w:r w:rsidRPr="00BC46D3">
        <w:rPr>
          <w:rFonts w:ascii="Arial" w:hAnsi="Arial" w:cs="Arial"/>
          <w:sz w:val="24"/>
          <w:szCs w:val="24"/>
        </w:rPr>
        <w:t xml:space="preserve">minimalizacja zjawiska </w:t>
      </w:r>
      <w:r w:rsidRPr="00C264BC">
        <w:rPr>
          <w:rFonts w:ascii="Arial" w:hAnsi="Arial" w:cs="Arial"/>
          <w:sz w:val="24"/>
          <w:szCs w:val="24"/>
        </w:rPr>
        <w:t>wyuczonej bezradności, zwiększenie motywacji do poszukiwania i utrzymania zatrudnienia.</w:t>
      </w:r>
    </w:p>
    <w:p w14:paraId="78D8C0CD" w14:textId="77777777" w:rsidR="005565A6" w:rsidRPr="00C264BC" w:rsidRDefault="005565A6" w:rsidP="007170E0">
      <w:pPr>
        <w:spacing w:line="360" w:lineRule="auto"/>
        <w:jc w:val="both"/>
        <w:rPr>
          <w:rFonts w:ascii="Arial" w:hAnsi="Arial" w:cs="Arial"/>
          <w:sz w:val="24"/>
          <w:szCs w:val="24"/>
        </w:rPr>
      </w:pPr>
      <w:r w:rsidRPr="00C264BC">
        <w:rPr>
          <w:rFonts w:ascii="Arial" w:hAnsi="Arial" w:cs="Arial"/>
          <w:sz w:val="24"/>
          <w:szCs w:val="24"/>
        </w:rPr>
        <w:t xml:space="preserve">Z dodatku aktywizacyjnego skorzysta około 1.000 osób. </w:t>
      </w:r>
    </w:p>
    <w:p w14:paraId="2E6977C7" w14:textId="77777777" w:rsidR="005565A6" w:rsidRPr="00C264BC" w:rsidRDefault="005565A6" w:rsidP="007170E0">
      <w:pPr>
        <w:spacing w:line="360" w:lineRule="auto"/>
        <w:jc w:val="both"/>
        <w:rPr>
          <w:rFonts w:ascii="Arial" w:hAnsi="Arial" w:cs="Arial"/>
          <w:sz w:val="24"/>
          <w:szCs w:val="24"/>
        </w:rPr>
      </w:pPr>
    </w:p>
    <w:p w14:paraId="1F24D826" w14:textId="77777777" w:rsidR="005565A6" w:rsidRPr="00C264BC" w:rsidRDefault="005565A6" w:rsidP="007170E0">
      <w:pPr>
        <w:spacing w:line="360" w:lineRule="auto"/>
        <w:jc w:val="both"/>
        <w:rPr>
          <w:rFonts w:ascii="Arial" w:hAnsi="Arial" w:cs="Arial"/>
          <w:sz w:val="24"/>
          <w:szCs w:val="24"/>
        </w:rPr>
      </w:pPr>
      <w:r w:rsidRPr="00C264BC">
        <w:rPr>
          <w:rFonts w:ascii="Arial" w:hAnsi="Arial" w:cs="Arial"/>
          <w:sz w:val="24"/>
          <w:szCs w:val="24"/>
        </w:rPr>
        <w:t>Finansowanie:</w:t>
      </w:r>
    </w:p>
    <w:p w14:paraId="6384EEE3" w14:textId="17548AF2" w:rsidR="005565A6" w:rsidRPr="00BC46D3" w:rsidRDefault="005565A6" w:rsidP="007170E0">
      <w:pPr>
        <w:spacing w:line="360" w:lineRule="auto"/>
        <w:jc w:val="both"/>
        <w:rPr>
          <w:rFonts w:ascii="Arial" w:hAnsi="Arial" w:cs="Arial"/>
          <w:sz w:val="24"/>
          <w:szCs w:val="24"/>
        </w:rPr>
      </w:pPr>
      <w:r w:rsidRPr="00C264BC">
        <w:rPr>
          <w:rFonts w:ascii="Arial" w:hAnsi="Arial" w:cs="Arial"/>
          <w:sz w:val="24"/>
          <w:szCs w:val="24"/>
        </w:rPr>
        <w:t>oszacowanie nakładów – ok. 1.500,0 tys. zł.</w:t>
      </w:r>
    </w:p>
    <w:p w14:paraId="2163174B" w14:textId="4F996C4F" w:rsidR="00A658E4" w:rsidRPr="00BC46D3" w:rsidRDefault="00A658E4" w:rsidP="007170E0">
      <w:pPr>
        <w:spacing w:line="360" w:lineRule="auto"/>
        <w:jc w:val="both"/>
        <w:rPr>
          <w:rFonts w:ascii="Arial" w:hAnsi="Arial" w:cs="Arial"/>
          <w:sz w:val="24"/>
          <w:szCs w:val="24"/>
        </w:rPr>
      </w:pPr>
    </w:p>
    <w:p w14:paraId="01848367" w14:textId="494B58E1" w:rsidR="00376C92" w:rsidRPr="00BC46D3" w:rsidRDefault="00376C92" w:rsidP="000346B9">
      <w:pPr>
        <w:pStyle w:val="Tekstpodstawowy"/>
        <w:shd w:val="clear" w:color="auto" w:fill="FFFFDD"/>
        <w:spacing w:line="360" w:lineRule="auto"/>
        <w:rPr>
          <w:rFonts w:ascii="Arial" w:hAnsi="Arial" w:cs="Arial"/>
          <w:b/>
          <w:sz w:val="24"/>
          <w:szCs w:val="24"/>
        </w:rPr>
      </w:pPr>
      <w:r w:rsidRPr="00BC46D3">
        <w:rPr>
          <w:rFonts w:ascii="Arial" w:hAnsi="Arial" w:cs="Arial"/>
          <w:b/>
          <w:sz w:val="24"/>
          <w:szCs w:val="24"/>
        </w:rPr>
        <w:t>Zadanie 2.2.</w:t>
      </w:r>
      <w:r w:rsidR="002C7E24" w:rsidRPr="00BC46D3">
        <w:rPr>
          <w:rFonts w:ascii="Arial" w:hAnsi="Arial" w:cs="Arial"/>
          <w:b/>
          <w:sz w:val="24"/>
          <w:szCs w:val="24"/>
        </w:rPr>
        <w:t>1</w:t>
      </w:r>
      <w:r w:rsidR="00EF6833">
        <w:rPr>
          <w:rFonts w:ascii="Arial" w:hAnsi="Arial" w:cs="Arial"/>
          <w:b/>
          <w:sz w:val="24"/>
          <w:szCs w:val="24"/>
        </w:rPr>
        <w:t>1</w:t>
      </w:r>
      <w:r w:rsidRPr="00BC46D3">
        <w:rPr>
          <w:rFonts w:ascii="Arial" w:hAnsi="Arial" w:cs="Arial"/>
          <w:b/>
          <w:sz w:val="24"/>
          <w:szCs w:val="24"/>
        </w:rPr>
        <w:t xml:space="preserve"> </w:t>
      </w:r>
      <w:r w:rsidRPr="00016CB0">
        <w:rPr>
          <w:rFonts w:ascii="Arial" w:hAnsi="Arial" w:cs="Arial"/>
          <w:b/>
          <w:bCs/>
          <w:sz w:val="24"/>
          <w:szCs w:val="24"/>
        </w:rPr>
        <w:t>Integracja obywateli państw trzecich</w:t>
      </w:r>
    </w:p>
    <w:p w14:paraId="0D7A827D" w14:textId="28435D6E" w:rsidR="00E861CA" w:rsidRPr="00BC46D3" w:rsidRDefault="00E861CA" w:rsidP="007170E0">
      <w:pPr>
        <w:pStyle w:val="Tekstpodstawowy"/>
        <w:spacing w:line="360" w:lineRule="auto"/>
        <w:rPr>
          <w:rFonts w:ascii="Arial" w:hAnsi="Arial" w:cs="Arial"/>
          <w:sz w:val="24"/>
          <w:szCs w:val="24"/>
        </w:rPr>
      </w:pPr>
      <w:r w:rsidRPr="00BC46D3">
        <w:rPr>
          <w:rFonts w:ascii="Arial" w:hAnsi="Arial" w:cs="Arial"/>
          <w:sz w:val="24"/>
          <w:szCs w:val="24"/>
        </w:rPr>
        <w:t>DFS UMWL</w:t>
      </w:r>
    </w:p>
    <w:p w14:paraId="3B45E8E6" w14:textId="77777777" w:rsidR="00E861CA" w:rsidRPr="00BC46D3" w:rsidRDefault="00E861CA"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Opis zadania:</w:t>
      </w:r>
    </w:p>
    <w:p w14:paraId="6D06DA1B" w14:textId="12B94C60" w:rsidR="00E861CA" w:rsidRPr="00BC46D3" w:rsidRDefault="00E861CA" w:rsidP="00FD6503">
      <w:pPr>
        <w:spacing w:line="360" w:lineRule="auto"/>
        <w:jc w:val="both"/>
        <w:rPr>
          <w:rFonts w:ascii="Arial" w:eastAsiaTheme="minorHAnsi" w:hAnsi="Arial" w:cs="Arial"/>
          <w:bCs/>
          <w:sz w:val="24"/>
          <w:szCs w:val="24"/>
          <w:lang w:eastAsia="en-US"/>
        </w:rPr>
      </w:pPr>
      <w:r w:rsidRPr="00BC46D3">
        <w:rPr>
          <w:rFonts w:ascii="Arial" w:eastAsiaTheme="minorHAnsi" w:hAnsi="Arial" w:cs="Arial"/>
          <w:bCs/>
          <w:sz w:val="24"/>
          <w:szCs w:val="24"/>
          <w:lang w:eastAsia="en-US"/>
        </w:rPr>
        <w:t>Działanie FELB</w:t>
      </w:r>
      <w:r w:rsidR="00FD6503">
        <w:rPr>
          <w:rFonts w:ascii="Arial" w:eastAsiaTheme="minorHAnsi" w:hAnsi="Arial" w:cs="Arial"/>
          <w:bCs/>
          <w:sz w:val="24"/>
          <w:szCs w:val="24"/>
          <w:lang w:eastAsia="en-US"/>
        </w:rPr>
        <w:t>0</w:t>
      </w:r>
      <w:r w:rsidRPr="00BC46D3">
        <w:rPr>
          <w:rFonts w:ascii="Arial" w:eastAsiaTheme="minorHAnsi" w:hAnsi="Arial" w:cs="Arial"/>
          <w:bCs/>
          <w:sz w:val="24"/>
          <w:szCs w:val="24"/>
          <w:lang w:eastAsia="en-US"/>
        </w:rPr>
        <w:t>6.12 Integracja obywateli państw trzecich</w:t>
      </w:r>
      <w:r w:rsidR="00016CB0">
        <w:rPr>
          <w:rFonts w:ascii="Arial" w:eastAsiaTheme="minorHAnsi" w:hAnsi="Arial" w:cs="Arial"/>
          <w:bCs/>
          <w:sz w:val="24"/>
          <w:szCs w:val="24"/>
          <w:lang w:eastAsia="en-US"/>
        </w:rPr>
        <w:t xml:space="preserve">, </w:t>
      </w:r>
      <w:r w:rsidRPr="00BC46D3">
        <w:rPr>
          <w:rFonts w:ascii="Arial" w:eastAsiaTheme="minorHAnsi" w:hAnsi="Arial" w:cs="Arial"/>
          <w:bCs/>
          <w:color w:val="000000"/>
          <w:sz w:val="24"/>
          <w:szCs w:val="24"/>
          <w:lang w:eastAsia="en-US"/>
        </w:rPr>
        <w:t xml:space="preserve">Typ I. </w:t>
      </w:r>
      <w:r w:rsidRPr="00BC46D3">
        <w:rPr>
          <w:rFonts w:ascii="Arial" w:eastAsiaTheme="minorHAnsi" w:hAnsi="Arial" w:cs="Arial"/>
          <w:bCs/>
          <w:sz w:val="24"/>
          <w:szCs w:val="24"/>
          <w:lang w:eastAsia="en-US"/>
        </w:rPr>
        <w:t>Usługi wsparcia dla obywateli państw trzecich i ich otoczenia w procesie integracji na rynku pracy oraz w</w:t>
      </w:r>
      <w:r w:rsidR="0049477F">
        <w:rPr>
          <w:rFonts w:ascii="Arial" w:eastAsiaTheme="minorHAnsi" w:hAnsi="Arial" w:cs="Arial"/>
          <w:bCs/>
          <w:sz w:val="24"/>
          <w:szCs w:val="24"/>
          <w:lang w:eastAsia="en-US"/>
        </w:rPr>
        <w:t> </w:t>
      </w:r>
      <w:r w:rsidRPr="00BC46D3">
        <w:rPr>
          <w:rFonts w:ascii="Arial" w:eastAsiaTheme="minorHAnsi" w:hAnsi="Arial" w:cs="Arial"/>
          <w:bCs/>
          <w:sz w:val="24"/>
          <w:szCs w:val="24"/>
          <w:lang w:eastAsia="en-US"/>
        </w:rPr>
        <w:t>lepszym funkcjonowaniu w społeczności lokalnej (m.in. kursy językowe, szkolenia z</w:t>
      </w:r>
      <w:r w:rsidR="0049477F">
        <w:rPr>
          <w:rFonts w:ascii="Arial" w:eastAsiaTheme="minorHAnsi" w:hAnsi="Arial" w:cs="Arial"/>
          <w:bCs/>
          <w:sz w:val="24"/>
          <w:szCs w:val="24"/>
          <w:lang w:eastAsia="en-US"/>
        </w:rPr>
        <w:t> </w:t>
      </w:r>
      <w:r w:rsidRPr="00BC46D3">
        <w:rPr>
          <w:rFonts w:ascii="Arial" w:eastAsiaTheme="minorHAnsi" w:hAnsi="Arial" w:cs="Arial"/>
          <w:bCs/>
          <w:sz w:val="24"/>
          <w:szCs w:val="24"/>
          <w:lang w:eastAsia="en-US"/>
        </w:rPr>
        <w:t>zakresu wartości i kultury polskiej</w:t>
      </w:r>
      <w:r w:rsidR="00FD6503">
        <w:rPr>
          <w:rFonts w:ascii="Arial" w:eastAsiaTheme="minorHAnsi" w:hAnsi="Arial" w:cs="Arial"/>
          <w:bCs/>
          <w:sz w:val="24"/>
          <w:szCs w:val="24"/>
          <w:lang w:eastAsia="en-US"/>
        </w:rPr>
        <w:t>)</w:t>
      </w:r>
      <w:r w:rsidRPr="00BC46D3">
        <w:rPr>
          <w:rFonts w:ascii="Arial" w:eastAsiaTheme="minorHAnsi" w:hAnsi="Arial" w:cs="Arial"/>
          <w:bCs/>
          <w:sz w:val="24"/>
          <w:szCs w:val="24"/>
          <w:lang w:eastAsia="en-US"/>
        </w:rPr>
        <w:t>, szkolenia zawodowe, wsparcie prawne, psychologiczne, pomoc w zapewnieniu opieki nad dzieckiem (w tym refundacja kosztów opieki nad dzieckiem na czas uczestnictwa rodzica w zajęciach), pomocy w</w:t>
      </w:r>
      <w:r w:rsidR="0049477F">
        <w:rPr>
          <w:rFonts w:ascii="Arial" w:eastAsiaTheme="minorHAnsi" w:hAnsi="Arial" w:cs="Arial"/>
          <w:bCs/>
          <w:sz w:val="24"/>
          <w:szCs w:val="24"/>
          <w:lang w:eastAsia="en-US"/>
        </w:rPr>
        <w:t> </w:t>
      </w:r>
      <w:r w:rsidRPr="00BC46D3">
        <w:rPr>
          <w:rFonts w:ascii="Arial" w:eastAsiaTheme="minorHAnsi" w:hAnsi="Arial" w:cs="Arial"/>
          <w:bCs/>
          <w:sz w:val="24"/>
          <w:szCs w:val="24"/>
          <w:lang w:eastAsia="en-US"/>
        </w:rPr>
        <w:t>znalezieniu zakwaterowania oraz dostarczenie praktycznych informacji dotyczących różnych aspektów życia w Polsce.</w:t>
      </w:r>
      <w:r w:rsidR="00FD6503">
        <w:rPr>
          <w:rFonts w:ascii="Arial" w:eastAsiaTheme="minorHAnsi" w:hAnsi="Arial" w:cs="Arial"/>
          <w:bCs/>
          <w:sz w:val="24"/>
          <w:szCs w:val="24"/>
          <w:lang w:eastAsia="en-US"/>
        </w:rPr>
        <w:t xml:space="preserve"> </w:t>
      </w:r>
      <w:r w:rsidRPr="00BC46D3">
        <w:rPr>
          <w:rFonts w:ascii="Arial" w:eastAsiaTheme="minorHAnsi" w:hAnsi="Arial" w:cs="Arial"/>
          <w:bCs/>
          <w:sz w:val="24"/>
          <w:szCs w:val="24"/>
        </w:rPr>
        <w:t>Wsparcie osób z państw trzecich będzie miało na celu stworzenie kompleksowego systemu wsparcia tych osób i ich otoczenia w</w:t>
      </w:r>
      <w:r w:rsidR="0049477F">
        <w:rPr>
          <w:rFonts w:ascii="Arial" w:eastAsiaTheme="minorHAnsi" w:hAnsi="Arial" w:cs="Arial"/>
          <w:bCs/>
          <w:sz w:val="24"/>
          <w:szCs w:val="24"/>
        </w:rPr>
        <w:t> </w:t>
      </w:r>
      <w:r w:rsidRPr="00BC46D3">
        <w:rPr>
          <w:rFonts w:ascii="Arial" w:eastAsiaTheme="minorHAnsi" w:hAnsi="Arial" w:cs="Arial"/>
          <w:bCs/>
          <w:sz w:val="24"/>
          <w:szCs w:val="24"/>
        </w:rPr>
        <w:t>procesie integracji na rynku pracy oraz w lepszym funkcjonowaniu ich w</w:t>
      </w:r>
      <w:r w:rsidR="0049477F">
        <w:rPr>
          <w:rFonts w:ascii="Arial" w:eastAsiaTheme="minorHAnsi" w:hAnsi="Arial" w:cs="Arial"/>
          <w:bCs/>
          <w:sz w:val="24"/>
          <w:szCs w:val="24"/>
        </w:rPr>
        <w:t> </w:t>
      </w:r>
      <w:r w:rsidRPr="00BC46D3">
        <w:rPr>
          <w:rFonts w:ascii="Arial" w:eastAsiaTheme="minorHAnsi" w:hAnsi="Arial" w:cs="Arial"/>
          <w:bCs/>
          <w:sz w:val="24"/>
          <w:szCs w:val="24"/>
        </w:rPr>
        <w:t>społeczności lokalnej.</w:t>
      </w:r>
      <w:r w:rsidR="00016CB0">
        <w:rPr>
          <w:rFonts w:ascii="Arial" w:eastAsiaTheme="minorHAnsi" w:hAnsi="Arial" w:cs="Arial"/>
          <w:bCs/>
          <w:sz w:val="24"/>
          <w:szCs w:val="24"/>
        </w:rPr>
        <w:t xml:space="preserve"> </w:t>
      </w:r>
      <w:r w:rsidRPr="00BC46D3">
        <w:rPr>
          <w:rFonts w:ascii="Arial" w:eastAsiaTheme="minorHAnsi" w:hAnsi="Arial" w:cs="Arial"/>
          <w:bCs/>
          <w:sz w:val="24"/>
          <w:szCs w:val="24"/>
        </w:rPr>
        <w:t xml:space="preserve">Projekt przewiduje działania integrujące w zakresie zawodowym i/lub społecznym, w zależności od potrzeb danej osoby, poprzez: naukę języka polskiego, zajęcia kulturalne, doradztwo zawodowe, szkolenia zawodowe, staż, pomoc prawną, wsparcie psychologiczne, pomoc w zapewnieniu opieki nad dzieckiem, pomoc w znalezieniu zakwaterowania. Preferowane będą osoby, które po agresji Federacji Rosyjskiej na Ukrainę zostały objęte ochroną czasową. W projekcie przewiduje się również utworzenie i udzielanie wsparcia w ramach Centrum Integracji Cudzoziemców. </w:t>
      </w:r>
      <w:r w:rsidRPr="00BC46D3">
        <w:rPr>
          <w:rFonts w:ascii="Arial" w:eastAsiaTheme="minorHAnsi" w:hAnsi="Arial" w:cs="Arial"/>
          <w:bCs/>
          <w:sz w:val="24"/>
          <w:szCs w:val="24"/>
          <w:lang w:eastAsia="en-US"/>
        </w:rPr>
        <w:t>Grupa docelowa: dzieci migrantów i uchodźców, migranci i ich otoczenie, obywatele państw trzecich.</w:t>
      </w:r>
      <w:r w:rsidR="00016CB0">
        <w:rPr>
          <w:rFonts w:ascii="Arial" w:eastAsiaTheme="minorHAnsi" w:hAnsi="Arial" w:cs="Arial"/>
          <w:bCs/>
          <w:sz w:val="24"/>
          <w:szCs w:val="24"/>
          <w:lang w:eastAsia="en-US"/>
        </w:rPr>
        <w:t xml:space="preserve"> </w:t>
      </w:r>
      <w:r w:rsidRPr="00BC46D3">
        <w:rPr>
          <w:rFonts w:ascii="Arial" w:eastAsiaTheme="minorHAnsi" w:hAnsi="Arial" w:cs="Arial"/>
          <w:bCs/>
          <w:sz w:val="24"/>
          <w:szCs w:val="24"/>
          <w:lang w:eastAsia="en-US"/>
        </w:rPr>
        <w:t>Projekty realizowane będą w trzech edycjach: 2024 r. – 2025 r.; 2026 r. – 2027 r.; 2028 r. – 2029 r.</w:t>
      </w:r>
    </w:p>
    <w:p w14:paraId="3AEA267C" w14:textId="77777777" w:rsidR="00E861CA" w:rsidRPr="00BC46D3" w:rsidRDefault="00E861CA" w:rsidP="007170E0">
      <w:pPr>
        <w:spacing w:line="360" w:lineRule="auto"/>
        <w:jc w:val="both"/>
        <w:rPr>
          <w:rFonts w:ascii="Arial" w:eastAsiaTheme="minorHAnsi" w:hAnsi="Arial" w:cs="Arial"/>
          <w:sz w:val="24"/>
          <w:szCs w:val="24"/>
          <w:lang w:eastAsia="en-US"/>
        </w:rPr>
      </w:pPr>
    </w:p>
    <w:p w14:paraId="43D33372" w14:textId="056C6AFB" w:rsidR="00E861CA" w:rsidRPr="00BC46D3" w:rsidRDefault="00E861CA"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 xml:space="preserve">Zakładane efekty: </w:t>
      </w:r>
    </w:p>
    <w:p w14:paraId="64684A7C" w14:textId="04F544ED" w:rsidR="00E861CA" w:rsidRPr="00016CB0" w:rsidRDefault="00EE64E1" w:rsidP="00DE1AD5">
      <w:pPr>
        <w:pStyle w:val="Akapitzlist"/>
        <w:numPr>
          <w:ilvl w:val="1"/>
          <w:numId w:val="59"/>
        </w:numPr>
        <w:tabs>
          <w:tab w:val="left" w:pos="284"/>
        </w:tabs>
        <w:spacing w:line="360" w:lineRule="auto"/>
        <w:ind w:left="0" w:firstLine="0"/>
        <w:jc w:val="both"/>
        <w:rPr>
          <w:rFonts w:ascii="Arial" w:eastAsiaTheme="minorHAnsi" w:hAnsi="Arial" w:cs="Arial"/>
          <w:bCs/>
          <w:lang w:eastAsia="en-US"/>
        </w:rPr>
      </w:pPr>
      <w:r>
        <w:rPr>
          <w:rFonts w:ascii="Arial" w:eastAsiaTheme="minorHAnsi" w:hAnsi="Arial" w:cs="Arial"/>
          <w:bCs/>
          <w:lang w:val="pl-PL" w:eastAsia="en-US"/>
        </w:rPr>
        <w:t>liczba</w:t>
      </w:r>
      <w:r w:rsidR="00E861CA" w:rsidRPr="00016CB0">
        <w:rPr>
          <w:rFonts w:ascii="Arial" w:eastAsiaTheme="minorHAnsi" w:hAnsi="Arial" w:cs="Arial"/>
          <w:bCs/>
          <w:lang w:eastAsia="en-US"/>
        </w:rPr>
        <w:t xml:space="preserve"> osób z krajów trzecich objętych wsparciem w programie – wskaźnik produktu </w:t>
      </w:r>
      <w:r>
        <w:rPr>
          <w:rFonts w:ascii="Arial" w:eastAsiaTheme="minorHAnsi" w:hAnsi="Arial" w:cs="Arial"/>
          <w:bCs/>
          <w:lang w:val="pl-PL" w:eastAsia="en-US"/>
        </w:rPr>
        <w:t>-</w:t>
      </w:r>
      <w:r w:rsidR="00E861CA" w:rsidRPr="00016CB0">
        <w:rPr>
          <w:rFonts w:ascii="Arial" w:eastAsiaTheme="minorHAnsi" w:hAnsi="Arial" w:cs="Arial"/>
          <w:bCs/>
          <w:lang w:eastAsia="en-US"/>
        </w:rPr>
        <w:t xml:space="preserve"> 291 osób; wartość docelowa wskaźnika do 2029 r. - 874 o</w:t>
      </w:r>
      <w:r w:rsidR="00FD6503">
        <w:rPr>
          <w:rFonts w:ascii="Arial" w:eastAsiaTheme="minorHAnsi" w:hAnsi="Arial" w:cs="Arial"/>
          <w:bCs/>
          <w:lang w:val="pl-PL" w:eastAsia="en-US"/>
        </w:rPr>
        <w:t>soby;</w:t>
      </w:r>
    </w:p>
    <w:p w14:paraId="2B9718F2" w14:textId="631B55AD" w:rsidR="00E861CA" w:rsidRPr="00016CB0" w:rsidRDefault="00EE64E1" w:rsidP="00DE1AD5">
      <w:pPr>
        <w:pStyle w:val="Akapitzlist"/>
        <w:numPr>
          <w:ilvl w:val="1"/>
          <w:numId w:val="59"/>
        </w:numPr>
        <w:tabs>
          <w:tab w:val="left" w:pos="284"/>
        </w:tabs>
        <w:spacing w:line="360" w:lineRule="auto"/>
        <w:ind w:left="0" w:firstLine="0"/>
        <w:jc w:val="both"/>
        <w:rPr>
          <w:rFonts w:ascii="Arial" w:eastAsiaTheme="minorHAnsi" w:hAnsi="Arial" w:cs="Arial"/>
          <w:bCs/>
          <w:lang w:eastAsia="en-US"/>
        </w:rPr>
      </w:pPr>
      <w:r>
        <w:rPr>
          <w:rFonts w:ascii="Arial" w:eastAsiaTheme="minorHAnsi" w:hAnsi="Arial" w:cs="Arial"/>
          <w:bCs/>
          <w:lang w:val="pl-PL" w:eastAsia="en-US"/>
        </w:rPr>
        <w:t>liczba</w:t>
      </w:r>
      <w:r w:rsidR="00E861CA" w:rsidRPr="00016CB0">
        <w:rPr>
          <w:rFonts w:ascii="Arial" w:eastAsiaTheme="minorHAnsi" w:hAnsi="Arial" w:cs="Arial"/>
          <w:bCs/>
          <w:lang w:eastAsia="en-US"/>
        </w:rPr>
        <w:t xml:space="preserve"> osób pracujących, łącznie z prowadzącymi działalność na własny rachunek, po opuszczeniu programu – wskaźnik rezultatu </w:t>
      </w:r>
      <w:r>
        <w:rPr>
          <w:rFonts w:ascii="Arial" w:eastAsiaTheme="minorHAnsi" w:hAnsi="Arial" w:cs="Arial"/>
          <w:bCs/>
          <w:lang w:val="pl-PL" w:eastAsia="en-US"/>
        </w:rPr>
        <w:t>-</w:t>
      </w:r>
      <w:r w:rsidR="00E861CA" w:rsidRPr="00016CB0">
        <w:rPr>
          <w:rFonts w:ascii="Arial" w:eastAsiaTheme="minorHAnsi" w:hAnsi="Arial" w:cs="Arial"/>
          <w:bCs/>
          <w:lang w:eastAsia="en-US"/>
        </w:rPr>
        <w:t xml:space="preserve"> 186 osób; wartość docelowa wskaźnika do 2029 r. </w:t>
      </w:r>
      <w:r>
        <w:rPr>
          <w:rFonts w:ascii="Arial" w:eastAsiaTheme="minorHAnsi" w:hAnsi="Arial" w:cs="Arial"/>
          <w:bCs/>
          <w:lang w:val="pl-PL" w:eastAsia="en-US"/>
        </w:rPr>
        <w:t>-</w:t>
      </w:r>
      <w:r w:rsidR="00E861CA" w:rsidRPr="00016CB0">
        <w:rPr>
          <w:rFonts w:ascii="Arial" w:eastAsiaTheme="minorHAnsi" w:hAnsi="Arial" w:cs="Arial"/>
          <w:bCs/>
          <w:lang w:eastAsia="en-US"/>
        </w:rPr>
        <w:t xml:space="preserve"> 559 osób.</w:t>
      </w:r>
    </w:p>
    <w:p w14:paraId="5EA4D6F3" w14:textId="77777777" w:rsidR="00E861CA" w:rsidRPr="00BC46D3" w:rsidRDefault="00E861CA" w:rsidP="007170E0">
      <w:pPr>
        <w:spacing w:line="360" w:lineRule="auto"/>
        <w:jc w:val="both"/>
        <w:rPr>
          <w:rFonts w:ascii="Arial" w:eastAsiaTheme="minorHAnsi" w:hAnsi="Arial" w:cs="Arial"/>
          <w:bCs/>
          <w:sz w:val="24"/>
          <w:szCs w:val="24"/>
          <w:lang w:eastAsia="en-US"/>
        </w:rPr>
      </w:pPr>
      <w:r w:rsidRPr="00BC46D3">
        <w:rPr>
          <w:rFonts w:ascii="Arial" w:eastAsiaTheme="minorHAnsi" w:hAnsi="Arial" w:cs="Arial"/>
          <w:bCs/>
          <w:sz w:val="24"/>
          <w:szCs w:val="24"/>
          <w:lang w:eastAsia="en-US"/>
        </w:rPr>
        <w:t>Wskaźniki wyliczone dla projektu dwuletniego – łącznie mają być 3 edycje.</w:t>
      </w:r>
    </w:p>
    <w:p w14:paraId="74D71CB7" w14:textId="47668E29" w:rsidR="00E861CA" w:rsidRPr="00BC46D3" w:rsidRDefault="00E861CA" w:rsidP="007170E0">
      <w:pPr>
        <w:spacing w:line="360" w:lineRule="auto"/>
        <w:jc w:val="both"/>
        <w:rPr>
          <w:rFonts w:ascii="Arial" w:eastAsiaTheme="minorHAnsi" w:hAnsi="Arial" w:cs="Arial"/>
          <w:bCs/>
          <w:sz w:val="24"/>
          <w:szCs w:val="24"/>
          <w:lang w:eastAsia="en-US"/>
        </w:rPr>
      </w:pPr>
      <w:r w:rsidRPr="00BC46D3">
        <w:rPr>
          <w:rFonts w:ascii="Arial" w:eastAsiaTheme="minorHAnsi" w:hAnsi="Arial" w:cs="Arial"/>
          <w:bCs/>
          <w:sz w:val="24"/>
          <w:szCs w:val="24"/>
          <w:lang w:eastAsia="en-US"/>
        </w:rPr>
        <w:t>Średni koszt wsparcia przypadający na jednego uczestnika proj</w:t>
      </w:r>
      <w:r w:rsidR="003C5CBE" w:rsidRPr="00BC46D3">
        <w:rPr>
          <w:rFonts w:ascii="Arial" w:eastAsiaTheme="minorHAnsi" w:hAnsi="Arial" w:cs="Arial"/>
          <w:bCs/>
          <w:sz w:val="24"/>
          <w:szCs w:val="24"/>
          <w:lang w:eastAsia="en-US"/>
        </w:rPr>
        <w:t>ektu nie może być wyższy niż 17,</w:t>
      </w:r>
      <w:r w:rsidRPr="00BC46D3">
        <w:rPr>
          <w:rFonts w:ascii="Arial" w:eastAsiaTheme="minorHAnsi" w:hAnsi="Arial" w:cs="Arial"/>
          <w:bCs/>
          <w:sz w:val="24"/>
          <w:szCs w:val="24"/>
          <w:lang w:eastAsia="en-US"/>
        </w:rPr>
        <w:t>3</w:t>
      </w:r>
      <w:r w:rsidR="003C5CBE" w:rsidRPr="00BC46D3">
        <w:rPr>
          <w:rFonts w:ascii="Arial" w:eastAsiaTheme="minorHAnsi" w:hAnsi="Arial" w:cs="Arial"/>
          <w:bCs/>
          <w:sz w:val="24"/>
          <w:szCs w:val="24"/>
          <w:lang w:eastAsia="en-US"/>
        </w:rPr>
        <w:t xml:space="preserve"> tys. zł</w:t>
      </w:r>
      <w:r w:rsidRPr="00BC46D3">
        <w:rPr>
          <w:rFonts w:ascii="Arial" w:eastAsiaTheme="minorHAnsi" w:hAnsi="Arial" w:cs="Arial"/>
          <w:bCs/>
          <w:sz w:val="24"/>
          <w:szCs w:val="24"/>
          <w:lang w:eastAsia="en-US"/>
        </w:rPr>
        <w:t>.</w:t>
      </w:r>
    </w:p>
    <w:p w14:paraId="7B757CA8" w14:textId="77777777" w:rsidR="00E861CA" w:rsidRPr="00BC46D3" w:rsidRDefault="00E861CA" w:rsidP="007170E0">
      <w:pPr>
        <w:spacing w:line="360" w:lineRule="auto"/>
        <w:jc w:val="both"/>
        <w:rPr>
          <w:rFonts w:ascii="Arial" w:eastAsiaTheme="minorHAnsi" w:hAnsi="Arial" w:cs="Arial"/>
          <w:sz w:val="24"/>
          <w:szCs w:val="24"/>
          <w:lang w:eastAsia="en-US"/>
        </w:rPr>
      </w:pPr>
    </w:p>
    <w:p w14:paraId="653C33B0" w14:textId="3AEC6206" w:rsidR="00E861CA" w:rsidRPr="00BC46D3" w:rsidRDefault="00E861CA"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Finansowanie</w:t>
      </w:r>
      <w:r w:rsidR="003C5CBE" w:rsidRPr="00BC46D3">
        <w:rPr>
          <w:rFonts w:ascii="Arial" w:eastAsiaTheme="minorHAnsi" w:hAnsi="Arial" w:cs="Arial"/>
          <w:sz w:val="24"/>
          <w:szCs w:val="24"/>
          <w:lang w:eastAsia="en-US"/>
        </w:rPr>
        <w:t>:</w:t>
      </w:r>
      <w:r w:rsidRPr="00BC46D3">
        <w:rPr>
          <w:rFonts w:ascii="Arial" w:eastAsiaTheme="minorHAnsi" w:hAnsi="Arial" w:cs="Arial"/>
          <w:sz w:val="24"/>
          <w:szCs w:val="24"/>
          <w:lang w:eastAsia="en-US"/>
        </w:rPr>
        <w:t xml:space="preserve"> </w:t>
      </w:r>
    </w:p>
    <w:p w14:paraId="47CB0CF2" w14:textId="7AA86266" w:rsidR="00E861CA" w:rsidRPr="00BC46D3" w:rsidRDefault="00C7362B" w:rsidP="007170E0">
      <w:pPr>
        <w:spacing w:line="360" w:lineRule="auto"/>
        <w:jc w:val="both"/>
        <w:rPr>
          <w:rFonts w:ascii="Arial" w:eastAsiaTheme="minorHAnsi" w:hAnsi="Arial" w:cs="Arial"/>
          <w:sz w:val="24"/>
          <w:szCs w:val="24"/>
          <w:lang w:eastAsia="en-US"/>
        </w:rPr>
      </w:pPr>
      <w:r w:rsidRPr="00BC46D3">
        <w:rPr>
          <w:rFonts w:ascii="Arial" w:eastAsiaTheme="minorHAnsi" w:hAnsi="Arial" w:cs="Arial"/>
          <w:sz w:val="24"/>
          <w:szCs w:val="24"/>
          <w:lang w:eastAsia="en-US"/>
        </w:rPr>
        <w:t>a</w:t>
      </w:r>
      <w:r w:rsidR="00E861CA" w:rsidRPr="00BC46D3">
        <w:rPr>
          <w:rFonts w:ascii="Arial" w:eastAsiaTheme="minorHAnsi" w:hAnsi="Arial" w:cs="Arial"/>
          <w:sz w:val="24"/>
          <w:szCs w:val="24"/>
          <w:lang w:eastAsia="en-US"/>
        </w:rPr>
        <w:t xml:space="preserve">lokacja przewidziana na realizację wszystkich edycji projektu wynosi </w:t>
      </w:r>
      <w:r w:rsidR="00E861CA" w:rsidRPr="00BC46D3">
        <w:rPr>
          <w:rFonts w:ascii="Arial" w:eastAsiaTheme="minorHAnsi" w:hAnsi="Arial" w:cs="Arial"/>
          <w:bCs/>
          <w:sz w:val="24"/>
          <w:szCs w:val="24"/>
          <w:lang w:eastAsia="en-US"/>
        </w:rPr>
        <w:t>4,0</w:t>
      </w:r>
      <w:r w:rsidRPr="00BC46D3">
        <w:rPr>
          <w:rFonts w:ascii="Arial" w:eastAsiaTheme="minorHAnsi" w:hAnsi="Arial" w:cs="Arial"/>
          <w:bCs/>
          <w:sz w:val="24"/>
          <w:szCs w:val="24"/>
          <w:lang w:eastAsia="en-US"/>
        </w:rPr>
        <w:t xml:space="preserve"> mln</w:t>
      </w:r>
      <w:r w:rsidR="00E861CA" w:rsidRPr="00BC46D3">
        <w:rPr>
          <w:rFonts w:ascii="Arial" w:eastAsiaTheme="minorHAnsi" w:hAnsi="Arial" w:cs="Arial"/>
          <w:bCs/>
          <w:sz w:val="24"/>
          <w:szCs w:val="24"/>
          <w:lang w:eastAsia="en-US"/>
        </w:rPr>
        <w:t xml:space="preserve"> EUR</w:t>
      </w:r>
      <w:r w:rsidR="00E861CA" w:rsidRPr="00BC46D3">
        <w:rPr>
          <w:rFonts w:ascii="Arial" w:eastAsiaTheme="minorHAnsi" w:hAnsi="Arial" w:cs="Arial"/>
          <w:sz w:val="24"/>
          <w:szCs w:val="24"/>
          <w:lang w:eastAsia="en-US"/>
        </w:rPr>
        <w:t>, w</w:t>
      </w:r>
      <w:r w:rsidR="0049477F">
        <w:rPr>
          <w:rFonts w:ascii="Arial" w:eastAsiaTheme="minorHAnsi" w:hAnsi="Arial" w:cs="Arial"/>
          <w:sz w:val="24"/>
          <w:szCs w:val="24"/>
          <w:lang w:eastAsia="en-US"/>
        </w:rPr>
        <w:t> </w:t>
      </w:r>
      <w:r w:rsidR="00E861CA" w:rsidRPr="00BC46D3">
        <w:rPr>
          <w:rFonts w:ascii="Arial" w:eastAsiaTheme="minorHAnsi" w:hAnsi="Arial" w:cs="Arial"/>
          <w:sz w:val="24"/>
          <w:szCs w:val="24"/>
          <w:lang w:eastAsia="en-US"/>
        </w:rPr>
        <w:t>tym:</w:t>
      </w:r>
    </w:p>
    <w:p w14:paraId="53BC74A8" w14:textId="127CF561" w:rsidR="00E861CA" w:rsidRPr="00FD6503" w:rsidRDefault="00E861CA" w:rsidP="00DE1AD5">
      <w:pPr>
        <w:pStyle w:val="Akapitzlist"/>
        <w:numPr>
          <w:ilvl w:val="0"/>
          <w:numId w:val="81"/>
        </w:numPr>
        <w:tabs>
          <w:tab w:val="left" w:pos="284"/>
        </w:tabs>
        <w:spacing w:line="360" w:lineRule="auto"/>
        <w:ind w:left="0" w:firstLine="0"/>
        <w:jc w:val="both"/>
        <w:rPr>
          <w:rFonts w:ascii="Arial" w:eastAsiaTheme="minorHAnsi" w:hAnsi="Arial" w:cs="Arial"/>
          <w:lang w:eastAsia="en-US"/>
        </w:rPr>
      </w:pPr>
      <w:r w:rsidRPr="00FD6503">
        <w:rPr>
          <w:rFonts w:ascii="Arial" w:eastAsiaTheme="minorHAnsi" w:hAnsi="Arial" w:cs="Arial"/>
          <w:lang w:eastAsia="en-US"/>
        </w:rPr>
        <w:t xml:space="preserve">na integrację zawodową </w:t>
      </w:r>
      <w:r w:rsidRPr="00FD6503">
        <w:rPr>
          <w:rFonts w:ascii="Arial" w:eastAsiaTheme="minorHAnsi" w:hAnsi="Arial" w:cs="Arial"/>
          <w:bCs/>
          <w:lang w:eastAsia="en-US"/>
        </w:rPr>
        <w:t>1</w:t>
      </w:r>
      <w:r w:rsidR="00C7362B" w:rsidRPr="00FD6503">
        <w:rPr>
          <w:rFonts w:ascii="Arial" w:eastAsiaTheme="minorHAnsi" w:hAnsi="Arial" w:cs="Arial"/>
          <w:bCs/>
          <w:lang w:eastAsia="en-US"/>
        </w:rPr>
        <w:t>.</w:t>
      </w:r>
      <w:r w:rsidRPr="00FD6503">
        <w:rPr>
          <w:rFonts w:ascii="Arial" w:eastAsiaTheme="minorHAnsi" w:hAnsi="Arial" w:cs="Arial"/>
          <w:bCs/>
          <w:lang w:eastAsia="en-US"/>
        </w:rPr>
        <w:t>840</w:t>
      </w:r>
      <w:r w:rsidR="00C7362B" w:rsidRPr="00FD6503">
        <w:rPr>
          <w:rFonts w:ascii="Arial" w:eastAsiaTheme="minorHAnsi" w:hAnsi="Arial" w:cs="Arial"/>
          <w:bCs/>
          <w:lang w:eastAsia="en-US"/>
        </w:rPr>
        <w:t>,</w:t>
      </w:r>
      <w:r w:rsidRPr="00FD6503">
        <w:rPr>
          <w:rFonts w:ascii="Arial" w:eastAsiaTheme="minorHAnsi" w:hAnsi="Arial" w:cs="Arial"/>
          <w:bCs/>
          <w:lang w:eastAsia="en-US"/>
        </w:rPr>
        <w:t>0</w:t>
      </w:r>
      <w:r w:rsidR="00C7362B" w:rsidRPr="00FD6503">
        <w:rPr>
          <w:rFonts w:ascii="Arial" w:eastAsiaTheme="minorHAnsi" w:hAnsi="Arial" w:cs="Arial"/>
          <w:bCs/>
          <w:lang w:eastAsia="en-US"/>
        </w:rPr>
        <w:t xml:space="preserve"> tys.</w:t>
      </w:r>
      <w:r w:rsidRPr="00FD6503">
        <w:rPr>
          <w:rFonts w:ascii="Arial" w:eastAsiaTheme="minorHAnsi" w:hAnsi="Arial" w:cs="Arial"/>
          <w:bCs/>
          <w:lang w:eastAsia="en-US"/>
        </w:rPr>
        <w:t xml:space="preserve"> EUR</w:t>
      </w:r>
      <w:r w:rsidR="00C42015">
        <w:rPr>
          <w:rFonts w:ascii="Arial" w:eastAsiaTheme="minorHAnsi" w:hAnsi="Arial" w:cs="Arial"/>
          <w:lang w:val="pl-PL" w:eastAsia="en-US"/>
        </w:rPr>
        <w:t>,</w:t>
      </w:r>
    </w:p>
    <w:p w14:paraId="7FD43B93" w14:textId="531ADD1D" w:rsidR="00E861CA" w:rsidRPr="00FD6503" w:rsidRDefault="00E861CA" w:rsidP="00DE1AD5">
      <w:pPr>
        <w:pStyle w:val="Akapitzlist"/>
        <w:numPr>
          <w:ilvl w:val="0"/>
          <w:numId w:val="81"/>
        </w:numPr>
        <w:tabs>
          <w:tab w:val="left" w:pos="284"/>
        </w:tabs>
        <w:spacing w:line="360" w:lineRule="auto"/>
        <w:ind w:left="0" w:firstLine="0"/>
        <w:jc w:val="both"/>
        <w:rPr>
          <w:rFonts w:ascii="Arial" w:eastAsiaTheme="minorHAnsi" w:hAnsi="Arial" w:cs="Arial"/>
          <w:bCs/>
          <w:lang w:eastAsia="en-US"/>
        </w:rPr>
      </w:pPr>
      <w:r w:rsidRPr="00FD6503">
        <w:rPr>
          <w:rFonts w:ascii="Arial" w:eastAsiaTheme="minorHAnsi" w:hAnsi="Arial" w:cs="Arial"/>
          <w:lang w:eastAsia="en-US"/>
        </w:rPr>
        <w:t xml:space="preserve">na integrację społeczną </w:t>
      </w:r>
      <w:r w:rsidRPr="00FD6503">
        <w:rPr>
          <w:rFonts w:ascii="Arial" w:eastAsiaTheme="minorHAnsi" w:hAnsi="Arial" w:cs="Arial"/>
          <w:bCs/>
          <w:lang w:eastAsia="en-US"/>
        </w:rPr>
        <w:t>2</w:t>
      </w:r>
      <w:r w:rsidR="00C7362B" w:rsidRPr="00FD6503">
        <w:rPr>
          <w:rFonts w:ascii="Arial" w:eastAsiaTheme="minorHAnsi" w:hAnsi="Arial" w:cs="Arial"/>
          <w:bCs/>
          <w:lang w:eastAsia="en-US"/>
        </w:rPr>
        <w:t>.</w:t>
      </w:r>
      <w:r w:rsidRPr="00FD6503">
        <w:rPr>
          <w:rFonts w:ascii="Arial" w:eastAsiaTheme="minorHAnsi" w:hAnsi="Arial" w:cs="Arial"/>
          <w:bCs/>
          <w:lang w:eastAsia="en-US"/>
        </w:rPr>
        <w:t>160</w:t>
      </w:r>
      <w:r w:rsidR="00C7362B" w:rsidRPr="00FD6503">
        <w:rPr>
          <w:rFonts w:ascii="Arial" w:eastAsiaTheme="minorHAnsi" w:hAnsi="Arial" w:cs="Arial"/>
          <w:bCs/>
          <w:lang w:eastAsia="en-US"/>
        </w:rPr>
        <w:t>,</w:t>
      </w:r>
      <w:r w:rsidRPr="00FD6503">
        <w:rPr>
          <w:rFonts w:ascii="Arial" w:eastAsiaTheme="minorHAnsi" w:hAnsi="Arial" w:cs="Arial"/>
          <w:bCs/>
          <w:lang w:eastAsia="en-US"/>
        </w:rPr>
        <w:t>0</w:t>
      </w:r>
      <w:r w:rsidR="00C7362B" w:rsidRPr="00FD6503">
        <w:rPr>
          <w:rFonts w:ascii="Arial" w:eastAsiaTheme="minorHAnsi" w:hAnsi="Arial" w:cs="Arial"/>
          <w:bCs/>
          <w:lang w:eastAsia="en-US"/>
        </w:rPr>
        <w:t xml:space="preserve"> tys.</w:t>
      </w:r>
      <w:r w:rsidRPr="00FD6503">
        <w:rPr>
          <w:rFonts w:ascii="Arial" w:eastAsiaTheme="minorHAnsi" w:hAnsi="Arial" w:cs="Arial"/>
          <w:bCs/>
          <w:lang w:eastAsia="en-US"/>
        </w:rPr>
        <w:t xml:space="preserve"> EUR.</w:t>
      </w:r>
    </w:p>
    <w:p w14:paraId="21206776" w14:textId="2B3DC982" w:rsidR="00E861CA" w:rsidRPr="00BC46D3" w:rsidRDefault="00E861CA" w:rsidP="007170E0">
      <w:pPr>
        <w:autoSpaceDE w:val="0"/>
        <w:autoSpaceDN w:val="0"/>
        <w:adjustRightInd w:val="0"/>
        <w:spacing w:line="360" w:lineRule="auto"/>
        <w:jc w:val="both"/>
        <w:rPr>
          <w:rFonts w:ascii="Arial" w:eastAsiaTheme="minorHAnsi" w:hAnsi="Arial" w:cs="Arial"/>
          <w:bCs/>
          <w:sz w:val="24"/>
          <w:szCs w:val="24"/>
          <w:lang w:eastAsia="en-US"/>
        </w:rPr>
      </w:pPr>
      <w:r w:rsidRPr="00BC46D3">
        <w:rPr>
          <w:rFonts w:ascii="Arial" w:eastAsiaTheme="minorHAnsi" w:hAnsi="Arial" w:cs="Arial"/>
          <w:bCs/>
          <w:sz w:val="24"/>
          <w:szCs w:val="24"/>
        </w:rPr>
        <w:t>Przewidywana wartość projektu edycja I (</w:t>
      </w:r>
      <w:r w:rsidRPr="00BC46D3">
        <w:rPr>
          <w:rFonts w:ascii="Arial" w:eastAsiaTheme="minorHAnsi" w:hAnsi="Arial" w:cs="Arial"/>
          <w:bCs/>
          <w:sz w:val="24"/>
          <w:szCs w:val="24"/>
          <w:lang w:eastAsia="en-US"/>
        </w:rPr>
        <w:t>I kwartał 2024 – IV kwartał 2025):</w:t>
      </w:r>
      <w:r w:rsidR="00C7362B" w:rsidRPr="00BC46D3">
        <w:rPr>
          <w:rFonts w:ascii="Arial" w:eastAsiaTheme="minorHAnsi" w:hAnsi="Arial" w:cs="Arial"/>
          <w:bCs/>
          <w:sz w:val="24"/>
          <w:szCs w:val="24"/>
          <w:lang w:eastAsia="en-US"/>
        </w:rPr>
        <w:t xml:space="preserve"> </w:t>
      </w:r>
      <w:r w:rsidRPr="00BC46D3">
        <w:rPr>
          <w:rFonts w:ascii="Arial" w:eastAsiaTheme="minorHAnsi" w:hAnsi="Arial" w:cs="Arial"/>
          <w:sz w:val="24"/>
          <w:szCs w:val="24"/>
        </w:rPr>
        <w:t>8</w:t>
      </w:r>
      <w:r w:rsidR="00C7362B" w:rsidRPr="00BC46D3">
        <w:rPr>
          <w:rFonts w:ascii="Arial" w:eastAsiaTheme="minorHAnsi" w:hAnsi="Arial" w:cs="Arial"/>
          <w:sz w:val="24"/>
          <w:szCs w:val="24"/>
        </w:rPr>
        <w:t>.</w:t>
      </w:r>
      <w:r w:rsidRPr="00BC46D3">
        <w:rPr>
          <w:rFonts w:ascii="Arial" w:eastAsiaTheme="minorHAnsi" w:hAnsi="Arial" w:cs="Arial"/>
          <w:sz w:val="24"/>
          <w:szCs w:val="24"/>
        </w:rPr>
        <w:t xml:space="preserve">117,6 </w:t>
      </w:r>
      <w:r w:rsidR="00C7362B" w:rsidRPr="00BC46D3">
        <w:rPr>
          <w:rFonts w:ascii="Arial" w:eastAsiaTheme="minorHAnsi" w:hAnsi="Arial" w:cs="Arial"/>
          <w:sz w:val="24"/>
          <w:szCs w:val="24"/>
        </w:rPr>
        <w:t xml:space="preserve">tys. </w:t>
      </w:r>
      <w:r w:rsidRPr="00BC46D3">
        <w:rPr>
          <w:rFonts w:ascii="Arial" w:eastAsiaTheme="minorHAnsi" w:hAnsi="Arial" w:cs="Arial"/>
          <w:sz w:val="24"/>
          <w:szCs w:val="24"/>
        </w:rPr>
        <w:t>zł, w tym środki:</w:t>
      </w:r>
      <w:r w:rsidR="00C7362B" w:rsidRPr="00BC46D3">
        <w:rPr>
          <w:rFonts w:ascii="Arial" w:eastAsiaTheme="minorHAnsi" w:hAnsi="Arial" w:cs="Arial"/>
          <w:sz w:val="24"/>
          <w:szCs w:val="24"/>
        </w:rPr>
        <w:t xml:space="preserve"> </w:t>
      </w:r>
      <w:r w:rsidRPr="00BC46D3">
        <w:rPr>
          <w:rFonts w:ascii="Arial" w:eastAsiaTheme="minorHAnsi" w:hAnsi="Arial" w:cs="Arial"/>
          <w:sz w:val="24"/>
          <w:szCs w:val="24"/>
        </w:rPr>
        <w:t xml:space="preserve">EFS+ </w:t>
      </w:r>
      <w:r w:rsidR="00FD6503">
        <w:rPr>
          <w:rFonts w:ascii="Arial" w:eastAsiaTheme="minorHAnsi" w:hAnsi="Arial" w:cs="Arial"/>
          <w:sz w:val="24"/>
          <w:szCs w:val="24"/>
        </w:rPr>
        <w:t>to</w:t>
      </w:r>
      <w:r w:rsidRPr="00BC46D3">
        <w:rPr>
          <w:rFonts w:ascii="Arial" w:eastAsiaTheme="minorHAnsi" w:hAnsi="Arial" w:cs="Arial"/>
          <w:sz w:val="24"/>
          <w:szCs w:val="24"/>
        </w:rPr>
        <w:t xml:space="preserve"> 6</w:t>
      </w:r>
      <w:r w:rsidR="00C7362B" w:rsidRPr="00BC46D3">
        <w:rPr>
          <w:rFonts w:ascii="Arial" w:eastAsiaTheme="minorHAnsi" w:hAnsi="Arial" w:cs="Arial"/>
          <w:sz w:val="24"/>
          <w:szCs w:val="24"/>
        </w:rPr>
        <w:t>.</w:t>
      </w:r>
      <w:r w:rsidRPr="00BC46D3">
        <w:rPr>
          <w:rFonts w:ascii="Arial" w:eastAsiaTheme="minorHAnsi" w:hAnsi="Arial" w:cs="Arial"/>
          <w:sz w:val="24"/>
          <w:szCs w:val="24"/>
        </w:rPr>
        <w:t>900,0</w:t>
      </w:r>
      <w:r w:rsidR="00C7362B" w:rsidRPr="00BC46D3">
        <w:rPr>
          <w:rFonts w:ascii="Arial" w:eastAsiaTheme="minorHAnsi" w:hAnsi="Arial" w:cs="Arial"/>
          <w:sz w:val="24"/>
          <w:szCs w:val="24"/>
        </w:rPr>
        <w:t xml:space="preserve"> tys.</w:t>
      </w:r>
      <w:r w:rsidRPr="00BC46D3">
        <w:rPr>
          <w:rFonts w:ascii="Arial" w:eastAsiaTheme="minorHAnsi" w:hAnsi="Arial" w:cs="Arial"/>
          <w:sz w:val="24"/>
          <w:szCs w:val="24"/>
        </w:rPr>
        <w:t xml:space="preserve"> zł (85%)</w:t>
      </w:r>
      <w:r w:rsidR="00C7362B" w:rsidRPr="00BC46D3">
        <w:rPr>
          <w:rFonts w:ascii="Arial" w:eastAsiaTheme="minorHAnsi" w:hAnsi="Arial" w:cs="Arial"/>
          <w:sz w:val="24"/>
          <w:szCs w:val="24"/>
        </w:rPr>
        <w:t>, b</w:t>
      </w:r>
      <w:r w:rsidRPr="00BC46D3">
        <w:rPr>
          <w:rFonts w:ascii="Arial" w:eastAsiaTheme="minorHAnsi" w:hAnsi="Arial" w:cs="Arial"/>
          <w:sz w:val="24"/>
          <w:szCs w:val="24"/>
        </w:rPr>
        <w:t xml:space="preserve">udżet Państwa </w:t>
      </w:r>
      <w:r w:rsidR="00FD6503">
        <w:rPr>
          <w:rFonts w:ascii="Arial" w:eastAsiaTheme="minorHAnsi" w:hAnsi="Arial" w:cs="Arial"/>
          <w:sz w:val="24"/>
          <w:szCs w:val="24"/>
        </w:rPr>
        <w:t>to</w:t>
      </w:r>
      <w:r w:rsidRPr="00BC46D3">
        <w:rPr>
          <w:rFonts w:ascii="Arial" w:eastAsiaTheme="minorHAnsi" w:hAnsi="Arial" w:cs="Arial"/>
          <w:sz w:val="24"/>
          <w:szCs w:val="24"/>
        </w:rPr>
        <w:t xml:space="preserve"> 811,</w:t>
      </w:r>
      <w:r w:rsidR="00C7362B" w:rsidRPr="00BC46D3">
        <w:rPr>
          <w:rFonts w:ascii="Arial" w:eastAsiaTheme="minorHAnsi" w:hAnsi="Arial" w:cs="Arial"/>
          <w:sz w:val="24"/>
          <w:szCs w:val="24"/>
        </w:rPr>
        <w:t>8 tys.</w:t>
      </w:r>
      <w:r w:rsidRPr="00BC46D3">
        <w:rPr>
          <w:rFonts w:ascii="Arial" w:eastAsiaTheme="minorHAnsi" w:hAnsi="Arial" w:cs="Arial"/>
          <w:sz w:val="24"/>
          <w:szCs w:val="24"/>
        </w:rPr>
        <w:t xml:space="preserve"> zł (10%)</w:t>
      </w:r>
      <w:r w:rsidR="00C7362B" w:rsidRPr="00BC46D3">
        <w:rPr>
          <w:rFonts w:ascii="Arial" w:eastAsiaTheme="minorHAnsi" w:hAnsi="Arial" w:cs="Arial"/>
          <w:sz w:val="24"/>
          <w:szCs w:val="24"/>
        </w:rPr>
        <w:t>, w</w:t>
      </w:r>
      <w:r w:rsidRPr="00BC46D3">
        <w:rPr>
          <w:rFonts w:ascii="Arial" w:eastAsiaTheme="minorHAnsi" w:hAnsi="Arial" w:cs="Arial"/>
          <w:sz w:val="24"/>
          <w:szCs w:val="24"/>
        </w:rPr>
        <w:t xml:space="preserve">kład własny </w:t>
      </w:r>
      <w:r w:rsidR="00FD6503">
        <w:rPr>
          <w:rFonts w:ascii="Arial" w:eastAsiaTheme="minorHAnsi" w:hAnsi="Arial" w:cs="Arial"/>
          <w:sz w:val="24"/>
          <w:szCs w:val="24"/>
        </w:rPr>
        <w:t>to</w:t>
      </w:r>
      <w:r w:rsidRPr="00BC46D3">
        <w:rPr>
          <w:rFonts w:ascii="Arial" w:eastAsiaTheme="minorHAnsi" w:hAnsi="Arial" w:cs="Arial"/>
          <w:sz w:val="24"/>
          <w:szCs w:val="24"/>
        </w:rPr>
        <w:t xml:space="preserve"> 405,</w:t>
      </w:r>
      <w:r w:rsidR="00C7362B" w:rsidRPr="00BC46D3">
        <w:rPr>
          <w:rFonts w:ascii="Arial" w:eastAsiaTheme="minorHAnsi" w:hAnsi="Arial" w:cs="Arial"/>
          <w:sz w:val="24"/>
          <w:szCs w:val="24"/>
        </w:rPr>
        <w:t>9 tys.</w:t>
      </w:r>
      <w:r w:rsidRPr="00BC46D3">
        <w:rPr>
          <w:rFonts w:ascii="Arial" w:eastAsiaTheme="minorHAnsi" w:hAnsi="Arial" w:cs="Arial"/>
          <w:sz w:val="24"/>
          <w:szCs w:val="24"/>
        </w:rPr>
        <w:t xml:space="preserve"> zł (5%).</w:t>
      </w:r>
    </w:p>
    <w:p w14:paraId="1AAEEAEE" w14:textId="77777777" w:rsidR="00E861CA" w:rsidRPr="00BC46D3" w:rsidRDefault="00E861CA" w:rsidP="007170E0">
      <w:pPr>
        <w:pStyle w:val="Tekstpodstawowy"/>
        <w:spacing w:line="360" w:lineRule="auto"/>
        <w:rPr>
          <w:rFonts w:ascii="Arial" w:hAnsi="Arial" w:cs="Arial"/>
          <w:sz w:val="24"/>
          <w:szCs w:val="24"/>
        </w:rPr>
      </w:pPr>
    </w:p>
    <w:p w14:paraId="7960EB5A" w14:textId="29D643EC" w:rsidR="00E861CA" w:rsidRPr="00BC46D3" w:rsidRDefault="00E861CA" w:rsidP="007170E0">
      <w:pPr>
        <w:pStyle w:val="Tekstpodstawowy"/>
        <w:spacing w:line="360" w:lineRule="auto"/>
        <w:rPr>
          <w:rFonts w:ascii="Arial" w:hAnsi="Arial" w:cs="Arial"/>
          <w:sz w:val="24"/>
          <w:szCs w:val="24"/>
        </w:rPr>
      </w:pPr>
      <w:r w:rsidRPr="00BC46D3">
        <w:rPr>
          <w:rFonts w:ascii="Arial" w:hAnsi="Arial" w:cs="Arial"/>
          <w:sz w:val="24"/>
          <w:szCs w:val="24"/>
        </w:rPr>
        <w:t>WUP ER</w:t>
      </w:r>
    </w:p>
    <w:p w14:paraId="5A58EBBD" w14:textId="13B096CA" w:rsidR="00376C92" w:rsidRPr="00BC46D3" w:rsidRDefault="00376C92" w:rsidP="007170E0">
      <w:pPr>
        <w:pStyle w:val="Tekstpodstawowy"/>
        <w:spacing w:line="360" w:lineRule="auto"/>
        <w:rPr>
          <w:rFonts w:ascii="Arial" w:hAnsi="Arial" w:cs="Arial"/>
          <w:sz w:val="24"/>
          <w:szCs w:val="24"/>
        </w:rPr>
      </w:pPr>
      <w:r w:rsidRPr="00BC46D3">
        <w:rPr>
          <w:rFonts w:ascii="Arial" w:hAnsi="Arial" w:cs="Arial"/>
          <w:sz w:val="24"/>
          <w:szCs w:val="24"/>
        </w:rPr>
        <w:t>Opis zadania:</w:t>
      </w:r>
    </w:p>
    <w:p w14:paraId="409EB13F" w14:textId="39BD605C" w:rsidR="00376C92" w:rsidRPr="00BC46D3" w:rsidRDefault="00376C92" w:rsidP="007170E0">
      <w:pPr>
        <w:pStyle w:val="Tekstpodstawowy"/>
        <w:spacing w:line="360" w:lineRule="auto"/>
        <w:rPr>
          <w:rFonts w:ascii="Arial" w:hAnsi="Arial" w:cs="Arial"/>
          <w:sz w:val="24"/>
          <w:szCs w:val="24"/>
        </w:rPr>
      </w:pPr>
      <w:r w:rsidRPr="00BC46D3">
        <w:rPr>
          <w:rFonts w:ascii="Arial" w:hAnsi="Arial" w:cs="Arial"/>
          <w:sz w:val="24"/>
          <w:szCs w:val="24"/>
        </w:rPr>
        <w:t>projekt własny WUP w Zielonej Górze zakłada udzielanie wsparcia obywatelom państw trzecich, w tym migrantom (w szczególności osobom, które po agresji Federacji Rosyjskiej na Ukrainę zostały objęte ochroną czasową) w zakresie integracji społecznej i zawodowej na terenie województwa lubuskiego. Odbywać się to będzie m.in. poprzez aktywizację zawodową, naukę języka polskiego, działania integracyjne (w tym w zakresie wartości i kultury polskiej), wsparcie prawne oraz psychologiczne, pomoc w rozwiązywaniu bieżących problemów cudzoziemców itp. Projekt będzie także odpowiedzią na aktualną sytuację Ukrainy (państwa dotkniętego wojną) i ciężkiej sytuacji osób (uchodźców) z tego kraju.</w:t>
      </w:r>
    </w:p>
    <w:p w14:paraId="3446A4A1" w14:textId="61251296" w:rsidR="00370620" w:rsidRPr="00370620" w:rsidRDefault="00370620" w:rsidP="007170E0">
      <w:pPr>
        <w:pStyle w:val="Tekstpodstawowy"/>
        <w:spacing w:line="360" w:lineRule="auto"/>
        <w:rPr>
          <w:rFonts w:ascii="Arial" w:eastAsia="Calibri" w:hAnsi="Arial" w:cs="Arial"/>
          <w:iCs/>
          <w:sz w:val="24"/>
          <w:szCs w:val="24"/>
          <w:lang w:eastAsia="en-US"/>
        </w:rPr>
      </w:pPr>
      <w:r w:rsidRPr="00370620">
        <w:rPr>
          <w:rFonts w:ascii="Arial" w:eastAsia="Calibri" w:hAnsi="Arial" w:cs="Arial"/>
          <w:iCs/>
          <w:sz w:val="24"/>
          <w:szCs w:val="24"/>
          <w:lang w:eastAsia="en-US"/>
        </w:rPr>
        <w:t>W projekcie zakłada się utworzenie dwóch Centrów Integracji Cudzoziemców</w:t>
      </w:r>
      <w:r w:rsidR="00C42015">
        <w:rPr>
          <w:rFonts w:ascii="Arial" w:eastAsia="Calibri" w:hAnsi="Arial" w:cs="Arial"/>
          <w:iCs/>
          <w:sz w:val="24"/>
          <w:szCs w:val="24"/>
          <w:lang w:eastAsia="en-US"/>
        </w:rPr>
        <w:t xml:space="preserve"> (CIC)</w:t>
      </w:r>
      <w:r w:rsidRPr="00370620">
        <w:rPr>
          <w:rFonts w:ascii="Arial" w:eastAsia="Calibri" w:hAnsi="Arial" w:cs="Arial"/>
          <w:iCs/>
          <w:sz w:val="24"/>
          <w:szCs w:val="24"/>
          <w:lang w:eastAsia="en-US"/>
        </w:rPr>
        <w:t>: w</w:t>
      </w:r>
      <w:r w:rsidR="0049477F">
        <w:rPr>
          <w:rFonts w:ascii="Arial" w:eastAsia="Calibri" w:hAnsi="Arial" w:cs="Arial"/>
          <w:iCs/>
          <w:sz w:val="24"/>
          <w:szCs w:val="24"/>
          <w:lang w:eastAsia="en-US"/>
        </w:rPr>
        <w:t> </w:t>
      </w:r>
      <w:r w:rsidRPr="00370620">
        <w:rPr>
          <w:rFonts w:ascii="Arial" w:eastAsia="Calibri" w:hAnsi="Arial" w:cs="Arial"/>
          <w:iCs/>
          <w:sz w:val="24"/>
          <w:szCs w:val="24"/>
          <w:lang w:eastAsia="en-US"/>
        </w:rPr>
        <w:t>Zielonej Górze i w</w:t>
      </w:r>
      <w:r>
        <w:rPr>
          <w:rFonts w:ascii="Arial" w:eastAsia="Calibri" w:hAnsi="Arial" w:cs="Arial"/>
          <w:iCs/>
          <w:sz w:val="24"/>
          <w:szCs w:val="24"/>
          <w:lang w:eastAsia="en-US"/>
        </w:rPr>
        <w:t xml:space="preserve"> </w:t>
      </w:r>
      <w:r w:rsidRPr="00370620">
        <w:rPr>
          <w:rFonts w:ascii="Arial" w:eastAsia="Calibri" w:hAnsi="Arial" w:cs="Arial"/>
          <w:iCs/>
          <w:sz w:val="24"/>
          <w:szCs w:val="24"/>
          <w:lang w:eastAsia="en-US"/>
        </w:rPr>
        <w:t>Gorzowie Wlkp. Do zadań CIC będzie należało m.in.:</w:t>
      </w:r>
    </w:p>
    <w:p w14:paraId="152691C7" w14:textId="33EB7873" w:rsidR="00370620" w:rsidRPr="00370620" w:rsidRDefault="00370620" w:rsidP="00DE1AD5">
      <w:pPr>
        <w:pStyle w:val="Tekstpodstawowy"/>
        <w:numPr>
          <w:ilvl w:val="0"/>
          <w:numId w:val="69"/>
        </w:numPr>
        <w:tabs>
          <w:tab w:val="left" w:pos="284"/>
        </w:tabs>
        <w:spacing w:line="360" w:lineRule="auto"/>
        <w:ind w:left="0" w:firstLine="0"/>
        <w:rPr>
          <w:rFonts w:ascii="Arial" w:eastAsia="Calibri" w:hAnsi="Arial" w:cs="Arial"/>
          <w:iCs/>
          <w:sz w:val="24"/>
          <w:szCs w:val="24"/>
          <w:lang w:eastAsia="en-US"/>
        </w:rPr>
      </w:pPr>
      <w:r w:rsidRPr="00370620">
        <w:rPr>
          <w:rFonts w:ascii="Arial" w:eastAsia="Calibri" w:hAnsi="Arial" w:cs="Arial"/>
          <w:iCs/>
          <w:sz w:val="24"/>
          <w:szCs w:val="24"/>
          <w:lang w:eastAsia="en-US"/>
        </w:rPr>
        <w:t>udzielanie wsparcia informacyjnego dla cudzoziemców,</w:t>
      </w:r>
    </w:p>
    <w:p w14:paraId="0F99B58F" w14:textId="7F1D861D" w:rsidR="00370620" w:rsidRPr="00370620" w:rsidRDefault="00370620" w:rsidP="00DE1AD5">
      <w:pPr>
        <w:pStyle w:val="Tekstpodstawowy"/>
        <w:numPr>
          <w:ilvl w:val="0"/>
          <w:numId w:val="69"/>
        </w:numPr>
        <w:tabs>
          <w:tab w:val="left" w:pos="284"/>
        </w:tabs>
        <w:spacing w:line="360" w:lineRule="auto"/>
        <w:ind w:left="0" w:firstLine="0"/>
        <w:rPr>
          <w:rFonts w:ascii="Arial" w:eastAsia="Calibri" w:hAnsi="Arial" w:cs="Arial"/>
          <w:iCs/>
          <w:sz w:val="24"/>
          <w:szCs w:val="24"/>
          <w:lang w:eastAsia="en-US"/>
        </w:rPr>
      </w:pPr>
      <w:r w:rsidRPr="00370620">
        <w:rPr>
          <w:rFonts w:ascii="Arial" w:eastAsia="Calibri" w:hAnsi="Arial" w:cs="Arial"/>
          <w:iCs/>
          <w:sz w:val="24"/>
          <w:szCs w:val="24"/>
          <w:lang w:eastAsia="en-US"/>
        </w:rPr>
        <w:t>udzielanie pomocy w załatwieniu podstawowych spraw egzystencjalnych takich jak m.in.: znalezienie odpowiedniego zakwaterowania, pomoc w załatwieniu spraw urzędowych, pomoc w organizacji opieki nad dzieckiem/osobą zależna, pomoc w</w:t>
      </w:r>
      <w:r w:rsidR="0049477F">
        <w:rPr>
          <w:rFonts w:ascii="Arial" w:eastAsia="Calibri" w:hAnsi="Arial" w:cs="Arial"/>
          <w:iCs/>
          <w:sz w:val="24"/>
          <w:szCs w:val="24"/>
          <w:lang w:eastAsia="en-US"/>
        </w:rPr>
        <w:t> </w:t>
      </w:r>
      <w:r w:rsidRPr="00370620">
        <w:rPr>
          <w:rFonts w:ascii="Arial" w:eastAsia="Calibri" w:hAnsi="Arial" w:cs="Arial"/>
          <w:iCs/>
          <w:sz w:val="24"/>
          <w:szCs w:val="24"/>
          <w:lang w:eastAsia="en-US"/>
        </w:rPr>
        <w:t>załatwieniu spraw związanych ze zdrowiem (wybór lekarza rodzinnego, odnalezienie specjalisty, uzyskanie ubezpieczenia zdrowotnego, uzyskanie świadczeń rehabilitacyjnych), pomoc w banku, wyjaśnienie zasad</w:t>
      </w:r>
      <w:r>
        <w:rPr>
          <w:rFonts w:ascii="Arial" w:eastAsia="Calibri" w:hAnsi="Arial" w:cs="Arial"/>
          <w:iCs/>
          <w:sz w:val="24"/>
          <w:szCs w:val="24"/>
          <w:lang w:eastAsia="en-US"/>
        </w:rPr>
        <w:t xml:space="preserve"> </w:t>
      </w:r>
      <w:r w:rsidRPr="00370620">
        <w:rPr>
          <w:rFonts w:ascii="Arial" w:eastAsia="Calibri" w:hAnsi="Arial" w:cs="Arial"/>
          <w:iCs/>
          <w:sz w:val="24"/>
          <w:szCs w:val="24"/>
          <w:lang w:eastAsia="en-US"/>
        </w:rPr>
        <w:t>korzystania z transportu publicznego, itp.,</w:t>
      </w:r>
    </w:p>
    <w:p w14:paraId="16D6D8C3" w14:textId="6C527D13" w:rsidR="00370620" w:rsidRPr="00370620" w:rsidRDefault="00370620" w:rsidP="00DE1AD5">
      <w:pPr>
        <w:pStyle w:val="Tekstpodstawowy"/>
        <w:numPr>
          <w:ilvl w:val="0"/>
          <w:numId w:val="70"/>
        </w:numPr>
        <w:tabs>
          <w:tab w:val="left" w:pos="284"/>
        </w:tabs>
        <w:spacing w:line="360" w:lineRule="auto"/>
        <w:ind w:left="0" w:firstLine="0"/>
        <w:rPr>
          <w:rFonts w:ascii="Arial" w:eastAsia="Calibri" w:hAnsi="Arial" w:cs="Arial"/>
          <w:iCs/>
          <w:sz w:val="24"/>
          <w:szCs w:val="24"/>
          <w:lang w:eastAsia="en-US"/>
        </w:rPr>
      </w:pPr>
      <w:r w:rsidRPr="00370620">
        <w:rPr>
          <w:rFonts w:ascii="Arial" w:eastAsia="Calibri" w:hAnsi="Arial" w:cs="Arial"/>
          <w:iCs/>
          <w:sz w:val="24"/>
          <w:szCs w:val="24"/>
          <w:lang w:eastAsia="en-US"/>
        </w:rPr>
        <w:t>organizacja szkoleń nauki języka polskiego,</w:t>
      </w:r>
    </w:p>
    <w:p w14:paraId="4B4671F4" w14:textId="7D4FD76C" w:rsidR="00370620" w:rsidRPr="00370620" w:rsidRDefault="00370620" w:rsidP="00DE1AD5">
      <w:pPr>
        <w:pStyle w:val="Tekstpodstawowy"/>
        <w:numPr>
          <w:ilvl w:val="0"/>
          <w:numId w:val="70"/>
        </w:numPr>
        <w:tabs>
          <w:tab w:val="left" w:pos="284"/>
        </w:tabs>
        <w:spacing w:line="360" w:lineRule="auto"/>
        <w:ind w:left="0" w:firstLine="0"/>
        <w:rPr>
          <w:rFonts w:ascii="Arial" w:eastAsia="Calibri" w:hAnsi="Arial" w:cs="Arial"/>
          <w:iCs/>
          <w:sz w:val="24"/>
          <w:szCs w:val="24"/>
          <w:lang w:eastAsia="en-US"/>
        </w:rPr>
      </w:pPr>
      <w:r w:rsidRPr="00370620">
        <w:rPr>
          <w:rFonts w:ascii="Arial" w:eastAsia="Calibri" w:hAnsi="Arial" w:cs="Arial"/>
          <w:iCs/>
          <w:sz w:val="24"/>
          <w:szCs w:val="24"/>
          <w:lang w:eastAsia="en-US"/>
        </w:rPr>
        <w:t>organizacja szkoleń zawodowych,</w:t>
      </w:r>
    </w:p>
    <w:p w14:paraId="688E718F" w14:textId="055C3C33" w:rsidR="00370620" w:rsidRPr="00370620" w:rsidRDefault="00370620" w:rsidP="00DE1AD5">
      <w:pPr>
        <w:pStyle w:val="Tekstpodstawowy"/>
        <w:numPr>
          <w:ilvl w:val="0"/>
          <w:numId w:val="70"/>
        </w:numPr>
        <w:tabs>
          <w:tab w:val="left" w:pos="284"/>
        </w:tabs>
        <w:spacing w:line="360" w:lineRule="auto"/>
        <w:ind w:left="0" w:firstLine="0"/>
        <w:rPr>
          <w:rFonts w:ascii="Arial" w:eastAsia="Calibri" w:hAnsi="Arial" w:cs="Arial"/>
          <w:iCs/>
          <w:sz w:val="24"/>
          <w:szCs w:val="24"/>
          <w:lang w:eastAsia="en-US"/>
        </w:rPr>
      </w:pPr>
      <w:r w:rsidRPr="00370620">
        <w:rPr>
          <w:rFonts w:ascii="Arial" w:eastAsia="Calibri" w:hAnsi="Arial" w:cs="Arial"/>
          <w:iCs/>
          <w:sz w:val="24"/>
          <w:szCs w:val="24"/>
          <w:lang w:eastAsia="en-US"/>
        </w:rPr>
        <w:t>wsparcie prawne,</w:t>
      </w:r>
    </w:p>
    <w:p w14:paraId="3BA76593" w14:textId="065521C4" w:rsidR="00370620" w:rsidRPr="00370620" w:rsidRDefault="00370620" w:rsidP="00DE1AD5">
      <w:pPr>
        <w:pStyle w:val="Tekstpodstawowy"/>
        <w:numPr>
          <w:ilvl w:val="0"/>
          <w:numId w:val="70"/>
        </w:numPr>
        <w:tabs>
          <w:tab w:val="left" w:pos="284"/>
        </w:tabs>
        <w:spacing w:line="360" w:lineRule="auto"/>
        <w:ind w:left="0" w:firstLine="0"/>
        <w:rPr>
          <w:rFonts w:ascii="Arial" w:eastAsia="Calibri" w:hAnsi="Arial" w:cs="Arial"/>
          <w:iCs/>
          <w:sz w:val="24"/>
          <w:szCs w:val="24"/>
          <w:lang w:eastAsia="en-US"/>
        </w:rPr>
      </w:pPr>
      <w:r w:rsidRPr="00370620">
        <w:rPr>
          <w:rFonts w:ascii="Arial" w:eastAsia="Calibri" w:hAnsi="Arial" w:cs="Arial"/>
          <w:iCs/>
          <w:sz w:val="24"/>
          <w:szCs w:val="24"/>
          <w:lang w:eastAsia="en-US"/>
        </w:rPr>
        <w:t>wsparcie psychologiczne,</w:t>
      </w:r>
    </w:p>
    <w:p w14:paraId="1FF07E17" w14:textId="2983158E" w:rsidR="00370620" w:rsidRPr="00370620" w:rsidRDefault="00370620" w:rsidP="00DE1AD5">
      <w:pPr>
        <w:pStyle w:val="Tekstpodstawowy"/>
        <w:numPr>
          <w:ilvl w:val="0"/>
          <w:numId w:val="70"/>
        </w:numPr>
        <w:tabs>
          <w:tab w:val="left" w:pos="284"/>
        </w:tabs>
        <w:spacing w:line="360" w:lineRule="auto"/>
        <w:ind w:left="0" w:firstLine="0"/>
        <w:rPr>
          <w:rFonts w:ascii="Arial" w:eastAsia="Calibri" w:hAnsi="Arial" w:cs="Arial"/>
          <w:iCs/>
          <w:sz w:val="24"/>
          <w:szCs w:val="24"/>
          <w:lang w:eastAsia="en-US"/>
        </w:rPr>
      </w:pPr>
      <w:r w:rsidRPr="00370620">
        <w:rPr>
          <w:rFonts w:ascii="Arial" w:eastAsia="Calibri" w:hAnsi="Arial" w:cs="Arial"/>
          <w:iCs/>
          <w:sz w:val="24"/>
          <w:szCs w:val="24"/>
          <w:lang w:eastAsia="en-US"/>
        </w:rPr>
        <w:t>wsparcie tłumacza przysięgłego,</w:t>
      </w:r>
    </w:p>
    <w:p w14:paraId="6821E8FB" w14:textId="11261DA7" w:rsidR="00370620" w:rsidRPr="00370620" w:rsidRDefault="00370620" w:rsidP="00DE1AD5">
      <w:pPr>
        <w:pStyle w:val="Tekstpodstawowy"/>
        <w:numPr>
          <w:ilvl w:val="0"/>
          <w:numId w:val="70"/>
        </w:numPr>
        <w:tabs>
          <w:tab w:val="left" w:pos="284"/>
        </w:tabs>
        <w:spacing w:line="360" w:lineRule="auto"/>
        <w:ind w:left="0" w:firstLine="0"/>
        <w:rPr>
          <w:rFonts w:ascii="Arial" w:eastAsia="Calibri" w:hAnsi="Arial" w:cs="Arial"/>
          <w:iCs/>
          <w:sz w:val="24"/>
          <w:szCs w:val="24"/>
          <w:lang w:eastAsia="en-US"/>
        </w:rPr>
      </w:pPr>
      <w:r w:rsidRPr="00370620">
        <w:rPr>
          <w:rFonts w:ascii="Arial" w:eastAsia="Calibri" w:hAnsi="Arial" w:cs="Arial"/>
          <w:iCs/>
          <w:sz w:val="24"/>
          <w:szCs w:val="24"/>
          <w:lang w:eastAsia="en-US"/>
        </w:rPr>
        <w:t>organizacja zajęć integracyjnych dla dzieci, młodzieży i osób dorosłych,</w:t>
      </w:r>
    </w:p>
    <w:p w14:paraId="7D98960D" w14:textId="77777777" w:rsidR="00370620" w:rsidRDefault="00370620" w:rsidP="00DE1AD5">
      <w:pPr>
        <w:pStyle w:val="Tekstpodstawowy"/>
        <w:numPr>
          <w:ilvl w:val="0"/>
          <w:numId w:val="70"/>
        </w:numPr>
        <w:tabs>
          <w:tab w:val="left" w:pos="284"/>
        </w:tabs>
        <w:spacing w:line="360" w:lineRule="auto"/>
        <w:ind w:left="0" w:firstLine="0"/>
        <w:rPr>
          <w:rFonts w:ascii="Arial" w:eastAsia="Calibri" w:hAnsi="Arial" w:cs="Arial"/>
          <w:iCs/>
          <w:sz w:val="24"/>
          <w:szCs w:val="24"/>
          <w:lang w:eastAsia="en-US"/>
        </w:rPr>
      </w:pPr>
      <w:r w:rsidRPr="00370620">
        <w:rPr>
          <w:rFonts w:ascii="Arial" w:eastAsia="Calibri" w:hAnsi="Arial" w:cs="Arial"/>
          <w:iCs/>
          <w:sz w:val="24"/>
          <w:szCs w:val="24"/>
          <w:lang w:eastAsia="en-US"/>
        </w:rPr>
        <w:t>organizacja zajęć adaptacyjnych (kursy z zakresu m.in. przepisów prawa polskiego, polskich tradycji, zwyczajów i norm kulturowych, zasad funkcjonowania na polskim rynku pracy, zasad funkcjonowania systemu edukacji, itp.),</w:t>
      </w:r>
    </w:p>
    <w:p w14:paraId="2B2B7271" w14:textId="61C17977" w:rsidR="00370620" w:rsidRPr="00370620" w:rsidRDefault="00370620" w:rsidP="00DE1AD5">
      <w:pPr>
        <w:pStyle w:val="Tekstpodstawowy"/>
        <w:numPr>
          <w:ilvl w:val="0"/>
          <w:numId w:val="70"/>
        </w:numPr>
        <w:tabs>
          <w:tab w:val="left" w:pos="284"/>
        </w:tabs>
        <w:spacing w:line="360" w:lineRule="auto"/>
        <w:ind w:left="0" w:firstLine="0"/>
        <w:rPr>
          <w:rFonts w:ascii="Arial" w:eastAsia="Calibri" w:hAnsi="Arial" w:cs="Arial"/>
          <w:iCs/>
          <w:sz w:val="24"/>
          <w:szCs w:val="24"/>
          <w:lang w:eastAsia="en-US"/>
        </w:rPr>
      </w:pPr>
      <w:r w:rsidRPr="00370620">
        <w:rPr>
          <w:rFonts w:ascii="Arial" w:eastAsia="Calibri" w:hAnsi="Arial" w:cs="Arial"/>
          <w:iCs/>
          <w:sz w:val="24"/>
          <w:szCs w:val="24"/>
          <w:lang w:eastAsia="en-US"/>
        </w:rPr>
        <w:t>zajęcia z zakresu integracji zawodowej.</w:t>
      </w:r>
    </w:p>
    <w:p w14:paraId="52BD356D" w14:textId="5D612A3B" w:rsidR="00376C92" w:rsidRDefault="00370620" w:rsidP="007170E0">
      <w:pPr>
        <w:pStyle w:val="Tekstpodstawowy"/>
        <w:spacing w:line="360" w:lineRule="auto"/>
        <w:rPr>
          <w:rFonts w:ascii="Arial" w:eastAsia="Calibri" w:hAnsi="Arial" w:cs="Arial"/>
          <w:sz w:val="24"/>
          <w:szCs w:val="24"/>
          <w:lang w:eastAsia="en-US"/>
        </w:rPr>
      </w:pPr>
      <w:r w:rsidRPr="00370620">
        <w:rPr>
          <w:rFonts w:ascii="Arial" w:eastAsia="Calibri" w:hAnsi="Arial" w:cs="Arial"/>
          <w:iCs/>
          <w:sz w:val="24"/>
          <w:szCs w:val="24"/>
          <w:lang w:eastAsia="en-US"/>
        </w:rPr>
        <w:t xml:space="preserve">CIC będzie stałym punktem </w:t>
      </w:r>
      <w:r w:rsidR="00DE3B90">
        <w:rPr>
          <w:rFonts w:ascii="Arial" w:eastAsia="Calibri" w:hAnsi="Arial" w:cs="Arial"/>
          <w:iCs/>
          <w:sz w:val="24"/>
          <w:szCs w:val="24"/>
          <w:lang w:eastAsia="en-US"/>
        </w:rPr>
        <w:t>„</w:t>
      </w:r>
      <w:r w:rsidRPr="00370620">
        <w:rPr>
          <w:rFonts w:ascii="Arial" w:eastAsia="Calibri" w:hAnsi="Arial" w:cs="Arial"/>
          <w:iCs/>
          <w:sz w:val="24"/>
          <w:szCs w:val="24"/>
          <w:lang w:eastAsia="en-US"/>
        </w:rPr>
        <w:t>pierwszego kontaktu</w:t>
      </w:r>
      <w:r w:rsidR="00DE3B90">
        <w:rPr>
          <w:rFonts w:ascii="Arial" w:eastAsia="Calibri" w:hAnsi="Arial" w:cs="Arial"/>
          <w:iCs/>
          <w:sz w:val="24"/>
          <w:szCs w:val="24"/>
          <w:lang w:eastAsia="en-US"/>
        </w:rPr>
        <w:t>”</w:t>
      </w:r>
      <w:r w:rsidRPr="00370620">
        <w:rPr>
          <w:rFonts w:ascii="Arial" w:eastAsia="Calibri" w:hAnsi="Arial" w:cs="Arial"/>
          <w:iCs/>
          <w:sz w:val="24"/>
          <w:szCs w:val="24"/>
          <w:lang w:eastAsia="en-US"/>
        </w:rPr>
        <w:t xml:space="preserve"> dla cudzoziemców. Zakłada się, że każda osoba,</w:t>
      </w:r>
      <w:r>
        <w:rPr>
          <w:rFonts w:ascii="Arial" w:eastAsia="Calibri" w:hAnsi="Arial" w:cs="Arial"/>
          <w:iCs/>
          <w:sz w:val="24"/>
          <w:szCs w:val="24"/>
          <w:lang w:eastAsia="en-US"/>
        </w:rPr>
        <w:t xml:space="preserve"> </w:t>
      </w:r>
      <w:r w:rsidRPr="00370620">
        <w:rPr>
          <w:rFonts w:ascii="Arial" w:eastAsia="Calibri" w:hAnsi="Arial" w:cs="Arial"/>
          <w:iCs/>
          <w:sz w:val="24"/>
          <w:szCs w:val="24"/>
          <w:lang w:eastAsia="en-US"/>
        </w:rPr>
        <w:t>która trafi do Centrum będzie objęta pomocą, w pierwszej kolejności przez Asystenta Pierwszego</w:t>
      </w:r>
      <w:r>
        <w:rPr>
          <w:rFonts w:ascii="Arial" w:eastAsia="Calibri" w:hAnsi="Arial" w:cs="Arial"/>
          <w:iCs/>
          <w:sz w:val="24"/>
          <w:szCs w:val="24"/>
          <w:lang w:eastAsia="en-US"/>
        </w:rPr>
        <w:t xml:space="preserve"> </w:t>
      </w:r>
      <w:r w:rsidRPr="00370620">
        <w:rPr>
          <w:rFonts w:ascii="Arial" w:eastAsia="Calibri" w:hAnsi="Arial" w:cs="Arial"/>
          <w:iCs/>
          <w:sz w:val="24"/>
          <w:szCs w:val="24"/>
          <w:lang w:eastAsia="en-US"/>
        </w:rPr>
        <w:t>Kontaktu (osoba posługująca się co najmniej jednym językiem innym niż język polski), który w</w:t>
      </w:r>
      <w:r>
        <w:rPr>
          <w:rFonts w:ascii="Arial" w:eastAsia="Calibri" w:hAnsi="Arial" w:cs="Arial"/>
          <w:iCs/>
          <w:sz w:val="24"/>
          <w:szCs w:val="24"/>
          <w:lang w:eastAsia="en-US"/>
        </w:rPr>
        <w:t xml:space="preserve"> </w:t>
      </w:r>
      <w:r w:rsidRPr="00370620">
        <w:rPr>
          <w:rFonts w:ascii="Arial" w:eastAsia="Calibri" w:hAnsi="Arial" w:cs="Arial"/>
          <w:iCs/>
          <w:sz w:val="24"/>
          <w:szCs w:val="24"/>
          <w:lang w:eastAsia="en-US"/>
        </w:rPr>
        <w:t>wyniku rozmowy ustali kluczowe problemy cudzoziemca, a także określi zakres pomocy, jaki może</w:t>
      </w:r>
      <w:r>
        <w:rPr>
          <w:rFonts w:ascii="Arial" w:eastAsia="Calibri" w:hAnsi="Arial" w:cs="Arial"/>
          <w:iCs/>
          <w:sz w:val="24"/>
          <w:szCs w:val="24"/>
          <w:lang w:eastAsia="en-US"/>
        </w:rPr>
        <w:t xml:space="preserve"> </w:t>
      </w:r>
      <w:r w:rsidRPr="00370620">
        <w:rPr>
          <w:rFonts w:ascii="Arial" w:eastAsia="Calibri" w:hAnsi="Arial" w:cs="Arial"/>
          <w:iCs/>
          <w:sz w:val="24"/>
          <w:szCs w:val="24"/>
          <w:lang w:eastAsia="en-US"/>
        </w:rPr>
        <w:t>udzielić takiej osobie w</w:t>
      </w:r>
      <w:r w:rsidR="0049477F">
        <w:rPr>
          <w:rFonts w:ascii="Arial" w:eastAsia="Calibri" w:hAnsi="Arial" w:cs="Arial"/>
          <w:iCs/>
          <w:sz w:val="24"/>
          <w:szCs w:val="24"/>
          <w:lang w:eastAsia="en-US"/>
        </w:rPr>
        <w:t> </w:t>
      </w:r>
      <w:r w:rsidRPr="00370620">
        <w:rPr>
          <w:rFonts w:ascii="Arial" w:eastAsia="Calibri" w:hAnsi="Arial" w:cs="Arial"/>
          <w:iCs/>
          <w:sz w:val="24"/>
          <w:szCs w:val="24"/>
          <w:lang w:eastAsia="en-US"/>
        </w:rPr>
        <w:t>Centrum. Z uwagi na fakt, że szczególną grupę docelową projektu stanowić</w:t>
      </w:r>
      <w:r>
        <w:rPr>
          <w:rFonts w:ascii="Arial" w:eastAsia="Calibri" w:hAnsi="Arial" w:cs="Arial"/>
          <w:iCs/>
          <w:sz w:val="24"/>
          <w:szCs w:val="24"/>
          <w:lang w:eastAsia="en-US"/>
        </w:rPr>
        <w:t xml:space="preserve"> </w:t>
      </w:r>
      <w:r w:rsidRPr="00370620">
        <w:rPr>
          <w:rFonts w:ascii="Arial" w:eastAsia="Calibri" w:hAnsi="Arial" w:cs="Arial"/>
          <w:iCs/>
          <w:sz w:val="24"/>
          <w:szCs w:val="24"/>
          <w:lang w:eastAsia="en-US"/>
        </w:rPr>
        <w:t xml:space="preserve">będą uchodźcy z Ukrainy, przyjęto założenie, że </w:t>
      </w:r>
      <w:r>
        <w:rPr>
          <w:rFonts w:ascii="Arial" w:eastAsia="Calibri" w:hAnsi="Arial" w:cs="Arial"/>
          <w:iCs/>
          <w:sz w:val="24"/>
          <w:szCs w:val="24"/>
          <w:lang w:eastAsia="en-US"/>
        </w:rPr>
        <w:t>a</w:t>
      </w:r>
      <w:r w:rsidRPr="00370620">
        <w:rPr>
          <w:rFonts w:ascii="Arial" w:eastAsia="Calibri" w:hAnsi="Arial" w:cs="Arial"/>
          <w:iCs/>
          <w:sz w:val="24"/>
          <w:szCs w:val="24"/>
          <w:lang w:eastAsia="en-US"/>
        </w:rPr>
        <w:t>systenci będą osobami pochodzącymi z</w:t>
      </w:r>
      <w:r w:rsidR="0049477F">
        <w:rPr>
          <w:rFonts w:ascii="Arial" w:eastAsia="Calibri" w:hAnsi="Arial" w:cs="Arial"/>
          <w:iCs/>
          <w:sz w:val="24"/>
          <w:szCs w:val="24"/>
          <w:lang w:eastAsia="en-US"/>
        </w:rPr>
        <w:t> </w:t>
      </w:r>
      <w:r w:rsidRPr="00370620">
        <w:rPr>
          <w:rFonts w:ascii="Arial" w:eastAsia="Calibri" w:hAnsi="Arial" w:cs="Arial"/>
          <w:iCs/>
          <w:sz w:val="24"/>
          <w:szCs w:val="24"/>
          <w:lang w:eastAsia="en-US"/>
        </w:rPr>
        <w:t>Ukrainy</w:t>
      </w:r>
      <w:r>
        <w:rPr>
          <w:rFonts w:ascii="Arial" w:eastAsia="Calibri" w:hAnsi="Arial" w:cs="Arial"/>
          <w:iCs/>
          <w:sz w:val="24"/>
          <w:szCs w:val="24"/>
          <w:lang w:eastAsia="en-US"/>
        </w:rPr>
        <w:t xml:space="preserve">, co </w:t>
      </w:r>
      <w:r w:rsidRPr="00370620">
        <w:rPr>
          <w:rFonts w:ascii="Arial" w:eastAsia="Calibri" w:hAnsi="Arial" w:cs="Arial"/>
          <w:iCs/>
          <w:sz w:val="24"/>
          <w:szCs w:val="24"/>
          <w:lang w:eastAsia="en-US"/>
        </w:rPr>
        <w:t>przełoży się na łatwość nawiązania kontaktu z potencjalnym klientem Centrum.</w:t>
      </w:r>
      <w:r w:rsidR="00C42015">
        <w:rPr>
          <w:rFonts w:ascii="Arial" w:eastAsia="Calibri" w:hAnsi="Arial" w:cs="Arial"/>
          <w:iCs/>
          <w:sz w:val="24"/>
          <w:szCs w:val="24"/>
          <w:lang w:eastAsia="en-US"/>
        </w:rPr>
        <w:t xml:space="preserve"> </w:t>
      </w:r>
      <w:r w:rsidRPr="00370620">
        <w:rPr>
          <w:rFonts w:ascii="Arial" w:eastAsia="Calibri" w:hAnsi="Arial" w:cs="Arial"/>
          <w:iCs/>
          <w:sz w:val="24"/>
          <w:szCs w:val="24"/>
          <w:lang w:eastAsia="en-US"/>
        </w:rPr>
        <w:t>W zależności od zdiagnozowanych potrzeb, klient Centrum będzie mógł uzyskać wsparcie</w:t>
      </w:r>
      <w:r>
        <w:rPr>
          <w:rFonts w:ascii="Arial" w:eastAsia="Calibri" w:hAnsi="Arial" w:cs="Arial"/>
          <w:iCs/>
          <w:sz w:val="24"/>
          <w:szCs w:val="24"/>
          <w:lang w:eastAsia="en-US"/>
        </w:rPr>
        <w:t xml:space="preserve"> </w:t>
      </w:r>
      <w:r w:rsidRPr="00370620">
        <w:rPr>
          <w:rFonts w:ascii="Arial" w:eastAsia="Calibri" w:hAnsi="Arial" w:cs="Arial"/>
          <w:iCs/>
          <w:sz w:val="24"/>
          <w:szCs w:val="24"/>
          <w:lang w:eastAsia="en-US"/>
        </w:rPr>
        <w:t>szkoleniowe (językowe, zawodowe), skorzystać z porad prawnych lub uzyskać pomoc</w:t>
      </w:r>
      <w:r>
        <w:rPr>
          <w:rFonts w:ascii="Arial" w:eastAsia="Calibri" w:hAnsi="Arial" w:cs="Arial"/>
          <w:iCs/>
          <w:sz w:val="24"/>
          <w:szCs w:val="24"/>
          <w:lang w:eastAsia="en-US"/>
        </w:rPr>
        <w:t xml:space="preserve"> </w:t>
      </w:r>
      <w:r w:rsidRPr="00370620">
        <w:rPr>
          <w:rFonts w:ascii="Arial" w:eastAsia="Calibri" w:hAnsi="Arial" w:cs="Arial"/>
          <w:iCs/>
          <w:sz w:val="24"/>
          <w:szCs w:val="24"/>
          <w:lang w:eastAsia="en-US"/>
        </w:rPr>
        <w:t>psychologiczną lub skorzystać z innej pomocy oferowanej w</w:t>
      </w:r>
      <w:r w:rsidR="0049477F">
        <w:rPr>
          <w:rFonts w:ascii="Arial" w:eastAsia="Calibri" w:hAnsi="Arial" w:cs="Arial"/>
          <w:iCs/>
          <w:sz w:val="24"/>
          <w:szCs w:val="24"/>
          <w:lang w:eastAsia="en-US"/>
        </w:rPr>
        <w:t> </w:t>
      </w:r>
      <w:r w:rsidRPr="00370620">
        <w:rPr>
          <w:rFonts w:ascii="Arial" w:eastAsia="Calibri" w:hAnsi="Arial" w:cs="Arial"/>
          <w:iCs/>
          <w:sz w:val="24"/>
          <w:szCs w:val="24"/>
          <w:lang w:eastAsia="en-US"/>
        </w:rPr>
        <w:t>Centrum</w:t>
      </w:r>
    </w:p>
    <w:p w14:paraId="32E2912C" w14:textId="77777777" w:rsidR="00370620" w:rsidRPr="00BC46D3" w:rsidRDefault="00370620" w:rsidP="007170E0">
      <w:pPr>
        <w:pStyle w:val="Tekstpodstawowy"/>
        <w:spacing w:line="360" w:lineRule="auto"/>
        <w:rPr>
          <w:rFonts w:ascii="Arial" w:eastAsia="Calibri" w:hAnsi="Arial" w:cs="Arial"/>
          <w:sz w:val="24"/>
          <w:szCs w:val="24"/>
          <w:lang w:eastAsia="en-US"/>
        </w:rPr>
      </w:pPr>
    </w:p>
    <w:p w14:paraId="3DEC9317" w14:textId="65E2E4FE" w:rsidR="00376C92" w:rsidRPr="00BC46D3" w:rsidRDefault="00376C92" w:rsidP="007170E0">
      <w:pPr>
        <w:pStyle w:val="Tekstpodstawowy"/>
        <w:spacing w:line="360" w:lineRule="auto"/>
        <w:rPr>
          <w:rFonts w:ascii="Arial" w:eastAsia="Calibri" w:hAnsi="Arial" w:cs="Arial"/>
          <w:sz w:val="24"/>
          <w:szCs w:val="24"/>
          <w:lang w:eastAsia="en-US"/>
        </w:rPr>
      </w:pPr>
      <w:r w:rsidRPr="00BC46D3">
        <w:rPr>
          <w:rFonts w:ascii="Arial" w:eastAsia="Calibri" w:hAnsi="Arial" w:cs="Arial"/>
          <w:sz w:val="24"/>
          <w:szCs w:val="24"/>
          <w:lang w:eastAsia="en-US"/>
        </w:rPr>
        <w:t>Zakładane efekty</w:t>
      </w:r>
      <w:r w:rsidR="00016CB0">
        <w:rPr>
          <w:rFonts w:ascii="Arial" w:eastAsia="Calibri" w:hAnsi="Arial" w:cs="Arial"/>
          <w:sz w:val="24"/>
          <w:szCs w:val="24"/>
          <w:lang w:eastAsia="en-US"/>
        </w:rPr>
        <w:t>:</w:t>
      </w:r>
    </w:p>
    <w:p w14:paraId="54C3683F" w14:textId="77777777" w:rsidR="00C42015" w:rsidRDefault="00376C92" w:rsidP="007170E0">
      <w:pPr>
        <w:pStyle w:val="Tekstpodstawowy"/>
        <w:spacing w:line="360" w:lineRule="auto"/>
        <w:rPr>
          <w:rFonts w:ascii="Arial" w:eastAsia="Calibri" w:hAnsi="Arial" w:cs="Arial"/>
          <w:sz w:val="24"/>
          <w:szCs w:val="24"/>
          <w:lang w:eastAsia="en-US"/>
        </w:rPr>
      </w:pPr>
      <w:r w:rsidRPr="00BC46D3">
        <w:rPr>
          <w:rFonts w:ascii="Arial" w:eastAsia="Calibri" w:hAnsi="Arial" w:cs="Arial"/>
          <w:sz w:val="24"/>
          <w:szCs w:val="24"/>
          <w:lang w:eastAsia="en-US"/>
        </w:rPr>
        <w:t>wskaźniki produktu</w:t>
      </w:r>
      <w:r w:rsidR="00C81B9F" w:rsidRPr="00BC46D3">
        <w:rPr>
          <w:rFonts w:ascii="Arial" w:eastAsia="Calibri" w:hAnsi="Arial" w:cs="Arial"/>
          <w:sz w:val="24"/>
          <w:szCs w:val="24"/>
          <w:lang w:eastAsia="en-US"/>
        </w:rPr>
        <w:t xml:space="preserve">: </w:t>
      </w:r>
    </w:p>
    <w:p w14:paraId="7C60750A" w14:textId="6E8CDEF6" w:rsidR="00376C92" w:rsidRPr="00BC46D3" w:rsidRDefault="00376C92" w:rsidP="00DE1AD5">
      <w:pPr>
        <w:pStyle w:val="Tekstpodstawowy"/>
        <w:numPr>
          <w:ilvl w:val="0"/>
          <w:numId w:val="70"/>
        </w:numPr>
        <w:tabs>
          <w:tab w:val="left" w:pos="284"/>
        </w:tabs>
        <w:spacing w:line="360" w:lineRule="auto"/>
        <w:ind w:left="0" w:firstLine="0"/>
        <w:rPr>
          <w:rFonts w:ascii="Arial" w:eastAsia="Calibri" w:hAnsi="Arial" w:cs="Arial"/>
          <w:sz w:val="24"/>
          <w:szCs w:val="24"/>
          <w:lang w:eastAsia="en-US"/>
        </w:rPr>
      </w:pPr>
      <w:r w:rsidRPr="00BC46D3">
        <w:rPr>
          <w:rFonts w:ascii="Arial" w:eastAsia="Calibri" w:hAnsi="Arial" w:cs="Arial"/>
          <w:sz w:val="24"/>
          <w:szCs w:val="24"/>
          <w:lang w:eastAsia="en-US"/>
        </w:rPr>
        <w:t>liczba osób z krajów trzecich objętych wsparciem w programie – 600 osób</w:t>
      </w:r>
      <w:r w:rsidR="00A42185">
        <w:rPr>
          <w:rFonts w:ascii="Arial" w:eastAsia="Calibri" w:hAnsi="Arial" w:cs="Arial"/>
          <w:sz w:val="24"/>
          <w:szCs w:val="24"/>
          <w:lang w:eastAsia="en-US"/>
        </w:rPr>
        <w:t>,</w:t>
      </w:r>
    </w:p>
    <w:p w14:paraId="48D38191" w14:textId="77777777" w:rsidR="004A782B" w:rsidRDefault="00376C92" w:rsidP="007170E0">
      <w:pPr>
        <w:pStyle w:val="Tekstpodstawowy"/>
        <w:tabs>
          <w:tab w:val="left" w:pos="284"/>
        </w:tabs>
        <w:spacing w:line="360" w:lineRule="auto"/>
        <w:rPr>
          <w:rFonts w:ascii="Arial" w:eastAsia="Calibri" w:hAnsi="Arial" w:cs="Arial"/>
          <w:sz w:val="24"/>
          <w:szCs w:val="24"/>
          <w:lang w:eastAsia="en-US"/>
        </w:rPr>
      </w:pPr>
      <w:r w:rsidRPr="00BC46D3">
        <w:rPr>
          <w:rFonts w:ascii="Arial" w:eastAsia="Calibri" w:hAnsi="Arial" w:cs="Arial"/>
          <w:sz w:val="24"/>
          <w:szCs w:val="24"/>
          <w:lang w:eastAsia="en-US"/>
        </w:rPr>
        <w:t>wskaźniki rezultatu</w:t>
      </w:r>
      <w:r w:rsidR="00C81B9F" w:rsidRPr="00BC46D3">
        <w:rPr>
          <w:rFonts w:ascii="Arial" w:eastAsia="Calibri" w:hAnsi="Arial" w:cs="Arial"/>
          <w:sz w:val="24"/>
          <w:szCs w:val="24"/>
          <w:lang w:eastAsia="en-US"/>
        </w:rPr>
        <w:t xml:space="preserve">: </w:t>
      </w:r>
    </w:p>
    <w:p w14:paraId="5037EF34" w14:textId="4C8942C6" w:rsidR="00376C92" w:rsidRPr="00BC46D3" w:rsidRDefault="00376C92" w:rsidP="00DE1AD5">
      <w:pPr>
        <w:pStyle w:val="Tekstpodstawowy"/>
        <w:numPr>
          <w:ilvl w:val="0"/>
          <w:numId w:val="70"/>
        </w:numPr>
        <w:tabs>
          <w:tab w:val="left" w:pos="284"/>
        </w:tabs>
        <w:spacing w:line="360" w:lineRule="auto"/>
        <w:ind w:left="0" w:firstLine="0"/>
        <w:rPr>
          <w:rFonts w:ascii="Arial" w:eastAsia="Calibri" w:hAnsi="Arial" w:cs="Arial"/>
          <w:sz w:val="24"/>
          <w:szCs w:val="24"/>
          <w:lang w:eastAsia="en-US"/>
        </w:rPr>
      </w:pPr>
      <w:r w:rsidRPr="00BC46D3">
        <w:rPr>
          <w:rFonts w:ascii="Arial" w:eastAsia="Calibri" w:hAnsi="Arial" w:cs="Arial"/>
          <w:sz w:val="24"/>
          <w:szCs w:val="24"/>
          <w:lang w:eastAsia="en-US"/>
        </w:rPr>
        <w:t>liczba osób pracujących, łącznie z prowadzącymi działalność na własny rachunek, po opuszczeniu programu – 186 osób.</w:t>
      </w:r>
    </w:p>
    <w:p w14:paraId="7573D747" w14:textId="77777777" w:rsidR="008A1085" w:rsidRPr="00BC46D3" w:rsidRDefault="008A1085" w:rsidP="007170E0">
      <w:pPr>
        <w:pStyle w:val="Tekstpodstawowy"/>
        <w:spacing w:line="360" w:lineRule="auto"/>
        <w:rPr>
          <w:rFonts w:ascii="Arial" w:eastAsia="Calibri" w:hAnsi="Arial" w:cs="Arial"/>
          <w:sz w:val="24"/>
          <w:szCs w:val="24"/>
          <w:lang w:eastAsia="en-US"/>
        </w:rPr>
      </w:pPr>
    </w:p>
    <w:p w14:paraId="0CE090AF" w14:textId="5E2C55C2" w:rsidR="00376C92" w:rsidRPr="00BC46D3" w:rsidRDefault="00376C92" w:rsidP="007170E0">
      <w:pPr>
        <w:pStyle w:val="Tekstpodstawowy"/>
        <w:spacing w:line="360" w:lineRule="auto"/>
        <w:rPr>
          <w:rFonts w:ascii="Arial" w:eastAsia="Calibri" w:hAnsi="Arial" w:cs="Arial"/>
          <w:sz w:val="24"/>
          <w:szCs w:val="24"/>
          <w:lang w:eastAsia="en-US"/>
        </w:rPr>
      </w:pPr>
      <w:r w:rsidRPr="00BC46D3">
        <w:rPr>
          <w:rFonts w:ascii="Arial" w:eastAsia="Calibri" w:hAnsi="Arial" w:cs="Arial"/>
          <w:sz w:val="24"/>
          <w:szCs w:val="24"/>
          <w:lang w:eastAsia="en-US"/>
        </w:rPr>
        <w:t>Finansowanie</w:t>
      </w:r>
      <w:r w:rsidR="00016CB0">
        <w:rPr>
          <w:rFonts w:ascii="Arial" w:eastAsia="Calibri" w:hAnsi="Arial" w:cs="Arial"/>
          <w:sz w:val="24"/>
          <w:szCs w:val="24"/>
          <w:lang w:eastAsia="en-US"/>
        </w:rPr>
        <w:t>:</w:t>
      </w:r>
      <w:r w:rsidRPr="00BC46D3">
        <w:rPr>
          <w:rFonts w:ascii="Arial" w:eastAsia="Calibri" w:hAnsi="Arial" w:cs="Arial"/>
          <w:sz w:val="24"/>
          <w:szCs w:val="24"/>
          <w:lang w:eastAsia="en-US"/>
        </w:rPr>
        <w:t xml:space="preserve"> </w:t>
      </w:r>
    </w:p>
    <w:p w14:paraId="5392053D" w14:textId="635C4A03" w:rsidR="008A1085" w:rsidRPr="00BC46D3" w:rsidRDefault="000A0B70" w:rsidP="007170E0">
      <w:pPr>
        <w:pStyle w:val="Tekstpodstawowy"/>
        <w:spacing w:line="360" w:lineRule="auto"/>
        <w:rPr>
          <w:rFonts w:ascii="Arial" w:eastAsia="Calibri" w:hAnsi="Arial" w:cs="Arial"/>
          <w:sz w:val="24"/>
          <w:szCs w:val="24"/>
          <w:lang w:eastAsia="en-US"/>
        </w:rPr>
      </w:pPr>
      <w:r w:rsidRPr="00BC46D3">
        <w:rPr>
          <w:rFonts w:ascii="Arial" w:eastAsia="Calibri" w:hAnsi="Arial" w:cs="Arial"/>
          <w:sz w:val="24"/>
          <w:szCs w:val="24"/>
          <w:lang w:eastAsia="en-US"/>
        </w:rPr>
        <w:t>c</w:t>
      </w:r>
      <w:r w:rsidR="008A1085" w:rsidRPr="00BC46D3">
        <w:rPr>
          <w:rFonts w:ascii="Arial" w:eastAsia="Calibri" w:hAnsi="Arial" w:cs="Arial"/>
          <w:sz w:val="24"/>
          <w:szCs w:val="24"/>
          <w:lang w:eastAsia="en-US"/>
        </w:rPr>
        <w:t xml:space="preserve">ałkowita wartość projektu: 8.117,0 tys. zł, w tym EFS: 6.900,0 tys. zł. Źródło finansowania: </w:t>
      </w:r>
      <w:r w:rsidR="00A42185">
        <w:rPr>
          <w:rFonts w:ascii="Arial" w:eastAsia="Calibri" w:hAnsi="Arial" w:cs="Arial"/>
          <w:sz w:val="24"/>
          <w:szCs w:val="24"/>
          <w:lang w:eastAsia="en-US"/>
        </w:rPr>
        <w:t>FEWL 21-27</w:t>
      </w:r>
      <w:r w:rsidR="008A1085" w:rsidRPr="00BC46D3">
        <w:rPr>
          <w:rFonts w:ascii="Arial" w:eastAsia="Calibri" w:hAnsi="Arial" w:cs="Arial"/>
          <w:sz w:val="24"/>
          <w:szCs w:val="24"/>
          <w:lang w:eastAsia="en-US"/>
        </w:rPr>
        <w:t xml:space="preserve">, Działanie FELB.06.12 Integracja obywateli państw trzecich. </w:t>
      </w:r>
    </w:p>
    <w:p w14:paraId="263576AC" w14:textId="46E29247" w:rsidR="009E0078" w:rsidRDefault="009E0078" w:rsidP="007170E0">
      <w:pPr>
        <w:pStyle w:val="Tekstpodstawowy"/>
        <w:spacing w:line="360" w:lineRule="auto"/>
        <w:rPr>
          <w:rFonts w:ascii="Arial" w:eastAsia="Calibri" w:hAnsi="Arial" w:cs="Arial"/>
          <w:sz w:val="24"/>
          <w:szCs w:val="24"/>
          <w:lang w:eastAsia="en-US"/>
        </w:rPr>
      </w:pPr>
    </w:p>
    <w:p w14:paraId="37CF18AB" w14:textId="1BF88642" w:rsidR="00016CB0" w:rsidRPr="00BC46D3" w:rsidRDefault="00016CB0" w:rsidP="007170E0">
      <w:pPr>
        <w:spacing w:line="360" w:lineRule="auto"/>
        <w:jc w:val="both"/>
        <w:rPr>
          <w:rFonts w:ascii="Arial" w:hAnsi="Arial" w:cs="Arial"/>
          <w:sz w:val="24"/>
          <w:szCs w:val="24"/>
        </w:rPr>
      </w:pPr>
      <w:r>
        <w:rPr>
          <w:rFonts w:ascii="Arial" w:hAnsi="Arial" w:cs="Arial"/>
          <w:sz w:val="24"/>
          <w:szCs w:val="24"/>
        </w:rPr>
        <w:t>DS UMWL</w:t>
      </w:r>
    </w:p>
    <w:p w14:paraId="1EF2351C" w14:textId="77777777" w:rsidR="00016CB0" w:rsidRPr="00BC46D3" w:rsidRDefault="00016CB0" w:rsidP="007170E0">
      <w:pPr>
        <w:spacing w:line="360" w:lineRule="auto"/>
        <w:jc w:val="both"/>
        <w:rPr>
          <w:rFonts w:ascii="Arial" w:hAnsi="Arial" w:cs="Arial"/>
          <w:sz w:val="24"/>
          <w:szCs w:val="24"/>
        </w:rPr>
      </w:pPr>
      <w:r w:rsidRPr="00BC46D3">
        <w:rPr>
          <w:rFonts w:ascii="Arial" w:hAnsi="Arial" w:cs="Arial"/>
          <w:sz w:val="24"/>
          <w:szCs w:val="24"/>
        </w:rPr>
        <w:t>Opis zadania:</w:t>
      </w:r>
    </w:p>
    <w:p w14:paraId="4CEC369B" w14:textId="2631528F" w:rsidR="00016CB0" w:rsidRPr="00BC46D3" w:rsidRDefault="00016CB0" w:rsidP="007170E0">
      <w:pPr>
        <w:spacing w:line="360" w:lineRule="auto"/>
        <w:jc w:val="both"/>
        <w:rPr>
          <w:rFonts w:ascii="Arial" w:hAnsi="Arial" w:cs="Arial"/>
          <w:sz w:val="24"/>
          <w:szCs w:val="24"/>
        </w:rPr>
      </w:pPr>
      <w:r w:rsidRPr="00BC46D3">
        <w:rPr>
          <w:rFonts w:ascii="Arial" w:hAnsi="Arial" w:cs="Arial"/>
          <w:sz w:val="24"/>
          <w:szCs w:val="24"/>
        </w:rPr>
        <w:t>w związku z potrzebami rynku pracy, napływem do Polski obywateli Ukrainy oraz koniecznością wsparcia ich w procesie integracji społecznej oraz aktywizacji zawodowej planuje się kontynuację kursów języka polskiego na poziomie A1</w:t>
      </w:r>
      <w:r w:rsidR="000A5325">
        <w:rPr>
          <w:rFonts w:ascii="Arial" w:hAnsi="Arial" w:cs="Arial"/>
          <w:sz w:val="24"/>
          <w:szCs w:val="24"/>
        </w:rPr>
        <w:t>/A2</w:t>
      </w:r>
      <w:r w:rsidRPr="00BC46D3">
        <w:rPr>
          <w:rFonts w:ascii="Arial" w:hAnsi="Arial" w:cs="Arial"/>
          <w:sz w:val="24"/>
          <w:szCs w:val="24"/>
        </w:rPr>
        <w:t xml:space="preserve"> oraz B1 dedykowanych przede wszystkim osobom przybyłym na teren Rzeczpospolitej Polskiej po 24 lutego 2022 roku. Zakłada się realizację: 60 godzin dydaktycznych zajęć na kursie języka </w:t>
      </w:r>
      <w:r w:rsidRPr="000A5325">
        <w:rPr>
          <w:rFonts w:ascii="Arial" w:hAnsi="Arial" w:cs="Arial"/>
          <w:sz w:val="24"/>
          <w:szCs w:val="24"/>
        </w:rPr>
        <w:t xml:space="preserve">polskiego na poziomie </w:t>
      </w:r>
      <w:r w:rsidR="000A5325" w:rsidRPr="000A5325">
        <w:rPr>
          <w:rFonts w:ascii="Arial" w:hAnsi="Arial" w:cs="Arial"/>
          <w:sz w:val="24"/>
          <w:szCs w:val="24"/>
        </w:rPr>
        <w:t>A1/</w:t>
      </w:r>
      <w:r w:rsidRPr="000A5325">
        <w:rPr>
          <w:rFonts w:ascii="Arial" w:hAnsi="Arial" w:cs="Arial"/>
          <w:sz w:val="24"/>
          <w:szCs w:val="24"/>
        </w:rPr>
        <w:t>A2 oraz 75 godzin</w:t>
      </w:r>
      <w:r w:rsidRPr="00BC46D3">
        <w:rPr>
          <w:rFonts w:ascii="Arial" w:hAnsi="Arial" w:cs="Arial"/>
          <w:sz w:val="24"/>
          <w:szCs w:val="24"/>
        </w:rPr>
        <w:t xml:space="preserve"> dydaktycznych zajęć na kursie języka polskiego na poziomie B1.</w:t>
      </w:r>
    </w:p>
    <w:p w14:paraId="1CF7C46F" w14:textId="77777777" w:rsidR="00016CB0" w:rsidRPr="00BC46D3" w:rsidRDefault="00016CB0" w:rsidP="007170E0">
      <w:pPr>
        <w:spacing w:line="360" w:lineRule="auto"/>
        <w:jc w:val="both"/>
        <w:rPr>
          <w:rFonts w:ascii="Arial" w:hAnsi="Arial" w:cs="Arial"/>
          <w:sz w:val="24"/>
          <w:szCs w:val="24"/>
        </w:rPr>
      </w:pPr>
    </w:p>
    <w:p w14:paraId="68378DEB" w14:textId="77777777" w:rsidR="00016CB0" w:rsidRPr="00BC46D3" w:rsidRDefault="00016CB0" w:rsidP="007170E0">
      <w:pPr>
        <w:spacing w:line="360" w:lineRule="auto"/>
        <w:jc w:val="both"/>
        <w:rPr>
          <w:rFonts w:ascii="Arial" w:hAnsi="Arial" w:cs="Arial"/>
          <w:sz w:val="24"/>
          <w:szCs w:val="24"/>
        </w:rPr>
      </w:pPr>
      <w:r w:rsidRPr="00BC46D3">
        <w:rPr>
          <w:rFonts w:ascii="Arial" w:hAnsi="Arial" w:cs="Arial"/>
          <w:sz w:val="24"/>
          <w:szCs w:val="24"/>
        </w:rPr>
        <w:t>Zakładane efekty:</w:t>
      </w:r>
    </w:p>
    <w:p w14:paraId="364C6808" w14:textId="16FE112F" w:rsidR="00016CB0" w:rsidRPr="00BC46D3" w:rsidRDefault="00016CB0" w:rsidP="007170E0">
      <w:pPr>
        <w:spacing w:line="360" w:lineRule="auto"/>
        <w:jc w:val="both"/>
        <w:rPr>
          <w:rFonts w:ascii="Arial" w:hAnsi="Arial" w:cs="Arial"/>
          <w:sz w:val="24"/>
          <w:szCs w:val="24"/>
        </w:rPr>
      </w:pPr>
      <w:r w:rsidRPr="00BC46D3">
        <w:rPr>
          <w:rFonts w:ascii="Arial" w:hAnsi="Arial" w:cs="Arial"/>
          <w:sz w:val="24"/>
          <w:szCs w:val="24"/>
        </w:rPr>
        <w:t>w każdym z dwóch kursów języka polskiego weźmie udział 12 osób, które podniosą kompetencje językowo-komunikacyjne, dzięki czemu zwiększą swoje szanse na zatrudnienie. Znajomość języka polskiego ułatwi im też integrację społeczną, umożliwi udzielanie pełniejszego wsparcia członkom rodziny, zwłaszcza dzieciom, w</w:t>
      </w:r>
      <w:r w:rsidR="0049477F">
        <w:rPr>
          <w:rFonts w:ascii="Arial" w:hAnsi="Arial" w:cs="Arial"/>
          <w:sz w:val="24"/>
          <w:szCs w:val="24"/>
        </w:rPr>
        <w:t> </w:t>
      </w:r>
      <w:r w:rsidRPr="00BC46D3">
        <w:rPr>
          <w:rFonts w:ascii="Arial" w:hAnsi="Arial" w:cs="Arial"/>
          <w:sz w:val="24"/>
          <w:szCs w:val="24"/>
        </w:rPr>
        <w:t>nawiązywaniu kontaktów społecznych.</w:t>
      </w:r>
    </w:p>
    <w:p w14:paraId="2C3FD7D2" w14:textId="77777777" w:rsidR="00016CB0" w:rsidRPr="00BC46D3" w:rsidRDefault="00016CB0" w:rsidP="007170E0">
      <w:pPr>
        <w:spacing w:line="360" w:lineRule="auto"/>
        <w:jc w:val="both"/>
        <w:rPr>
          <w:rFonts w:ascii="Arial" w:hAnsi="Arial" w:cs="Arial"/>
          <w:sz w:val="24"/>
          <w:szCs w:val="24"/>
        </w:rPr>
      </w:pPr>
    </w:p>
    <w:p w14:paraId="28474FC2" w14:textId="77777777" w:rsidR="00016CB0" w:rsidRPr="00BC46D3" w:rsidRDefault="00016CB0" w:rsidP="007170E0">
      <w:pPr>
        <w:spacing w:line="360" w:lineRule="auto"/>
        <w:jc w:val="both"/>
        <w:rPr>
          <w:rFonts w:ascii="Arial" w:hAnsi="Arial" w:cs="Arial"/>
          <w:sz w:val="24"/>
          <w:szCs w:val="24"/>
        </w:rPr>
      </w:pPr>
      <w:r w:rsidRPr="00BC46D3">
        <w:rPr>
          <w:rFonts w:ascii="Arial" w:hAnsi="Arial" w:cs="Arial"/>
          <w:sz w:val="24"/>
          <w:szCs w:val="24"/>
        </w:rPr>
        <w:t>Finansowanie:</w:t>
      </w:r>
    </w:p>
    <w:p w14:paraId="52CB8F5B" w14:textId="708002A1" w:rsidR="00016CB0" w:rsidRPr="00BC46D3" w:rsidRDefault="00016CB0" w:rsidP="007170E0">
      <w:pPr>
        <w:spacing w:line="360" w:lineRule="auto"/>
        <w:jc w:val="both"/>
        <w:rPr>
          <w:rFonts w:ascii="Arial" w:hAnsi="Arial" w:cs="Arial"/>
          <w:sz w:val="24"/>
          <w:szCs w:val="24"/>
        </w:rPr>
      </w:pPr>
      <w:r w:rsidRPr="00BC46D3">
        <w:rPr>
          <w:rFonts w:ascii="Arial" w:hAnsi="Arial" w:cs="Arial"/>
          <w:sz w:val="24"/>
          <w:szCs w:val="24"/>
        </w:rPr>
        <w:t xml:space="preserve">środki pozyskane z </w:t>
      </w:r>
      <w:r w:rsidR="006F7DC6">
        <w:rPr>
          <w:rFonts w:ascii="Arial" w:hAnsi="Arial" w:cs="Arial"/>
          <w:sz w:val="24"/>
          <w:szCs w:val="24"/>
        </w:rPr>
        <w:t>samorządu województwa</w:t>
      </w:r>
      <w:r w:rsidRPr="00BC46D3">
        <w:rPr>
          <w:rFonts w:ascii="Arial" w:hAnsi="Arial" w:cs="Arial"/>
          <w:sz w:val="24"/>
          <w:szCs w:val="24"/>
        </w:rPr>
        <w:t xml:space="preserve"> na realizację celów edukacyjnych związanych z kształceniem obywateli Ukrainy. Koszt realizacji – 20</w:t>
      </w:r>
      <w:r>
        <w:rPr>
          <w:rFonts w:ascii="Arial" w:hAnsi="Arial" w:cs="Arial"/>
          <w:sz w:val="24"/>
          <w:szCs w:val="24"/>
        </w:rPr>
        <w:t>,0</w:t>
      </w:r>
      <w:r w:rsidRPr="00BC46D3">
        <w:rPr>
          <w:rFonts w:ascii="Arial" w:hAnsi="Arial" w:cs="Arial"/>
          <w:sz w:val="24"/>
          <w:szCs w:val="24"/>
        </w:rPr>
        <w:t xml:space="preserve"> tys. zł.</w:t>
      </w:r>
    </w:p>
    <w:p w14:paraId="7D129950" w14:textId="77777777" w:rsidR="00506655" w:rsidRPr="00BC46D3" w:rsidRDefault="00506655" w:rsidP="007170E0">
      <w:pPr>
        <w:pStyle w:val="Tekstpodstawowy"/>
        <w:spacing w:line="360" w:lineRule="auto"/>
        <w:rPr>
          <w:rFonts w:ascii="Arial" w:eastAsia="Calibri" w:hAnsi="Arial" w:cs="Arial"/>
          <w:sz w:val="24"/>
          <w:szCs w:val="24"/>
          <w:lang w:eastAsia="en-US"/>
        </w:rPr>
      </w:pPr>
    </w:p>
    <w:p w14:paraId="438EF8D9" w14:textId="199EDF85" w:rsidR="009E0078" w:rsidRPr="00BC46D3" w:rsidRDefault="009E0078" w:rsidP="000346B9">
      <w:pPr>
        <w:shd w:val="clear" w:color="auto" w:fill="FFFFDD"/>
        <w:spacing w:line="360" w:lineRule="auto"/>
        <w:jc w:val="both"/>
        <w:rPr>
          <w:rFonts w:ascii="Arial" w:eastAsia="Calibri" w:hAnsi="Arial" w:cs="Arial"/>
          <w:sz w:val="24"/>
          <w:szCs w:val="24"/>
          <w:highlight w:val="yellow"/>
          <w:lang w:eastAsia="en-US"/>
        </w:rPr>
      </w:pPr>
      <w:r w:rsidRPr="00BC46D3">
        <w:rPr>
          <w:rFonts w:ascii="Arial" w:eastAsia="Calibri" w:hAnsi="Arial" w:cs="Arial"/>
          <w:b/>
          <w:sz w:val="24"/>
          <w:szCs w:val="24"/>
          <w:lang w:eastAsia="en-US"/>
        </w:rPr>
        <w:t>Zadanie 2.2.</w:t>
      </w:r>
      <w:r w:rsidR="00EF6833">
        <w:rPr>
          <w:rFonts w:ascii="Arial" w:eastAsia="Calibri" w:hAnsi="Arial" w:cs="Arial"/>
          <w:b/>
          <w:sz w:val="24"/>
          <w:szCs w:val="24"/>
          <w:lang w:eastAsia="en-US"/>
        </w:rPr>
        <w:t xml:space="preserve">12 </w:t>
      </w:r>
      <w:r w:rsidRPr="00016CB0">
        <w:rPr>
          <w:rFonts w:ascii="Arial" w:eastAsia="Calibri" w:hAnsi="Arial" w:cs="Arial"/>
          <w:b/>
          <w:bCs/>
          <w:sz w:val="24"/>
          <w:szCs w:val="24"/>
          <w:lang w:eastAsia="en-US"/>
        </w:rPr>
        <w:t xml:space="preserve">Regionalna koordynacja systemu zabezpieczeń </w:t>
      </w:r>
      <w:r w:rsidR="007D1424" w:rsidRPr="00016CB0">
        <w:rPr>
          <w:rFonts w:ascii="Arial" w:eastAsia="Calibri" w:hAnsi="Arial" w:cs="Arial"/>
          <w:b/>
          <w:bCs/>
          <w:sz w:val="24"/>
          <w:szCs w:val="24"/>
          <w:lang w:eastAsia="en-US"/>
        </w:rPr>
        <w:t>społecznych z</w:t>
      </w:r>
      <w:r w:rsidR="0049477F">
        <w:rPr>
          <w:rFonts w:ascii="Arial" w:eastAsia="Calibri" w:hAnsi="Arial" w:cs="Arial"/>
          <w:b/>
          <w:bCs/>
          <w:sz w:val="24"/>
          <w:szCs w:val="24"/>
          <w:lang w:eastAsia="en-US"/>
        </w:rPr>
        <w:t> </w:t>
      </w:r>
      <w:r w:rsidR="007D1424" w:rsidRPr="00016CB0">
        <w:rPr>
          <w:rFonts w:ascii="Arial" w:eastAsia="Calibri" w:hAnsi="Arial" w:cs="Arial"/>
          <w:b/>
          <w:bCs/>
          <w:sz w:val="24"/>
          <w:szCs w:val="24"/>
          <w:lang w:eastAsia="en-US"/>
        </w:rPr>
        <w:t>tytułu bezrobocia</w:t>
      </w:r>
    </w:p>
    <w:p w14:paraId="5EED7279" w14:textId="77777777" w:rsidR="009E0078" w:rsidRPr="00BC46D3" w:rsidRDefault="009E0078"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Opis zadania:</w:t>
      </w:r>
    </w:p>
    <w:p w14:paraId="0711923E" w14:textId="5864C7D7" w:rsidR="009E4B71" w:rsidRPr="00BC46D3" w:rsidRDefault="009E0078" w:rsidP="007170E0">
      <w:pPr>
        <w:spacing w:line="360" w:lineRule="auto"/>
        <w:jc w:val="both"/>
        <w:rPr>
          <w:rFonts w:ascii="Arial" w:hAnsi="Arial" w:cs="Arial"/>
          <w:sz w:val="24"/>
          <w:szCs w:val="24"/>
        </w:rPr>
      </w:pPr>
      <w:r w:rsidRPr="00BC46D3">
        <w:rPr>
          <w:rFonts w:ascii="Arial" w:eastAsia="Calibri" w:hAnsi="Arial" w:cs="Arial"/>
          <w:sz w:val="24"/>
          <w:szCs w:val="24"/>
          <w:lang w:eastAsia="en-US"/>
        </w:rPr>
        <w:t>o</w:t>
      </w:r>
      <w:r w:rsidRPr="00BC46D3">
        <w:rPr>
          <w:rFonts w:ascii="Arial" w:hAnsi="Arial" w:cs="Arial"/>
          <w:sz w:val="24"/>
          <w:szCs w:val="24"/>
        </w:rPr>
        <w:t xml:space="preserve">soby </w:t>
      </w:r>
      <w:r w:rsidR="009E4B71" w:rsidRPr="00BC46D3">
        <w:rPr>
          <w:rFonts w:ascii="Arial" w:hAnsi="Arial" w:cs="Arial"/>
          <w:sz w:val="24"/>
          <w:szCs w:val="24"/>
        </w:rPr>
        <w:t>powracające do kraju mogą zaliczyć okres pracy za granicą do różnego rodzaju świadczeń (w tym z tytułu bezrobocia). Realizacja zadania polegać będzie na koordynowaniu na terenie województwa spraw związanych z europejskimi regulacjami, dotyczącymi zabezpieczenia społecznego z tytułu bezrobocia. Na podstawie procedur europejskich i przepisów polskich prowadzone będą postępowania w celu przyznania świadczeń z tytułu bezrobocia po powrocie z</w:t>
      </w:r>
      <w:r w:rsidR="0049477F">
        <w:rPr>
          <w:rFonts w:ascii="Arial" w:hAnsi="Arial" w:cs="Arial"/>
          <w:sz w:val="24"/>
          <w:szCs w:val="24"/>
        </w:rPr>
        <w:t> </w:t>
      </w:r>
      <w:r w:rsidR="009E4B71" w:rsidRPr="00BC46D3">
        <w:rPr>
          <w:rFonts w:ascii="Arial" w:hAnsi="Arial" w:cs="Arial"/>
          <w:sz w:val="24"/>
          <w:szCs w:val="24"/>
        </w:rPr>
        <w:t>zagranicy zakończone decyzją administracyjną. W ramach tych czynności podejmowana będzie współpraca z instytucjami łącznikowymi właściwymi i innymi na obszarze UE w celu uzyskania stosownych formularzy unijnych potwierdzających zatrudnienie na terenie krajów UE oraz wydawane będą stosowne formularze i</w:t>
      </w:r>
      <w:r w:rsidR="0049477F">
        <w:rPr>
          <w:rFonts w:ascii="Arial" w:hAnsi="Arial" w:cs="Arial"/>
          <w:sz w:val="24"/>
          <w:szCs w:val="24"/>
        </w:rPr>
        <w:t> </w:t>
      </w:r>
      <w:r w:rsidR="009E4B71" w:rsidRPr="00BC46D3">
        <w:rPr>
          <w:rFonts w:ascii="Arial" w:hAnsi="Arial" w:cs="Arial"/>
          <w:sz w:val="24"/>
          <w:szCs w:val="24"/>
        </w:rPr>
        <w:t>dokumenty w postępowaniach dotyczących zachowania prawa do świadczeń z tytułu bezrobocia uzyskanych na terenie krajów UE dla osób powracających do kraju w celu poszukiwania pracy. Wydawane będą zaświadczenia i formularze potwierdzające staż pracy w kraju, w celu uzyskania prawa do świadczeń z tytułu bezrobocia za granicą.</w:t>
      </w:r>
      <w:r w:rsidR="00B60EC2" w:rsidRPr="00BC46D3">
        <w:rPr>
          <w:rFonts w:ascii="Arial" w:hAnsi="Arial" w:cs="Arial"/>
          <w:sz w:val="24"/>
          <w:szCs w:val="24"/>
        </w:rPr>
        <w:t xml:space="preserve"> </w:t>
      </w:r>
      <w:r w:rsidR="009E4B71" w:rsidRPr="00BC46D3">
        <w:rPr>
          <w:rFonts w:ascii="Arial" w:hAnsi="Arial" w:cs="Arial"/>
          <w:sz w:val="24"/>
          <w:szCs w:val="24"/>
        </w:rPr>
        <w:t>Informacja na temat powyższych możliwości będzie upowszechniana wśród mieszkańców województwa lubuskiego (m.in. na stronie internetowej i stronie Fb oraz podczas obsługi telefonicznej i bezpośredniej osób).</w:t>
      </w:r>
    </w:p>
    <w:p w14:paraId="302A1499" w14:textId="77777777" w:rsidR="009E4B71" w:rsidRPr="00BC46D3" w:rsidRDefault="009E4B71" w:rsidP="007170E0">
      <w:pPr>
        <w:spacing w:line="360" w:lineRule="auto"/>
        <w:jc w:val="both"/>
        <w:rPr>
          <w:rFonts w:ascii="Arial" w:hAnsi="Arial" w:cs="Arial"/>
          <w:sz w:val="24"/>
          <w:szCs w:val="24"/>
        </w:rPr>
      </w:pPr>
    </w:p>
    <w:p w14:paraId="5C99619A" w14:textId="0C04D347" w:rsidR="009E0078" w:rsidRPr="00BC46D3" w:rsidRDefault="009E0078"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Zakładane efekty:</w:t>
      </w:r>
    </w:p>
    <w:p w14:paraId="20E27F7B" w14:textId="65951FC7" w:rsidR="009E0078" w:rsidRPr="00BC46D3" w:rsidRDefault="000A0B7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w:t>
      </w:r>
      <w:r w:rsidR="009E4B71" w:rsidRPr="00BC46D3">
        <w:rPr>
          <w:rFonts w:ascii="Arial" w:eastAsia="Calibri" w:hAnsi="Arial" w:cs="Arial"/>
          <w:sz w:val="24"/>
          <w:szCs w:val="24"/>
          <w:lang w:eastAsia="en-US"/>
        </w:rPr>
        <w:t>adanie realizowane w ramach potrzeb. Rezultat będzie określany poprzez wskazanie liczby wydanych różnego rodzaju zaświadczeń, formularzy oraz decyzji (uzależnionych od liczby złożonych wniosków i pism). Wśród osób korzystających z</w:t>
      </w:r>
      <w:r w:rsidR="0049477F">
        <w:rPr>
          <w:rFonts w:ascii="Arial" w:eastAsia="Calibri" w:hAnsi="Arial" w:cs="Arial"/>
          <w:sz w:val="24"/>
          <w:szCs w:val="24"/>
          <w:lang w:eastAsia="en-US"/>
        </w:rPr>
        <w:t> </w:t>
      </w:r>
      <w:r w:rsidR="009E4B71" w:rsidRPr="00BC46D3">
        <w:rPr>
          <w:rFonts w:ascii="Arial" w:eastAsia="Calibri" w:hAnsi="Arial" w:cs="Arial"/>
          <w:sz w:val="24"/>
          <w:szCs w:val="24"/>
          <w:lang w:eastAsia="en-US"/>
        </w:rPr>
        <w:t>usług zwiększy się wiedza i umiejętności, dotyczące poszukiwania pracy za granicą oraz wiedza na temat przysługujących uprawnień dla osób bezrobotnych za granicą oraz po powrocie do kraju.</w:t>
      </w:r>
    </w:p>
    <w:p w14:paraId="40D98FDA" w14:textId="77777777" w:rsidR="009E4B71" w:rsidRPr="00BC46D3" w:rsidRDefault="009E4B71" w:rsidP="007170E0">
      <w:pPr>
        <w:spacing w:line="360" w:lineRule="auto"/>
        <w:jc w:val="both"/>
        <w:rPr>
          <w:rFonts w:ascii="Arial" w:eastAsia="Calibri" w:hAnsi="Arial" w:cs="Arial"/>
          <w:sz w:val="24"/>
          <w:szCs w:val="24"/>
          <w:lang w:eastAsia="en-US"/>
        </w:rPr>
      </w:pPr>
    </w:p>
    <w:p w14:paraId="2C415666" w14:textId="77777777" w:rsidR="009E0078" w:rsidRPr="00BC46D3" w:rsidRDefault="009E0078"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619C40D3" w14:textId="77777777" w:rsidR="009E0078" w:rsidRPr="00BC46D3" w:rsidRDefault="009E0078"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zadanie realizowane z posiadanych środków na bieżącą działalność.</w:t>
      </w:r>
    </w:p>
    <w:p w14:paraId="0FF37FCB" w14:textId="77777777" w:rsidR="00C12BB2" w:rsidRPr="00BC46D3" w:rsidRDefault="00C12BB2" w:rsidP="007170E0">
      <w:pPr>
        <w:spacing w:line="360" w:lineRule="auto"/>
        <w:jc w:val="both"/>
        <w:rPr>
          <w:rFonts w:ascii="Arial" w:hAnsi="Arial" w:cs="Arial"/>
          <w:sz w:val="24"/>
          <w:szCs w:val="24"/>
          <w:highlight w:val="yellow"/>
        </w:rPr>
      </w:pPr>
    </w:p>
    <w:p w14:paraId="7A19784F" w14:textId="127EDA81" w:rsidR="00CB144F" w:rsidRPr="00BC46D3" w:rsidRDefault="00F546A7" w:rsidP="000346B9">
      <w:pPr>
        <w:shd w:val="clear" w:color="auto" w:fill="FFFFB3"/>
        <w:spacing w:line="360" w:lineRule="auto"/>
        <w:jc w:val="both"/>
        <w:rPr>
          <w:rFonts w:ascii="Arial" w:eastAsia="Calibri" w:hAnsi="Arial" w:cs="Arial"/>
          <w:b/>
          <w:sz w:val="24"/>
          <w:szCs w:val="24"/>
          <w:lang w:eastAsia="en-US"/>
        </w:rPr>
      </w:pPr>
      <w:r w:rsidRPr="00BC46D3">
        <w:rPr>
          <w:rFonts w:ascii="Arial" w:eastAsia="Calibri" w:hAnsi="Arial" w:cs="Arial"/>
          <w:b/>
          <w:sz w:val="24"/>
          <w:szCs w:val="24"/>
          <w:lang w:eastAsia="en-US"/>
        </w:rPr>
        <w:t>Cel operacyjny 2.</w:t>
      </w:r>
      <w:r w:rsidR="00FD3C09">
        <w:rPr>
          <w:rFonts w:ascii="Arial" w:eastAsia="Calibri" w:hAnsi="Arial" w:cs="Arial"/>
          <w:b/>
          <w:sz w:val="24"/>
          <w:szCs w:val="24"/>
          <w:lang w:eastAsia="en-US"/>
        </w:rPr>
        <w:t>3</w:t>
      </w:r>
      <w:r w:rsidR="00CE3DA0">
        <w:rPr>
          <w:rFonts w:ascii="Arial" w:eastAsia="Calibri" w:hAnsi="Arial" w:cs="Arial"/>
          <w:b/>
          <w:sz w:val="24"/>
          <w:szCs w:val="24"/>
          <w:lang w:eastAsia="en-US"/>
        </w:rPr>
        <w:t>:</w:t>
      </w:r>
      <w:r w:rsidRPr="00BC46D3">
        <w:rPr>
          <w:rFonts w:ascii="Arial" w:eastAsia="Calibri" w:hAnsi="Arial" w:cs="Arial"/>
          <w:b/>
          <w:sz w:val="24"/>
          <w:szCs w:val="24"/>
          <w:lang w:eastAsia="en-US"/>
        </w:rPr>
        <w:t xml:space="preserve"> Wspieranie rozwoju społeczeństwa obywatelskiego i</w:t>
      </w:r>
      <w:r w:rsidR="0049477F">
        <w:rPr>
          <w:rFonts w:ascii="Arial" w:eastAsia="Calibri" w:hAnsi="Arial" w:cs="Arial"/>
          <w:b/>
          <w:sz w:val="24"/>
          <w:szCs w:val="24"/>
          <w:lang w:eastAsia="en-US"/>
        </w:rPr>
        <w:t> </w:t>
      </w:r>
      <w:r w:rsidRPr="00BC46D3">
        <w:rPr>
          <w:rFonts w:ascii="Arial" w:eastAsia="Calibri" w:hAnsi="Arial" w:cs="Arial"/>
          <w:b/>
          <w:sz w:val="24"/>
          <w:szCs w:val="24"/>
          <w:lang w:eastAsia="en-US"/>
        </w:rPr>
        <w:t>poczucia tożsamości regionalnej</w:t>
      </w:r>
      <w:r w:rsidR="004D1402">
        <w:rPr>
          <w:rFonts w:ascii="Arial" w:eastAsia="Calibri" w:hAnsi="Arial" w:cs="Arial"/>
          <w:b/>
          <w:sz w:val="24"/>
          <w:szCs w:val="24"/>
          <w:lang w:eastAsia="en-US"/>
        </w:rPr>
        <w:t xml:space="preserve"> </w:t>
      </w:r>
      <w:r w:rsidR="004D1402">
        <w:rPr>
          <w:rFonts w:ascii="Arial" w:hAnsi="Arial" w:cs="Arial"/>
          <w:b/>
          <w:sz w:val="24"/>
          <w:szCs w:val="24"/>
        </w:rPr>
        <w:t>(Cel operacyjny 2.6 SRWL 2030)</w:t>
      </w:r>
    </w:p>
    <w:p w14:paraId="348A4EB1" w14:textId="77777777" w:rsidR="00EE64E1" w:rsidRDefault="00EE64E1" w:rsidP="007170E0">
      <w:pPr>
        <w:spacing w:line="360" w:lineRule="auto"/>
        <w:jc w:val="both"/>
        <w:rPr>
          <w:rFonts w:ascii="Arial" w:eastAsia="Calibri" w:hAnsi="Arial" w:cs="Arial"/>
          <w:b/>
          <w:sz w:val="24"/>
          <w:szCs w:val="24"/>
          <w:lang w:eastAsia="en-US"/>
        </w:rPr>
      </w:pPr>
    </w:p>
    <w:p w14:paraId="45FCA156" w14:textId="6420F4DD" w:rsidR="00EE64E1" w:rsidRPr="00BC46D3" w:rsidRDefault="00EE64E1" w:rsidP="000346B9">
      <w:pPr>
        <w:shd w:val="clear" w:color="auto" w:fill="FFFFDD"/>
        <w:spacing w:line="360" w:lineRule="auto"/>
        <w:jc w:val="both"/>
        <w:rPr>
          <w:rFonts w:ascii="Arial" w:eastAsia="Calibri" w:hAnsi="Arial" w:cs="Arial"/>
          <w:sz w:val="24"/>
          <w:szCs w:val="24"/>
          <w:lang w:eastAsia="en-US"/>
        </w:rPr>
      </w:pPr>
      <w:bookmarkStart w:id="29" w:name="_Hlk150172928"/>
      <w:r w:rsidRPr="00EE64E1">
        <w:rPr>
          <w:rFonts w:ascii="Arial" w:eastAsia="Calibri" w:hAnsi="Arial" w:cs="Arial"/>
          <w:b/>
          <w:sz w:val="24"/>
          <w:szCs w:val="24"/>
          <w:lang w:eastAsia="en-US"/>
        </w:rPr>
        <w:t>Zadanie 2.</w:t>
      </w:r>
      <w:r w:rsidR="00FD3C09">
        <w:rPr>
          <w:rFonts w:ascii="Arial" w:eastAsia="Calibri" w:hAnsi="Arial" w:cs="Arial"/>
          <w:b/>
          <w:sz w:val="24"/>
          <w:szCs w:val="24"/>
          <w:lang w:eastAsia="en-US"/>
        </w:rPr>
        <w:t>3</w:t>
      </w:r>
      <w:r w:rsidRPr="00EE64E1">
        <w:rPr>
          <w:rFonts w:ascii="Arial" w:eastAsia="Calibri" w:hAnsi="Arial" w:cs="Arial"/>
          <w:b/>
          <w:sz w:val="24"/>
          <w:szCs w:val="24"/>
          <w:lang w:eastAsia="en-US"/>
        </w:rPr>
        <w:t xml:space="preserve">.1 </w:t>
      </w:r>
      <w:r w:rsidRPr="00EE64E1">
        <w:rPr>
          <w:rFonts w:ascii="Arial" w:eastAsia="Calibri" w:hAnsi="Arial" w:cs="Arial"/>
          <w:b/>
          <w:bCs/>
          <w:sz w:val="24"/>
          <w:szCs w:val="24"/>
          <w:lang w:eastAsia="en-US"/>
        </w:rPr>
        <w:t>Wsparcie rozwoju społeczeństwa obywatelskiego</w:t>
      </w:r>
    </w:p>
    <w:p w14:paraId="593C39FC" w14:textId="77777777" w:rsidR="00EE64E1" w:rsidRPr="00BC46D3" w:rsidRDefault="00EE64E1"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Opis zadania:</w:t>
      </w:r>
    </w:p>
    <w:p w14:paraId="0C475BDB" w14:textId="3818EBCC" w:rsidR="00EE64E1" w:rsidRPr="00A42185" w:rsidRDefault="00EE64E1" w:rsidP="00DE1AD5">
      <w:pPr>
        <w:pStyle w:val="Akapitzlist"/>
        <w:numPr>
          <w:ilvl w:val="0"/>
          <w:numId w:val="62"/>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 xml:space="preserve">Zwiększanie uczestnictwa organizacji pozarządowych w realizacji zadań z zakresu: pomocy społecznej, rehabilitacji społecznej i zawodowej osób niepełnosprawnych, przeciwdziałania i narkomanii i przemocy w rodzinie. </w:t>
      </w:r>
      <w:r w:rsidRPr="00A42185">
        <w:rPr>
          <w:rFonts w:ascii="Arial" w:eastAsia="Calibri" w:hAnsi="Arial" w:cs="Arial"/>
          <w:lang w:eastAsia="en-US"/>
        </w:rPr>
        <w:t xml:space="preserve">Spełnianie </w:t>
      </w:r>
      <w:r w:rsidR="00A42185" w:rsidRPr="00A42185">
        <w:rPr>
          <w:rFonts w:ascii="Arial" w:eastAsia="Calibri" w:hAnsi="Arial" w:cs="Arial"/>
          <w:lang w:val="pl-PL" w:eastAsia="en-US"/>
        </w:rPr>
        <w:t>tych</w:t>
      </w:r>
      <w:r w:rsidRPr="00A42185">
        <w:rPr>
          <w:rFonts w:ascii="Arial" w:eastAsia="Calibri" w:hAnsi="Arial" w:cs="Arial"/>
          <w:lang w:eastAsia="en-US"/>
        </w:rPr>
        <w:t xml:space="preserve"> celów będzie możliwe poprzez udzielanie wsparcia finansowego przez samorząd województwa organizacjom pozarządowym oraz podmiotom wymienionym w art.</w:t>
      </w:r>
      <w:r w:rsidRPr="00A42185">
        <w:rPr>
          <w:rFonts w:ascii="Arial" w:eastAsia="Calibri" w:hAnsi="Arial" w:cs="Arial"/>
          <w:lang w:val="pl-PL" w:eastAsia="en-US"/>
        </w:rPr>
        <w:t xml:space="preserve"> </w:t>
      </w:r>
      <w:r w:rsidRPr="00A42185">
        <w:rPr>
          <w:rFonts w:ascii="Arial" w:eastAsia="Calibri" w:hAnsi="Arial" w:cs="Arial"/>
          <w:lang w:eastAsia="en-US"/>
        </w:rPr>
        <w:t>3 ust.</w:t>
      </w:r>
      <w:r w:rsidRPr="00A42185">
        <w:rPr>
          <w:rFonts w:ascii="Arial" w:eastAsia="Calibri" w:hAnsi="Arial" w:cs="Arial"/>
          <w:lang w:val="pl-PL" w:eastAsia="en-US"/>
        </w:rPr>
        <w:t xml:space="preserve"> </w:t>
      </w:r>
      <w:r w:rsidRPr="00A42185">
        <w:rPr>
          <w:rFonts w:ascii="Arial" w:eastAsia="Calibri" w:hAnsi="Arial" w:cs="Arial"/>
          <w:lang w:eastAsia="en-US"/>
        </w:rPr>
        <w:t>3 ustawy o</w:t>
      </w:r>
      <w:r w:rsidR="0049477F">
        <w:rPr>
          <w:rFonts w:ascii="Arial" w:eastAsia="Calibri" w:hAnsi="Arial" w:cs="Arial"/>
          <w:lang w:val="pl-PL" w:eastAsia="en-US"/>
        </w:rPr>
        <w:t> </w:t>
      </w:r>
      <w:r w:rsidRPr="00A42185">
        <w:rPr>
          <w:rFonts w:ascii="Arial" w:eastAsia="Calibri" w:hAnsi="Arial" w:cs="Arial"/>
          <w:lang w:eastAsia="en-US"/>
        </w:rPr>
        <w:t>działalności pożytku publicznego i o wolontariacie.</w:t>
      </w:r>
    </w:p>
    <w:p w14:paraId="289BA652" w14:textId="79613D3A" w:rsidR="00EE64E1" w:rsidRPr="00BC46D3" w:rsidRDefault="00EE64E1" w:rsidP="00DE1AD5">
      <w:pPr>
        <w:pStyle w:val="Akapitzlist"/>
        <w:numPr>
          <w:ilvl w:val="0"/>
          <w:numId w:val="62"/>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Współpraca samorządu województwa w zakresie realizacji zadań publicznych w</w:t>
      </w:r>
      <w:r w:rsidR="0049477F">
        <w:rPr>
          <w:rFonts w:ascii="Arial" w:eastAsia="Calibri" w:hAnsi="Arial" w:cs="Arial"/>
          <w:lang w:val="pl-PL" w:eastAsia="en-US"/>
        </w:rPr>
        <w:t> </w:t>
      </w:r>
      <w:r w:rsidRPr="00BC46D3">
        <w:rPr>
          <w:rFonts w:ascii="Arial" w:eastAsia="Calibri" w:hAnsi="Arial" w:cs="Arial"/>
          <w:lang w:eastAsia="en-US"/>
        </w:rPr>
        <w:t xml:space="preserve">obszarze: promocji wolontariatu, promocji ekonomii społecznej, pomocy społecznej, w tym pomocy rodzinom i osobom znajdującym się w trudnej sytuacji życiowej oraz wyrównywania szans tych rodzin i osób odbywać się będzie w szczególności w formie ich zlecania w ramach otwartych konkursów ofert oraz z ich pominięciem w ramach tzw. </w:t>
      </w:r>
      <w:r w:rsidR="00315ACC">
        <w:rPr>
          <w:rFonts w:ascii="Arial" w:eastAsia="Calibri" w:hAnsi="Arial" w:cs="Arial"/>
          <w:lang w:val="pl-PL" w:eastAsia="en-US"/>
        </w:rPr>
        <w:t>„</w:t>
      </w:r>
      <w:r w:rsidR="00315ACC">
        <w:rPr>
          <w:rFonts w:ascii="Arial" w:eastAsia="Calibri" w:hAnsi="Arial" w:cs="Arial"/>
          <w:lang w:eastAsia="en-US"/>
        </w:rPr>
        <w:t>małych grantów</w:t>
      </w:r>
      <w:r w:rsidR="00315ACC">
        <w:rPr>
          <w:rFonts w:ascii="Arial" w:eastAsia="Calibri" w:hAnsi="Arial" w:cs="Arial"/>
          <w:lang w:val="pl-PL" w:eastAsia="en-US"/>
        </w:rPr>
        <w:t>”</w:t>
      </w:r>
      <w:r w:rsidRPr="00BC46D3">
        <w:rPr>
          <w:rFonts w:ascii="Arial" w:eastAsia="Calibri" w:hAnsi="Arial" w:cs="Arial"/>
          <w:lang w:eastAsia="en-US"/>
        </w:rPr>
        <w:t>.</w:t>
      </w:r>
    </w:p>
    <w:p w14:paraId="76484F62" w14:textId="77777777" w:rsidR="00EE64E1" w:rsidRPr="00BC46D3" w:rsidRDefault="00EE64E1" w:rsidP="007170E0">
      <w:pPr>
        <w:spacing w:line="360" w:lineRule="auto"/>
        <w:jc w:val="both"/>
        <w:rPr>
          <w:rFonts w:ascii="Arial" w:eastAsia="Calibri" w:hAnsi="Arial" w:cs="Arial"/>
          <w:sz w:val="24"/>
          <w:szCs w:val="24"/>
          <w:lang w:eastAsia="en-US"/>
        </w:rPr>
      </w:pPr>
    </w:p>
    <w:p w14:paraId="4F1A5A43" w14:textId="77777777" w:rsidR="00EE64E1" w:rsidRPr="00BC46D3" w:rsidRDefault="00EE64E1"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Zakładane efekty:</w:t>
      </w:r>
    </w:p>
    <w:p w14:paraId="41059953" w14:textId="77777777" w:rsidR="00EE64E1" w:rsidRPr="00BC46D3" w:rsidRDefault="00EE64E1" w:rsidP="00DE1AD5">
      <w:pPr>
        <w:numPr>
          <w:ilvl w:val="4"/>
          <w:numId w:val="16"/>
        </w:numPr>
        <w:tabs>
          <w:tab w:val="left" w:pos="284"/>
        </w:tabs>
        <w:spacing w:line="360" w:lineRule="auto"/>
        <w:ind w:left="0" w:firstLine="0"/>
        <w:jc w:val="both"/>
        <w:rPr>
          <w:rFonts w:ascii="Arial" w:eastAsia="Calibri" w:hAnsi="Arial" w:cs="Arial"/>
          <w:sz w:val="24"/>
          <w:szCs w:val="24"/>
          <w:lang w:eastAsia="en-US"/>
        </w:rPr>
      </w:pPr>
      <w:r w:rsidRPr="00BC46D3">
        <w:rPr>
          <w:rFonts w:ascii="Arial" w:eastAsia="Calibri" w:hAnsi="Arial" w:cs="Arial"/>
          <w:sz w:val="24"/>
          <w:szCs w:val="24"/>
          <w:lang w:eastAsia="en-US"/>
        </w:rPr>
        <w:t>wzbogacenie form dialogu społecznego,</w:t>
      </w:r>
    </w:p>
    <w:p w14:paraId="0ED7EEF4" w14:textId="77777777" w:rsidR="00EE64E1" w:rsidRPr="00BC46D3" w:rsidRDefault="00EE64E1" w:rsidP="00DE1AD5">
      <w:pPr>
        <w:numPr>
          <w:ilvl w:val="4"/>
          <w:numId w:val="16"/>
        </w:numPr>
        <w:tabs>
          <w:tab w:val="left" w:pos="284"/>
        </w:tabs>
        <w:spacing w:line="360" w:lineRule="auto"/>
        <w:ind w:left="0" w:firstLine="0"/>
        <w:jc w:val="both"/>
        <w:rPr>
          <w:rFonts w:ascii="Arial" w:eastAsia="Calibri" w:hAnsi="Arial" w:cs="Arial"/>
          <w:sz w:val="24"/>
          <w:szCs w:val="24"/>
          <w:lang w:eastAsia="en-US"/>
        </w:rPr>
      </w:pPr>
      <w:r w:rsidRPr="00BC46D3">
        <w:rPr>
          <w:rFonts w:ascii="Arial" w:eastAsia="Calibri" w:hAnsi="Arial" w:cs="Arial"/>
          <w:sz w:val="24"/>
          <w:szCs w:val="24"/>
          <w:lang w:eastAsia="en-US"/>
        </w:rPr>
        <w:t>rozwój partnerstwa z III sektorem służący przekazywaniu realizacji zadań publicznych obywatelom,</w:t>
      </w:r>
    </w:p>
    <w:p w14:paraId="0CF6CC67" w14:textId="77777777" w:rsidR="00EE64E1" w:rsidRPr="00BC46D3" w:rsidRDefault="00EE64E1" w:rsidP="00DE1AD5">
      <w:pPr>
        <w:numPr>
          <w:ilvl w:val="4"/>
          <w:numId w:val="16"/>
        </w:numPr>
        <w:tabs>
          <w:tab w:val="left" w:pos="284"/>
        </w:tabs>
        <w:spacing w:line="360" w:lineRule="auto"/>
        <w:ind w:left="0" w:firstLine="0"/>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wzmocnienie instytucjonalne sektora organizacji pozarządowych, </w:t>
      </w:r>
    </w:p>
    <w:p w14:paraId="730C4303" w14:textId="77777777" w:rsidR="00EE64E1" w:rsidRPr="00BC46D3" w:rsidRDefault="00EE64E1" w:rsidP="00DE1AD5">
      <w:pPr>
        <w:numPr>
          <w:ilvl w:val="4"/>
          <w:numId w:val="16"/>
        </w:numPr>
        <w:tabs>
          <w:tab w:val="left" w:pos="284"/>
        </w:tabs>
        <w:spacing w:line="360" w:lineRule="auto"/>
        <w:ind w:left="0" w:firstLine="0"/>
        <w:jc w:val="both"/>
        <w:rPr>
          <w:rFonts w:ascii="Arial" w:eastAsia="Calibri" w:hAnsi="Arial" w:cs="Arial"/>
          <w:sz w:val="24"/>
          <w:szCs w:val="24"/>
          <w:lang w:eastAsia="en-US"/>
        </w:rPr>
      </w:pPr>
      <w:r w:rsidRPr="00BC46D3">
        <w:rPr>
          <w:rFonts w:ascii="Arial" w:eastAsia="Calibri" w:hAnsi="Arial" w:cs="Arial"/>
          <w:sz w:val="24"/>
          <w:szCs w:val="24"/>
          <w:lang w:eastAsia="en-US"/>
        </w:rPr>
        <w:t>rozwój wolontariatu w obszarze polityki społecznej.</w:t>
      </w:r>
    </w:p>
    <w:p w14:paraId="3873C1C0" w14:textId="77777777" w:rsidR="00EE64E1" w:rsidRPr="00BC46D3" w:rsidRDefault="00EE64E1" w:rsidP="007170E0">
      <w:pPr>
        <w:spacing w:line="360" w:lineRule="auto"/>
        <w:jc w:val="both"/>
        <w:rPr>
          <w:rFonts w:ascii="Arial" w:eastAsia="Calibri" w:hAnsi="Arial" w:cs="Arial"/>
          <w:sz w:val="24"/>
          <w:szCs w:val="24"/>
          <w:lang w:eastAsia="en-US"/>
        </w:rPr>
      </w:pPr>
    </w:p>
    <w:p w14:paraId="4BDCBFBC" w14:textId="77777777" w:rsidR="00EE64E1" w:rsidRPr="00BC46D3" w:rsidRDefault="00EE64E1"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6EB47918" w14:textId="77777777" w:rsidR="00EE64E1" w:rsidRPr="00BC46D3" w:rsidRDefault="00EE64E1"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środki z budżetu samorządu województwa.</w:t>
      </w:r>
    </w:p>
    <w:bookmarkEnd w:id="29"/>
    <w:p w14:paraId="1FA0658C" w14:textId="77777777" w:rsidR="00EE64E1" w:rsidRPr="00BC46D3" w:rsidRDefault="00EE64E1" w:rsidP="007170E0">
      <w:pPr>
        <w:spacing w:line="360" w:lineRule="auto"/>
        <w:jc w:val="both"/>
        <w:rPr>
          <w:rFonts w:ascii="Arial" w:eastAsia="Calibri" w:hAnsi="Arial" w:cs="Arial"/>
          <w:sz w:val="24"/>
          <w:szCs w:val="24"/>
          <w:lang w:eastAsia="en-US"/>
        </w:rPr>
      </w:pPr>
    </w:p>
    <w:p w14:paraId="539C679A" w14:textId="21EC87F7" w:rsidR="00717B1E" w:rsidRPr="00BC46D3" w:rsidRDefault="00717B1E" w:rsidP="000346B9">
      <w:pPr>
        <w:shd w:val="clear" w:color="auto" w:fill="8EAADB" w:themeFill="accent5" w:themeFillTint="99"/>
        <w:spacing w:line="360" w:lineRule="auto"/>
        <w:rPr>
          <w:rFonts w:ascii="Arial" w:hAnsi="Arial" w:cs="Arial"/>
          <w:sz w:val="24"/>
          <w:szCs w:val="24"/>
        </w:rPr>
      </w:pPr>
      <w:r w:rsidRPr="00D343B6">
        <w:rPr>
          <w:rFonts w:ascii="Arial" w:hAnsi="Arial" w:cs="Arial"/>
          <w:b/>
          <w:sz w:val="24"/>
          <w:szCs w:val="24"/>
        </w:rPr>
        <w:t xml:space="preserve">PRIORYTET 3. </w:t>
      </w:r>
      <w:r w:rsidR="00117A06" w:rsidRPr="00D343B6">
        <w:rPr>
          <w:rFonts w:ascii="Arial" w:hAnsi="Arial" w:cs="Arial"/>
          <w:b/>
          <w:sz w:val="24"/>
          <w:szCs w:val="24"/>
        </w:rPr>
        <w:t>INTEGRACJA PRZESTRZENNA REGIONU</w:t>
      </w:r>
    </w:p>
    <w:p w14:paraId="323F6200" w14:textId="77777777" w:rsidR="00717B1E" w:rsidRPr="00BC46D3" w:rsidRDefault="00717B1E" w:rsidP="007170E0">
      <w:pPr>
        <w:pStyle w:val="Tekstpodstawowy"/>
        <w:spacing w:line="360" w:lineRule="auto"/>
        <w:rPr>
          <w:rFonts w:ascii="Arial" w:hAnsi="Arial" w:cs="Arial"/>
          <w:sz w:val="24"/>
          <w:szCs w:val="24"/>
          <w:highlight w:val="yellow"/>
        </w:rPr>
      </w:pPr>
    </w:p>
    <w:p w14:paraId="3BED313D" w14:textId="3E8E6AAE" w:rsidR="00E32524" w:rsidRDefault="00E32524" w:rsidP="000346B9">
      <w:pPr>
        <w:shd w:val="clear" w:color="auto" w:fill="B4C6E7" w:themeFill="accent5" w:themeFillTint="66"/>
        <w:spacing w:line="360" w:lineRule="auto"/>
        <w:jc w:val="both"/>
        <w:rPr>
          <w:rFonts w:ascii="Arial" w:hAnsi="Arial" w:cs="Arial"/>
          <w:b/>
          <w:sz w:val="24"/>
          <w:szCs w:val="24"/>
        </w:rPr>
      </w:pPr>
      <w:r w:rsidRPr="00BC46D3">
        <w:rPr>
          <w:rFonts w:ascii="Arial" w:hAnsi="Arial" w:cs="Arial"/>
          <w:b/>
          <w:sz w:val="24"/>
          <w:szCs w:val="24"/>
        </w:rPr>
        <w:t>Cel operacyjny 3.</w:t>
      </w:r>
      <w:r w:rsidR="00FD3C09">
        <w:rPr>
          <w:rFonts w:ascii="Arial" w:hAnsi="Arial" w:cs="Arial"/>
          <w:b/>
          <w:sz w:val="24"/>
          <w:szCs w:val="24"/>
        </w:rPr>
        <w:t>1</w:t>
      </w:r>
      <w:r w:rsidR="00CE3DA0">
        <w:rPr>
          <w:rFonts w:ascii="Arial" w:hAnsi="Arial" w:cs="Arial"/>
          <w:b/>
          <w:sz w:val="24"/>
          <w:szCs w:val="24"/>
        </w:rPr>
        <w:t>:</w:t>
      </w:r>
      <w:r w:rsidRPr="00BC46D3">
        <w:rPr>
          <w:rFonts w:ascii="Arial" w:hAnsi="Arial" w:cs="Arial"/>
          <w:b/>
          <w:sz w:val="24"/>
          <w:szCs w:val="24"/>
        </w:rPr>
        <w:t xml:space="preserve"> Zrównoważony rozwój obszarów wiejskich</w:t>
      </w:r>
      <w:r w:rsidR="005C5B83">
        <w:rPr>
          <w:rFonts w:ascii="Arial" w:hAnsi="Arial" w:cs="Arial"/>
          <w:b/>
          <w:sz w:val="24"/>
          <w:szCs w:val="24"/>
        </w:rPr>
        <w:t xml:space="preserve"> (Cel operacyjny 3.7 SRWL 2030)</w:t>
      </w:r>
    </w:p>
    <w:p w14:paraId="2A4BF06D" w14:textId="77777777" w:rsidR="00C83844" w:rsidRDefault="00C83844" w:rsidP="007170E0">
      <w:pPr>
        <w:pStyle w:val="Tekstpodstawowy"/>
        <w:spacing w:line="360" w:lineRule="auto"/>
        <w:rPr>
          <w:rFonts w:ascii="Arial" w:hAnsi="Arial" w:cs="Arial"/>
          <w:b/>
          <w:bCs/>
          <w:sz w:val="24"/>
          <w:szCs w:val="24"/>
        </w:rPr>
      </w:pPr>
    </w:p>
    <w:p w14:paraId="42CCA65C" w14:textId="050694C4" w:rsidR="000919E7" w:rsidRPr="000919E7" w:rsidRDefault="000919E7" w:rsidP="000346B9">
      <w:pPr>
        <w:shd w:val="clear" w:color="auto" w:fill="D9E2F3" w:themeFill="accent5" w:themeFillTint="33"/>
        <w:spacing w:line="360" w:lineRule="auto"/>
        <w:jc w:val="both"/>
        <w:rPr>
          <w:rFonts w:ascii="Arial" w:eastAsia="Calibri" w:hAnsi="Arial" w:cs="Arial"/>
          <w:sz w:val="24"/>
          <w:szCs w:val="24"/>
          <w:lang w:eastAsia="en-US"/>
        </w:rPr>
      </w:pPr>
      <w:bookmarkStart w:id="30" w:name="_Hlk150172980"/>
      <w:r w:rsidRPr="000919E7">
        <w:rPr>
          <w:rFonts w:ascii="Arial" w:eastAsia="Calibri" w:hAnsi="Arial" w:cs="Arial"/>
          <w:b/>
          <w:sz w:val="24"/>
          <w:szCs w:val="24"/>
          <w:lang w:eastAsia="en-US"/>
        </w:rPr>
        <w:t xml:space="preserve">Zadanie </w:t>
      </w:r>
      <w:r>
        <w:rPr>
          <w:rFonts w:ascii="Arial" w:eastAsia="Calibri" w:hAnsi="Arial" w:cs="Arial"/>
          <w:b/>
          <w:sz w:val="24"/>
          <w:szCs w:val="24"/>
          <w:lang w:eastAsia="en-US"/>
        </w:rPr>
        <w:t>3.</w:t>
      </w:r>
      <w:r w:rsidR="00FD3C09">
        <w:rPr>
          <w:rFonts w:ascii="Arial" w:eastAsia="Calibri" w:hAnsi="Arial" w:cs="Arial"/>
          <w:b/>
          <w:sz w:val="24"/>
          <w:szCs w:val="24"/>
          <w:lang w:eastAsia="en-US"/>
        </w:rPr>
        <w:t>1</w:t>
      </w:r>
      <w:r w:rsidRPr="000919E7">
        <w:rPr>
          <w:rFonts w:ascii="Arial" w:eastAsia="Calibri" w:hAnsi="Arial" w:cs="Arial"/>
          <w:b/>
          <w:sz w:val="24"/>
          <w:szCs w:val="24"/>
          <w:lang w:eastAsia="en-US"/>
        </w:rPr>
        <w:t xml:space="preserve">.1 </w:t>
      </w:r>
      <w:r w:rsidR="00EB62C5" w:rsidRPr="00EB62C5">
        <w:rPr>
          <w:rFonts w:ascii="Arial" w:eastAsia="Calibri" w:hAnsi="Arial" w:cs="Arial"/>
          <w:b/>
          <w:sz w:val="24"/>
          <w:szCs w:val="24"/>
          <w:lang w:eastAsia="en-US"/>
        </w:rPr>
        <w:t>Stymulowanie inwestycji infrastrukturalnych</w:t>
      </w:r>
    </w:p>
    <w:p w14:paraId="1E2B2487" w14:textId="77777777" w:rsidR="000919E7" w:rsidRDefault="000919E7" w:rsidP="007170E0">
      <w:pPr>
        <w:spacing w:line="360" w:lineRule="auto"/>
        <w:jc w:val="both"/>
        <w:rPr>
          <w:rFonts w:ascii="Arial" w:eastAsia="Calibri" w:hAnsi="Arial" w:cs="Arial"/>
          <w:sz w:val="24"/>
          <w:szCs w:val="24"/>
          <w:lang w:eastAsia="en-US"/>
        </w:rPr>
      </w:pPr>
      <w:r w:rsidRPr="000919E7">
        <w:rPr>
          <w:rFonts w:ascii="Arial" w:eastAsia="Calibri" w:hAnsi="Arial" w:cs="Arial"/>
          <w:sz w:val="24"/>
          <w:szCs w:val="24"/>
          <w:lang w:eastAsia="en-US"/>
        </w:rPr>
        <w:t>Opis zadania:</w:t>
      </w:r>
    </w:p>
    <w:p w14:paraId="715B9F8E" w14:textId="364BB54D" w:rsidR="00C74D1B" w:rsidRPr="00C74D1B" w:rsidRDefault="00A42185" w:rsidP="007170E0">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w</w:t>
      </w:r>
      <w:r w:rsidR="00C74D1B" w:rsidRPr="00C74D1B">
        <w:rPr>
          <w:rFonts w:ascii="Arial" w:eastAsia="Calibri" w:hAnsi="Arial" w:cs="Arial"/>
          <w:sz w:val="24"/>
          <w:szCs w:val="24"/>
          <w:lang w:eastAsia="en-US"/>
        </w:rPr>
        <w:t xml:space="preserve"> ramach Programu Rozwoju Obszarów Wiejskich na lata 2014-2020</w:t>
      </w:r>
      <w:r w:rsidR="004F6F0E">
        <w:rPr>
          <w:rFonts w:ascii="Arial" w:eastAsia="Calibri" w:hAnsi="Arial" w:cs="Arial"/>
          <w:sz w:val="24"/>
          <w:szCs w:val="24"/>
          <w:lang w:eastAsia="en-US"/>
        </w:rPr>
        <w:t xml:space="preserve"> (PROW)</w:t>
      </w:r>
      <w:r w:rsidR="00C74D1B" w:rsidRPr="00C74D1B">
        <w:rPr>
          <w:rFonts w:ascii="Arial" w:eastAsia="Calibri" w:hAnsi="Arial" w:cs="Arial"/>
          <w:sz w:val="24"/>
          <w:szCs w:val="24"/>
          <w:lang w:eastAsia="en-US"/>
        </w:rPr>
        <w:t xml:space="preserve"> </w:t>
      </w:r>
      <w:r w:rsidR="004F6F0E">
        <w:rPr>
          <w:rFonts w:ascii="Arial" w:eastAsia="Calibri" w:hAnsi="Arial" w:cs="Arial"/>
          <w:sz w:val="24"/>
          <w:szCs w:val="24"/>
          <w:lang w:eastAsia="en-US"/>
        </w:rPr>
        <w:t>s</w:t>
      </w:r>
      <w:r w:rsidR="00C74D1B" w:rsidRPr="00C74D1B">
        <w:rPr>
          <w:rFonts w:ascii="Arial" w:eastAsia="Calibri" w:hAnsi="Arial" w:cs="Arial"/>
          <w:sz w:val="24"/>
          <w:szCs w:val="24"/>
          <w:lang w:eastAsia="en-US"/>
        </w:rPr>
        <w:t xml:space="preserve">amorząd </w:t>
      </w:r>
      <w:r w:rsidR="004F6F0E">
        <w:rPr>
          <w:rFonts w:ascii="Arial" w:eastAsia="Calibri" w:hAnsi="Arial" w:cs="Arial"/>
          <w:sz w:val="24"/>
          <w:szCs w:val="24"/>
          <w:lang w:eastAsia="en-US"/>
        </w:rPr>
        <w:t>wo</w:t>
      </w:r>
      <w:r w:rsidR="00C74D1B" w:rsidRPr="00C74D1B">
        <w:rPr>
          <w:rFonts w:ascii="Arial" w:eastAsia="Calibri" w:hAnsi="Arial" w:cs="Arial"/>
          <w:sz w:val="24"/>
          <w:szCs w:val="24"/>
          <w:lang w:eastAsia="en-US"/>
        </w:rPr>
        <w:t>jewództwa wdraża następujące Działania:</w:t>
      </w:r>
    </w:p>
    <w:p w14:paraId="6304F3EF" w14:textId="5119264F" w:rsidR="00C74D1B" w:rsidRPr="00C74D1B" w:rsidRDefault="00C358BE" w:rsidP="00DE1AD5">
      <w:pPr>
        <w:pStyle w:val="Akapitzlist"/>
        <w:numPr>
          <w:ilvl w:val="0"/>
          <w:numId w:val="71"/>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 xml:space="preserve">Działanie </w:t>
      </w:r>
      <w:r w:rsidR="00C74D1B" w:rsidRPr="00C74D1B">
        <w:rPr>
          <w:rFonts w:ascii="Arial" w:eastAsia="Calibri" w:hAnsi="Arial" w:cs="Arial"/>
          <w:lang w:eastAsia="en-US"/>
        </w:rPr>
        <w:t>4.3 Wsparcie na inwestycje związane z rozwojem, modernizacją i</w:t>
      </w:r>
      <w:r w:rsidR="0049477F">
        <w:rPr>
          <w:rFonts w:ascii="Arial" w:eastAsia="Calibri" w:hAnsi="Arial" w:cs="Arial"/>
          <w:lang w:val="pl-PL" w:eastAsia="en-US"/>
        </w:rPr>
        <w:t> </w:t>
      </w:r>
      <w:r w:rsidR="00C74D1B" w:rsidRPr="00C74D1B">
        <w:rPr>
          <w:rFonts w:ascii="Arial" w:eastAsia="Calibri" w:hAnsi="Arial" w:cs="Arial"/>
          <w:lang w:eastAsia="en-US"/>
        </w:rPr>
        <w:t xml:space="preserve">dostosowywaniem rolnictwa i leśnictwa - „Scalanie gruntów”, „Zarządzanie zasobami wodnymi”. </w:t>
      </w:r>
    </w:p>
    <w:p w14:paraId="500F00A6" w14:textId="2AB10365" w:rsidR="00C74D1B" w:rsidRPr="00C74D1B" w:rsidRDefault="00C358BE" w:rsidP="00DE1AD5">
      <w:pPr>
        <w:pStyle w:val="Akapitzlist"/>
        <w:numPr>
          <w:ilvl w:val="0"/>
          <w:numId w:val="71"/>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 xml:space="preserve">Działanie </w:t>
      </w:r>
      <w:r w:rsidR="00C74D1B" w:rsidRPr="00C74D1B">
        <w:rPr>
          <w:rFonts w:ascii="Arial" w:eastAsia="Calibri" w:hAnsi="Arial" w:cs="Arial"/>
          <w:lang w:eastAsia="en-US"/>
        </w:rPr>
        <w:t>7.2 Wsparcie inwestycji związanych z tworzeniem, ulepszaniem lub rozbudową wszystkich rodzajów małej infrastruktury, w tym inwestycji w energię odnawialną i w oszczędzanie energii - „Budowa lub modernizacja dróg lokalnych”, „Gospodarka wodno-ściekowa”.</w:t>
      </w:r>
    </w:p>
    <w:p w14:paraId="6A98BE90" w14:textId="2D022128" w:rsidR="00C74D1B" w:rsidRPr="00C74D1B" w:rsidRDefault="00C358BE" w:rsidP="00DE1AD5">
      <w:pPr>
        <w:pStyle w:val="Akapitzlist"/>
        <w:numPr>
          <w:ilvl w:val="0"/>
          <w:numId w:val="71"/>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 xml:space="preserve">Działanie </w:t>
      </w:r>
      <w:r w:rsidR="00C74D1B" w:rsidRPr="00C74D1B">
        <w:rPr>
          <w:rFonts w:ascii="Arial" w:eastAsia="Calibri" w:hAnsi="Arial" w:cs="Arial"/>
          <w:lang w:eastAsia="en-US"/>
        </w:rPr>
        <w:t>7.4 "Wsparcie inwestycji w tworzenie, ulepszanie i rozwijanie podstawowych usług lokalnych dla ludności wiejskiej, w tym rekreacji, kultury i</w:t>
      </w:r>
      <w:r w:rsidR="0049477F">
        <w:rPr>
          <w:rFonts w:ascii="Arial" w:eastAsia="Calibri" w:hAnsi="Arial" w:cs="Arial"/>
          <w:lang w:val="pl-PL" w:eastAsia="en-US"/>
        </w:rPr>
        <w:t> </w:t>
      </w:r>
      <w:r w:rsidR="00C74D1B" w:rsidRPr="00C74D1B">
        <w:rPr>
          <w:rFonts w:ascii="Arial" w:eastAsia="Calibri" w:hAnsi="Arial" w:cs="Arial"/>
          <w:lang w:eastAsia="en-US"/>
        </w:rPr>
        <w:t xml:space="preserve">powiązanej infrastruktury" - „Inwestycje w obiekty pełniące funkcje kulturalne”, </w:t>
      </w:r>
    </w:p>
    <w:p w14:paraId="2196D09E" w14:textId="68A6316E" w:rsidR="00EB62C5" w:rsidRPr="00C74D1B" w:rsidRDefault="00C358BE" w:rsidP="00DE1AD5">
      <w:pPr>
        <w:pStyle w:val="Akapitzlist"/>
        <w:numPr>
          <w:ilvl w:val="0"/>
          <w:numId w:val="71"/>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 xml:space="preserve">Działanie </w:t>
      </w:r>
      <w:r w:rsidR="00C74D1B" w:rsidRPr="00C74D1B">
        <w:rPr>
          <w:rFonts w:ascii="Arial" w:eastAsia="Calibri" w:hAnsi="Arial" w:cs="Arial"/>
          <w:lang w:eastAsia="en-US"/>
        </w:rPr>
        <w:t>7.6 Wsparcie badań i inwestycji związanych z utrzymaniem, odbudową i</w:t>
      </w:r>
      <w:r w:rsidR="0049477F">
        <w:rPr>
          <w:rFonts w:ascii="Arial" w:eastAsia="Calibri" w:hAnsi="Arial" w:cs="Arial"/>
          <w:lang w:val="pl-PL" w:eastAsia="en-US"/>
        </w:rPr>
        <w:t> </w:t>
      </w:r>
      <w:r w:rsidR="00C74D1B" w:rsidRPr="00C74D1B">
        <w:rPr>
          <w:rFonts w:ascii="Arial" w:eastAsia="Calibri" w:hAnsi="Arial" w:cs="Arial"/>
          <w:lang w:eastAsia="en-US"/>
        </w:rPr>
        <w:t>poprawą stanu dziedzictwa kulturowego i przyrodniczego wsi, krajobrazu wiejskiego i miejsc o wysokiej wartości przyrodniczej, w tym dotyczące powiązanych aspektów społeczno-gospodarczych oraz środków w zakresie świadomości środowiskowej - „Ochrona zabytków i budownictwa tradycyjnego”.</w:t>
      </w:r>
    </w:p>
    <w:p w14:paraId="14711905" w14:textId="77777777" w:rsidR="000919E7" w:rsidRPr="000919E7" w:rsidRDefault="000919E7" w:rsidP="007170E0">
      <w:pPr>
        <w:spacing w:line="360" w:lineRule="auto"/>
        <w:jc w:val="both"/>
        <w:rPr>
          <w:rFonts w:ascii="Arial" w:eastAsia="Calibri" w:hAnsi="Arial" w:cs="Arial"/>
          <w:sz w:val="24"/>
          <w:szCs w:val="24"/>
          <w:lang w:eastAsia="en-US"/>
        </w:rPr>
      </w:pPr>
    </w:p>
    <w:p w14:paraId="51D9A37E" w14:textId="77777777" w:rsidR="000919E7" w:rsidRPr="000919E7" w:rsidRDefault="000919E7" w:rsidP="007170E0">
      <w:pPr>
        <w:spacing w:line="360" w:lineRule="auto"/>
        <w:jc w:val="both"/>
        <w:rPr>
          <w:rFonts w:ascii="Arial" w:eastAsia="Calibri" w:hAnsi="Arial" w:cs="Arial"/>
          <w:sz w:val="24"/>
          <w:szCs w:val="24"/>
          <w:lang w:eastAsia="en-US"/>
        </w:rPr>
      </w:pPr>
      <w:r w:rsidRPr="000919E7">
        <w:rPr>
          <w:rFonts w:ascii="Arial" w:eastAsia="Calibri" w:hAnsi="Arial" w:cs="Arial"/>
          <w:sz w:val="24"/>
          <w:szCs w:val="24"/>
          <w:lang w:eastAsia="en-US"/>
        </w:rPr>
        <w:t>Zakładane efekty:</w:t>
      </w:r>
    </w:p>
    <w:p w14:paraId="29F5FEB1" w14:textId="77777777" w:rsidR="00C74D1B" w:rsidRDefault="00C74D1B" w:rsidP="00DE1AD5">
      <w:pPr>
        <w:pStyle w:val="Akapitzlist"/>
        <w:numPr>
          <w:ilvl w:val="0"/>
          <w:numId w:val="72"/>
        </w:numPr>
        <w:tabs>
          <w:tab w:val="left" w:pos="284"/>
        </w:tabs>
        <w:spacing w:line="360" w:lineRule="auto"/>
        <w:ind w:left="0" w:firstLine="0"/>
        <w:jc w:val="both"/>
        <w:rPr>
          <w:rFonts w:ascii="Arial" w:eastAsia="Calibri" w:hAnsi="Arial" w:cs="Arial"/>
          <w:lang w:eastAsia="en-US"/>
        </w:rPr>
      </w:pPr>
      <w:r w:rsidRPr="00C74D1B">
        <w:rPr>
          <w:rFonts w:ascii="Arial" w:eastAsia="Calibri" w:hAnsi="Arial" w:cs="Arial"/>
          <w:lang w:eastAsia="en-US"/>
        </w:rPr>
        <w:t>Działanie 4.3:</w:t>
      </w:r>
    </w:p>
    <w:p w14:paraId="465DE9F1" w14:textId="572E0C32" w:rsidR="00C74D1B" w:rsidRPr="00C74D1B" w:rsidRDefault="00C74D1B" w:rsidP="00DE1AD5">
      <w:pPr>
        <w:pStyle w:val="Akapitzlist"/>
        <w:numPr>
          <w:ilvl w:val="0"/>
          <w:numId w:val="73"/>
        </w:numPr>
        <w:tabs>
          <w:tab w:val="left" w:pos="284"/>
        </w:tabs>
        <w:spacing w:line="360" w:lineRule="auto"/>
        <w:ind w:left="0" w:firstLine="0"/>
        <w:jc w:val="both"/>
        <w:rPr>
          <w:rFonts w:ascii="Arial" w:eastAsia="Calibri" w:hAnsi="Arial" w:cs="Arial"/>
          <w:lang w:eastAsia="en-US"/>
        </w:rPr>
      </w:pPr>
      <w:r w:rsidRPr="00C74D1B">
        <w:rPr>
          <w:rFonts w:ascii="Arial" w:eastAsia="Calibri" w:hAnsi="Arial" w:cs="Arial"/>
          <w:lang w:eastAsia="en-US"/>
        </w:rPr>
        <w:t>„Scalanie gruntów”- wydzielenie nowych działek ewidencyjnych o innym ukształtowaniu w stosunku do pierwotnych, w celu doprowadzenia do zmniejszenia ilości małych, rozproszonych działek składających się na gospodarstwo oraz do powiększenia ich średniej wielkości. Stworzenie funkcjonalnej sieci dróg dojazdowych do gruntów rolnych i leśnych oraz wykonanie zadań wpływających na regulację stosunków wodnych na obszarze objętym scaleniem. W 2024</w:t>
      </w:r>
      <w:r w:rsidR="00A42185">
        <w:rPr>
          <w:rFonts w:ascii="Arial" w:eastAsia="Calibri" w:hAnsi="Arial" w:cs="Arial"/>
          <w:lang w:val="pl-PL" w:eastAsia="en-US"/>
        </w:rPr>
        <w:t xml:space="preserve"> </w:t>
      </w:r>
      <w:r w:rsidRPr="00C74D1B">
        <w:rPr>
          <w:rFonts w:ascii="Arial" w:eastAsia="Calibri" w:hAnsi="Arial" w:cs="Arial"/>
          <w:lang w:eastAsia="en-US"/>
        </w:rPr>
        <w:t>r. planowana jest wypłata zobowiązań powstałych w poprzednich latach w wysokości 3.700</w:t>
      </w:r>
      <w:r w:rsidR="00A42185">
        <w:rPr>
          <w:rFonts w:ascii="Arial" w:eastAsia="Calibri" w:hAnsi="Arial" w:cs="Arial"/>
          <w:lang w:val="pl-PL" w:eastAsia="en-US"/>
        </w:rPr>
        <w:t>,0</w:t>
      </w:r>
      <w:r w:rsidRPr="00C74D1B">
        <w:rPr>
          <w:rFonts w:ascii="Arial" w:eastAsia="Calibri" w:hAnsi="Arial" w:cs="Arial"/>
          <w:lang w:eastAsia="en-US"/>
        </w:rPr>
        <w:t xml:space="preserve"> tys. zł. </w:t>
      </w:r>
    </w:p>
    <w:p w14:paraId="1BE49FD7" w14:textId="434D616A" w:rsidR="00C74D1B" w:rsidRPr="00C74D1B" w:rsidRDefault="00C74D1B" w:rsidP="00DE1AD5">
      <w:pPr>
        <w:pStyle w:val="Akapitzlist"/>
        <w:numPr>
          <w:ilvl w:val="0"/>
          <w:numId w:val="73"/>
        </w:numPr>
        <w:tabs>
          <w:tab w:val="left" w:pos="284"/>
        </w:tabs>
        <w:spacing w:line="360" w:lineRule="auto"/>
        <w:ind w:left="0" w:firstLine="0"/>
        <w:jc w:val="both"/>
        <w:rPr>
          <w:rFonts w:ascii="Arial" w:eastAsia="Calibri" w:hAnsi="Arial" w:cs="Arial"/>
          <w:lang w:eastAsia="en-US"/>
        </w:rPr>
      </w:pPr>
      <w:r w:rsidRPr="00C74D1B">
        <w:rPr>
          <w:rFonts w:ascii="Arial" w:eastAsia="Calibri" w:hAnsi="Arial" w:cs="Arial"/>
          <w:lang w:eastAsia="en-US"/>
        </w:rPr>
        <w:t>„Zarządzanie zasobami wodnymi”</w:t>
      </w:r>
      <w:r w:rsidR="0049477F">
        <w:rPr>
          <w:rFonts w:ascii="Arial" w:eastAsia="Calibri" w:hAnsi="Arial" w:cs="Arial"/>
          <w:lang w:val="pl-PL" w:eastAsia="en-US"/>
        </w:rPr>
        <w:t xml:space="preserve"> </w:t>
      </w:r>
      <w:r w:rsidRPr="00C74D1B">
        <w:rPr>
          <w:rFonts w:ascii="Arial" w:eastAsia="Calibri" w:hAnsi="Arial" w:cs="Arial"/>
          <w:lang w:eastAsia="en-US"/>
        </w:rPr>
        <w:t>- Zwiększenia retencji na obszarach wiejskich, co pozwoli przeciwdziałać negatywnym skutkom suszy. Pomoc jest przyznawana na operacje w zakresie budowy lub przebudowy urządzeń wodnych lub budowli hydrotechnicznych na ciekach wodnych naturalnych lub sztucznych. Planowane podpisanie umów w 2024</w:t>
      </w:r>
      <w:r w:rsidR="00A42185">
        <w:rPr>
          <w:rFonts w:ascii="Arial" w:eastAsia="Calibri" w:hAnsi="Arial" w:cs="Arial"/>
          <w:lang w:val="pl-PL" w:eastAsia="en-US"/>
        </w:rPr>
        <w:t xml:space="preserve"> r.</w:t>
      </w:r>
      <w:r w:rsidRPr="00C74D1B">
        <w:rPr>
          <w:rFonts w:ascii="Arial" w:eastAsia="Calibri" w:hAnsi="Arial" w:cs="Arial"/>
          <w:lang w:eastAsia="en-US"/>
        </w:rPr>
        <w:t xml:space="preserve"> </w:t>
      </w:r>
      <w:r w:rsidR="005A308B">
        <w:rPr>
          <w:rFonts w:ascii="Arial" w:eastAsia="Calibri" w:hAnsi="Arial" w:cs="Arial"/>
          <w:lang w:val="pl-PL" w:eastAsia="en-US"/>
        </w:rPr>
        <w:t xml:space="preserve">na kwoty </w:t>
      </w:r>
      <w:r w:rsidRPr="00C74D1B">
        <w:rPr>
          <w:rFonts w:ascii="Arial" w:eastAsia="Calibri" w:hAnsi="Arial" w:cs="Arial"/>
          <w:lang w:eastAsia="en-US"/>
        </w:rPr>
        <w:t>w wysokości 16.430</w:t>
      </w:r>
      <w:r w:rsidR="00A42185">
        <w:rPr>
          <w:rFonts w:ascii="Arial" w:eastAsia="Calibri" w:hAnsi="Arial" w:cs="Arial"/>
          <w:lang w:val="pl-PL" w:eastAsia="en-US"/>
        </w:rPr>
        <w:t>,0</w:t>
      </w:r>
      <w:r w:rsidRPr="00C74D1B">
        <w:rPr>
          <w:rFonts w:ascii="Arial" w:eastAsia="Calibri" w:hAnsi="Arial" w:cs="Arial"/>
          <w:lang w:eastAsia="en-US"/>
        </w:rPr>
        <w:t xml:space="preserve"> tys. zł</w:t>
      </w:r>
      <w:r w:rsidR="00C358BE">
        <w:rPr>
          <w:rFonts w:ascii="Arial" w:eastAsia="Calibri" w:hAnsi="Arial" w:cs="Arial"/>
          <w:lang w:val="pl-PL" w:eastAsia="en-US"/>
        </w:rPr>
        <w:t>.</w:t>
      </w:r>
    </w:p>
    <w:p w14:paraId="104E39B6" w14:textId="77777777" w:rsidR="00C358BE" w:rsidRPr="00C358BE" w:rsidRDefault="00C74D1B" w:rsidP="00DE1AD5">
      <w:pPr>
        <w:pStyle w:val="Akapitzlist"/>
        <w:numPr>
          <w:ilvl w:val="0"/>
          <w:numId w:val="72"/>
        </w:numPr>
        <w:tabs>
          <w:tab w:val="left" w:pos="284"/>
        </w:tabs>
        <w:spacing w:line="360" w:lineRule="auto"/>
        <w:ind w:left="0" w:firstLine="0"/>
        <w:jc w:val="both"/>
        <w:rPr>
          <w:rFonts w:ascii="Arial" w:eastAsia="Calibri" w:hAnsi="Arial" w:cs="Arial"/>
          <w:lang w:eastAsia="en-US"/>
        </w:rPr>
      </w:pPr>
      <w:r w:rsidRPr="00C358BE">
        <w:rPr>
          <w:rFonts w:ascii="Arial" w:eastAsia="Calibri" w:hAnsi="Arial" w:cs="Arial"/>
          <w:lang w:eastAsia="en-US"/>
        </w:rPr>
        <w:t>Działanie 7.2</w:t>
      </w:r>
      <w:r w:rsidRPr="00C358BE">
        <w:rPr>
          <w:rFonts w:ascii="Arial" w:eastAsia="Calibri" w:hAnsi="Arial" w:cs="Arial"/>
          <w:lang w:val="pl-PL" w:eastAsia="en-US"/>
        </w:rPr>
        <w:t xml:space="preserve"> </w:t>
      </w:r>
    </w:p>
    <w:p w14:paraId="11ED4F18" w14:textId="7B4BF8DA" w:rsidR="00C74D1B" w:rsidRPr="00C358BE" w:rsidRDefault="00C74D1B" w:rsidP="00DE1AD5">
      <w:pPr>
        <w:pStyle w:val="Akapitzlist"/>
        <w:numPr>
          <w:ilvl w:val="0"/>
          <w:numId w:val="74"/>
        </w:numPr>
        <w:tabs>
          <w:tab w:val="left" w:pos="284"/>
        </w:tabs>
        <w:spacing w:line="360" w:lineRule="auto"/>
        <w:ind w:left="0" w:firstLine="0"/>
        <w:jc w:val="both"/>
        <w:rPr>
          <w:rFonts w:ascii="Arial" w:eastAsia="Calibri" w:hAnsi="Arial" w:cs="Arial"/>
          <w:lang w:eastAsia="en-US"/>
        </w:rPr>
      </w:pPr>
      <w:r w:rsidRPr="00C358BE">
        <w:rPr>
          <w:rFonts w:ascii="Arial" w:eastAsia="Calibri" w:hAnsi="Arial" w:cs="Arial"/>
          <w:lang w:eastAsia="en-US"/>
        </w:rPr>
        <w:t>wsparcie inwestycji związanych z tworzeniem, ulepszaniem lub rozbudową wszystkich rodzajów małej infrastruktury, w tym inwestycji w energię odnawialną i</w:t>
      </w:r>
      <w:r w:rsidR="0049477F">
        <w:rPr>
          <w:rFonts w:ascii="Arial" w:eastAsia="Calibri" w:hAnsi="Arial" w:cs="Arial"/>
          <w:lang w:val="pl-PL" w:eastAsia="en-US"/>
        </w:rPr>
        <w:t> </w:t>
      </w:r>
      <w:r w:rsidRPr="00C358BE">
        <w:rPr>
          <w:rFonts w:ascii="Arial" w:eastAsia="Calibri" w:hAnsi="Arial" w:cs="Arial"/>
          <w:lang w:eastAsia="en-US"/>
        </w:rPr>
        <w:t>w</w:t>
      </w:r>
      <w:r w:rsidR="0049477F">
        <w:rPr>
          <w:rFonts w:ascii="Arial" w:eastAsia="Calibri" w:hAnsi="Arial" w:cs="Arial"/>
          <w:lang w:val="pl-PL" w:eastAsia="en-US"/>
        </w:rPr>
        <w:t> </w:t>
      </w:r>
      <w:r w:rsidRPr="00C358BE">
        <w:rPr>
          <w:rFonts w:ascii="Arial" w:eastAsia="Calibri" w:hAnsi="Arial" w:cs="Arial"/>
          <w:lang w:eastAsia="en-US"/>
        </w:rPr>
        <w:t>oszczędzanie energii - „Budowa lub modernizacja dróg lokalnych”, „Gospodarka wodno-ściekowa”. Planowane podpisanie umów w 2024</w:t>
      </w:r>
      <w:r w:rsidR="00A42185">
        <w:rPr>
          <w:rFonts w:ascii="Arial" w:eastAsia="Calibri" w:hAnsi="Arial" w:cs="Arial"/>
          <w:lang w:val="pl-PL" w:eastAsia="en-US"/>
        </w:rPr>
        <w:t xml:space="preserve"> r. </w:t>
      </w:r>
      <w:r w:rsidRPr="00C358BE">
        <w:rPr>
          <w:rFonts w:ascii="Arial" w:eastAsia="Calibri" w:hAnsi="Arial" w:cs="Arial"/>
          <w:lang w:eastAsia="en-US"/>
        </w:rPr>
        <w:t>w zakresie: Budowa lub modernizacja dróg lokalnych w wysokości 30.000</w:t>
      </w:r>
      <w:r w:rsidR="00A42185">
        <w:rPr>
          <w:rFonts w:ascii="Arial" w:eastAsia="Calibri" w:hAnsi="Arial" w:cs="Arial"/>
          <w:lang w:val="pl-PL" w:eastAsia="en-US"/>
        </w:rPr>
        <w:t>,0</w:t>
      </w:r>
      <w:r w:rsidRPr="00C358BE">
        <w:rPr>
          <w:rFonts w:ascii="Arial" w:eastAsia="Calibri" w:hAnsi="Arial" w:cs="Arial"/>
          <w:lang w:eastAsia="en-US"/>
        </w:rPr>
        <w:t xml:space="preserve"> tys. zł. W 2024</w:t>
      </w:r>
      <w:r w:rsidR="00A42185">
        <w:rPr>
          <w:rFonts w:ascii="Arial" w:eastAsia="Calibri" w:hAnsi="Arial" w:cs="Arial"/>
          <w:lang w:val="pl-PL" w:eastAsia="en-US"/>
        </w:rPr>
        <w:t xml:space="preserve"> </w:t>
      </w:r>
      <w:r w:rsidRPr="00C358BE">
        <w:rPr>
          <w:rFonts w:ascii="Arial" w:eastAsia="Calibri" w:hAnsi="Arial" w:cs="Arial"/>
          <w:lang w:eastAsia="en-US"/>
        </w:rPr>
        <w:t>r. planowana jest wypłata zobowiązań powstałych w poprzednich latach z zakresu: budowa lub modernizacja dróg lokalnych w wysokości 3.184</w:t>
      </w:r>
      <w:r w:rsidR="00A42185">
        <w:rPr>
          <w:rFonts w:ascii="Arial" w:eastAsia="Calibri" w:hAnsi="Arial" w:cs="Arial"/>
          <w:lang w:val="pl-PL" w:eastAsia="en-US"/>
        </w:rPr>
        <w:t>,0</w:t>
      </w:r>
      <w:r w:rsidRPr="00C358BE">
        <w:rPr>
          <w:rFonts w:ascii="Arial" w:eastAsia="Calibri" w:hAnsi="Arial" w:cs="Arial"/>
          <w:lang w:eastAsia="en-US"/>
        </w:rPr>
        <w:t xml:space="preserve"> tys. zł oraz gospodarka wodno-ściekowa w wysokości 13.214</w:t>
      </w:r>
      <w:r w:rsidR="00A42185">
        <w:rPr>
          <w:rFonts w:ascii="Arial" w:eastAsia="Calibri" w:hAnsi="Arial" w:cs="Arial"/>
          <w:lang w:val="pl-PL" w:eastAsia="en-US"/>
        </w:rPr>
        <w:t>, 0</w:t>
      </w:r>
      <w:r w:rsidRPr="00C358BE">
        <w:rPr>
          <w:rFonts w:ascii="Arial" w:eastAsia="Calibri" w:hAnsi="Arial" w:cs="Arial"/>
          <w:lang w:eastAsia="en-US"/>
        </w:rPr>
        <w:t xml:space="preserve"> tys. zł.</w:t>
      </w:r>
    </w:p>
    <w:p w14:paraId="4F3F33E8" w14:textId="77777777" w:rsidR="00C358BE" w:rsidRPr="00C358BE" w:rsidRDefault="00C358BE" w:rsidP="00DE1AD5">
      <w:pPr>
        <w:pStyle w:val="Akapitzlist"/>
        <w:numPr>
          <w:ilvl w:val="0"/>
          <w:numId w:val="72"/>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 xml:space="preserve">Działanie 7.4: </w:t>
      </w:r>
    </w:p>
    <w:p w14:paraId="28C1E88C" w14:textId="3F8C8A83" w:rsidR="00C74D1B" w:rsidRPr="00C358BE" w:rsidRDefault="00C358BE" w:rsidP="00DE1AD5">
      <w:pPr>
        <w:pStyle w:val="Akapitzlist"/>
        <w:numPr>
          <w:ilvl w:val="0"/>
          <w:numId w:val="74"/>
        </w:numPr>
        <w:tabs>
          <w:tab w:val="left" w:pos="284"/>
        </w:tabs>
        <w:spacing w:line="360" w:lineRule="auto"/>
        <w:ind w:left="0" w:firstLine="0"/>
        <w:jc w:val="both"/>
        <w:rPr>
          <w:rFonts w:ascii="Arial" w:eastAsia="Calibri" w:hAnsi="Arial" w:cs="Arial"/>
          <w:lang w:eastAsia="en-US"/>
        </w:rPr>
      </w:pPr>
      <w:r w:rsidRPr="00C74D1B">
        <w:rPr>
          <w:rFonts w:ascii="Arial" w:eastAsia="Calibri" w:hAnsi="Arial" w:cs="Arial"/>
          <w:lang w:eastAsia="en-US"/>
        </w:rPr>
        <w:t>wsparcie inwestycji w obiekty pełniące funkcje kulturalne zapewni odpowiednie warunki do organizowania i animowania uczestnictwa społeczności wiejskiej w</w:t>
      </w:r>
      <w:r w:rsidR="0049477F">
        <w:rPr>
          <w:rFonts w:ascii="Arial" w:eastAsia="Calibri" w:hAnsi="Arial" w:cs="Arial"/>
          <w:lang w:val="pl-PL" w:eastAsia="en-US"/>
        </w:rPr>
        <w:t> </w:t>
      </w:r>
      <w:r w:rsidRPr="00C74D1B">
        <w:rPr>
          <w:rFonts w:ascii="Arial" w:eastAsia="Calibri" w:hAnsi="Arial" w:cs="Arial"/>
          <w:lang w:eastAsia="en-US"/>
        </w:rPr>
        <w:t>wydarzeniach artystycznych, kulturalnych czy integracyjnych. Wsparcie obejmuje budowę, przebudowę lub wyposażanie budynków pełniących funkcje kulturalne, w tym świetlic i domów kultury. W 2024</w:t>
      </w:r>
      <w:r w:rsidR="00A42185">
        <w:rPr>
          <w:rFonts w:ascii="Arial" w:eastAsia="Calibri" w:hAnsi="Arial" w:cs="Arial"/>
          <w:lang w:val="pl-PL" w:eastAsia="en-US"/>
        </w:rPr>
        <w:t xml:space="preserve"> </w:t>
      </w:r>
      <w:r w:rsidRPr="00C74D1B">
        <w:rPr>
          <w:rFonts w:ascii="Arial" w:eastAsia="Calibri" w:hAnsi="Arial" w:cs="Arial"/>
          <w:lang w:eastAsia="en-US"/>
        </w:rPr>
        <w:t>r. planowana jest  wypłata zobowiązań powstałych w</w:t>
      </w:r>
      <w:r w:rsidR="0049477F">
        <w:rPr>
          <w:rFonts w:ascii="Arial" w:eastAsia="Calibri" w:hAnsi="Arial" w:cs="Arial"/>
          <w:lang w:val="pl-PL" w:eastAsia="en-US"/>
        </w:rPr>
        <w:t> </w:t>
      </w:r>
      <w:r w:rsidRPr="00C74D1B">
        <w:rPr>
          <w:rFonts w:ascii="Arial" w:eastAsia="Calibri" w:hAnsi="Arial" w:cs="Arial"/>
          <w:lang w:eastAsia="en-US"/>
        </w:rPr>
        <w:t>poprzednich latach w wysokości 58</w:t>
      </w:r>
      <w:r w:rsidR="00A42185">
        <w:rPr>
          <w:rFonts w:ascii="Arial" w:eastAsia="Calibri" w:hAnsi="Arial" w:cs="Arial"/>
          <w:lang w:val="pl-PL" w:eastAsia="en-US"/>
        </w:rPr>
        <w:t>,0</w:t>
      </w:r>
      <w:r w:rsidRPr="00C74D1B">
        <w:rPr>
          <w:rFonts w:ascii="Arial" w:eastAsia="Calibri" w:hAnsi="Arial" w:cs="Arial"/>
          <w:lang w:eastAsia="en-US"/>
        </w:rPr>
        <w:t xml:space="preserve"> tys. zł.</w:t>
      </w:r>
    </w:p>
    <w:p w14:paraId="350B897F" w14:textId="43F8DDA1" w:rsidR="00C74D1B" w:rsidRPr="00A42185" w:rsidRDefault="00C358BE" w:rsidP="00DE1AD5">
      <w:pPr>
        <w:pStyle w:val="Akapitzlist"/>
        <w:numPr>
          <w:ilvl w:val="0"/>
          <w:numId w:val="72"/>
        </w:numPr>
        <w:tabs>
          <w:tab w:val="left" w:pos="284"/>
        </w:tabs>
        <w:spacing w:line="360" w:lineRule="auto"/>
        <w:ind w:left="0" w:firstLine="0"/>
        <w:jc w:val="both"/>
        <w:rPr>
          <w:rFonts w:ascii="Arial" w:eastAsia="Calibri" w:hAnsi="Arial" w:cs="Arial"/>
          <w:lang w:eastAsia="en-US"/>
        </w:rPr>
      </w:pPr>
      <w:r w:rsidRPr="00A42185">
        <w:rPr>
          <w:rFonts w:ascii="Arial" w:eastAsia="Calibri" w:hAnsi="Arial" w:cs="Arial"/>
          <w:lang w:eastAsia="en-US"/>
        </w:rPr>
        <w:t>Działanie 7.6</w:t>
      </w:r>
      <w:r w:rsidRPr="00A42185">
        <w:rPr>
          <w:rFonts w:ascii="Arial" w:eastAsia="Calibri" w:hAnsi="Arial" w:cs="Arial"/>
          <w:lang w:val="pl-PL" w:eastAsia="en-US"/>
        </w:rPr>
        <w:t>:</w:t>
      </w:r>
      <w:r w:rsidR="00C74D1B" w:rsidRPr="00A42185">
        <w:rPr>
          <w:rFonts w:ascii="Arial" w:eastAsia="Calibri" w:hAnsi="Arial" w:cs="Arial"/>
          <w:lang w:eastAsia="en-US"/>
        </w:rPr>
        <w:t xml:space="preserve"> </w:t>
      </w:r>
    </w:p>
    <w:p w14:paraId="3AD1157A" w14:textId="60541004" w:rsidR="000919E7" w:rsidRDefault="00C74D1B" w:rsidP="00DE1AD5">
      <w:pPr>
        <w:pStyle w:val="Akapitzlist"/>
        <w:numPr>
          <w:ilvl w:val="0"/>
          <w:numId w:val="74"/>
        </w:numPr>
        <w:tabs>
          <w:tab w:val="left" w:pos="284"/>
        </w:tabs>
        <w:spacing w:line="360" w:lineRule="auto"/>
        <w:ind w:left="0" w:firstLine="0"/>
        <w:jc w:val="both"/>
        <w:rPr>
          <w:rFonts w:ascii="Arial" w:eastAsia="Calibri" w:hAnsi="Arial" w:cs="Arial"/>
          <w:lang w:eastAsia="en-US"/>
        </w:rPr>
      </w:pPr>
      <w:r w:rsidRPr="00C358BE">
        <w:rPr>
          <w:rFonts w:ascii="Arial" w:eastAsia="Calibri" w:hAnsi="Arial" w:cs="Arial"/>
          <w:lang w:eastAsia="en-US"/>
        </w:rPr>
        <w:t>wsparcie badań i inwestycji związanych z utrzymaniem, odbudową i poprawą stanu dziedzictwa kulturowego i przyrodniczego wsi, krajobrazu wiejskiego i miejsc o</w:t>
      </w:r>
      <w:r w:rsidR="0049477F">
        <w:rPr>
          <w:rFonts w:ascii="Arial" w:eastAsia="Calibri" w:hAnsi="Arial" w:cs="Arial"/>
          <w:lang w:val="pl-PL" w:eastAsia="en-US"/>
        </w:rPr>
        <w:t> </w:t>
      </w:r>
      <w:r w:rsidRPr="00C358BE">
        <w:rPr>
          <w:rFonts w:ascii="Arial" w:eastAsia="Calibri" w:hAnsi="Arial" w:cs="Arial"/>
          <w:lang w:eastAsia="en-US"/>
        </w:rPr>
        <w:t>wysokiej wartości przyrodniczej.</w:t>
      </w:r>
    </w:p>
    <w:p w14:paraId="26B61CE4" w14:textId="77777777" w:rsidR="00C358BE" w:rsidRPr="00C358BE" w:rsidRDefault="00C358BE" w:rsidP="007170E0">
      <w:pPr>
        <w:pStyle w:val="Akapitzlist"/>
        <w:tabs>
          <w:tab w:val="left" w:pos="284"/>
        </w:tabs>
        <w:spacing w:line="360" w:lineRule="auto"/>
        <w:ind w:left="0"/>
        <w:jc w:val="both"/>
        <w:rPr>
          <w:rFonts w:ascii="Arial" w:eastAsia="Calibri" w:hAnsi="Arial" w:cs="Arial"/>
          <w:lang w:eastAsia="en-US"/>
        </w:rPr>
      </w:pPr>
    </w:p>
    <w:p w14:paraId="0231BFA4" w14:textId="77777777" w:rsidR="000919E7" w:rsidRPr="000919E7" w:rsidRDefault="000919E7" w:rsidP="007170E0">
      <w:pPr>
        <w:spacing w:line="360" w:lineRule="auto"/>
        <w:jc w:val="both"/>
        <w:rPr>
          <w:rFonts w:ascii="Arial" w:eastAsia="Calibri" w:hAnsi="Arial" w:cs="Arial"/>
          <w:sz w:val="24"/>
          <w:szCs w:val="24"/>
          <w:lang w:eastAsia="en-US"/>
        </w:rPr>
      </w:pPr>
      <w:r w:rsidRPr="000919E7">
        <w:rPr>
          <w:rFonts w:ascii="Arial" w:eastAsia="Calibri" w:hAnsi="Arial" w:cs="Arial"/>
          <w:sz w:val="24"/>
          <w:szCs w:val="24"/>
          <w:lang w:eastAsia="en-US"/>
        </w:rPr>
        <w:t>Finansowanie:</w:t>
      </w:r>
    </w:p>
    <w:bookmarkEnd w:id="30"/>
    <w:p w14:paraId="3E533CAC" w14:textId="2517A52C" w:rsidR="00C83844" w:rsidRDefault="00A42185" w:rsidP="00A42185">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o</w:t>
      </w:r>
      <w:r w:rsidR="00883F63" w:rsidRPr="00883F63">
        <w:rPr>
          <w:rFonts w:ascii="Arial" w:eastAsia="Calibri" w:hAnsi="Arial" w:cs="Arial"/>
          <w:sz w:val="24"/>
          <w:szCs w:val="24"/>
          <w:lang w:eastAsia="en-US"/>
        </w:rPr>
        <w:t>peracje finansowane z Europejskiego Funduszu Rolnego na Rzecz Obszarów Wiejskich</w:t>
      </w:r>
      <w:r w:rsidR="0025433C">
        <w:rPr>
          <w:rFonts w:ascii="Arial" w:eastAsia="Calibri" w:hAnsi="Arial" w:cs="Arial"/>
          <w:sz w:val="24"/>
          <w:szCs w:val="24"/>
          <w:lang w:eastAsia="en-US"/>
        </w:rPr>
        <w:t xml:space="preserve"> (EFRR</w:t>
      </w:r>
      <w:r w:rsidR="004F6F0E">
        <w:rPr>
          <w:rFonts w:ascii="Arial" w:eastAsia="Calibri" w:hAnsi="Arial" w:cs="Arial"/>
          <w:sz w:val="24"/>
          <w:szCs w:val="24"/>
          <w:lang w:eastAsia="en-US"/>
        </w:rPr>
        <w:t>OW</w:t>
      </w:r>
      <w:r w:rsidR="0025433C">
        <w:rPr>
          <w:rFonts w:ascii="Arial" w:eastAsia="Calibri" w:hAnsi="Arial" w:cs="Arial"/>
          <w:sz w:val="24"/>
          <w:szCs w:val="24"/>
          <w:lang w:eastAsia="en-US"/>
        </w:rPr>
        <w:t>)</w:t>
      </w:r>
      <w:r w:rsidR="00883F63">
        <w:rPr>
          <w:rFonts w:ascii="Arial" w:eastAsia="Calibri" w:hAnsi="Arial" w:cs="Arial"/>
          <w:sz w:val="24"/>
          <w:szCs w:val="24"/>
          <w:lang w:eastAsia="en-US"/>
        </w:rPr>
        <w:t>.</w:t>
      </w:r>
    </w:p>
    <w:p w14:paraId="39668A8A" w14:textId="77777777" w:rsidR="00883F63" w:rsidRDefault="00883F63" w:rsidP="007170E0">
      <w:pPr>
        <w:spacing w:line="360" w:lineRule="auto"/>
      </w:pPr>
    </w:p>
    <w:p w14:paraId="084D6999" w14:textId="789F5A71" w:rsidR="000919E7" w:rsidRPr="000919E7" w:rsidRDefault="000919E7" w:rsidP="00B7049B">
      <w:pPr>
        <w:shd w:val="clear" w:color="auto" w:fill="D9E2F3" w:themeFill="accent5" w:themeFillTint="33"/>
        <w:spacing w:line="360" w:lineRule="auto"/>
        <w:jc w:val="both"/>
        <w:rPr>
          <w:rFonts w:ascii="Arial" w:eastAsia="Calibri" w:hAnsi="Arial" w:cs="Arial"/>
          <w:sz w:val="24"/>
          <w:szCs w:val="24"/>
          <w:lang w:eastAsia="en-US"/>
        </w:rPr>
      </w:pPr>
      <w:r w:rsidRPr="000919E7">
        <w:rPr>
          <w:rFonts w:ascii="Arial" w:eastAsia="Calibri" w:hAnsi="Arial" w:cs="Arial"/>
          <w:b/>
          <w:sz w:val="24"/>
          <w:szCs w:val="24"/>
          <w:lang w:eastAsia="en-US"/>
        </w:rPr>
        <w:t xml:space="preserve">Zadanie </w:t>
      </w:r>
      <w:r>
        <w:rPr>
          <w:rFonts w:ascii="Arial" w:eastAsia="Calibri" w:hAnsi="Arial" w:cs="Arial"/>
          <w:b/>
          <w:sz w:val="24"/>
          <w:szCs w:val="24"/>
          <w:lang w:eastAsia="en-US"/>
        </w:rPr>
        <w:t>3.</w:t>
      </w:r>
      <w:r w:rsidR="00CE3DA0">
        <w:rPr>
          <w:rFonts w:ascii="Arial" w:eastAsia="Calibri" w:hAnsi="Arial" w:cs="Arial"/>
          <w:b/>
          <w:sz w:val="24"/>
          <w:szCs w:val="24"/>
          <w:lang w:eastAsia="en-US"/>
        </w:rPr>
        <w:t>1</w:t>
      </w:r>
      <w:r w:rsidRPr="000919E7">
        <w:rPr>
          <w:rFonts w:ascii="Arial" w:eastAsia="Calibri" w:hAnsi="Arial" w:cs="Arial"/>
          <w:b/>
          <w:sz w:val="24"/>
          <w:szCs w:val="24"/>
          <w:lang w:eastAsia="en-US"/>
        </w:rPr>
        <w:t>.</w:t>
      </w:r>
      <w:r>
        <w:rPr>
          <w:rFonts w:ascii="Arial" w:eastAsia="Calibri" w:hAnsi="Arial" w:cs="Arial"/>
          <w:b/>
          <w:sz w:val="24"/>
          <w:szCs w:val="24"/>
          <w:lang w:eastAsia="en-US"/>
        </w:rPr>
        <w:t>2</w:t>
      </w:r>
      <w:r w:rsidRPr="000919E7">
        <w:rPr>
          <w:rFonts w:ascii="Arial" w:eastAsia="Calibri" w:hAnsi="Arial" w:cs="Arial"/>
          <w:b/>
          <w:sz w:val="24"/>
          <w:szCs w:val="24"/>
          <w:lang w:eastAsia="en-US"/>
        </w:rPr>
        <w:t xml:space="preserve"> </w:t>
      </w:r>
      <w:r w:rsidR="00883F63" w:rsidRPr="00883F63">
        <w:rPr>
          <w:rFonts w:ascii="Arial" w:eastAsia="Calibri" w:hAnsi="Arial" w:cs="Arial"/>
          <w:b/>
          <w:sz w:val="24"/>
          <w:szCs w:val="24"/>
          <w:lang w:eastAsia="en-US"/>
        </w:rPr>
        <w:t>Tworzenie infrastruktury związanej z realizacją Lokalnych Strategii Rozwoju Lokalnych Grup Działania</w:t>
      </w:r>
    </w:p>
    <w:p w14:paraId="41E2AE41" w14:textId="77777777" w:rsidR="000919E7" w:rsidRDefault="000919E7" w:rsidP="007170E0">
      <w:pPr>
        <w:spacing w:line="360" w:lineRule="auto"/>
        <w:jc w:val="both"/>
        <w:rPr>
          <w:rFonts w:ascii="Arial" w:eastAsia="Calibri" w:hAnsi="Arial" w:cs="Arial"/>
          <w:sz w:val="24"/>
          <w:szCs w:val="24"/>
          <w:lang w:eastAsia="en-US"/>
        </w:rPr>
      </w:pPr>
      <w:r w:rsidRPr="000919E7">
        <w:rPr>
          <w:rFonts w:ascii="Arial" w:eastAsia="Calibri" w:hAnsi="Arial" w:cs="Arial"/>
          <w:sz w:val="24"/>
          <w:szCs w:val="24"/>
          <w:lang w:eastAsia="en-US"/>
        </w:rPr>
        <w:t>Opis zadania:</w:t>
      </w:r>
    </w:p>
    <w:p w14:paraId="72F218E3" w14:textId="658727F7" w:rsidR="00883F63" w:rsidRPr="00883F63" w:rsidRDefault="00A42185" w:rsidP="007170E0">
      <w:pPr>
        <w:spacing w:line="360" w:lineRule="auto"/>
        <w:jc w:val="both"/>
        <w:rPr>
          <w:rFonts w:ascii="Arial" w:eastAsia="Calibri" w:hAnsi="Arial" w:cs="Arial"/>
          <w:sz w:val="24"/>
          <w:szCs w:val="24"/>
          <w:lang w:val="x-none" w:eastAsia="en-US"/>
        </w:rPr>
      </w:pPr>
      <w:r>
        <w:rPr>
          <w:rFonts w:ascii="Arial" w:eastAsia="Calibri" w:hAnsi="Arial" w:cs="Arial"/>
          <w:sz w:val="24"/>
          <w:szCs w:val="24"/>
          <w:lang w:eastAsia="en-US"/>
        </w:rPr>
        <w:t>w</w:t>
      </w:r>
      <w:r w:rsidR="00883F63" w:rsidRPr="00883F63">
        <w:rPr>
          <w:rFonts w:ascii="Arial" w:eastAsia="Calibri" w:hAnsi="Arial" w:cs="Arial"/>
          <w:sz w:val="24"/>
          <w:szCs w:val="24"/>
          <w:lang w:val="x-none" w:eastAsia="en-US"/>
        </w:rPr>
        <w:t xml:space="preserve"> ramach </w:t>
      </w:r>
      <w:r w:rsidR="004F6F0E">
        <w:rPr>
          <w:rFonts w:ascii="Arial" w:eastAsia="Calibri" w:hAnsi="Arial" w:cs="Arial"/>
          <w:sz w:val="24"/>
          <w:szCs w:val="24"/>
          <w:lang w:eastAsia="en-US"/>
        </w:rPr>
        <w:t>PROW samorząd</w:t>
      </w:r>
      <w:r w:rsidR="00883F63" w:rsidRPr="00883F63">
        <w:rPr>
          <w:rFonts w:ascii="Arial" w:eastAsia="Calibri" w:hAnsi="Arial" w:cs="Arial"/>
          <w:sz w:val="24"/>
          <w:szCs w:val="24"/>
          <w:lang w:val="x-none" w:eastAsia="en-US"/>
        </w:rPr>
        <w:t xml:space="preserve"> </w:t>
      </w:r>
      <w:r w:rsidR="004F6F0E">
        <w:rPr>
          <w:rFonts w:ascii="Arial" w:eastAsia="Calibri" w:hAnsi="Arial" w:cs="Arial"/>
          <w:sz w:val="24"/>
          <w:szCs w:val="24"/>
          <w:lang w:eastAsia="en-US"/>
        </w:rPr>
        <w:t>województwa</w:t>
      </w:r>
      <w:r w:rsidR="00883F63" w:rsidRPr="00883F63">
        <w:rPr>
          <w:rFonts w:ascii="Arial" w:eastAsia="Calibri" w:hAnsi="Arial" w:cs="Arial"/>
          <w:sz w:val="24"/>
          <w:szCs w:val="24"/>
          <w:lang w:val="x-none" w:eastAsia="en-US"/>
        </w:rPr>
        <w:t xml:space="preserve"> wdraża następujące Poddziałania z</w:t>
      </w:r>
      <w:r w:rsidR="0049477F">
        <w:rPr>
          <w:rFonts w:ascii="Arial" w:eastAsia="Calibri" w:hAnsi="Arial" w:cs="Arial"/>
          <w:sz w:val="24"/>
          <w:szCs w:val="24"/>
          <w:lang w:eastAsia="en-US"/>
        </w:rPr>
        <w:t> </w:t>
      </w:r>
      <w:r w:rsidR="00883F63" w:rsidRPr="00883F63">
        <w:rPr>
          <w:rFonts w:ascii="Arial" w:eastAsia="Calibri" w:hAnsi="Arial" w:cs="Arial"/>
          <w:sz w:val="24"/>
          <w:szCs w:val="24"/>
          <w:lang w:val="x-none" w:eastAsia="en-US"/>
        </w:rPr>
        <w:t>Działania 19 z inicjatywy LEADER:</w:t>
      </w:r>
    </w:p>
    <w:p w14:paraId="4CB1BA6C" w14:textId="77777777" w:rsidR="00883F63" w:rsidRPr="00883F63" w:rsidRDefault="00883F63" w:rsidP="007170E0">
      <w:pPr>
        <w:spacing w:line="360" w:lineRule="auto"/>
        <w:jc w:val="both"/>
        <w:rPr>
          <w:rFonts w:ascii="Arial" w:eastAsia="Calibri" w:hAnsi="Arial" w:cs="Arial"/>
          <w:sz w:val="24"/>
          <w:szCs w:val="24"/>
          <w:lang w:val="x-none" w:eastAsia="en-US"/>
        </w:rPr>
      </w:pPr>
      <w:r w:rsidRPr="00883F63">
        <w:rPr>
          <w:rFonts w:ascii="Arial" w:eastAsia="Calibri" w:hAnsi="Arial" w:cs="Arial"/>
          <w:sz w:val="24"/>
          <w:szCs w:val="24"/>
          <w:lang w:val="x-none" w:eastAsia="en-US"/>
        </w:rPr>
        <w:t>19.2 – „Wsparcie na wdrażanie operacji w ramach strategii rozwoju lokalnego kierowanego przez społeczność”.</w:t>
      </w:r>
    </w:p>
    <w:p w14:paraId="59498D49" w14:textId="77777777" w:rsidR="00883F63" w:rsidRPr="00883F63" w:rsidRDefault="00883F63" w:rsidP="007170E0">
      <w:pPr>
        <w:spacing w:line="360" w:lineRule="auto"/>
        <w:jc w:val="both"/>
        <w:rPr>
          <w:rFonts w:ascii="Arial" w:eastAsia="Calibri" w:hAnsi="Arial" w:cs="Arial"/>
          <w:sz w:val="24"/>
          <w:szCs w:val="24"/>
          <w:lang w:val="x-none" w:eastAsia="en-US"/>
        </w:rPr>
      </w:pPr>
      <w:r w:rsidRPr="00883F63">
        <w:rPr>
          <w:rFonts w:ascii="Arial" w:eastAsia="Calibri" w:hAnsi="Arial" w:cs="Arial"/>
          <w:sz w:val="24"/>
          <w:szCs w:val="24"/>
          <w:lang w:val="x-none" w:eastAsia="en-US"/>
        </w:rPr>
        <w:t>19.3 – „Przygotowanie i realizacja działań w zakresie współpracy z lokalną grupą działania”.</w:t>
      </w:r>
    </w:p>
    <w:p w14:paraId="75BE115E" w14:textId="0E992E96" w:rsidR="00883F63" w:rsidRPr="00883F63" w:rsidRDefault="00883F63" w:rsidP="007170E0">
      <w:pPr>
        <w:spacing w:line="360" w:lineRule="auto"/>
        <w:jc w:val="both"/>
        <w:rPr>
          <w:rFonts w:ascii="Arial" w:eastAsia="Calibri" w:hAnsi="Arial" w:cs="Arial"/>
          <w:sz w:val="24"/>
          <w:szCs w:val="24"/>
          <w:lang w:val="x-none" w:eastAsia="en-US"/>
        </w:rPr>
      </w:pPr>
      <w:r w:rsidRPr="00883F63">
        <w:rPr>
          <w:rFonts w:ascii="Arial" w:eastAsia="Calibri" w:hAnsi="Arial" w:cs="Arial"/>
          <w:sz w:val="24"/>
          <w:szCs w:val="24"/>
          <w:lang w:val="x-none" w:eastAsia="en-US"/>
        </w:rPr>
        <w:t>19.4 – „Wsparcie na rzecz kosztów bieżących i aktywizacji” - działanie dla Lokalnych Grup Działania, których Lokalne Strategie Rozwoju zostały wybrane do realizacji i</w:t>
      </w:r>
      <w:r w:rsidR="0049477F">
        <w:rPr>
          <w:rFonts w:ascii="Arial" w:eastAsia="Calibri" w:hAnsi="Arial" w:cs="Arial"/>
          <w:sz w:val="24"/>
          <w:szCs w:val="24"/>
          <w:lang w:eastAsia="en-US"/>
        </w:rPr>
        <w:t> </w:t>
      </w:r>
      <w:r w:rsidRPr="00883F63">
        <w:rPr>
          <w:rFonts w:ascii="Arial" w:eastAsia="Calibri" w:hAnsi="Arial" w:cs="Arial"/>
          <w:sz w:val="24"/>
          <w:szCs w:val="24"/>
          <w:lang w:val="x-none" w:eastAsia="en-US"/>
        </w:rPr>
        <w:t>finansowania ze środków Program”.</w:t>
      </w:r>
    </w:p>
    <w:p w14:paraId="2C696B8E" w14:textId="77777777" w:rsidR="00883F63" w:rsidRPr="000919E7" w:rsidRDefault="00883F63" w:rsidP="007170E0">
      <w:pPr>
        <w:spacing w:line="360" w:lineRule="auto"/>
        <w:jc w:val="both"/>
        <w:rPr>
          <w:rFonts w:ascii="Arial" w:eastAsia="Calibri" w:hAnsi="Arial" w:cs="Arial"/>
          <w:sz w:val="24"/>
          <w:szCs w:val="24"/>
          <w:lang w:eastAsia="en-US"/>
        </w:rPr>
      </w:pPr>
    </w:p>
    <w:p w14:paraId="0EDB9BC6" w14:textId="77777777" w:rsidR="000919E7" w:rsidRPr="000919E7" w:rsidRDefault="000919E7" w:rsidP="007170E0">
      <w:pPr>
        <w:spacing w:line="360" w:lineRule="auto"/>
        <w:jc w:val="both"/>
        <w:rPr>
          <w:rFonts w:ascii="Arial" w:eastAsia="Calibri" w:hAnsi="Arial" w:cs="Arial"/>
          <w:sz w:val="24"/>
          <w:szCs w:val="24"/>
          <w:lang w:eastAsia="en-US"/>
        </w:rPr>
      </w:pPr>
      <w:r w:rsidRPr="000919E7">
        <w:rPr>
          <w:rFonts w:ascii="Arial" w:eastAsia="Calibri" w:hAnsi="Arial" w:cs="Arial"/>
          <w:sz w:val="24"/>
          <w:szCs w:val="24"/>
          <w:lang w:eastAsia="en-US"/>
        </w:rPr>
        <w:t>Zakładane efekty:</w:t>
      </w:r>
    </w:p>
    <w:p w14:paraId="224193C7" w14:textId="54A1B998" w:rsidR="00883F63" w:rsidRPr="00883F63" w:rsidRDefault="00883F63" w:rsidP="007170E0">
      <w:pPr>
        <w:spacing w:line="360" w:lineRule="auto"/>
        <w:jc w:val="both"/>
        <w:rPr>
          <w:rFonts w:ascii="Arial" w:eastAsia="Calibri" w:hAnsi="Arial" w:cs="Arial"/>
          <w:sz w:val="24"/>
          <w:szCs w:val="24"/>
          <w:lang w:val="x-none" w:eastAsia="en-US"/>
        </w:rPr>
      </w:pPr>
      <w:r w:rsidRPr="00883F63">
        <w:rPr>
          <w:rFonts w:ascii="Arial" w:eastAsia="Calibri" w:hAnsi="Arial" w:cs="Arial"/>
          <w:sz w:val="24"/>
          <w:szCs w:val="24"/>
          <w:lang w:val="x-none" w:eastAsia="en-US"/>
        </w:rPr>
        <w:t>19.2 – „Wsparcie na wdrażanie operacji w ramach strategii rozwoju lokalnego kierowanego przez społeczność”. W ramach ogłoszonych naborów przez LGD do Samorządu wpływają wnioski na realizację zadań określonych w Lokalnych Strategiach Rozwoju. Planowane podpisanie umów w 2024</w:t>
      </w:r>
      <w:r w:rsidR="00A42185">
        <w:rPr>
          <w:rFonts w:ascii="Arial" w:eastAsia="Calibri" w:hAnsi="Arial" w:cs="Arial"/>
          <w:sz w:val="24"/>
          <w:szCs w:val="24"/>
          <w:lang w:eastAsia="en-US"/>
        </w:rPr>
        <w:t xml:space="preserve"> r.</w:t>
      </w:r>
      <w:r w:rsidRPr="00883F63">
        <w:rPr>
          <w:rFonts w:ascii="Arial" w:eastAsia="Calibri" w:hAnsi="Arial" w:cs="Arial"/>
          <w:sz w:val="24"/>
          <w:szCs w:val="24"/>
          <w:lang w:val="x-none" w:eastAsia="en-US"/>
        </w:rPr>
        <w:t xml:space="preserve"> w wysokości 250</w:t>
      </w:r>
      <w:r w:rsidR="00A42185">
        <w:rPr>
          <w:rFonts w:ascii="Arial" w:eastAsia="Calibri" w:hAnsi="Arial" w:cs="Arial"/>
          <w:sz w:val="24"/>
          <w:szCs w:val="24"/>
          <w:lang w:eastAsia="en-US"/>
        </w:rPr>
        <w:t>,0</w:t>
      </w:r>
      <w:r w:rsidRPr="00883F63">
        <w:rPr>
          <w:rFonts w:ascii="Arial" w:eastAsia="Calibri" w:hAnsi="Arial" w:cs="Arial"/>
          <w:sz w:val="24"/>
          <w:szCs w:val="24"/>
          <w:lang w:val="x-none" w:eastAsia="en-US"/>
        </w:rPr>
        <w:t xml:space="preserve"> tys. zł, a także realizacja wcześniejszych zobowiązań w wysokości 8.000</w:t>
      </w:r>
      <w:r w:rsidR="00A42185">
        <w:rPr>
          <w:rFonts w:ascii="Arial" w:eastAsia="Calibri" w:hAnsi="Arial" w:cs="Arial"/>
          <w:sz w:val="24"/>
          <w:szCs w:val="24"/>
          <w:lang w:eastAsia="en-US"/>
        </w:rPr>
        <w:t>,0</w:t>
      </w:r>
      <w:r w:rsidRPr="00883F63">
        <w:rPr>
          <w:rFonts w:ascii="Arial" w:eastAsia="Calibri" w:hAnsi="Arial" w:cs="Arial"/>
          <w:sz w:val="24"/>
          <w:szCs w:val="24"/>
          <w:lang w:val="x-none" w:eastAsia="en-US"/>
        </w:rPr>
        <w:t xml:space="preserve"> tys. zł.</w:t>
      </w:r>
    </w:p>
    <w:p w14:paraId="48CEFD8D" w14:textId="2144C5D0" w:rsidR="00883F63" w:rsidRPr="00883F63" w:rsidRDefault="00883F63" w:rsidP="007170E0">
      <w:pPr>
        <w:spacing w:line="360" w:lineRule="auto"/>
        <w:jc w:val="both"/>
        <w:rPr>
          <w:rFonts w:ascii="Arial" w:eastAsia="Calibri" w:hAnsi="Arial" w:cs="Arial"/>
          <w:sz w:val="24"/>
          <w:szCs w:val="24"/>
          <w:lang w:val="x-none" w:eastAsia="en-US"/>
        </w:rPr>
      </w:pPr>
      <w:r w:rsidRPr="00883F63">
        <w:rPr>
          <w:rFonts w:ascii="Arial" w:eastAsia="Calibri" w:hAnsi="Arial" w:cs="Arial"/>
          <w:sz w:val="24"/>
          <w:szCs w:val="24"/>
          <w:lang w:val="x-none" w:eastAsia="en-US"/>
        </w:rPr>
        <w:t>19.3 „Przygotowanie i realizacja działań w zakresie współpracy z lokalną grupą działania”. Zadania realizowane zgodnie z Lokalnymi Strategiami Rozwoju - realizacja wcześniejszych zobowiązań w wysokości 1.700</w:t>
      </w:r>
      <w:r w:rsidR="00A42185">
        <w:rPr>
          <w:rFonts w:ascii="Arial" w:eastAsia="Calibri" w:hAnsi="Arial" w:cs="Arial"/>
          <w:sz w:val="24"/>
          <w:szCs w:val="24"/>
          <w:lang w:eastAsia="en-US"/>
        </w:rPr>
        <w:t>,0</w:t>
      </w:r>
      <w:r w:rsidRPr="00883F63">
        <w:rPr>
          <w:rFonts w:ascii="Arial" w:eastAsia="Calibri" w:hAnsi="Arial" w:cs="Arial"/>
          <w:sz w:val="24"/>
          <w:szCs w:val="24"/>
          <w:lang w:val="x-none" w:eastAsia="en-US"/>
        </w:rPr>
        <w:t xml:space="preserve"> tys. zł.</w:t>
      </w:r>
    </w:p>
    <w:p w14:paraId="47E1F645" w14:textId="75CE8284" w:rsidR="00883F63" w:rsidRDefault="00883F63" w:rsidP="007170E0">
      <w:pPr>
        <w:spacing w:line="360" w:lineRule="auto"/>
        <w:jc w:val="both"/>
        <w:rPr>
          <w:rFonts w:ascii="Arial" w:eastAsia="Calibri" w:hAnsi="Arial" w:cs="Arial"/>
          <w:sz w:val="24"/>
          <w:szCs w:val="24"/>
          <w:lang w:eastAsia="en-US"/>
        </w:rPr>
      </w:pPr>
      <w:r w:rsidRPr="00883F63">
        <w:rPr>
          <w:rFonts w:ascii="Arial" w:eastAsia="Calibri" w:hAnsi="Arial" w:cs="Arial"/>
          <w:sz w:val="24"/>
          <w:szCs w:val="24"/>
          <w:lang w:val="x-none" w:eastAsia="en-US"/>
        </w:rPr>
        <w:t>19.4 – „Wsparcie na rzecz kosztów bieżących i aktywizacji” - działanie dla Lokalnych Grup Działania, których Lokalne Strategie Rozwoju zostały wybrane do realizacji i</w:t>
      </w:r>
      <w:r w:rsidR="0049477F">
        <w:rPr>
          <w:rFonts w:ascii="Arial" w:eastAsia="Calibri" w:hAnsi="Arial" w:cs="Arial"/>
          <w:sz w:val="24"/>
          <w:szCs w:val="24"/>
          <w:lang w:eastAsia="en-US"/>
        </w:rPr>
        <w:t> </w:t>
      </w:r>
      <w:r w:rsidRPr="00883F63">
        <w:rPr>
          <w:rFonts w:ascii="Arial" w:eastAsia="Calibri" w:hAnsi="Arial" w:cs="Arial"/>
          <w:sz w:val="24"/>
          <w:szCs w:val="24"/>
          <w:lang w:val="x-none" w:eastAsia="en-US"/>
        </w:rPr>
        <w:t>finansowania ze środków Programu - realizacja zobowiązań w wysokości 500</w:t>
      </w:r>
      <w:r w:rsidR="00A42185">
        <w:rPr>
          <w:rFonts w:ascii="Arial" w:eastAsia="Calibri" w:hAnsi="Arial" w:cs="Arial"/>
          <w:sz w:val="24"/>
          <w:szCs w:val="24"/>
          <w:lang w:eastAsia="en-US"/>
        </w:rPr>
        <w:t>,0</w:t>
      </w:r>
      <w:r w:rsidRPr="00883F63">
        <w:rPr>
          <w:rFonts w:ascii="Arial" w:eastAsia="Calibri" w:hAnsi="Arial" w:cs="Arial"/>
          <w:sz w:val="24"/>
          <w:szCs w:val="24"/>
          <w:lang w:val="x-none" w:eastAsia="en-US"/>
        </w:rPr>
        <w:t xml:space="preserve"> tys. zł</w:t>
      </w:r>
      <w:r>
        <w:rPr>
          <w:rFonts w:ascii="Arial" w:eastAsia="Calibri" w:hAnsi="Arial" w:cs="Arial"/>
          <w:sz w:val="24"/>
          <w:szCs w:val="24"/>
          <w:lang w:eastAsia="en-US"/>
        </w:rPr>
        <w:t>.</w:t>
      </w:r>
    </w:p>
    <w:p w14:paraId="3739BDA4" w14:textId="77777777" w:rsidR="000919E7" w:rsidRPr="000919E7" w:rsidRDefault="000919E7" w:rsidP="007170E0">
      <w:pPr>
        <w:spacing w:line="360" w:lineRule="auto"/>
        <w:jc w:val="both"/>
        <w:rPr>
          <w:rFonts w:ascii="Arial" w:eastAsia="Calibri" w:hAnsi="Arial" w:cs="Arial"/>
          <w:sz w:val="24"/>
          <w:szCs w:val="24"/>
          <w:lang w:eastAsia="en-US"/>
        </w:rPr>
      </w:pPr>
    </w:p>
    <w:p w14:paraId="3D2D05A2" w14:textId="77777777" w:rsidR="000919E7" w:rsidRPr="000919E7" w:rsidRDefault="000919E7" w:rsidP="007170E0">
      <w:pPr>
        <w:spacing w:line="360" w:lineRule="auto"/>
        <w:jc w:val="both"/>
        <w:rPr>
          <w:rFonts w:ascii="Arial" w:eastAsia="Calibri" w:hAnsi="Arial" w:cs="Arial"/>
          <w:sz w:val="24"/>
          <w:szCs w:val="24"/>
          <w:lang w:eastAsia="en-US"/>
        </w:rPr>
      </w:pPr>
      <w:r w:rsidRPr="000919E7">
        <w:rPr>
          <w:rFonts w:ascii="Arial" w:eastAsia="Calibri" w:hAnsi="Arial" w:cs="Arial"/>
          <w:sz w:val="24"/>
          <w:szCs w:val="24"/>
          <w:lang w:eastAsia="en-US"/>
        </w:rPr>
        <w:t>Finansowanie:</w:t>
      </w:r>
    </w:p>
    <w:p w14:paraId="1A4B595F" w14:textId="2C0D7100" w:rsidR="00C83844" w:rsidRDefault="00A42185" w:rsidP="007170E0">
      <w:pPr>
        <w:pStyle w:val="Tekstpodstawowy"/>
        <w:spacing w:line="360" w:lineRule="auto"/>
        <w:rPr>
          <w:rFonts w:ascii="Arial" w:hAnsi="Arial" w:cs="Arial"/>
          <w:b/>
          <w:bCs/>
          <w:sz w:val="24"/>
          <w:szCs w:val="24"/>
        </w:rPr>
      </w:pPr>
      <w:r>
        <w:rPr>
          <w:rFonts w:ascii="Arial" w:eastAsia="Calibri" w:hAnsi="Arial" w:cs="Arial"/>
          <w:sz w:val="24"/>
          <w:szCs w:val="24"/>
          <w:lang w:eastAsia="en-US"/>
        </w:rPr>
        <w:t>o</w:t>
      </w:r>
      <w:r w:rsidR="00883F63" w:rsidRPr="00883F63">
        <w:rPr>
          <w:rFonts w:ascii="Arial" w:eastAsia="Calibri" w:hAnsi="Arial" w:cs="Arial"/>
          <w:sz w:val="24"/>
          <w:szCs w:val="24"/>
          <w:lang w:eastAsia="en-US"/>
        </w:rPr>
        <w:t xml:space="preserve">peracje finansowane z </w:t>
      </w:r>
      <w:r w:rsidR="0025433C">
        <w:rPr>
          <w:rFonts w:ascii="Arial" w:eastAsia="Calibri" w:hAnsi="Arial" w:cs="Arial"/>
          <w:sz w:val="24"/>
          <w:szCs w:val="24"/>
          <w:lang w:eastAsia="en-US"/>
        </w:rPr>
        <w:t>EFRR</w:t>
      </w:r>
      <w:r w:rsidR="004F6F0E">
        <w:rPr>
          <w:rFonts w:ascii="Arial" w:eastAsia="Calibri" w:hAnsi="Arial" w:cs="Arial"/>
          <w:sz w:val="24"/>
          <w:szCs w:val="24"/>
          <w:lang w:eastAsia="en-US"/>
        </w:rPr>
        <w:t>OW</w:t>
      </w:r>
      <w:r w:rsidR="00883F63">
        <w:rPr>
          <w:rFonts w:ascii="Arial" w:eastAsia="Calibri" w:hAnsi="Arial" w:cs="Arial"/>
          <w:sz w:val="24"/>
          <w:szCs w:val="24"/>
          <w:lang w:eastAsia="en-US"/>
        </w:rPr>
        <w:t>.</w:t>
      </w:r>
    </w:p>
    <w:p w14:paraId="5FC94857" w14:textId="77777777" w:rsidR="000919E7" w:rsidRPr="00BC46D3" w:rsidRDefault="000919E7" w:rsidP="007170E0">
      <w:pPr>
        <w:pStyle w:val="Tekstpodstawowy"/>
        <w:spacing w:line="360" w:lineRule="auto"/>
        <w:rPr>
          <w:rFonts w:ascii="Arial" w:hAnsi="Arial" w:cs="Arial"/>
          <w:b/>
          <w:bCs/>
          <w:sz w:val="24"/>
          <w:szCs w:val="24"/>
        </w:rPr>
      </w:pPr>
    </w:p>
    <w:p w14:paraId="47234471" w14:textId="62FF1EA4" w:rsidR="00717B1E" w:rsidRPr="00BC46D3" w:rsidRDefault="00717B1E" w:rsidP="005A308B">
      <w:pPr>
        <w:shd w:val="clear" w:color="auto" w:fill="C6AF02"/>
        <w:spacing w:line="360" w:lineRule="auto"/>
        <w:jc w:val="both"/>
        <w:rPr>
          <w:rFonts w:ascii="Arial" w:hAnsi="Arial" w:cs="Arial"/>
          <w:b/>
          <w:sz w:val="24"/>
          <w:szCs w:val="24"/>
        </w:rPr>
      </w:pPr>
      <w:r w:rsidRPr="00BC46D3">
        <w:rPr>
          <w:rFonts w:ascii="Arial" w:hAnsi="Arial" w:cs="Arial"/>
          <w:b/>
          <w:sz w:val="24"/>
          <w:szCs w:val="24"/>
        </w:rPr>
        <w:t xml:space="preserve">PRIORYTET 4. </w:t>
      </w:r>
      <w:r w:rsidR="00165A45" w:rsidRPr="00BC46D3">
        <w:rPr>
          <w:rFonts w:ascii="Arial" w:hAnsi="Arial" w:cs="Arial"/>
          <w:b/>
          <w:sz w:val="24"/>
          <w:szCs w:val="24"/>
        </w:rPr>
        <w:t>REGION ATRAKCYJNY, EFEKTYWNIE ZARZĄDZANY I</w:t>
      </w:r>
      <w:r w:rsidR="0049477F">
        <w:rPr>
          <w:rFonts w:ascii="Arial" w:hAnsi="Arial" w:cs="Arial"/>
          <w:b/>
          <w:sz w:val="24"/>
          <w:szCs w:val="24"/>
        </w:rPr>
        <w:t> </w:t>
      </w:r>
      <w:r w:rsidR="00165A45" w:rsidRPr="00BC46D3">
        <w:rPr>
          <w:rFonts w:ascii="Arial" w:hAnsi="Arial" w:cs="Arial"/>
          <w:b/>
          <w:sz w:val="24"/>
          <w:szCs w:val="24"/>
        </w:rPr>
        <w:t>OTWARTY NA WSPÓŁPRACĘ</w:t>
      </w:r>
    </w:p>
    <w:p w14:paraId="2F05819D" w14:textId="77777777" w:rsidR="00717B1E" w:rsidRPr="00BC46D3" w:rsidRDefault="00717B1E" w:rsidP="007170E0">
      <w:pPr>
        <w:pStyle w:val="Tekstpodstawowy"/>
        <w:spacing w:line="360" w:lineRule="auto"/>
        <w:rPr>
          <w:rFonts w:ascii="Arial" w:hAnsi="Arial" w:cs="Arial"/>
          <w:sz w:val="24"/>
          <w:szCs w:val="24"/>
          <w:highlight w:val="yellow"/>
        </w:rPr>
      </w:pPr>
    </w:p>
    <w:p w14:paraId="014A205B" w14:textId="6F6B7E02" w:rsidR="00717B1E" w:rsidRPr="00BC46D3" w:rsidRDefault="00717B1E" w:rsidP="00B7049B">
      <w:pPr>
        <w:pStyle w:val="Tekstpodstawowy"/>
        <w:shd w:val="clear" w:color="auto" w:fill="ECD002"/>
        <w:spacing w:line="360" w:lineRule="auto"/>
        <w:rPr>
          <w:rFonts w:ascii="Arial" w:hAnsi="Arial" w:cs="Arial"/>
          <w:b/>
          <w:sz w:val="24"/>
          <w:szCs w:val="24"/>
          <w:highlight w:val="yellow"/>
        </w:rPr>
      </w:pPr>
      <w:r w:rsidRPr="00BC46D3">
        <w:rPr>
          <w:rFonts w:ascii="Arial" w:hAnsi="Arial" w:cs="Arial"/>
          <w:b/>
          <w:sz w:val="24"/>
          <w:szCs w:val="24"/>
        </w:rPr>
        <w:t>Cel operacyjny 4.1</w:t>
      </w:r>
      <w:r w:rsidR="00CE3DA0">
        <w:rPr>
          <w:rFonts w:ascii="Arial" w:hAnsi="Arial" w:cs="Arial"/>
          <w:b/>
          <w:sz w:val="24"/>
          <w:szCs w:val="24"/>
        </w:rPr>
        <w:t>:</w:t>
      </w:r>
      <w:r w:rsidRPr="00BC46D3">
        <w:rPr>
          <w:rFonts w:ascii="Arial" w:hAnsi="Arial" w:cs="Arial"/>
          <w:b/>
          <w:sz w:val="24"/>
          <w:szCs w:val="24"/>
        </w:rPr>
        <w:t xml:space="preserve"> </w:t>
      </w:r>
      <w:r w:rsidR="00601A70" w:rsidRPr="00BC46D3">
        <w:rPr>
          <w:rFonts w:ascii="Arial" w:hAnsi="Arial" w:cs="Arial"/>
          <w:b/>
          <w:bCs/>
          <w:sz w:val="24"/>
          <w:szCs w:val="24"/>
        </w:rPr>
        <w:t>Efektywna współpraca międzyregionalna i transgraniczna</w:t>
      </w:r>
      <w:r w:rsidR="0098747E">
        <w:rPr>
          <w:rFonts w:ascii="Arial" w:hAnsi="Arial" w:cs="Arial"/>
          <w:b/>
          <w:bCs/>
          <w:sz w:val="24"/>
          <w:szCs w:val="24"/>
        </w:rPr>
        <w:t xml:space="preserve"> </w:t>
      </w:r>
      <w:r w:rsidR="0098747E" w:rsidRPr="0098747E">
        <w:rPr>
          <w:rFonts w:ascii="Arial" w:hAnsi="Arial" w:cs="Arial"/>
          <w:b/>
          <w:bCs/>
          <w:sz w:val="24"/>
          <w:szCs w:val="24"/>
        </w:rPr>
        <w:t xml:space="preserve">(Cel operacyjny </w:t>
      </w:r>
      <w:r w:rsidR="0098747E">
        <w:rPr>
          <w:rFonts w:ascii="Arial" w:hAnsi="Arial" w:cs="Arial"/>
          <w:b/>
          <w:bCs/>
          <w:sz w:val="24"/>
          <w:szCs w:val="24"/>
        </w:rPr>
        <w:t>4</w:t>
      </w:r>
      <w:r w:rsidR="0098747E" w:rsidRPr="0098747E">
        <w:rPr>
          <w:rFonts w:ascii="Arial" w:hAnsi="Arial" w:cs="Arial"/>
          <w:b/>
          <w:bCs/>
          <w:sz w:val="24"/>
          <w:szCs w:val="24"/>
        </w:rPr>
        <w:t>.1 SRWL 2030)</w:t>
      </w:r>
    </w:p>
    <w:p w14:paraId="13C7FF01" w14:textId="77777777" w:rsidR="00717B1E" w:rsidRPr="00BC46D3" w:rsidRDefault="00717B1E" w:rsidP="007170E0">
      <w:pPr>
        <w:pStyle w:val="Tekstpodstawowy"/>
        <w:spacing w:line="360" w:lineRule="auto"/>
        <w:rPr>
          <w:rFonts w:ascii="Arial" w:hAnsi="Arial" w:cs="Arial"/>
          <w:sz w:val="24"/>
          <w:szCs w:val="24"/>
          <w:highlight w:val="yellow"/>
        </w:rPr>
      </w:pPr>
    </w:p>
    <w:p w14:paraId="61388320" w14:textId="2943CDCA" w:rsidR="00924605" w:rsidRPr="00A67232" w:rsidRDefault="00D46FC5" w:rsidP="00B7049B">
      <w:pPr>
        <w:shd w:val="clear" w:color="auto" w:fill="FDE78B"/>
        <w:spacing w:line="360" w:lineRule="auto"/>
        <w:jc w:val="both"/>
        <w:rPr>
          <w:rFonts w:ascii="Arial" w:eastAsia="Calibri" w:hAnsi="Arial" w:cs="Arial"/>
          <w:b/>
          <w:sz w:val="24"/>
          <w:szCs w:val="24"/>
          <w:lang w:eastAsia="en-US"/>
        </w:rPr>
      </w:pPr>
      <w:r w:rsidRPr="00A67232">
        <w:rPr>
          <w:rFonts w:ascii="Arial" w:eastAsia="Calibri" w:hAnsi="Arial" w:cs="Arial"/>
          <w:b/>
          <w:sz w:val="24"/>
          <w:szCs w:val="24"/>
          <w:lang w:eastAsia="en-US"/>
        </w:rPr>
        <w:t>Zadanie 4.1.1</w:t>
      </w:r>
      <w:r w:rsidR="00924605" w:rsidRPr="00A67232">
        <w:rPr>
          <w:rFonts w:ascii="Arial" w:hAnsi="Arial" w:cs="Arial"/>
          <w:b/>
          <w:sz w:val="24"/>
          <w:szCs w:val="24"/>
        </w:rPr>
        <w:t xml:space="preserve"> </w:t>
      </w:r>
      <w:r w:rsidR="00924605" w:rsidRPr="00A67232">
        <w:rPr>
          <w:rFonts w:ascii="Arial" w:eastAsia="Calibri" w:hAnsi="Arial" w:cs="Arial"/>
          <w:b/>
          <w:sz w:val="24"/>
          <w:szCs w:val="24"/>
          <w:lang w:eastAsia="en-US"/>
        </w:rPr>
        <w:t xml:space="preserve">Wzmocnienie współpracy transgranicznej i międzyregionalnej </w:t>
      </w:r>
    </w:p>
    <w:p w14:paraId="5D688CE1" w14:textId="77777777" w:rsidR="00924605" w:rsidRPr="00BC46D3" w:rsidRDefault="00924605"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Opis zadania: </w:t>
      </w:r>
    </w:p>
    <w:p w14:paraId="0EF17D2A" w14:textId="77777777" w:rsidR="00924605" w:rsidRPr="00BC46D3" w:rsidRDefault="00924605"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w ramach zadania przewidziano następujące przedsięwzięcia:</w:t>
      </w:r>
    </w:p>
    <w:p w14:paraId="197817D4" w14:textId="73A4C974" w:rsidR="00924605" w:rsidRPr="00BC46D3" w:rsidRDefault="00924605" w:rsidP="00DE1AD5">
      <w:pPr>
        <w:pStyle w:val="Akapitzlist"/>
        <w:numPr>
          <w:ilvl w:val="0"/>
          <w:numId w:val="3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przygotowanie i udział w spotkaniach online polsko-niemieckich, głównie z</w:t>
      </w:r>
      <w:r w:rsidR="0049477F">
        <w:rPr>
          <w:rFonts w:ascii="Arial" w:eastAsia="Calibri" w:hAnsi="Arial" w:cs="Arial"/>
          <w:lang w:val="pl-PL" w:eastAsia="en-US"/>
        </w:rPr>
        <w:t> </w:t>
      </w:r>
      <w:r w:rsidRPr="00BC46D3">
        <w:rPr>
          <w:rFonts w:ascii="Arial" w:eastAsia="Calibri" w:hAnsi="Arial" w:cs="Arial"/>
          <w:lang w:eastAsia="en-US"/>
        </w:rPr>
        <w:t>parterami z Brandenburgii i Saksonii;</w:t>
      </w:r>
    </w:p>
    <w:p w14:paraId="2F36E16E" w14:textId="293A98F9" w:rsidR="00924605" w:rsidRPr="00BC46D3" w:rsidRDefault="00924605" w:rsidP="00DE1AD5">
      <w:pPr>
        <w:pStyle w:val="Akapitzlist"/>
        <w:numPr>
          <w:ilvl w:val="0"/>
          <w:numId w:val="3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współprzewodnictwo Polsko-Niemieckiego Komitetu ds. Współpracy Międzyregionalnej działającego w ramach Polsko-Niemieckiej Komisji Międzyrządowej ds. Współpracy Przygranicznej i Międzyregionalnej;</w:t>
      </w:r>
    </w:p>
    <w:p w14:paraId="67730263" w14:textId="5B1120E9" w:rsidR="00924605" w:rsidRPr="00BC46D3" w:rsidRDefault="00924605" w:rsidP="00DE1AD5">
      <w:pPr>
        <w:pStyle w:val="Akapitzlist"/>
        <w:numPr>
          <w:ilvl w:val="0"/>
          <w:numId w:val="3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współpracę w ramach Polsko-Niemieckiej Komisji Międzyrządowej ds. Współpracy Przygranicznej i Międzyregionalnej;</w:t>
      </w:r>
    </w:p>
    <w:p w14:paraId="422F9078" w14:textId="63C8DA3C" w:rsidR="00924605" w:rsidRPr="00BC46D3" w:rsidRDefault="00924605" w:rsidP="00DE1AD5">
      <w:pPr>
        <w:pStyle w:val="Akapitzlist"/>
        <w:numPr>
          <w:ilvl w:val="0"/>
          <w:numId w:val="3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współpracę w ramach Inicjatywy Partnerstwa Odry i organizacja spotkania online w</w:t>
      </w:r>
      <w:r w:rsidR="0049477F">
        <w:rPr>
          <w:rFonts w:ascii="Arial" w:eastAsia="Calibri" w:hAnsi="Arial" w:cs="Arial"/>
          <w:lang w:val="pl-PL" w:eastAsia="en-US"/>
        </w:rPr>
        <w:t> </w:t>
      </w:r>
      <w:r w:rsidRPr="00BC46D3">
        <w:rPr>
          <w:rFonts w:ascii="Arial" w:eastAsia="Calibri" w:hAnsi="Arial" w:cs="Arial"/>
          <w:lang w:eastAsia="en-US"/>
        </w:rPr>
        <w:t>ramach VIII Szczytu Politycznego Partnerstwa Odra;</w:t>
      </w:r>
    </w:p>
    <w:p w14:paraId="35C612C7" w14:textId="40927BE6" w:rsidR="00924605" w:rsidRPr="00BC46D3" w:rsidRDefault="00924605" w:rsidP="00DE1AD5">
      <w:pPr>
        <w:pStyle w:val="Akapitzlist"/>
        <w:numPr>
          <w:ilvl w:val="0"/>
          <w:numId w:val="3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działalność Regionalnego Punktu Kontaktowego Programu Interreg VIA BB-PL 2021-2027 w strukturach UMWL – doradztwo dla beneficjentów i informacja o nowym Programie;</w:t>
      </w:r>
    </w:p>
    <w:p w14:paraId="0ACB2534" w14:textId="2793EE56" w:rsidR="00924605" w:rsidRPr="00BC46D3" w:rsidRDefault="00924605" w:rsidP="00DE1AD5">
      <w:pPr>
        <w:pStyle w:val="Akapitzlist"/>
        <w:numPr>
          <w:ilvl w:val="0"/>
          <w:numId w:val="3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utworzenie Europejskiego Ugrupowania Współpracy Terytorialnej Polsko-Niemiecki Geopark Łuk Mużakowa;</w:t>
      </w:r>
    </w:p>
    <w:p w14:paraId="098DAC48" w14:textId="6B80A75F" w:rsidR="00924605" w:rsidRPr="00BC46D3" w:rsidRDefault="00924605" w:rsidP="00DE1AD5">
      <w:pPr>
        <w:pStyle w:val="Akapitzlist"/>
        <w:numPr>
          <w:ilvl w:val="0"/>
          <w:numId w:val="3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członkostwo w: Komitecie Monitorującym Program Interreg PL-SN 2021-2027 i</w:t>
      </w:r>
      <w:r w:rsidR="0049477F">
        <w:rPr>
          <w:rFonts w:ascii="Arial" w:eastAsia="Calibri" w:hAnsi="Arial" w:cs="Arial"/>
          <w:lang w:val="pl-PL" w:eastAsia="en-US"/>
        </w:rPr>
        <w:t> </w:t>
      </w:r>
      <w:r w:rsidRPr="00BC46D3">
        <w:rPr>
          <w:rFonts w:ascii="Arial" w:eastAsia="Calibri" w:hAnsi="Arial" w:cs="Arial"/>
          <w:lang w:eastAsia="en-US"/>
        </w:rPr>
        <w:t>Komitecie Monitorującym Program Interreg VIA BB-PL;</w:t>
      </w:r>
    </w:p>
    <w:p w14:paraId="5E450D10" w14:textId="7D14B381" w:rsidR="00924605" w:rsidRPr="00BC46D3" w:rsidRDefault="00924605" w:rsidP="00DE1AD5">
      <w:pPr>
        <w:pStyle w:val="Akapitzlist"/>
        <w:numPr>
          <w:ilvl w:val="0"/>
          <w:numId w:val="3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organizacj</w:t>
      </w:r>
      <w:r w:rsidR="00F656F8">
        <w:rPr>
          <w:rFonts w:ascii="Arial" w:eastAsia="Calibri" w:hAnsi="Arial" w:cs="Arial"/>
          <w:lang w:val="pl-PL" w:eastAsia="en-US"/>
        </w:rPr>
        <w:t>ę</w:t>
      </w:r>
      <w:r w:rsidRPr="00BC46D3">
        <w:rPr>
          <w:rFonts w:ascii="Arial" w:eastAsia="Calibri" w:hAnsi="Arial" w:cs="Arial"/>
          <w:lang w:eastAsia="en-US"/>
        </w:rPr>
        <w:t xml:space="preserve"> szkoleń online dla beneficjentów;</w:t>
      </w:r>
    </w:p>
    <w:p w14:paraId="1A12F9A1" w14:textId="7C80E6FB" w:rsidR="00924605" w:rsidRPr="00BC46D3" w:rsidRDefault="00924605" w:rsidP="00DE1AD5">
      <w:pPr>
        <w:pStyle w:val="Akapitzlist"/>
        <w:numPr>
          <w:ilvl w:val="0"/>
          <w:numId w:val="3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członkostwo w: Komitecie Monitorującym Program Interreg PL-SN 2021-2027 i</w:t>
      </w:r>
      <w:r w:rsidR="0049477F">
        <w:rPr>
          <w:rFonts w:ascii="Arial" w:eastAsia="Calibri" w:hAnsi="Arial" w:cs="Arial"/>
          <w:lang w:val="pl-PL" w:eastAsia="en-US"/>
        </w:rPr>
        <w:t> </w:t>
      </w:r>
      <w:r w:rsidRPr="00BC46D3">
        <w:rPr>
          <w:rFonts w:ascii="Arial" w:eastAsia="Calibri" w:hAnsi="Arial" w:cs="Arial"/>
          <w:lang w:eastAsia="en-US"/>
        </w:rPr>
        <w:t>Komitecie Monitorującym Program Interreg VIA BB-PL;</w:t>
      </w:r>
    </w:p>
    <w:p w14:paraId="58444473" w14:textId="48D67CDC" w:rsidR="00924605" w:rsidRPr="00BC46D3" w:rsidRDefault="00924605" w:rsidP="00DE1AD5">
      <w:pPr>
        <w:pStyle w:val="Akapitzlist"/>
        <w:numPr>
          <w:ilvl w:val="0"/>
          <w:numId w:val="31"/>
        </w:numPr>
        <w:tabs>
          <w:tab w:val="left" w:pos="284"/>
        </w:tabs>
        <w:spacing w:line="360" w:lineRule="auto"/>
        <w:ind w:left="0" w:firstLine="0"/>
        <w:jc w:val="both"/>
        <w:rPr>
          <w:rFonts w:ascii="Arial" w:eastAsia="Calibri" w:hAnsi="Arial" w:cs="Arial"/>
          <w:lang w:eastAsia="en-US"/>
        </w:rPr>
      </w:pPr>
      <w:r w:rsidRPr="00BC46D3">
        <w:rPr>
          <w:rFonts w:ascii="Arial" w:eastAsia="Calibri" w:hAnsi="Arial" w:cs="Arial"/>
          <w:lang w:eastAsia="en-US"/>
        </w:rPr>
        <w:t>prace w grupach roboczych online - przygotowanie raportów/dokumentów podsumowujących  kolejne perspektywy finansowe UE w zakresie Europejskiej Współpracy Terytorialnej w tym nowe kierunki działań.</w:t>
      </w:r>
    </w:p>
    <w:p w14:paraId="4E02D8D4" w14:textId="77777777" w:rsidR="00924605" w:rsidRPr="00BC46D3" w:rsidRDefault="00924605" w:rsidP="007170E0">
      <w:pPr>
        <w:spacing w:line="360" w:lineRule="auto"/>
        <w:jc w:val="both"/>
        <w:rPr>
          <w:rFonts w:ascii="Arial" w:eastAsia="Calibri" w:hAnsi="Arial" w:cs="Arial"/>
          <w:sz w:val="24"/>
          <w:szCs w:val="24"/>
          <w:lang w:eastAsia="en-US"/>
        </w:rPr>
      </w:pPr>
    </w:p>
    <w:p w14:paraId="5E4509D1" w14:textId="77777777" w:rsidR="00924605" w:rsidRPr="00BC46D3" w:rsidRDefault="00924605"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Zakładane efekty: </w:t>
      </w:r>
    </w:p>
    <w:p w14:paraId="199677BC" w14:textId="77777777" w:rsidR="00924605" w:rsidRPr="00BC46D3" w:rsidRDefault="00924605"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wzmocnienie współpracy transgranicznej i międzyregionalnej.</w:t>
      </w:r>
    </w:p>
    <w:p w14:paraId="3C7C34D9" w14:textId="77777777" w:rsidR="00924605" w:rsidRPr="00BC46D3" w:rsidRDefault="00924605" w:rsidP="007170E0">
      <w:pPr>
        <w:spacing w:line="360" w:lineRule="auto"/>
        <w:jc w:val="both"/>
        <w:rPr>
          <w:rFonts w:ascii="Arial" w:eastAsia="Calibri" w:hAnsi="Arial" w:cs="Arial"/>
          <w:sz w:val="24"/>
          <w:szCs w:val="24"/>
          <w:lang w:eastAsia="en-US"/>
        </w:rPr>
      </w:pPr>
    </w:p>
    <w:p w14:paraId="0404429A" w14:textId="77777777" w:rsidR="00924605" w:rsidRPr="00BC46D3" w:rsidRDefault="00924605"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6F929667" w14:textId="040D4DEE" w:rsidR="00D46FC5" w:rsidRPr="00BC46D3" w:rsidRDefault="00924605" w:rsidP="007170E0">
      <w:pPr>
        <w:spacing w:line="360" w:lineRule="auto"/>
        <w:jc w:val="both"/>
        <w:rPr>
          <w:rFonts w:ascii="Arial" w:eastAsia="Calibri" w:hAnsi="Arial" w:cs="Arial"/>
          <w:b/>
          <w:sz w:val="24"/>
          <w:szCs w:val="24"/>
          <w:lang w:eastAsia="en-US"/>
        </w:rPr>
      </w:pPr>
      <w:r w:rsidRPr="00BC46D3">
        <w:rPr>
          <w:rFonts w:ascii="Arial" w:eastAsia="Calibri" w:hAnsi="Arial" w:cs="Arial"/>
          <w:sz w:val="24"/>
          <w:szCs w:val="24"/>
          <w:lang w:eastAsia="en-US"/>
        </w:rPr>
        <w:t xml:space="preserve">Program Interreg VIA BB-Pl 2021-2027, Program Interreg PL-SN, środki </w:t>
      </w:r>
      <w:r w:rsidR="005A0DD1">
        <w:rPr>
          <w:rFonts w:ascii="Arial" w:eastAsia="Calibri" w:hAnsi="Arial" w:cs="Arial"/>
          <w:sz w:val="24"/>
          <w:szCs w:val="24"/>
          <w:lang w:eastAsia="en-US"/>
        </w:rPr>
        <w:t>samorządu</w:t>
      </w:r>
      <w:r w:rsidRPr="00BC46D3">
        <w:rPr>
          <w:rFonts w:ascii="Arial" w:eastAsia="Calibri" w:hAnsi="Arial" w:cs="Arial"/>
          <w:sz w:val="24"/>
          <w:szCs w:val="24"/>
          <w:lang w:eastAsia="en-US"/>
        </w:rPr>
        <w:t xml:space="preserve"> województwa lubuskiego.</w:t>
      </w:r>
    </w:p>
    <w:p w14:paraId="6398730C" w14:textId="77777777" w:rsidR="00FA5FE4" w:rsidRPr="00BC46D3" w:rsidRDefault="00FA5FE4" w:rsidP="007170E0">
      <w:pPr>
        <w:spacing w:line="360" w:lineRule="auto"/>
        <w:jc w:val="both"/>
        <w:rPr>
          <w:rFonts w:ascii="Arial" w:eastAsia="Calibri" w:hAnsi="Arial" w:cs="Arial"/>
          <w:sz w:val="24"/>
          <w:szCs w:val="24"/>
          <w:lang w:eastAsia="en-US"/>
        </w:rPr>
      </w:pPr>
    </w:p>
    <w:p w14:paraId="70060998" w14:textId="032CCF97" w:rsidR="00DC10B5" w:rsidRPr="006D2008" w:rsidRDefault="00DC10B5" w:rsidP="00B7049B">
      <w:pPr>
        <w:shd w:val="clear" w:color="auto" w:fill="FDE78B"/>
        <w:spacing w:line="360" w:lineRule="auto"/>
        <w:jc w:val="both"/>
        <w:rPr>
          <w:rFonts w:ascii="Arial" w:eastAsia="Calibri" w:hAnsi="Arial" w:cs="Arial"/>
          <w:b/>
          <w:sz w:val="24"/>
          <w:szCs w:val="24"/>
          <w:lang w:eastAsia="en-US"/>
        </w:rPr>
      </w:pPr>
      <w:r w:rsidRPr="006D2008">
        <w:rPr>
          <w:rFonts w:ascii="Arial" w:eastAsia="Calibri" w:hAnsi="Arial" w:cs="Arial"/>
          <w:b/>
          <w:sz w:val="24"/>
          <w:szCs w:val="24"/>
          <w:lang w:eastAsia="en-US"/>
        </w:rPr>
        <w:t>Zadanie 4.1.</w:t>
      </w:r>
      <w:r w:rsidR="00D46FC5" w:rsidRPr="006D2008">
        <w:rPr>
          <w:rFonts w:ascii="Arial" w:eastAsia="Calibri" w:hAnsi="Arial" w:cs="Arial"/>
          <w:b/>
          <w:sz w:val="24"/>
          <w:szCs w:val="24"/>
          <w:lang w:eastAsia="en-US"/>
        </w:rPr>
        <w:t>2</w:t>
      </w:r>
      <w:r w:rsidRPr="006D2008">
        <w:rPr>
          <w:rFonts w:ascii="Arial" w:eastAsia="Calibri" w:hAnsi="Arial" w:cs="Arial"/>
          <w:b/>
          <w:sz w:val="24"/>
          <w:szCs w:val="24"/>
          <w:lang w:eastAsia="en-US"/>
        </w:rPr>
        <w:t xml:space="preserve"> Rozwój sieci i usług EURES</w:t>
      </w:r>
    </w:p>
    <w:p w14:paraId="64003FE6" w14:textId="77777777" w:rsidR="00DC10B5" w:rsidRPr="00BC46D3" w:rsidRDefault="00DC10B5"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Opis zadania:</w:t>
      </w:r>
    </w:p>
    <w:p w14:paraId="22DA2772" w14:textId="63C83635" w:rsidR="00BB5ED6" w:rsidRPr="00BC46D3" w:rsidRDefault="00BB5ED6"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EURES (European Employment Services – Europejskie Służby Zatrudnienia) jest to sieć współpracy publicznych służb zatrudnienia i innych organizacji działających na rynku pracy. Sieć wspiera mobilne zatrudnienie w krajach UE oraz Norwegii, Islandii i</w:t>
      </w:r>
      <w:r w:rsidR="0049477F">
        <w:rPr>
          <w:rFonts w:ascii="Arial" w:eastAsia="Calibri" w:hAnsi="Arial" w:cs="Arial"/>
          <w:sz w:val="24"/>
          <w:szCs w:val="24"/>
          <w:lang w:eastAsia="en-US"/>
        </w:rPr>
        <w:t> </w:t>
      </w:r>
      <w:r w:rsidRPr="00BC46D3">
        <w:rPr>
          <w:rFonts w:ascii="Arial" w:eastAsia="Calibri" w:hAnsi="Arial" w:cs="Arial"/>
          <w:sz w:val="24"/>
          <w:szCs w:val="24"/>
          <w:lang w:eastAsia="en-US"/>
        </w:rPr>
        <w:t xml:space="preserve">Szwajcarii. Jej celem jest ułatwienie swobodnego przepływu pracowników na terenie Europejskiego Obszaru Gospodarczego (EOG). Sieć </w:t>
      </w:r>
      <w:r w:rsidR="006D2008" w:rsidRPr="00BC46D3">
        <w:rPr>
          <w:rFonts w:ascii="Arial" w:eastAsia="Calibri" w:hAnsi="Arial" w:cs="Arial"/>
          <w:sz w:val="24"/>
          <w:szCs w:val="24"/>
          <w:lang w:eastAsia="en-US"/>
        </w:rPr>
        <w:t>EURES</w:t>
      </w:r>
      <w:r w:rsidRPr="00BC46D3">
        <w:rPr>
          <w:rFonts w:ascii="Arial" w:eastAsia="Calibri" w:hAnsi="Arial" w:cs="Arial"/>
          <w:sz w:val="24"/>
          <w:szCs w:val="24"/>
          <w:lang w:eastAsia="en-US"/>
        </w:rPr>
        <w:t xml:space="preserve"> informuje o warunkach życia i pracy w krajach członkowskich, pomaga osobom poszukującym pracy oraz pracodawcom, którzy chcą zatrudniać pracowników z innych krajów członkowskich. EURES to również Europejski Portal Mobilności Zawodowej, który umożliwia znalezienie informacji o ofertach pracy i możliwościach edukacji w Europie. Dostarcza użytecznych wiadomości i porad o europejskim rynku pracy. Do dyspozycji zainteresowanych jest baza ofert pracy oraz, dla pracodawców, baza CV potencjalnych pracowników. Usługi w ramach sieci EURES w Polsce świadczone są przez doradców oraz asystentów z wojewódzkich i powiatowych urzędów pracy oraz OHP.</w:t>
      </w:r>
      <w:r w:rsidR="005A0DD1">
        <w:rPr>
          <w:rFonts w:ascii="Arial" w:eastAsia="Calibri" w:hAnsi="Arial" w:cs="Arial"/>
          <w:sz w:val="24"/>
          <w:szCs w:val="24"/>
          <w:lang w:eastAsia="en-US"/>
        </w:rPr>
        <w:t xml:space="preserve"> </w:t>
      </w:r>
      <w:r w:rsidRPr="00BC46D3">
        <w:rPr>
          <w:rFonts w:ascii="Arial" w:eastAsia="Calibri" w:hAnsi="Arial" w:cs="Arial"/>
          <w:sz w:val="24"/>
          <w:szCs w:val="24"/>
          <w:lang w:eastAsia="en-US"/>
        </w:rPr>
        <w:t>Do zadań EURES należy m.in.:</w:t>
      </w:r>
    </w:p>
    <w:p w14:paraId="2628050D" w14:textId="5C9903BB" w:rsidR="00BB5ED6"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organizacja</w:t>
      </w:r>
      <w:r w:rsidR="00BB5ED6" w:rsidRPr="00BC46D3">
        <w:rPr>
          <w:rFonts w:ascii="Arial" w:eastAsia="Calibri" w:hAnsi="Arial" w:cs="Arial"/>
          <w:lang w:eastAsia="en-US"/>
        </w:rPr>
        <w:t xml:space="preserve"> i uczestnictwo w szkoleniach kadry EURES</w:t>
      </w:r>
      <w:r w:rsidR="00BB5ED6" w:rsidRPr="00BC46D3">
        <w:rPr>
          <w:rFonts w:ascii="Arial" w:eastAsia="Calibri" w:hAnsi="Arial" w:cs="Arial"/>
          <w:lang w:val="pl-PL" w:eastAsia="en-US"/>
        </w:rPr>
        <w:t>;</w:t>
      </w:r>
    </w:p>
    <w:p w14:paraId="685685E2" w14:textId="40E3F3A8" w:rsidR="00BB5ED6"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inicjowanie</w:t>
      </w:r>
      <w:r w:rsidR="00BB5ED6" w:rsidRPr="00BC46D3">
        <w:rPr>
          <w:rFonts w:ascii="Arial" w:eastAsia="Calibri" w:hAnsi="Arial" w:cs="Arial"/>
          <w:lang w:eastAsia="en-US"/>
        </w:rPr>
        <w:t xml:space="preserve"> i prowadzenie spotkań z pracownikami PSZ</w:t>
      </w:r>
      <w:r w:rsidR="00BB5ED6" w:rsidRPr="00BC46D3">
        <w:rPr>
          <w:rFonts w:ascii="Arial" w:eastAsia="Calibri" w:hAnsi="Arial" w:cs="Arial"/>
          <w:lang w:val="pl-PL" w:eastAsia="en-US"/>
        </w:rPr>
        <w:t>;</w:t>
      </w:r>
    </w:p>
    <w:p w14:paraId="5A5B17DA" w14:textId="716FCDCD" w:rsidR="00BB5ED6"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sidRPr="006D2008">
        <w:rPr>
          <w:rFonts w:ascii="Arial" w:eastAsia="Calibri" w:hAnsi="Arial" w:cs="Arial"/>
          <w:lang w:val="pl-PL" w:eastAsia="en-US"/>
        </w:rPr>
        <w:t>organizacja</w:t>
      </w:r>
      <w:r w:rsidR="00BB5ED6" w:rsidRPr="00BC46D3">
        <w:rPr>
          <w:rFonts w:ascii="Arial" w:eastAsia="Calibri" w:hAnsi="Arial" w:cs="Arial"/>
          <w:lang w:eastAsia="en-US"/>
        </w:rPr>
        <w:t xml:space="preserve"> i uczestnictwo w targach, giełdach pracy, dniach informacyjnych, projektach informacyjno-rekrutacyjnych dla pracodawców z Polski oraz z UE</w:t>
      </w:r>
      <w:r w:rsidR="00BB5ED6" w:rsidRPr="00BC46D3">
        <w:rPr>
          <w:rFonts w:ascii="Arial" w:eastAsia="Calibri" w:hAnsi="Arial" w:cs="Arial"/>
          <w:lang w:val="pl-PL" w:eastAsia="en-US"/>
        </w:rPr>
        <w:t>;</w:t>
      </w:r>
    </w:p>
    <w:p w14:paraId="73AEDD7C" w14:textId="1BE1A37D" w:rsidR="00BB5ED6"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sidRPr="006D2008">
        <w:rPr>
          <w:rFonts w:ascii="Arial" w:eastAsia="Calibri" w:hAnsi="Arial" w:cs="Arial"/>
          <w:lang w:val="pl-PL" w:eastAsia="en-US"/>
        </w:rPr>
        <w:t>organizacja</w:t>
      </w:r>
      <w:r w:rsidR="00BB5ED6" w:rsidRPr="00BC46D3">
        <w:rPr>
          <w:rFonts w:ascii="Arial" w:eastAsia="Calibri" w:hAnsi="Arial" w:cs="Arial"/>
          <w:lang w:eastAsia="en-US"/>
        </w:rPr>
        <w:t xml:space="preserve"> praktyk dla uczniów z branży gastronomiczno-hotelarskiej w Austrii w</w:t>
      </w:r>
      <w:r w:rsidR="0041273B">
        <w:rPr>
          <w:rFonts w:ascii="Arial" w:eastAsia="Calibri" w:hAnsi="Arial" w:cs="Arial"/>
          <w:lang w:val="pl-PL" w:eastAsia="en-US"/>
        </w:rPr>
        <w:t> </w:t>
      </w:r>
      <w:r w:rsidR="00BB5ED6" w:rsidRPr="00BC46D3">
        <w:rPr>
          <w:rFonts w:ascii="Arial" w:eastAsia="Calibri" w:hAnsi="Arial" w:cs="Arial"/>
          <w:lang w:eastAsia="en-US"/>
        </w:rPr>
        <w:t xml:space="preserve">ramach współpracy z Dolnośląskim Wojewódzkim Urzędem Pracy – projekt </w:t>
      </w:r>
      <w:r w:rsidR="005A0DD1">
        <w:rPr>
          <w:rFonts w:ascii="Arial" w:eastAsia="Calibri" w:hAnsi="Arial" w:cs="Arial"/>
          <w:lang w:val="pl-PL" w:eastAsia="en-US"/>
        </w:rPr>
        <w:t>„</w:t>
      </w:r>
      <w:r w:rsidR="00BB5ED6" w:rsidRPr="00BC46D3">
        <w:rPr>
          <w:rFonts w:ascii="Arial" w:eastAsia="Calibri" w:hAnsi="Arial" w:cs="Arial"/>
          <w:lang w:eastAsia="en-US"/>
        </w:rPr>
        <w:t>Praktyki w Austrii dla najlepszych”;</w:t>
      </w:r>
    </w:p>
    <w:p w14:paraId="1673CF57" w14:textId="205284EE" w:rsidR="00BB5ED6"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sidRPr="006D2008">
        <w:rPr>
          <w:rFonts w:ascii="Arial" w:eastAsia="Calibri" w:hAnsi="Arial" w:cs="Arial"/>
          <w:lang w:val="pl-PL" w:eastAsia="en-US"/>
        </w:rPr>
        <w:t>organizacja</w:t>
      </w:r>
      <w:r w:rsidR="00BB5ED6" w:rsidRPr="00BC46D3">
        <w:rPr>
          <w:rFonts w:ascii="Arial" w:eastAsia="Calibri" w:hAnsi="Arial" w:cs="Arial"/>
          <w:lang w:eastAsia="en-US"/>
        </w:rPr>
        <w:t xml:space="preserve"> Europejskich Dni Pracodawcy – szeregu wydarzeń skierowanych bezpośrednio do pracodawców polskich</w:t>
      </w:r>
      <w:r w:rsidR="00BB5ED6" w:rsidRPr="00BC46D3">
        <w:rPr>
          <w:rFonts w:ascii="Arial" w:eastAsia="Calibri" w:hAnsi="Arial" w:cs="Arial"/>
          <w:lang w:val="pl-PL" w:eastAsia="en-US"/>
        </w:rPr>
        <w:t>;</w:t>
      </w:r>
    </w:p>
    <w:p w14:paraId="73E608A8" w14:textId="081BED29" w:rsidR="00BB5ED6"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współpraca</w:t>
      </w:r>
      <w:r w:rsidR="00BB5ED6" w:rsidRPr="00BC46D3">
        <w:rPr>
          <w:rFonts w:ascii="Arial" w:eastAsia="Calibri" w:hAnsi="Arial" w:cs="Arial"/>
          <w:lang w:eastAsia="en-US"/>
        </w:rPr>
        <w:t xml:space="preserve"> w ramach transgranicznej inicjatywy Oder-Odra z instytucjami rynku pracy na terenie Niemiec (spotkania informacyjne z doradcą EURES z Niemiec, wymiana informacji o sytuacji na rynkach pracy, przekazywanie ofert pracy)</w:t>
      </w:r>
      <w:r w:rsidR="00BB5ED6" w:rsidRPr="00BC46D3">
        <w:rPr>
          <w:rFonts w:ascii="Arial" w:eastAsia="Calibri" w:hAnsi="Arial" w:cs="Arial"/>
          <w:lang w:val="pl-PL" w:eastAsia="en-US"/>
        </w:rPr>
        <w:t>;</w:t>
      </w:r>
    </w:p>
    <w:p w14:paraId="5AE6FCE1" w14:textId="69783137" w:rsidR="00BB5ED6"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współpraca</w:t>
      </w:r>
      <w:r w:rsidR="00BB5ED6" w:rsidRPr="00BC46D3">
        <w:rPr>
          <w:rFonts w:ascii="Arial" w:eastAsia="Calibri" w:hAnsi="Arial" w:cs="Arial"/>
          <w:lang w:eastAsia="en-US"/>
        </w:rPr>
        <w:t xml:space="preserve"> z innymi instytucjami zewnętrznymi (Europe Direct), wspólna organizacja spotkań z młodzieżą</w:t>
      </w:r>
      <w:r w:rsidR="005A0DD1">
        <w:rPr>
          <w:rFonts w:ascii="Arial" w:eastAsia="Calibri" w:hAnsi="Arial" w:cs="Arial"/>
          <w:lang w:val="pl-PL" w:eastAsia="en-US"/>
        </w:rPr>
        <w:t>;</w:t>
      </w:r>
    </w:p>
    <w:p w14:paraId="6A803AA6" w14:textId="5E282FC8" w:rsidR="00BB5ED6"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inicjowanie</w:t>
      </w:r>
      <w:r w:rsidR="00BB5ED6" w:rsidRPr="00BC46D3">
        <w:rPr>
          <w:rFonts w:ascii="Arial" w:eastAsia="Calibri" w:hAnsi="Arial" w:cs="Arial"/>
          <w:lang w:eastAsia="en-US"/>
        </w:rPr>
        <w:t xml:space="preserve"> spotkań z poszukującymi pracy i uławianie im wejścia na rynek pracy;</w:t>
      </w:r>
    </w:p>
    <w:p w14:paraId="5456D642" w14:textId="30E75A24" w:rsidR="00BB5ED6"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organizacja</w:t>
      </w:r>
      <w:r w:rsidR="00BB5ED6" w:rsidRPr="00BC46D3">
        <w:rPr>
          <w:rFonts w:ascii="Arial" w:eastAsia="Calibri" w:hAnsi="Arial" w:cs="Arial"/>
          <w:lang w:eastAsia="en-US"/>
        </w:rPr>
        <w:t xml:space="preserve"> szkoleń dla pracodawców o różnej tematyce, m. in. jak przygotować skuteczne ogłoszenie o pracę</w:t>
      </w:r>
      <w:r w:rsidR="005A0DD1">
        <w:rPr>
          <w:rFonts w:ascii="Arial" w:eastAsia="Calibri" w:hAnsi="Arial" w:cs="Arial"/>
          <w:lang w:val="pl-PL" w:eastAsia="en-US"/>
        </w:rPr>
        <w:t>;</w:t>
      </w:r>
    </w:p>
    <w:p w14:paraId="75456EB7" w14:textId="3679D379" w:rsidR="00BB5ED6"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organizacja</w:t>
      </w:r>
      <w:r w:rsidR="00BB5ED6" w:rsidRPr="00BC46D3">
        <w:rPr>
          <w:rFonts w:ascii="Arial" w:eastAsia="Calibri" w:hAnsi="Arial" w:cs="Arial"/>
          <w:lang w:eastAsia="en-US"/>
        </w:rPr>
        <w:t xml:space="preserve"> spotkań dla poszukujących prac</w:t>
      </w:r>
      <w:r w:rsidR="005A0DD1">
        <w:rPr>
          <w:rFonts w:ascii="Arial" w:eastAsia="Calibri" w:hAnsi="Arial" w:cs="Arial"/>
          <w:lang w:val="pl-PL" w:eastAsia="en-US"/>
        </w:rPr>
        <w:t>y</w:t>
      </w:r>
      <w:r w:rsidR="00BB5ED6" w:rsidRPr="00BC46D3">
        <w:rPr>
          <w:rFonts w:ascii="Arial" w:eastAsia="Calibri" w:hAnsi="Arial" w:cs="Arial"/>
          <w:lang w:eastAsia="en-US"/>
        </w:rPr>
        <w:t xml:space="preserve"> oraz bezrobotnych mających na celu m. in.:</w:t>
      </w:r>
      <w:r w:rsidR="00BB5ED6" w:rsidRPr="00BC46D3">
        <w:rPr>
          <w:rFonts w:ascii="Arial" w:eastAsia="Calibri" w:hAnsi="Arial" w:cs="Arial"/>
          <w:lang w:val="pl-PL" w:eastAsia="en-US"/>
        </w:rPr>
        <w:t xml:space="preserve"> </w:t>
      </w:r>
      <w:r w:rsidR="00BB5ED6" w:rsidRPr="00BC46D3">
        <w:rPr>
          <w:rFonts w:ascii="Arial" w:eastAsia="Calibri" w:hAnsi="Arial" w:cs="Arial"/>
          <w:lang w:eastAsia="en-US"/>
        </w:rPr>
        <w:t>analizę ofert pracy względem predyspozycji zawodowych</w:t>
      </w:r>
      <w:r w:rsidR="00BB5ED6" w:rsidRPr="00BC46D3">
        <w:rPr>
          <w:rFonts w:ascii="Arial" w:eastAsia="Calibri" w:hAnsi="Arial" w:cs="Arial"/>
          <w:lang w:val="pl-PL" w:eastAsia="en-US"/>
        </w:rPr>
        <w:t xml:space="preserve">, </w:t>
      </w:r>
      <w:r w:rsidR="00BB5ED6" w:rsidRPr="00BC46D3">
        <w:rPr>
          <w:rFonts w:ascii="Arial" w:eastAsia="Calibri" w:hAnsi="Arial" w:cs="Arial"/>
          <w:lang w:eastAsia="en-US"/>
        </w:rPr>
        <w:t>nauka umiejętnego czytania ofert pracy ze zrozumieniem</w:t>
      </w:r>
      <w:r w:rsidR="00BB5ED6" w:rsidRPr="00BC46D3">
        <w:rPr>
          <w:rFonts w:ascii="Arial" w:eastAsia="Calibri" w:hAnsi="Arial" w:cs="Arial"/>
          <w:lang w:val="pl-PL" w:eastAsia="en-US"/>
        </w:rPr>
        <w:t xml:space="preserve">, </w:t>
      </w:r>
      <w:r w:rsidR="00BB5ED6" w:rsidRPr="00BC46D3">
        <w:rPr>
          <w:rFonts w:ascii="Arial" w:eastAsia="Calibri" w:hAnsi="Arial" w:cs="Arial"/>
          <w:lang w:eastAsia="en-US"/>
        </w:rPr>
        <w:t>sporządzania dokumentów aplikacyjnych krajowych i zagranicznych</w:t>
      </w:r>
      <w:r w:rsidR="00BB5ED6" w:rsidRPr="00BC46D3">
        <w:rPr>
          <w:rFonts w:ascii="Arial" w:eastAsia="Calibri" w:hAnsi="Arial" w:cs="Arial"/>
          <w:lang w:val="pl-PL" w:eastAsia="en-US"/>
        </w:rPr>
        <w:t>;</w:t>
      </w:r>
    </w:p>
    <w:p w14:paraId="3606ACDB" w14:textId="656BED20" w:rsidR="00DC10B5" w:rsidRPr="00BC46D3" w:rsidRDefault="006D2008" w:rsidP="00DE1AD5">
      <w:pPr>
        <w:pStyle w:val="Akapitzlist"/>
        <w:numPr>
          <w:ilvl w:val="0"/>
          <w:numId w:val="60"/>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świadczenie</w:t>
      </w:r>
      <w:r w:rsidR="00BB5ED6" w:rsidRPr="00BC46D3">
        <w:rPr>
          <w:rFonts w:ascii="Arial" w:eastAsia="Calibri" w:hAnsi="Arial" w:cs="Arial"/>
          <w:lang w:eastAsia="en-US"/>
        </w:rPr>
        <w:t xml:space="preserve"> usług wsparcia (oraz ich monitorowanie) dla osób </w:t>
      </w:r>
      <w:r w:rsidR="005A0DD1" w:rsidRPr="00BC46D3">
        <w:rPr>
          <w:rFonts w:ascii="Arial" w:eastAsia="Calibri" w:hAnsi="Arial" w:cs="Arial"/>
          <w:lang w:eastAsia="en-US"/>
        </w:rPr>
        <w:t xml:space="preserve">z Polski </w:t>
      </w:r>
      <w:r w:rsidR="00BB5ED6" w:rsidRPr="00BC46D3">
        <w:rPr>
          <w:rFonts w:ascii="Arial" w:eastAsia="Calibri" w:hAnsi="Arial" w:cs="Arial"/>
          <w:lang w:eastAsia="en-US"/>
        </w:rPr>
        <w:t xml:space="preserve">poszukujących pracy za granicą, </w:t>
      </w:r>
      <w:r w:rsidR="005A0DD1">
        <w:rPr>
          <w:rFonts w:ascii="Arial" w:eastAsia="Calibri" w:hAnsi="Arial" w:cs="Arial"/>
          <w:lang w:val="pl-PL" w:eastAsia="en-US"/>
        </w:rPr>
        <w:t xml:space="preserve">osób </w:t>
      </w:r>
      <w:r w:rsidR="005A0DD1" w:rsidRPr="00BC46D3">
        <w:rPr>
          <w:rFonts w:ascii="Arial" w:eastAsia="Calibri" w:hAnsi="Arial" w:cs="Arial"/>
          <w:lang w:eastAsia="en-US"/>
        </w:rPr>
        <w:t xml:space="preserve">z krajów EU i EOG </w:t>
      </w:r>
      <w:r w:rsidR="00BB5ED6" w:rsidRPr="00BC46D3">
        <w:rPr>
          <w:rFonts w:ascii="Arial" w:eastAsia="Calibri" w:hAnsi="Arial" w:cs="Arial"/>
          <w:lang w:eastAsia="en-US"/>
        </w:rPr>
        <w:t>poszukujących pracy w</w:t>
      </w:r>
      <w:r w:rsidR="0041273B">
        <w:rPr>
          <w:rFonts w:ascii="Arial" w:eastAsia="Calibri" w:hAnsi="Arial" w:cs="Arial"/>
          <w:lang w:val="pl-PL" w:eastAsia="en-US"/>
        </w:rPr>
        <w:t> </w:t>
      </w:r>
      <w:r w:rsidR="00BB5ED6" w:rsidRPr="00BC46D3">
        <w:rPr>
          <w:rFonts w:ascii="Arial" w:eastAsia="Calibri" w:hAnsi="Arial" w:cs="Arial"/>
          <w:lang w:eastAsia="en-US"/>
        </w:rPr>
        <w:t>Polsce oraz na rzecz uchodźców z Ukrainy objętych w Polsce ustawą z 12 marca 2022 r. o pomocy obywatelom Ukrainy w związku z konfliktem zbrojnym na terytorium tego państwa</w:t>
      </w:r>
      <w:r w:rsidR="00BB5ED6" w:rsidRPr="00BC46D3">
        <w:rPr>
          <w:rFonts w:ascii="Arial" w:eastAsia="Calibri" w:hAnsi="Arial" w:cs="Arial"/>
          <w:lang w:val="pl-PL" w:eastAsia="en-US"/>
        </w:rPr>
        <w:t>.</w:t>
      </w:r>
    </w:p>
    <w:p w14:paraId="39221185" w14:textId="77777777" w:rsidR="00DC10B5" w:rsidRPr="00BC46D3" w:rsidRDefault="00DC10B5" w:rsidP="007170E0">
      <w:pPr>
        <w:spacing w:line="360" w:lineRule="auto"/>
        <w:jc w:val="both"/>
        <w:rPr>
          <w:rFonts w:ascii="Arial" w:eastAsia="Calibri" w:hAnsi="Arial" w:cs="Arial"/>
          <w:sz w:val="24"/>
          <w:szCs w:val="24"/>
          <w:lang w:eastAsia="en-US"/>
        </w:rPr>
      </w:pPr>
    </w:p>
    <w:p w14:paraId="6B06EB7D" w14:textId="77777777" w:rsidR="00DC10B5" w:rsidRPr="00BC46D3" w:rsidRDefault="00DC10B5"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Zakładane efekty:</w:t>
      </w:r>
    </w:p>
    <w:p w14:paraId="23D9D311" w14:textId="0C203D74" w:rsidR="001D33CB" w:rsidRPr="00BC46D3" w:rsidRDefault="001D33CB" w:rsidP="00DE1AD5">
      <w:pPr>
        <w:numPr>
          <w:ilvl w:val="0"/>
          <w:numId w:val="6"/>
        </w:numPr>
        <w:tabs>
          <w:tab w:val="left" w:pos="284"/>
        </w:tabs>
        <w:spacing w:line="360" w:lineRule="auto"/>
        <w:ind w:left="0" w:firstLine="0"/>
        <w:jc w:val="both"/>
        <w:rPr>
          <w:rFonts w:ascii="Arial" w:eastAsia="Calibri" w:hAnsi="Arial" w:cs="Arial"/>
          <w:sz w:val="24"/>
          <w:szCs w:val="24"/>
          <w:lang w:eastAsia="en-US"/>
        </w:rPr>
      </w:pPr>
      <w:r w:rsidRPr="00BC46D3">
        <w:rPr>
          <w:rFonts w:ascii="Arial" w:eastAsia="Calibri" w:hAnsi="Arial" w:cs="Arial"/>
          <w:sz w:val="24"/>
          <w:szCs w:val="24"/>
          <w:lang w:eastAsia="en-US"/>
        </w:rPr>
        <w:t>umożliwienie polskim pracodawcom znalezienie pracowników na terenie UE;</w:t>
      </w:r>
    </w:p>
    <w:p w14:paraId="76830405" w14:textId="488104A3" w:rsidR="001D33CB" w:rsidRPr="00BC46D3" w:rsidRDefault="001D33CB" w:rsidP="00DE1AD5">
      <w:pPr>
        <w:numPr>
          <w:ilvl w:val="0"/>
          <w:numId w:val="6"/>
        </w:numPr>
        <w:tabs>
          <w:tab w:val="left" w:pos="284"/>
        </w:tabs>
        <w:spacing w:line="360" w:lineRule="auto"/>
        <w:ind w:left="0" w:firstLine="0"/>
        <w:jc w:val="both"/>
        <w:rPr>
          <w:rFonts w:ascii="Arial" w:eastAsia="Calibri" w:hAnsi="Arial" w:cs="Arial"/>
          <w:sz w:val="24"/>
          <w:szCs w:val="24"/>
          <w:lang w:eastAsia="en-US"/>
        </w:rPr>
      </w:pPr>
      <w:r w:rsidRPr="00BC46D3">
        <w:rPr>
          <w:rFonts w:ascii="Arial" w:eastAsia="Calibri" w:hAnsi="Arial" w:cs="Arial"/>
          <w:sz w:val="24"/>
          <w:szCs w:val="24"/>
          <w:lang w:eastAsia="en-US"/>
        </w:rPr>
        <w:t>zwiększenie świadomości i wiedzy poszukujących pracy na temat podjęcia pracy w</w:t>
      </w:r>
      <w:r w:rsidR="0041273B">
        <w:rPr>
          <w:rFonts w:ascii="Arial" w:eastAsia="Calibri" w:hAnsi="Arial" w:cs="Arial"/>
          <w:sz w:val="24"/>
          <w:szCs w:val="24"/>
          <w:lang w:eastAsia="en-US"/>
        </w:rPr>
        <w:t> </w:t>
      </w:r>
      <w:r w:rsidRPr="00BC46D3">
        <w:rPr>
          <w:rFonts w:ascii="Arial" w:eastAsia="Calibri" w:hAnsi="Arial" w:cs="Arial"/>
          <w:sz w:val="24"/>
          <w:szCs w:val="24"/>
          <w:lang w:eastAsia="en-US"/>
        </w:rPr>
        <w:t>kraju i za granicą;</w:t>
      </w:r>
    </w:p>
    <w:p w14:paraId="1B3E33A6" w14:textId="7FDD6C11" w:rsidR="001D33CB" w:rsidRPr="00BC46D3" w:rsidRDefault="00634D50" w:rsidP="00DE1AD5">
      <w:pPr>
        <w:numPr>
          <w:ilvl w:val="0"/>
          <w:numId w:val="6"/>
        </w:numPr>
        <w:tabs>
          <w:tab w:val="left" w:pos="284"/>
        </w:tabs>
        <w:spacing w:line="360" w:lineRule="auto"/>
        <w:ind w:left="0" w:firstLine="0"/>
        <w:jc w:val="both"/>
        <w:rPr>
          <w:rFonts w:ascii="Arial" w:eastAsia="Calibri" w:hAnsi="Arial" w:cs="Arial"/>
          <w:sz w:val="24"/>
          <w:szCs w:val="24"/>
          <w:lang w:eastAsia="en-US"/>
        </w:rPr>
      </w:pPr>
      <w:r w:rsidRPr="00BC46D3">
        <w:rPr>
          <w:rFonts w:ascii="Arial" w:eastAsia="Calibri" w:hAnsi="Arial" w:cs="Arial"/>
          <w:sz w:val="24"/>
          <w:szCs w:val="24"/>
          <w:lang w:eastAsia="en-US"/>
        </w:rPr>
        <w:t>u</w:t>
      </w:r>
      <w:r w:rsidR="001D33CB" w:rsidRPr="00BC46D3">
        <w:rPr>
          <w:rFonts w:ascii="Arial" w:eastAsia="Calibri" w:hAnsi="Arial" w:cs="Arial"/>
          <w:sz w:val="24"/>
          <w:szCs w:val="24"/>
          <w:lang w:eastAsia="en-US"/>
        </w:rPr>
        <w:t>możliwienie podjęcia staży i praktyk zwiększających możliwość zatrudnienia młodzieży;</w:t>
      </w:r>
    </w:p>
    <w:p w14:paraId="3C501649" w14:textId="6B805CB2" w:rsidR="001D33CB" w:rsidRPr="00BC46D3" w:rsidRDefault="00634D50" w:rsidP="00DE1AD5">
      <w:pPr>
        <w:numPr>
          <w:ilvl w:val="0"/>
          <w:numId w:val="6"/>
        </w:numPr>
        <w:tabs>
          <w:tab w:val="left" w:pos="284"/>
        </w:tabs>
        <w:spacing w:line="360" w:lineRule="auto"/>
        <w:ind w:left="0" w:firstLine="0"/>
        <w:jc w:val="both"/>
        <w:rPr>
          <w:rFonts w:ascii="Arial" w:eastAsia="Calibri" w:hAnsi="Arial" w:cs="Arial"/>
          <w:sz w:val="24"/>
          <w:szCs w:val="24"/>
          <w:lang w:eastAsia="en-US"/>
        </w:rPr>
      </w:pPr>
      <w:r w:rsidRPr="00BC46D3">
        <w:rPr>
          <w:rFonts w:ascii="Arial" w:eastAsia="Calibri" w:hAnsi="Arial" w:cs="Arial"/>
          <w:sz w:val="24"/>
          <w:szCs w:val="24"/>
          <w:lang w:eastAsia="en-US"/>
        </w:rPr>
        <w:t>p</w:t>
      </w:r>
      <w:r w:rsidR="001D33CB" w:rsidRPr="00BC46D3">
        <w:rPr>
          <w:rFonts w:ascii="Arial" w:eastAsia="Calibri" w:hAnsi="Arial" w:cs="Arial"/>
          <w:sz w:val="24"/>
          <w:szCs w:val="24"/>
          <w:lang w:eastAsia="en-US"/>
        </w:rPr>
        <w:t>odjęcie zatrudnienia w ramach projektów rekrutacyjnych;</w:t>
      </w:r>
    </w:p>
    <w:p w14:paraId="6773C416" w14:textId="6FD3F40C" w:rsidR="001D33CB" w:rsidRPr="00BC46D3" w:rsidRDefault="00634D50" w:rsidP="00DE1AD5">
      <w:pPr>
        <w:numPr>
          <w:ilvl w:val="0"/>
          <w:numId w:val="6"/>
        </w:numPr>
        <w:tabs>
          <w:tab w:val="left" w:pos="284"/>
        </w:tabs>
        <w:spacing w:line="360" w:lineRule="auto"/>
        <w:ind w:left="0" w:firstLine="0"/>
        <w:jc w:val="both"/>
        <w:rPr>
          <w:rFonts w:ascii="Arial" w:eastAsia="Calibri" w:hAnsi="Arial" w:cs="Arial"/>
          <w:sz w:val="24"/>
          <w:szCs w:val="24"/>
          <w:lang w:eastAsia="en-US"/>
        </w:rPr>
      </w:pPr>
      <w:r w:rsidRPr="00BC46D3">
        <w:rPr>
          <w:rFonts w:ascii="Arial" w:eastAsia="Calibri" w:hAnsi="Arial" w:cs="Arial"/>
          <w:sz w:val="24"/>
          <w:szCs w:val="24"/>
          <w:lang w:eastAsia="en-US"/>
        </w:rPr>
        <w:t>p</w:t>
      </w:r>
      <w:r w:rsidR="001D33CB" w:rsidRPr="00BC46D3">
        <w:rPr>
          <w:rFonts w:ascii="Arial" w:eastAsia="Calibri" w:hAnsi="Arial" w:cs="Arial"/>
          <w:sz w:val="24"/>
          <w:szCs w:val="24"/>
          <w:lang w:eastAsia="en-US"/>
        </w:rPr>
        <w:t>odniesienie poziomu świadomości na temat istnienia i funkcjonowania sieci EURES;</w:t>
      </w:r>
    </w:p>
    <w:p w14:paraId="5FCAE44E" w14:textId="73CE4AE5" w:rsidR="00DC10B5" w:rsidRPr="00BC46D3" w:rsidRDefault="00634D50" w:rsidP="00DE1AD5">
      <w:pPr>
        <w:numPr>
          <w:ilvl w:val="0"/>
          <w:numId w:val="6"/>
        </w:numPr>
        <w:tabs>
          <w:tab w:val="left" w:pos="284"/>
        </w:tabs>
        <w:spacing w:line="360" w:lineRule="auto"/>
        <w:ind w:left="0" w:firstLine="0"/>
        <w:jc w:val="both"/>
        <w:rPr>
          <w:rFonts w:ascii="Arial" w:eastAsia="Calibri" w:hAnsi="Arial" w:cs="Arial"/>
          <w:sz w:val="24"/>
          <w:szCs w:val="24"/>
          <w:lang w:eastAsia="en-US"/>
        </w:rPr>
      </w:pPr>
      <w:r w:rsidRPr="00BC46D3">
        <w:rPr>
          <w:rFonts w:ascii="Arial" w:eastAsia="Calibri" w:hAnsi="Arial" w:cs="Arial"/>
          <w:sz w:val="24"/>
          <w:szCs w:val="24"/>
          <w:lang w:eastAsia="en-US"/>
        </w:rPr>
        <w:t>p</w:t>
      </w:r>
      <w:r w:rsidR="001D33CB" w:rsidRPr="00BC46D3">
        <w:rPr>
          <w:rFonts w:ascii="Arial" w:eastAsia="Calibri" w:hAnsi="Arial" w:cs="Arial"/>
          <w:sz w:val="24"/>
          <w:szCs w:val="24"/>
          <w:lang w:eastAsia="en-US"/>
        </w:rPr>
        <w:t>odniesienie jakości świadczonych usług w ramach sieci EURES.</w:t>
      </w:r>
    </w:p>
    <w:p w14:paraId="05A57C9A" w14:textId="77777777" w:rsidR="00DC10B5" w:rsidRPr="00BC46D3" w:rsidRDefault="00DC10B5" w:rsidP="007170E0">
      <w:pPr>
        <w:spacing w:line="360" w:lineRule="auto"/>
        <w:jc w:val="both"/>
        <w:rPr>
          <w:rFonts w:ascii="Arial" w:eastAsia="Calibri" w:hAnsi="Arial" w:cs="Arial"/>
          <w:sz w:val="24"/>
          <w:szCs w:val="24"/>
          <w:lang w:eastAsia="en-US"/>
        </w:rPr>
      </w:pPr>
    </w:p>
    <w:p w14:paraId="38A9C184" w14:textId="77777777" w:rsidR="00DC10B5" w:rsidRPr="00BC46D3" w:rsidRDefault="00DC10B5"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6371A6D0" w14:textId="77777777" w:rsidR="00DC10B5" w:rsidRPr="00BC46D3" w:rsidRDefault="00DC10B5"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zadanie realizowane w ramach posiadanych środków na bieżącą działalność, wsparte środkami FP. Kwoty zostaną ustalone w terminach późniejszych.</w:t>
      </w:r>
    </w:p>
    <w:p w14:paraId="3F4BDF79" w14:textId="77777777" w:rsidR="00FA5FE4" w:rsidRPr="00BC46D3" w:rsidRDefault="00FA5FE4" w:rsidP="007170E0">
      <w:pPr>
        <w:pStyle w:val="Tekstpodstawowy"/>
        <w:spacing w:line="360" w:lineRule="auto"/>
        <w:rPr>
          <w:rFonts w:ascii="Arial" w:eastAsia="Calibri" w:hAnsi="Arial" w:cs="Arial"/>
          <w:sz w:val="24"/>
          <w:szCs w:val="24"/>
          <w:highlight w:val="yellow"/>
          <w:lang w:eastAsia="en-US"/>
        </w:rPr>
      </w:pPr>
    </w:p>
    <w:p w14:paraId="0AD54864" w14:textId="5B2C6C90" w:rsidR="00717B1E" w:rsidRPr="00BC46D3" w:rsidRDefault="00717B1E" w:rsidP="00B7049B">
      <w:pPr>
        <w:pStyle w:val="Tekstpodstawowy"/>
        <w:shd w:val="clear" w:color="auto" w:fill="ECD002"/>
        <w:spacing w:line="360" w:lineRule="auto"/>
        <w:rPr>
          <w:rFonts w:ascii="Arial" w:hAnsi="Arial" w:cs="Arial"/>
          <w:b/>
          <w:bCs/>
          <w:sz w:val="24"/>
          <w:szCs w:val="24"/>
          <w:highlight w:val="yellow"/>
        </w:rPr>
      </w:pPr>
      <w:r w:rsidRPr="00BC46D3">
        <w:rPr>
          <w:rFonts w:ascii="Arial" w:hAnsi="Arial" w:cs="Arial"/>
          <w:b/>
          <w:sz w:val="24"/>
          <w:szCs w:val="24"/>
        </w:rPr>
        <w:t>Cel operacyjny 4.</w:t>
      </w:r>
      <w:r w:rsidR="001C4F8C">
        <w:rPr>
          <w:rFonts w:ascii="Arial" w:hAnsi="Arial" w:cs="Arial"/>
          <w:b/>
          <w:sz w:val="24"/>
          <w:szCs w:val="24"/>
        </w:rPr>
        <w:t>2</w:t>
      </w:r>
      <w:r w:rsidR="00BA306E">
        <w:rPr>
          <w:rFonts w:ascii="Arial" w:hAnsi="Arial" w:cs="Arial"/>
          <w:b/>
          <w:sz w:val="24"/>
          <w:szCs w:val="24"/>
        </w:rPr>
        <w:t>:</w:t>
      </w:r>
      <w:r w:rsidRPr="00BC46D3">
        <w:rPr>
          <w:rFonts w:ascii="Arial" w:hAnsi="Arial" w:cs="Arial"/>
          <w:b/>
          <w:sz w:val="24"/>
          <w:szCs w:val="24"/>
        </w:rPr>
        <w:t xml:space="preserve"> </w:t>
      </w:r>
      <w:r w:rsidR="00D13360" w:rsidRPr="00BC46D3">
        <w:rPr>
          <w:rFonts w:ascii="Arial" w:hAnsi="Arial" w:cs="Arial"/>
          <w:b/>
          <w:bCs/>
          <w:sz w:val="24"/>
          <w:szCs w:val="24"/>
        </w:rPr>
        <w:t>Wysoka sprawność działania administracji publicznej i</w:t>
      </w:r>
      <w:r w:rsidR="0041273B">
        <w:rPr>
          <w:rFonts w:ascii="Arial" w:hAnsi="Arial" w:cs="Arial"/>
          <w:b/>
          <w:bCs/>
          <w:sz w:val="24"/>
          <w:szCs w:val="24"/>
        </w:rPr>
        <w:t> </w:t>
      </w:r>
      <w:r w:rsidR="00D13360" w:rsidRPr="00BC46D3">
        <w:rPr>
          <w:rFonts w:ascii="Arial" w:hAnsi="Arial" w:cs="Arial"/>
          <w:b/>
          <w:bCs/>
          <w:sz w:val="24"/>
          <w:szCs w:val="24"/>
        </w:rPr>
        <w:t>instytucji regionalnych oraz współdziałanie na rzecz rozwoju regionu</w:t>
      </w:r>
      <w:r w:rsidR="0098747E">
        <w:rPr>
          <w:rFonts w:ascii="Arial" w:hAnsi="Arial" w:cs="Arial"/>
          <w:b/>
          <w:bCs/>
          <w:sz w:val="24"/>
          <w:szCs w:val="24"/>
        </w:rPr>
        <w:t xml:space="preserve"> </w:t>
      </w:r>
      <w:r w:rsidR="0098747E" w:rsidRPr="0098747E">
        <w:rPr>
          <w:rFonts w:ascii="Arial" w:hAnsi="Arial" w:cs="Arial"/>
          <w:b/>
          <w:bCs/>
          <w:sz w:val="24"/>
          <w:szCs w:val="24"/>
        </w:rPr>
        <w:t xml:space="preserve">(Cel operacyjny </w:t>
      </w:r>
      <w:r w:rsidR="0098747E">
        <w:rPr>
          <w:rFonts w:ascii="Arial" w:hAnsi="Arial" w:cs="Arial"/>
          <w:b/>
          <w:bCs/>
          <w:sz w:val="24"/>
          <w:szCs w:val="24"/>
        </w:rPr>
        <w:t>4</w:t>
      </w:r>
      <w:r w:rsidR="0098747E" w:rsidRPr="0098747E">
        <w:rPr>
          <w:rFonts w:ascii="Arial" w:hAnsi="Arial" w:cs="Arial"/>
          <w:b/>
          <w:bCs/>
          <w:sz w:val="24"/>
          <w:szCs w:val="24"/>
        </w:rPr>
        <w:t>.</w:t>
      </w:r>
      <w:r w:rsidR="0098747E">
        <w:rPr>
          <w:rFonts w:ascii="Arial" w:hAnsi="Arial" w:cs="Arial"/>
          <w:b/>
          <w:bCs/>
          <w:sz w:val="24"/>
          <w:szCs w:val="24"/>
        </w:rPr>
        <w:t>3</w:t>
      </w:r>
      <w:r w:rsidR="0098747E" w:rsidRPr="0098747E">
        <w:rPr>
          <w:rFonts w:ascii="Arial" w:hAnsi="Arial" w:cs="Arial"/>
          <w:b/>
          <w:bCs/>
          <w:sz w:val="24"/>
          <w:szCs w:val="24"/>
        </w:rPr>
        <w:t xml:space="preserve"> SRWL 2030)</w:t>
      </w:r>
    </w:p>
    <w:p w14:paraId="3346E1C5" w14:textId="77777777" w:rsidR="00D216CC" w:rsidRPr="00BC46D3" w:rsidRDefault="00D216CC" w:rsidP="007170E0">
      <w:pPr>
        <w:pStyle w:val="Tekstpodstawowy"/>
        <w:spacing w:line="360" w:lineRule="auto"/>
        <w:rPr>
          <w:rFonts w:ascii="Arial" w:hAnsi="Arial" w:cs="Arial"/>
          <w:bCs/>
          <w:sz w:val="24"/>
          <w:szCs w:val="24"/>
          <w:highlight w:val="yellow"/>
        </w:rPr>
      </w:pPr>
    </w:p>
    <w:p w14:paraId="3C8E9E1D" w14:textId="7E5AB73A" w:rsidR="00797BEE" w:rsidRDefault="00797BEE" w:rsidP="00B7049B">
      <w:pPr>
        <w:shd w:val="clear" w:color="auto" w:fill="FDE78B"/>
        <w:spacing w:line="360" w:lineRule="auto"/>
        <w:jc w:val="both"/>
        <w:rPr>
          <w:rFonts w:ascii="Arial" w:eastAsia="Calibri" w:hAnsi="Arial" w:cs="Arial"/>
          <w:b/>
          <w:bCs/>
          <w:sz w:val="24"/>
          <w:szCs w:val="24"/>
          <w:lang w:eastAsia="en-US"/>
        </w:rPr>
      </w:pPr>
      <w:r w:rsidRPr="00BC46D3">
        <w:rPr>
          <w:rFonts w:ascii="Arial" w:eastAsia="Calibri" w:hAnsi="Arial" w:cs="Arial"/>
          <w:b/>
          <w:sz w:val="24"/>
          <w:szCs w:val="24"/>
          <w:lang w:eastAsia="en-US"/>
        </w:rPr>
        <w:t>Zadanie 4.</w:t>
      </w:r>
      <w:r w:rsidR="001C4F8C">
        <w:rPr>
          <w:rFonts w:ascii="Arial" w:eastAsia="Calibri" w:hAnsi="Arial" w:cs="Arial"/>
          <w:b/>
          <w:sz w:val="24"/>
          <w:szCs w:val="24"/>
          <w:lang w:eastAsia="en-US"/>
        </w:rPr>
        <w:t>2</w:t>
      </w:r>
      <w:r w:rsidRPr="00BC46D3">
        <w:rPr>
          <w:rFonts w:ascii="Arial" w:eastAsia="Calibri" w:hAnsi="Arial" w:cs="Arial"/>
          <w:b/>
          <w:sz w:val="24"/>
          <w:szCs w:val="24"/>
          <w:lang w:eastAsia="en-US"/>
        </w:rPr>
        <w:t>.1</w:t>
      </w:r>
      <w:r w:rsidRPr="00BC46D3">
        <w:rPr>
          <w:rFonts w:ascii="Arial" w:eastAsia="Calibri" w:hAnsi="Arial" w:cs="Arial"/>
          <w:sz w:val="24"/>
          <w:szCs w:val="24"/>
          <w:lang w:eastAsia="en-US"/>
        </w:rPr>
        <w:t xml:space="preserve"> </w:t>
      </w:r>
      <w:r>
        <w:rPr>
          <w:rFonts w:ascii="Arial" w:eastAsia="Calibri" w:hAnsi="Arial" w:cs="Arial"/>
          <w:b/>
          <w:bCs/>
          <w:sz w:val="24"/>
          <w:szCs w:val="24"/>
          <w:lang w:eastAsia="en-US"/>
        </w:rPr>
        <w:t>Wzmocnienie dialogu i współpracy przedstawicieli różnych środowisk</w:t>
      </w:r>
    </w:p>
    <w:p w14:paraId="0488D882" w14:textId="77777777" w:rsidR="00797BEE" w:rsidRPr="00BC46D3" w:rsidRDefault="00797BEE"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Opis zadania: </w:t>
      </w:r>
    </w:p>
    <w:p w14:paraId="3E1B280F" w14:textId="01AE1DC9" w:rsidR="00E04226" w:rsidRDefault="005A0DD1" w:rsidP="007170E0">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z</w:t>
      </w:r>
      <w:r w:rsidR="0029673E">
        <w:rPr>
          <w:rFonts w:ascii="Arial" w:eastAsia="Calibri" w:hAnsi="Arial" w:cs="Arial"/>
          <w:sz w:val="24"/>
          <w:szCs w:val="24"/>
          <w:lang w:eastAsia="en-US"/>
        </w:rPr>
        <w:t>adanie realizowane będzie poprzez funkcjonowanie Wojewódzkiej Rady Rynku Pracy (WRRP), która jest organem opiniodawczo</w:t>
      </w:r>
      <w:r w:rsidR="00224C6B">
        <w:rPr>
          <w:rFonts w:ascii="Arial" w:eastAsia="Calibri" w:hAnsi="Arial" w:cs="Arial"/>
          <w:sz w:val="24"/>
          <w:szCs w:val="24"/>
          <w:lang w:eastAsia="en-US"/>
        </w:rPr>
        <w:t>-</w:t>
      </w:r>
      <w:r w:rsidR="0029673E">
        <w:rPr>
          <w:rFonts w:ascii="Arial" w:eastAsia="Calibri" w:hAnsi="Arial" w:cs="Arial"/>
          <w:sz w:val="24"/>
          <w:szCs w:val="24"/>
          <w:lang w:eastAsia="en-US"/>
        </w:rPr>
        <w:t xml:space="preserve">doradczym </w:t>
      </w:r>
      <w:r w:rsidR="00224C6B">
        <w:rPr>
          <w:rFonts w:ascii="Arial" w:eastAsia="Calibri" w:hAnsi="Arial" w:cs="Arial"/>
          <w:sz w:val="24"/>
          <w:szCs w:val="24"/>
          <w:lang w:eastAsia="en-US"/>
        </w:rPr>
        <w:t>m</w:t>
      </w:r>
      <w:r w:rsidR="0029673E">
        <w:rPr>
          <w:rFonts w:ascii="Arial" w:eastAsia="Calibri" w:hAnsi="Arial" w:cs="Arial"/>
          <w:sz w:val="24"/>
          <w:szCs w:val="24"/>
          <w:lang w:eastAsia="en-US"/>
        </w:rPr>
        <w:t>arszałka województwa w</w:t>
      </w:r>
      <w:r w:rsidR="0041273B">
        <w:rPr>
          <w:rFonts w:ascii="Arial" w:eastAsia="Calibri" w:hAnsi="Arial" w:cs="Arial"/>
          <w:sz w:val="24"/>
          <w:szCs w:val="24"/>
          <w:lang w:eastAsia="en-US"/>
        </w:rPr>
        <w:t> </w:t>
      </w:r>
      <w:r w:rsidR="0029673E">
        <w:rPr>
          <w:rFonts w:ascii="Arial" w:eastAsia="Calibri" w:hAnsi="Arial" w:cs="Arial"/>
          <w:sz w:val="24"/>
          <w:szCs w:val="24"/>
          <w:lang w:eastAsia="en-US"/>
        </w:rPr>
        <w:t xml:space="preserve">zakresie polityki rynku pracy. </w:t>
      </w:r>
      <w:r w:rsidR="00E04226">
        <w:rPr>
          <w:rFonts w:ascii="Arial" w:eastAsia="Calibri" w:hAnsi="Arial" w:cs="Arial"/>
          <w:sz w:val="24"/>
          <w:szCs w:val="24"/>
          <w:lang w:eastAsia="en-US"/>
        </w:rPr>
        <w:t>Obsługę</w:t>
      </w:r>
      <w:r w:rsidR="00E04226" w:rsidRPr="00E04226">
        <w:rPr>
          <w:rFonts w:ascii="Arial" w:eastAsia="Calibri" w:hAnsi="Arial" w:cs="Arial"/>
          <w:sz w:val="24"/>
          <w:szCs w:val="24"/>
          <w:lang w:eastAsia="en-US"/>
        </w:rPr>
        <w:t xml:space="preserve"> </w:t>
      </w:r>
      <w:r w:rsidR="00224C6B">
        <w:rPr>
          <w:rFonts w:ascii="Arial" w:eastAsia="Calibri" w:hAnsi="Arial" w:cs="Arial"/>
          <w:sz w:val="24"/>
          <w:szCs w:val="24"/>
          <w:lang w:eastAsia="en-US"/>
        </w:rPr>
        <w:t xml:space="preserve">Lubuskiej </w:t>
      </w:r>
      <w:r w:rsidR="00E04226" w:rsidRPr="00E04226">
        <w:rPr>
          <w:rFonts w:ascii="Arial" w:eastAsia="Calibri" w:hAnsi="Arial" w:cs="Arial"/>
          <w:sz w:val="24"/>
          <w:szCs w:val="24"/>
          <w:lang w:eastAsia="en-US"/>
        </w:rPr>
        <w:t>Wojewódzkiej Rady Rynku Pracy</w:t>
      </w:r>
      <w:r w:rsidR="00E04226">
        <w:rPr>
          <w:rFonts w:ascii="Arial" w:eastAsia="Calibri" w:hAnsi="Arial" w:cs="Arial"/>
          <w:sz w:val="24"/>
          <w:szCs w:val="24"/>
          <w:lang w:eastAsia="en-US"/>
        </w:rPr>
        <w:t xml:space="preserve"> prowadzi Wojewódzki Urząd Pracy w Zielonej Górze. </w:t>
      </w:r>
    </w:p>
    <w:p w14:paraId="00BD1FD0" w14:textId="3C8FFA48" w:rsidR="00E04226" w:rsidRDefault="0029673E" w:rsidP="007170E0">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W skład WRRP wchodzą przedstawiciele</w:t>
      </w:r>
      <w:r w:rsidRPr="0029673E">
        <w:t xml:space="preserve"> </w:t>
      </w:r>
      <w:r w:rsidRPr="0029673E">
        <w:rPr>
          <w:rFonts w:ascii="Arial" w:eastAsia="Calibri" w:hAnsi="Arial" w:cs="Arial"/>
          <w:sz w:val="24"/>
          <w:szCs w:val="24"/>
          <w:lang w:eastAsia="en-US"/>
        </w:rPr>
        <w:t>organizacji związkow</w:t>
      </w:r>
      <w:r>
        <w:rPr>
          <w:rFonts w:ascii="Arial" w:eastAsia="Calibri" w:hAnsi="Arial" w:cs="Arial"/>
          <w:sz w:val="24"/>
          <w:szCs w:val="24"/>
          <w:lang w:eastAsia="en-US"/>
        </w:rPr>
        <w:t>ych</w:t>
      </w:r>
      <w:r w:rsidRPr="0029673E">
        <w:rPr>
          <w:rFonts w:ascii="Arial" w:eastAsia="Calibri" w:hAnsi="Arial" w:cs="Arial"/>
          <w:sz w:val="24"/>
          <w:szCs w:val="24"/>
          <w:lang w:eastAsia="en-US"/>
        </w:rPr>
        <w:t xml:space="preserve"> oraz organizacji pracodawców,</w:t>
      </w:r>
      <w:r>
        <w:rPr>
          <w:rFonts w:ascii="Arial" w:eastAsia="Calibri" w:hAnsi="Arial" w:cs="Arial"/>
          <w:sz w:val="24"/>
          <w:szCs w:val="24"/>
          <w:lang w:eastAsia="en-US"/>
        </w:rPr>
        <w:t xml:space="preserve"> </w:t>
      </w:r>
      <w:r w:rsidRPr="0029673E">
        <w:rPr>
          <w:rFonts w:ascii="Arial" w:eastAsia="Calibri" w:hAnsi="Arial" w:cs="Arial"/>
          <w:sz w:val="24"/>
          <w:szCs w:val="24"/>
          <w:lang w:eastAsia="en-US"/>
        </w:rPr>
        <w:t>związków zawodowych rolników indywidualnych i izb rolniczych oraz organizacji pozarządowych zajmujących się statutowo problematyką rynku pracy</w:t>
      </w:r>
      <w:r>
        <w:rPr>
          <w:rFonts w:ascii="Arial" w:eastAsia="Calibri" w:hAnsi="Arial" w:cs="Arial"/>
          <w:sz w:val="24"/>
          <w:szCs w:val="24"/>
          <w:lang w:eastAsia="en-US"/>
        </w:rPr>
        <w:t xml:space="preserve">, </w:t>
      </w:r>
      <w:r w:rsidR="00224C6B">
        <w:rPr>
          <w:rFonts w:ascii="Arial" w:eastAsia="Calibri" w:hAnsi="Arial" w:cs="Arial"/>
          <w:sz w:val="24"/>
          <w:szCs w:val="24"/>
          <w:lang w:eastAsia="en-US"/>
        </w:rPr>
        <w:t>a</w:t>
      </w:r>
      <w:r w:rsidR="0041273B">
        <w:rPr>
          <w:rFonts w:ascii="Arial" w:eastAsia="Calibri" w:hAnsi="Arial" w:cs="Arial"/>
          <w:sz w:val="24"/>
          <w:szCs w:val="24"/>
          <w:lang w:eastAsia="en-US"/>
        </w:rPr>
        <w:t> </w:t>
      </w:r>
      <w:r w:rsidR="00224C6B">
        <w:rPr>
          <w:rFonts w:ascii="Arial" w:eastAsia="Calibri" w:hAnsi="Arial" w:cs="Arial"/>
          <w:sz w:val="24"/>
          <w:szCs w:val="24"/>
          <w:lang w:eastAsia="en-US"/>
        </w:rPr>
        <w:t xml:space="preserve">także </w:t>
      </w:r>
      <w:r>
        <w:rPr>
          <w:rFonts w:ascii="Arial" w:eastAsia="Calibri" w:hAnsi="Arial" w:cs="Arial"/>
          <w:sz w:val="24"/>
          <w:szCs w:val="24"/>
          <w:lang w:eastAsia="en-US"/>
        </w:rPr>
        <w:t>przedstawiciele</w:t>
      </w:r>
      <w:r w:rsidR="00224C6B">
        <w:rPr>
          <w:rFonts w:ascii="Arial" w:eastAsia="Calibri" w:hAnsi="Arial" w:cs="Arial"/>
          <w:sz w:val="24"/>
          <w:szCs w:val="24"/>
          <w:lang w:eastAsia="en-US"/>
        </w:rPr>
        <w:t xml:space="preserve"> </w:t>
      </w:r>
      <w:r>
        <w:rPr>
          <w:rFonts w:ascii="Arial" w:eastAsia="Calibri" w:hAnsi="Arial" w:cs="Arial"/>
          <w:sz w:val="24"/>
          <w:szCs w:val="24"/>
          <w:lang w:eastAsia="en-US"/>
        </w:rPr>
        <w:t>nauki.</w:t>
      </w:r>
    </w:p>
    <w:p w14:paraId="10E69459" w14:textId="10DC6737" w:rsidR="00797BEE" w:rsidRDefault="0029673E" w:rsidP="007170E0">
      <w:pPr>
        <w:spacing w:line="360" w:lineRule="auto"/>
        <w:jc w:val="both"/>
        <w:rPr>
          <w:rFonts w:ascii="Arial" w:eastAsia="Calibri" w:hAnsi="Arial" w:cs="Arial"/>
          <w:sz w:val="24"/>
          <w:szCs w:val="24"/>
          <w:lang w:eastAsia="en-US"/>
        </w:rPr>
      </w:pPr>
      <w:r w:rsidRPr="0029673E">
        <w:rPr>
          <w:rFonts w:ascii="Arial" w:eastAsia="Calibri" w:hAnsi="Arial" w:cs="Arial"/>
          <w:sz w:val="24"/>
          <w:szCs w:val="24"/>
          <w:lang w:eastAsia="en-US"/>
        </w:rPr>
        <w:t xml:space="preserve">Głównym celem </w:t>
      </w:r>
      <w:r>
        <w:rPr>
          <w:rFonts w:ascii="Arial" w:eastAsia="Calibri" w:hAnsi="Arial" w:cs="Arial"/>
          <w:sz w:val="24"/>
          <w:szCs w:val="24"/>
          <w:lang w:eastAsia="en-US"/>
        </w:rPr>
        <w:t>WRRP</w:t>
      </w:r>
      <w:r w:rsidRPr="0029673E">
        <w:rPr>
          <w:rFonts w:ascii="Arial" w:eastAsia="Calibri" w:hAnsi="Arial" w:cs="Arial"/>
          <w:sz w:val="24"/>
          <w:szCs w:val="24"/>
          <w:lang w:eastAsia="en-US"/>
        </w:rPr>
        <w:t xml:space="preserve"> jest włączenie partnerów rynku pracy w proces zarządzania środkami Funduszu Pracy, programowania i monitorowania </w:t>
      </w:r>
      <w:r>
        <w:rPr>
          <w:rFonts w:ascii="Arial" w:eastAsia="Calibri" w:hAnsi="Arial" w:cs="Arial"/>
          <w:sz w:val="24"/>
          <w:szCs w:val="24"/>
          <w:lang w:eastAsia="en-US"/>
        </w:rPr>
        <w:t xml:space="preserve">regionalnej </w:t>
      </w:r>
      <w:r w:rsidRPr="0029673E">
        <w:rPr>
          <w:rFonts w:ascii="Arial" w:eastAsia="Calibri" w:hAnsi="Arial" w:cs="Arial"/>
          <w:sz w:val="24"/>
          <w:szCs w:val="24"/>
          <w:lang w:eastAsia="en-US"/>
        </w:rPr>
        <w:t>polityki rynku pracy</w:t>
      </w:r>
      <w:r>
        <w:rPr>
          <w:rFonts w:ascii="Arial" w:eastAsia="Calibri" w:hAnsi="Arial" w:cs="Arial"/>
          <w:sz w:val="24"/>
          <w:szCs w:val="24"/>
          <w:lang w:eastAsia="en-US"/>
        </w:rPr>
        <w:t>. Stąd d</w:t>
      </w:r>
      <w:r w:rsidRPr="0029673E">
        <w:rPr>
          <w:rFonts w:ascii="Arial" w:eastAsia="Calibri" w:hAnsi="Arial" w:cs="Arial"/>
          <w:sz w:val="24"/>
          <w:szCs w:val="24"/>
          <w:lang w:eastAsia="en-US"/>
        </w:rPr>
        <w:t xml:space="preserve">o zakresu działania </w:t>
      </w:r>
      <w:r>
        <w:rPr>
          <w:rFonts w:ascii="Arial" w:eastAsia="Calibri" w:hAnsi="Arial" w:cs="Arial"/>
          <w:sz w:val="24"/>
          <w:szCs w:val="24"/>
          <w:lang w:eastAsia="en-US"/>
        </w:rPr>
        <w:t>Rady</w:t>
      </w:r>
      <w:r w:rsidRPr="0029673E">
        <w:rPr>
          <w:rFonts w:ascii="Arial" w:eastAsia="Calibri" w:hAnsi="Arial" w:cs="Arial"/>
          <w:sz w:val="24"/>
          <w:szCs w:val="24"/>
          <w:lang w:eastAsia="en-US"/>
        </w:rPr>
        <w:t xml:space="preserve"> należy </w:t>
      </w:r>
      <w:r>
        <w:rPr>
          <w:rFonts w:ascii="Arial" w:eastAsia="Calibri" w:hAnsi="Arial" w:cs="Arial"/>
          <w:sz w:val="24"/>
          <w:szCs w:val="24"/>
          <w:lang w:eastAsia="en-US"/>
        </w:rPr>
        <w:t>m.in</w:t>
      </w:r>
      <w:r w:rsidRPr="0029673E">
        <w:rPr>
          <w:rFonts w:ascii="Arial" w:eastAsia="Calibri" w:hAnsi="Arial" w:cs="Arial"/>
          <w:sz w:val="24"/>
          <w:szCs w:val="24"/>
          <w:lang w:eastAsia="en-US"/>
        </w:rPr>
        <w:t>:</w:t>
      </w:r>
      <w:r w:rsidR="005A0DD1">
        <w:rPr>
          <w:rFonts w:ascii="Arial" w:eastAsia="Calibri" w:hAnsi="Arial" w:cs="Arial"/>
          <w:sz w:val="24"/>
          <w:szCs w:val="24"/>
          <w:lang w:eastAsia="en-US"/>
        </w:rPr>
        <w:t xml:space="preserve"> </w:t>
      </w:r>
      <w:r w:rsidR="00E04226" w:rsidRPr="00E04226">
        <w:rPr>
          <w:rFonts w:ascii="Arial" w:eastAsia="Calibri" w:hAnsi="Arial" w:cs="Arial"/>
          <w:sz w:val="24"/>
          <w:szCs w:val="24"/>
          <w:lang w:eastAsia="en-US"/>
        </w:rPr>
        <w:t>opiniowanie projektu regionalnego planu działań oraz okresowych sprawozdań z jego realizacji</w:t>
      </w:r>
      <w:r w:rsidR="005A0DD1">
        <w:rPr>
          <w:rFonts w:ascii="Arial" w:eastAsia="Calibri" w:hAnsi="Arial" w:cs="Arial"/>
          <w:sz w:val="24"/>
          <w:szCs w:val="24"/>
          <w:lang w:eastAsia="en-US"/>
        </w:rPr>
        <w:t>;</w:t>
      </w:r>
      <w:r w:rsidR="00E04226">
        <w:rPr>
          <w:rFonts w:ascii="Arial" w:eastAsia="Calibri" w:hAnsi="Arial" w:cs="Arial"/>
          <w:sz w:val="24"/>
          <w:szCs w:val="24"/>
          <w:lang w:eastAsia="en-US"/>
        </w:rPr>
        <w:t xml:space="preserve"> </w:t>
      </w:r>
      <w:r w:rsidRPr="0029673E">
        <w:rPr>
          <w:rFonts w:ascii="Arial" w:eastAsia="Calibri" w:hAnsi="Arial" w:cs="Arial"/>
          <w:sz w:val="24"/>
          <w:szCs w:val="24"/>
          <w:lang w:eastAsia="en-US"/>
        </w:rPr>
        <w:t>inspirowanie przedsięwzięć zmierzających do pełnego</w:t>
      </w:r>
      <w:r w:rsidR="005A0DD1">
        <w:rPr>
          <w:rFonts w:ascii="Arial" w:eastAsia="Calibri" w:hAnsi="Arial" w:cs="Arial"/>
          <w:sz w:val="24"/>
          <w:szCs w:val="24"/>
          <w:lang w:eastAsia="en-US"/>
        </w:rPr>
        <w:t xml:space="preserve"> </w:t>
      </w:r>
      <w:r w:rsidRPr="0029673E">
        <w:rPr>
          <w:rFonts w:ascii="Arial" w:eastAsia="Calibri" w:hAnsi="Arial" w:cs="Arial"/>
          <w:sz w:val="24"/>
          <w:szCs w:val="24"/>
          <w:lang w:eastAsia="en-US"/>
        </w:rPr>
        <w:t>i</w:t>
      </w:r>
      <w:r w:rsidR="005A0DD1">
        <w:rPr>
          <w:rFonts w:ascii="Arial" w:eastAsia="Calibri" w:hAnsi="Arial" w:cs="Arial"/>
          <w:sz w:val="24"/>
          <w:szCs w:val="24"/>
          <w:lang w:eastAsia="en-US"/>
        </w:rPr>
        <w:t xml:space="preserve"> </w:t>
      </w:r>
      <w:r w:rsidRPr="0029673E">
        <w:rPr>
          <w:rFonts w:ascii="Arial" w:eastAsia="Calibri" w:hAnsi="Arial" w:cs="Arial"/>
          <w:sz w:val="24"/>
          <w:szCs w:val="24"/>
          <w:lang w:eastAsia="en-US"/>
        </w:rPr>
        <w:t>produktywnego zatrudnienia</w:t>
      </w:r>
      <w:r w:rsidR="005A0DD1">
        <w:rPr>
          <w:rFonts w:ascii="Arial" w:eastAsia="Calibri" w:hAnsi="Arial" w:cs="Arial"/>
          <w:sz w:val="24"/>
          <w:szCs w:val="24"/>
          <w:lang w:eastAsia="en-US"/>
        </w:rPr>
        <w:t>;</w:t>
      </w:r>
      <w:r w:rsidR="00224C6B">
        <w:rPr>
          <w:rFonts w:ascii="Arial" w:eastAsia="Calibri" w:hAnsi="Arial" w:cs="Arial"/>
          <w:sz w:val="24"/>
          <w:szCs w:val="24"/>
          <w:lang w:eastAsia="en-US"/>
        </w:rPr>
        <w:t xml:space="preserve"> </w:t>
      </w:r>
      <w:r w:rsidRPr="0029673E">
        <w:rPr>
          <w:rFonts w:ascii="Arial" w:eastAsia="Calibri" w:hAnsi="Arial" w:cs="Arial"/>
          <w:sz w:val="24"/>
          <w:szCs w:val="24"/>
          <w:lang w:eastAsia="en-US"/>
        </w:rPr>
        <w:t>ocena racjonalności gospodarki środkami FP wraz z opiniowaniem kryteriów podziału środków dla samorządów powiatowych</w:t>
      </w:r>
      <w:r w:rsidR="005A0DD1">
        <w:rPr>
          <w:rFonts w:ascii="Arial" w:eastAsia="Calibri" w:hAnsi="Arial" w:cs="Arial"/>
          <w:sz w:val="24"/>
          <w:szCs w:val="24"/>
          <w:lang w:eastAsia="en-US"/>
        </w:rPr>
        <w:t>;</w:t>
      </w:r>
      <w:r w:rsidR="00E04226">
        <w:rPr>
          <w:rFonts w:ascii="Arial" w:eastAsia="Calibri" w:hAnsi="Arial" w:cs="Arial"/>
          <w:sz w:val="24"/>
          <w:szCs w:val="24"/>
          <w:lang w:eastAsia="en-US"/>
        </w:rPr>
        <w:t xml:space="preserve"> </w:t>
      </w:r>
      <w:r w:rsidR="00E04226" w:rsidRPr="00E04226">
        <w:rPr>
          <w:rFonts w:ascii="Arial" w:eastAsia="Calibri" w:hAnsi="Arial" w:cs="Arial"/>
          <w:sz w:val="24"/>
          <w:szCs w:val="24"/>
          <w:lang w:eastAsia="en-US"/>
        </w:rPr>
        <w:t>wydawanie opinii w sprawach dotyczących kierunków kształcenia, w tym opinii o zasadności kształcenia w danym zawodzie zgodnie z potrzebami rynku pracy, szkolenia zawodowego oraz zatrudnienia w</w:t>
      </w:r>
      <w:r w:rsidR="00410F90">
        <w:rPr>
          <w:rFonts w:ascii="Arial" w:eastAsia="Calibri" w:hAnsi="Arial" w:cs="Arial"/>
          <w:sz w:val="24"/>
          <w:szCs w:val="24"/>
          <w:lang w:eastAsia="en-US"/>
        </w:rPr>
        <w:t> </w:t>
      </w:r>
      <w:r w:rsidR="00E04226" w:rsidRPr="00E04226">
        <w:rPr>
          <w:rFonts w:ascii="Arial" w:eastAsia="Calibri" w:hAnsi="Arial" w:cs="Arial"/>
          <w:sz w:val="24"/>
          <w:szCs w:val="24"/>
          <w:lang w:eastAsia="en-US"/>
        </w:rPr>
        <w:t>województwie</w:t>
      </w:r>
      <w:r w:rsidR="005626CD">
        <w:rPr>
          <w:rFonts w:ascii="Arial" w:eastAsia="Calibri" w:hAnsi="Arial" w:cs="Arial"/>
          <w:sz w:val="24"/>
          <w:szCs w:val="24"/>
          <w:lang w:eastAsia="en-US"/>
        </w:rPr>
        <w:t xml:space="preserve">; </w:t>
      </w:r>
      <w:r w:rsidRPr="0029673E">
        <w:rPr>
          <w:rFonts w:ascii="Arial" w:eastAsia="Calibri" w:hAnsi="Arial" w:cs="Arial"/>
          <w:sz w:val="24"/>
          <w:szCs w:val="24"/>
          <w:lang w:eastAsia="en-US"/>
        </w:rPr>
        <w:t>opiniowanie wojewódzkich kryteriów wydawania zezwoleń na prac</w:t>
      </w:r>
      <w:r w:rsidR="005626CD">
        <w:rPr>
          <w:rFonts w:ascii="Arial" w:eastAsia="Calibri" w:hAnsi="Arial" w:cs="Arial"/>
          <w:sz w:val="24"/>
          <w:szCs w:val="24"/>
          <w:lang w:eastAsia="en-US"/>
        </w:rPr>
        <w:t>ę</w:t>
      </w:r>
      <w:r w:rsidRPr="0029673E">
        <w:rPr>
          <w:rFonts w:ascii="Arial" w:eastAsia="Calibri" w:hAnsi="Arial" w:cs="Arial"/>
          <w:sz w:val="24"/>
          <w:szCs w:val="24"/>
          <w:lang w:eastAsia="en-US"/>
        </w:rPr>
        <w:t xml:space="preserve"> cudzoziemców</w:t>
      </w:r>
      <w:r>
        <w:rPr>
          <w:rFonts w:ascii="Arial" w:eastAsia="Calibri" w:hAnsi="Arial" w:cs="Arial"/>
          <w:sz w:val="24"/>
          <w:szCs w:val="24"/>
          <w:lang w:eastAsia="en-US"/>
        </w:rPr>
        <w:t>.</w:t>
      </w:r>
      <w:r w:rsidR="00797BEE" w:rsidRPr="00BC46D3">
        <w:rPr>
          <w:rFonts w:ascii="Arial" w:eastAsia="Calibri" w:hAnsi="Arial" w:cs="Arial"/>
          <w:sz w:val="24"/>
          <w:szCs w:val="24"/>
          <w:lang w:eastAsia="en-US"/>
        </w:rPr>
        <w:t xml:space="preserve"> </w:t>
      </w:r>
    </w:p>
    <w:p w14:paraId="78D5D8BF" w14:textId="77777777" w:rsidR="00797BEE" w:rsidRPr="00BC46D3" w:rsidRDefault="00797BEE" w:rsidP="007170E0">
      <w:pPr>
        <w:spacing w:line="360" w:lineRule="auto"/>
        <w:jc w:val="both"/>
        <w:rPr>
          <w:rFonts w:ascii="Arial" w:eastAsia="Calibri" w:hAnsi="Arial" w:cs="Arial"/>
          <w:sz w:val="24"/>
          <w:szCs w:val="24"/>
          <w:highlight w:val="yellow"/>
          <w:lang w:eastAsia="en-US"/>
        </w:rPr>
      </w:pPr>
    </w:p>
    <w:p w14:paraId="3EE8FCFD" w14:textId="77777777" w:rsidR="00797BEE" w:rsidRPr="00BC46D3" w:rsidRDefault="00797BEE"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Zakładane efekty:</w:t>
      </w:r>
    </w:p>
    <w:p w14:paraId="09774088" w14:textId="0DFDA613" w:rsidR="003F0540" w:rsidRPr="003F0540" w:rsidRDefault="003F0540" w:rsidP="00DE1AD5">
      <w:pPr>
        <w:pStyle w:val="Akapitzlist"/>
        <w:numPr>
          <w:ilvl w:val="0"/>
          <w:numId w:val="6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nastąpi wzmocnienie roli dialogu i partnerskiej współpracy pomiędzy interesariuszami rynku pracy;</w:t>
      </w:r>
      <w:r w:rsidRPr="003F0540">
        <w:rPr>
          <w:rFonts w:ascii="Arial" w:eastAsia="Calibri" w:hAnsi="Arial" w:cs="Arial"/>
          <w:lang w:val="pl-PL" w:eastAsia="en-US"/>
        </w:rPr>
        <w:t xml:space="preserve"> </w:t>
      </w:r>
    </w:p>
    <w:p w14:paraId="4534DD45" w14:textId="4FA1B2CC" w:rsidR="003F0540" w:rsidRPr="00534B48" w:rsidRDefault="003F0540" w:rsidP="00DE1AD5">
      <w:pPr>
        <w:pStyle w:val="Akapitzlist"/>
        <w:numPr>
          <w:ilvl w:val="0"/>
          <w:numId w:val="6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udział w posiedzeniach WRRP przedstawicieli różnych środowisk sprzyjać będzie wymianie informacji</w:t>
      </w:r>
      <w:r w:rsidRPr="003F0540">
        <w:rPr>
          <w:rFonts w:ascii="Arial" w:eastAsia="Calibri" w:hAnsi="Arial" w:cs="Arial"/>
          <w:lang w:val="pl-PL" w:eastAsia="en-US"/>
        </w:rPr>
        <w:t xml:space="preserve"> </w:t>
      </w:r>
      <w:r>
        <w:rPr>
          <w:rFonts w:ascii="Arial" w:eastAsia="Calibri" w:hAnsi="Arial" w:cs="Arial"/>
          <w:lang w:val="pl-PL" w:eastAsia="en-US"/>
        </w:rPr>
        <w:t xml:space="preserve">i opinii w kwestiach dotyczących rozwoju województwa; </w:t>
      </w:r>
    </w:p>
    <w:p w14:paraId="6DA7591E" w14:textId="25AFA10B" w:rsidR="00534B48" w:rsidRPr="00DD6813" w:rsidRDefault="00DD6813" w:rsidP="00DE1AD5">
      <w:pPr>
        <w:pStyle w:val="Akapitzlist"/>
        <w:numPr>
          <w:ilvl w:val="0"/>
          <w:numId w:val="68"/>
        </w:numPr>
        <w:tabs>
          <w:tab w:val="left" w:pos="284"/>
        </w:tabs>
        <w:spacing w:line="360" w:lineRule="auto"/>
        <w:ind w:left="0" w:firstLine="0"/>
        <w:jc w:val="both"/>
        <w:rPr>
          <w:rFonts w:ascii="Arial" w:eastAsia="Calibri" w:hAnsi="Arial" w:cs="Arial"/>
          <w:lang w:eastAsia="en-US"/>
        </w:rPr>
      </w:pPr>
      <w:r w:rsidRPr="00DD6813">
        <w:rPr>
          <w:rFonts w:ascii="Arial" w:eastAsia="Calibri" w:hAnsi="Arial" w:cs="Arial"/>
          <w:lang w:val="pl-PL" w:eastAsia="en-US"/>
        </w:rPr>
        <w:t xml:space="preserve">umożliwienie dostosowania kierunków kształcenia do potrzeb rynku pracy poprzez </w:t>
      </w:r>
      <w:r w:rsidR="00534B48" w:rsidRPr="00DD6813">
        <w:rPr>
          <w:rFonts w:ascii="Arial" w:eastAsia="Calibri" w:hAnsi="Arial" w:cs="Arial"/>
          <w:lang w:val="pl-PL" w:eastAsia="en-US"/>
        </w:rPr>
        <w:t>wydawanie opinii o zasadności kształcenia w</w:t>
      </w:r>
      <w:r w:rsidR="001A4171">
        <w:rPr>
          <w:rFonts w:ascii="Arial" w:eastAsia="Calibri" w:hAnsi="Arial" w:cs="Arial"/>
          <w:lang w:val="pl-PL" w:eastAsia="en-US"/>
        </w:rPr>
        <w:t xml:space="preserve"> danych</w:t>
      </w:r>
      <w:r w:rsidR="00534B48" w:rsidRPr="00DD6813">
        <w:rPr>
          <w:rFonts w:ascii="Arial" w:eastAsia="Calibri" w:hAnsi="Arial" w:cs="Arial"/>
          <w:lang w:val="pl-PL" w:eastAsia="en-US"/>
        </w:rPr>
        <w:t xml:space="preserve"> zaw</w:t>
      </w:r>
      <w:r w:rsidRPr="00DD6813">
        <w:rPr>
          <w:rFonts w:ascii="Arial" w:eastAsia="Calibri" w:hAnsi="Arial" w:cs="Arial"/>
          <w:lang w:val="pl-PL" w:eastAsia="en-US"/>
        </w:rPr>
        <w:t>o</w:t>
      </w:r>
      <w:r w:rsidR="00534B48" w:rsidRPr="00DD6813">
        <w:rPr>
          <w:rFonts w:ascii="Arial" w:eastAsia="Calibri" w:hAnsi="Arial" w:cs="Arial"/>
          <w:lang w:val="pl-PL" w:eastAsia="en-US"/>
        </w:rPr>
        <w:t>d</w:t>
      </w:r>
      <w:r w:rsidR="001A4171">
        <w:rPr>
          <w:rFonts w:ascii="Arial" w:eastAsia="Calibri" w:hAnsi="Arial" w:cs="Arial"/>
          <w:lang w:val="pl-PL" w:eastAsia="en-US"/>
        </w:rPr>
        <w:t>ach</w:t>
      </w:r>
      <w:r>
        <w:rPr>
          <w:rFonts w:ascii="Arial" w:eastAsia="Calibri" w:hAnsi="Arial" w:cs="Arial"/>
          <w:lang w:val="pl-PL" w:eastAsia="en-US"/>
        </w:rPr>
        <w:t xml:space="preserve"> w szkołach ponadpodstawowych (branżowych szkołach I i II stopnia, technikach) </w:t>
      </w:r>
      <w:r w:rsidR="007C2460">
        <w:rPr>
          <w:rFonts w:ascii="Arial" w:eastAsia="Calibri" w:hAnsi="Arial" w:cs="Arial"/>
          <w:lang w:val="pl-PL" w:eastAsia="en-US"/>
        </w:rPr>
        <w:t>oraz</w:t>
      </w:r>
      <w:r>
        <w:rPr>
          <w:rFonts w:ascii="Arial" w:eastAsia="Calibri" w:hAnsi="Arial" w:cs="Arial"/>
          <w:lang w:val="pl-PL" w:eastAsia="en-US"/>
        </w:rPr>
        <w:t xml:space="preserve"> policealnych;</w:t>
      </w:r>
    </w:p>
    <w:p w14:paraId="657FD0C2" w14:textId="0F02DA95" w:rsidR="003F0540" w:rsidRPr="003F0540" w:rsidRDefault="001A4171" w:rsidP="00DE1AD5">
      <w:pPr>
        <w:pStyle w:val="Akapitzlist"/>
        <w:numPr>
          <w:ilvl w:val="0"/>
          <w:numId w:val="6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zorganizowanie</w:t>
      </w:r>
      <w:r w:rsidR="00E04226">
        <w:rPr>
          <w:rFonts w:ascii="Arial" w:eastAsia="Calibri" w:hAnsi="Arial" w:cs="Arial"/>
          <w:lang w:val="pl-PL" w:eastAsia="en-US"/>
        </w:rPr>
        <w:t xml:space="preserve"> co najmniej 4 po</w:t>
      </w:r>
      <w:r w:rsidR="005626CD">
        <w:rPr>
          <w:rFonts w:ascii="Arial" w:eastAsia="Calibri" w:hAnsi="Arial" w:cs="Arial"/>
          <w:lang w:val="pl-PL" w:eastAsia="en-US"/>
        </w:rPr>
        <w:t>siedzeń</w:t>
      </w:r>
      <w:r w:rsidR="00E04226">
        <w:rPr>
          <w:rFonts w:ascii="Arial" w:eastAsia="Calibri" w:hAnsi="Arial" w:cs="Arial"/>
          <w:lang w:val="pl-PL" w:eastAsia="en-US"/>
        </w:rPr>
        <w:t xml:space="preserve"> WRRP;</w:t>
      </w:r>
    </w:p>
    <w:p w14:paraId="32FDA4AE" w14:textId="1F0E16E7" w:rsidR="00534B48" w:rsidRDefault="001A4171" w:rsidP="00DE1AD5">
      <w:pPr>
        <w:pStyle w:val="Akapitzlist"/>
        <w:numPr>
          <w:ilvl w:val="0"/>
          <w:numId w:val="68"/>
        </w:numPr>
        <w:tabs>
          <w:tab w:val="left" w:pos="284"/>
        </w:tabs>
        <w:spacing w:line="360" w:lineRule="auto"/>
        <w:ind w:left="0" w:firstLine="0"/>
        <w:jc w:val="both"/>
        <w:rPr>
          <w:rFonts w:ascii="Arial" w:eastAsia="Calibri" w:hAnsi="Arial" w:cs="Arial"/>
          <w:lang w:eastAsia="en-US"/>
        </w:rPr>
      </w:pPr>
      <w:r>
        <w:rPr>
          <w:rFonts w:ascii="Arial" w:eastAsia="Calibri" w:hAnsi="Arial" w:cs="Arial"/>
          <w:lang w:val="pl-PL" w:eastAsia="en-US"/>
        </w:rPr>
        <w:t>przekazywanie</w:t>
      </w:r>
      <w:r w:rsidR="003F0540" w:rsidRPr="003F0540">
        <w:rPr>
          <w:rFonts w:ascii="Arial" w:eastAsia="Calibri" w:hAnsi="Arial" w:cs="Arial"/>
          <w:lang w:eastAsia="en-US"/>
        </w:rPr>
        <w:t xml:space="preserve"> członkom </w:t>
      </w:r>
      <w:r w:rsidR="003F0540">
        <w:rPr>
          <w:rFonts w:ascii="Arial" w:eastAsia="Calibri" w:hAnsi="Arial" w:cs="Arial"/>
          <w:lang w:val="pl-PL" w:eastAsia="en-US"/>
        </w:rPr>
        <w:t xml:space="preserve">WRRP </w:t>
      </w:r>
      <w:r w:rsidR="003F0540" w:rsidRPr="003F0540">
        <w:rPr>
          <w:rFonts w:ascii="Arial" w:eastAsia="Calibri" w:hAnsi="Arial" w:cs="Arial"/>
          <w:lang w:eastAsia="en-US"/>
        </w:rPr>
        <w:t>informacj</w:t>
      </w:r>
      <w:r w:rsidR="005626CD">
        <w:rPr>
          <w:rFonts w:ascii="Arial" w:eastAsia="Calibri" w:hAnsi="Arial" w:cs="Arial"/>
          <w:lang w:val="pl-PL" w:eastAsia="en-US"/>
        </w:rPr>
        <w:t>i</w:t>
      </w:r>
      <w:r w:rsidR="003F0540" w:rsidRPr="003F0540">
        <w:rPr>
          <w:rFonts w:ascii="Arial" w:eastAsia="Calibri" w:hAnsi="Arial" w:cs="Arial"/>
          <w:lang w:eastAsia="en-US"/>
        </w:rPr>
        <w:t xml:space="preserve">, analiz i </w:t>
      </w:r>
      <w:r w:rsidR="00534B48">
        <w:rPr>
          <w:rFonts w:ascii="Arial" w:eastAsia="Calibri" w:hAnsi="Arial" w:cs="Arial"/>
          <w:lang w:val="pl-PL" w:eastAsia="en-US"/>
        </w:rPr>
        <w:t>op</w:t>
      </w:r>
      <w:r w:rsidR="00D0658E">
        <w:rPr>
          <w:rFonts w:ascii="Arial" w:eastAsia="Calibri" w:hAnsi="Arial" w:cs="Arial"/>
          <w:lang w:val="pl-PL" w:eastAsia="en-US"/>
        </w:rPr>
        <w:t>r</w:t>
      </w:r>
      <w:r w:rsidR="00534B48">
        <w:rPr>
          <w:rFonts w:ascii="Arial" w:eastAsia="Calibri" w:hAnsi="Arial" w:cs="Arial"/>
          <w:lang w:val="pl-PL" w:eastAsia="en-US"/>
        </w:rPr>
        <w:t>acowa</w:t>
      </w:r>
      <w:r w:rsidR="005626CD">
        <w:rPr>
          <w:rFonts w:ascii="Arial" w:eastAsia="Calibri" w:hAnsi="Arial" w:cs="Arial"/>
          <w:lang w:val="pl-PL" w:eastAsia="en-US"/>
        </w:rPr>
        <w:t>ń</w:t>
      </w:r>
      <w:r w:rsidR="003F0540">
        <w:rPr>
          <w:rFonts w:ascii="Arial" w:eastAsia="Calibri" w:hAnsi="Arial" w:cs="Arial"/>
          <w:lang w:val="pl-PL" w:eastAsia="en-US"/>
        </w:rPr>
        <w:t xml:space="preserve"> </w:t>
      </w:r>
      <w:r w:rsidR="003F0540" w:rsidRPr="003F0540">
        <w:rPr>
          <w:rFonts w:ascii="Arial" w:eastAsia="Calibri" w:hAnsi="Arial" w:cs="Arial"/>
          <w:lang w:eastAsia="en-US"/>
        </w:rPr>
        <w:t>przygotowywan</w:t>
      </w:r>
      <w:r w:rsidR="005626CD">
        <w:rPr>
          <w:rFonts w:ascii="Arial" w:eastAsia="Calibri" w:hAnsi="Arial" w:cs="Arial"/>
          <w:lang w:val="pl-PL" w:eastAsia="en-US"/>
        </w:rPr>
        <w:t>ych</w:t>
      </w:r>
      <w:r w:rsidR="003F0540">
        <w:rPr>
          <w:rFonts w:ascii="Arial" w:eastAsia="Calibri" w:hAnsi="Arial" w:cs="Arial"/>
          <w:lang w:val="pl-PL" w:eastAsia="en-US"/>
        </w:rPr>
        <w:t xml:space="preserve"> m.in.</w:t>
      </w:r>
      <w:r w:rsidR="003F0540" w:rsidRPr="003F0540">
        <w:rPr>
          <w:rFonts w:ascii="Arial" w:eastAsia="Calibri" w:hAnsi="Arial" w:cs="Arial"/>
          <w:lang w:eastAsia="en-US"/>
        </w:rPr>
        <w:t xml:space="preserve"> przez Wojewódzki Urząd Pracy</w:t>
      </w:r>
      <w:r w:rsidR="00534B48">
        <w:rPr>
          <w:rFonts w:ascii="Arial" w:eastAsia="Calibri" w:hAnsi="Arial" w:cs="Arial"/>
          <w:lang w:val="pl-PL" w:eastAsia="en-US"/>
        </w:rPr>
        <w:t>;</w:t>
      </w:r>
    </w:p>
    <w:p w14:paraId="70C4C426" w14:textId="77777777" w:rsidR="003F0540" w:rsidRPr="003F0540" w:rsidRDefault="003F0540" w:rsidP="007170E0">
      <w:pPr>
        <w:tabs>
          <w:tab w:val="left" w:pos="284"/>
        </w:tabs>
        <w:spacing w:line="360" w:lineRule="auto"/>
        <w:jc w:val="both"/>
        <w:rPr>
          <w:rFonts w:ascii="Arial" w:eastAsia="Calibri" w:hAnsi="Arial" w:cs="Arial"/>
          <w:lang w:eastAsia="en-US"/>
        </w:rPr>
      </w:pPr>
    </w:p>
    <w:p w14:paraId="1DCA7192" w14:textId="77777777" w:rsidR="00797BEE" w:rsidRPr="00BC46D3" w:rsidRDefault="00797BEE"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Finansowanie: </w:t>
      </w:r>
    </w:p>
    <w:p w14:paraId="367A8BA4" w14:textId="633D5936" w:rsidR="00797BEE" w:rsidRDefault="0029673E" w:rsidP="007170E0">
      <w:pPr>
        <w:spacing w:line="360" w:lineRule="auto"/>
        <w:jc w:val="both"/>
        <w:rPr>
          <w:rFonts w:ascii="Arial" w:eastAsia="Calibri" w:hAnsi="Arial" w:cs="Arial"/>
          <w:b/>
          <w:bCs/>
          <w:sz w:val="24"/>
          <w:szCs w:val="24"/>
          <w:lang w:eastAsia="en-US"/>
        </w:rPr>
      </w:pPr>
      <w:r w:rsidRPr="00BC46D3">
        <w:rPr>
          <w:rFonts w:ascii="Arial" w:eastAsia="Calibri" w:hAnsi="Arial" w:cs="Arial"/>
          <w:sz w:val="24"/>
          <w:szCs w:val="24"/>
          <w:lang w:eastAsia="en-US"/>
        </w:rPr>
        <w:t>zadanie realizowane z posiadanych środków na bieżącą działalność</w:t>
      </w:r>
      <w:r>
        <w:rPr>
          <w:rFonts w:ascii="Arial" w:eastAsia="Calibri" w:hAnsi="Arial" w:cs="Arial"/>
          <w:sz w:val="24"/>
          <w:szCs w:val="24"/>
          <w:lang w:eastAsia="en-US"/>
        </w:rPr>
        <w:t>.</w:t>
      </w:r>
    </w:p>
    <w:p w14:paraId="7B1566E4" w14:textId="77777777" w:rsidR="00797BEE" w:rsidRPr="00DC2E57" w:rsidRDefault="00797BEE" w:rsidP="007170E0">
      <w:pPr>
        <w:spacing w:line="360" w:lineRule="auto"/>
        <w:jc w:val="both"/>
        <w:rPr>
          <w:rFonts w:ascii="Arial" w:eastAsia="Calibri" w:hAnsi="Arial" w:cs="Arial"/>
          <w:b/>
          <w:bCs/>
          <w:sz w:val="24"/>
          <w:szCs w:val="24"/>
          <w:lang w:eastAsia="en-US"/>
        </w:rPr>
      </w:pPr>
    </w:p>
    <w:p w14:paraId="7A7543C0" w14:textId="71F90AEC" w:rsidR="00951E41" w:rsidRPr="00DC2E57" w:rsidRDefault="00951E41" w:rsidP="00B7049B">
      <w:pPr>
        <w:shd w:val="clear" w:color="auto" w:fill="FDE78B"/>
        <w:spacing w:line="360" w:lineRule="auto"/>
        <w:jc w:val="both"/>
        <w:rPr>
          <w:rFonts w:ascii="Arial" w:eastAsia="Calibri" w:hAnsi="Arial" w:cs="Arial"/>
          <w:b/>
          <w:bCs/>
          <w:sz w:val="24"/>
          <w:szCs w:val="24"/>
          <w:lang w:eastAsia="en-US"/>
        </w:rPr>
      </w:pPr>
      <w:r w:rsidRPr="00BC46D3">
        <w:rPr>
          <w:rFonts w:ascii="Arial" w:eastAsia="Calibri" w:hAnsi="Arial" w:cs="Arial"/>
          <w:b/>
          <w:sz w:val="24"/>
          <w:szCs w:val="24"/>
          <w:lang w:eastAsia="en-US"/>
        </w:rPr>
        <w:t>Zadanie 4.</w:t>
      </w:r>
      <w:r w:rsidR="00D0658E">
        <w:rPr>
          <w:rFonts w:ascii="Arial" w:eastAsia="Calibri" w:hAnsi="Arial" w:cs="Arial"/>
          <w:b/>
          <w:sz w:val="24"/>
          <w:szCs w:val="24"/>
          <w:lang w:eastAsia="en-US"/>
        </w:rPr>
        <w:t>2</w:t>
      </w:r>
      <w:r w:rsidRPr="00BC46D3">
        <w:rPr>
          <w:rFonts w:ascii="Arial" w:eastAsia="Calibri" w:hAnsi="Arial" w:cs="Arial"/>
          <w:b/>
          <w:sz w:val="24"/>
          <w:szCs w:val="24"/>
          <w:lang w:eastAsia="en-US"/>
        </w:rPr>
        <w:t>.</w:t>
      </w:r>
      <w:r w:rsidR="00797BEE">
        <w:rPr>
          <w:rFonts w:ascii="Arial" w:eastAsia="Calibri" w:hAnsi="Arial" w:cs="Arial"/>
          <w:b/>
          <w:sz w:val="24"/>
          <w:szCs w:val="24"/>
          <w:lang w:eastAsia="en-US"/>
        </w:rPr>
        <w:t>2</w:t>
      </w:r>
      <w:r w:rsidRPr="00BC46D3">
        <w:rPr>
          <w:rFonts w:ascii="Arial" w:eastAsia="Calibri" w:hAnsi="Arial" w:cs="Arial"/>
          <w:sz w:val="24"/>
          <w:szCs w:val="24"/>
          <w:lang w:eastAsia="en-US"/>
        </w:rPr>
        <w:t xml:space="preserve"> </w:t>
      </w:r>
      <w:r w:rsidRPr="00DC2E57">
        <w:rPr>
          <w:rFonts w:ascii="Arial" w:eastAsia="Calibri" w:hAnsi="Arial" w:cs="Arial"/>
          <w:b/>
          <w:bCs/>
          <w:sz w:val="24"/>
          <w:szCs w:val="24"/>
          <w:lang w:eastAsia="en-US"/>
        </w:rPr>
        <w:t>Współpraca w ramach branżowych partnerstw lokalnych</w:t>
      </w:r>
    </w:p>
    <w:p w14:paraId="60F99BD6" w14:textId="77777777" w:rsidR="00951E41" w:rsidRPr="00BC46D3" w:rsidRDefault="00951E41"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Opis zadania: </w:t>
      </w:r>
    </w:p>
    <w:p w14:paraId="62DC47C4" w14:textId="77777777" w:rsidR="00951E41" w:rsidRPr="00BC46D3" w:rsidRDefault="00951E41" w:rsidP="007170E0">
      <w:pPr>
        <w:widowControl w:val="0"/>
        <w:tabs>
          <w:tab w:val="left" w:pos="303"/>
        </w:tabs>
        <w:suppressAutoHyphens/>
        <w:snapToGrid w:val="0"/>
        <w:spacing w:line="360" w:lineRule="auto"/>
        <w:ind w:right="-10"/>
        <w:contextualSpacing/>
        <w:jc w:val="both"/>
        <w:rPr>
          <w:rFonts w:ascii="Arial" w:hAnsi="Arial" w:cs="Arial"/>
          <w:sz w:val="24"/>
          <w:szCs w:val="24"/>
        </w:rPr>
      </w:pPr>
      <w:r w:rsidRPr="00BC46D3">
        <w:rPr>
          <w:rFonts w:ascii="Arial" w:hAnsi="Arial" w:cs="Arial"/>
          <w:sz w:val="24"/>
          <w:szCs w:val="24"/>
        </w:rPr>
        <w:t>w 2008 r. zawarto Lubuski Pakt na Rzecz Zatrudnienia, który stanowi podstawę kształtowania partnerskiego podejścia do konstrukcji inicjatyw na rzecz poprawy sytuacji na regionalnym rynku pracy. W oparciu o Lubuski Pakt na Rzecz Zatrudnienia zawarto cztery umowy branżowego partnerstwa lokalnego, w tym:</w:t>
      </w:r>
    </w:p>
    <w:p w14:paraId="37BA210A" w14:textId="77777777" w:rsidR="00951E41" w:rsidRPr="00BC46D3" w:rsidRDefault="00951E41" w:rsidP="00DE1AD5">
      <w:pPr>
        <w:widowControl w:val="0"/>
        <w:numPr>
          <w:ilvl w:val="0"/>
          <w:numId w:val="63"/>
        </w:numPr>
        <w:tabs>
          <w:tab w:val="left" w:pos="284"/>
        </w:tabs>
        <w:suppressAutoHyphens/>
        <w:snapToGrid w:val="0"/>
        <w:spacing w:line="360" w:lineRule="auto"/>
        <w:ind w:left="0" w:right="-10" w:firstLine="0"/>
        <w:contextualSpacing/>
        <w:jc w:val="both"/>
        <w:rPr>
          <w:rFonts w:ascii="Arial" w:hAnsi="Arial" w:cs="Arial"/>
          <w:sz w:val="24"/>
          <w:szCs w:val="24"/>
        </w:rPr>
      </w:pPr>
      <w:r w:rsidRPr="00BC46D3">
        <w:rPr>
          <w:rFonts w:ascii="Arial" w:hAnsi="Arial" w:cs="Arial"/>
          <w:sz w:val="24"/>
          <w:szCs w:val="24"/>
        </w:rPr>
        <w:t>w zakresie badań rynku pracy,</w:t>
      </w:r>
    </w:p>
    <w:p w14:paraId="7A92599E" w14:textId="77777777" w:rsidR="00951E41" w:rsidRPr="00BC46D3" w:rsidRDefault="00951E41" w:rsidP="00DE1AD5">
      <w:pPr>
        <w:widowControl w:val="0"/>
        <w:numPr>
          <w:ilvl w:val="0"/>
          <w:numId w:val="63"/>
        </w:numPr>
        <w:tabs>
          <w:tab w:val="left" w:pos="284"/>
        </w:tabs>
        <w:suppressAutoHyphens/>
        <w:snapToGrid w:val="0"/>
        <w:spacing w:line="360" w:lineRule="auto"/>
        <w:ind w:left="0" w:right="-10" w:firstLine="0"/>
        <w:contextualSpacing/>
        <w:jc w:val="both"/>
        <w:rPr>
          <w:rFonts w:ascii="Arial" w:hAnsi="Arial" w:cs="Arial"/>
          <w:sz w:val="24"/>
          <w:szCs w:val="24"/>
        </w:rPr>
      </w:pPr>
      <w:r w:rsidRPr="00BC46D3">
        <w:rPr>
          <w:rFonts w:ascii="Arial" w:hAnsi="Arial" w:cs="Arial"/>
          <w:sz w:val="24"/>
          <w:szCs w:val="24"/>
        </w:rPr>
        <w:t>Forum poradnictwa zawodowego,</w:t>
      </w:r>
    </w:p>
    <w:p w14:paraId="5B84EC32" w14:textId="77777777" w:rsidR="00951E41" w:rsidRPr="00BC46D3" w:rsidRDefault="00951E41" w:rsidP="00DE1AD5">
      <w:pPr>
        <w:widowControl w:val="0"/>
        <w:numPr>
          <w:ilvl w:val="0"/>
          <w:numId w:val="63"/>
        </w:numPr>
        <w:tabs>
          <w:tab w:val="left" w:pos="284"/>
        </w:tabs>
        <w:suppressAutoHyphens/>
        <w:snapToGrid w:val="0"/>
        <w:spacing w:line="360" w:lineRule="auto"/>
        <w:ind w:left="0" w:right="-10" w:firstLine="0"/>
        <w:contextualSpacing/>
        <w:jc w:val="both"/>
        <w:rPr>
          <w:rFonts w:ascii="Arial" w:hAnsi="Arial" w:cs="Arial"/>
          <w:sz w:val="24"/>
          <w:szCs w:val="24"/>
        </w:rPr>
      </w:pPr>
      <w:r w:rsidRPr="00BC46D3">
        <w:rPr>
          <w:rFonts w:ascii="Arial" w:hAnsi="Arial" w:cs="Arial"/>
          <w:sz w:val="24"/>
          <w:szCs w:val="24"/>
        </w:rPr>
        <w:t xml:space="preserve">w zakresie kształcenia ustawicznego, </w:t>
      </w:r>
    </w:p>
    <w:p w14:paraId="1566264A" w14:textId="77777777" w:rsidR="00951E41" w:rsidRPr="00BC46D3" w:rsidRDefault="00951E41" w:rsidP="00DE1AD5">
      <w:pPr>
        <w:widowControl w:val="0"/>
        <w:numPr>
          <w:ilvl w:val="0"/>
          <w:numId w:val="63"/>
        </w:numPr>
        <w:tabs>
          <w:tab w:val="left" w:pos="284"/>
        </w:tabs>
        <w:suppressAutoHyphens/>
        <w:snapToGrid w:val="0"/>
        <w:spacing w:line="360" w:lineRule="auto"/>
        <w:ind w:left="0" w:right="-10" w:firstLine="0"/>
        <w:contextualSpacing/>
        <w:jc w:val="both"/>
        <w:rPr>
          <w:rFonts w:ascii="Arial" w:hAnsi="Arial" w:cs="Arial"/>
          <w:sz w:val="24"/>
          <w:szCs w:val="24"/>
        </w:rPr>
      </w:pPr>
      <w:r w:rsidRPr="00BC46D3">
        <w:rPr>
          <w:rFonts w:ascii="Arial" w:hAnsi="Arial" w:cs="Arial"/>
          <w:sz w:val="24"/>
          <w:szCs w:val="24"/>
        </w:rPr>
        <w:t>Forum ekonomii społecznej.</w:t>
      </w:r>
    </w:p>
    <w:p w14:paraId="0AD79C7C" w14:textId="77777777" w:rsidR="00951E41" w:rsidRPr="00BC46D3" w:rsidRDefault="00951E41" w:rsidP="007170E0">
      <w:pPr>
        <w:widowControl w:val="0"/>
        <w:tabs>
          <w:tab w:val="left" w:pos="303"/>
        </w:tabs>
        <w:suppressAutoHyphens/>
        <w:snapToGrid w:val="0"/>
        <w:spacing w:line="360" w:lineRule="auto"/>
        <w:ind w:right="-10"/>
        <w:contextualSpacing/>
        <w:jc w:val="both"/>
        <w:rPr>
          <w:rFonts w:ascii="Arial" w:hAnsi="Arial" w:cs="Arial"/>
          <w:sz w:val="24"/>
          <w:szCs w:val="24"/>
        </w:rPr>
      </w:pPr>
      <w:r w:rsidRPr="00BC46D3">
        <w:rPr>
          <w:rFonts w:ascii="Arial" w:hAnsi="Arial" w:cs="Arial"/>
          <w:sz w:val="24"/>
          <w:szCs w:val="24"/>
        </w:rPr>
        <w:t>W ramach zadania odbędą się spotkania instytucji partnerskich oraz innych jednostek, zainteresowanych podjęciem współpracy. Wstępnie planuje się zorganizowanie przynajmniej jednego spotkania w ramach każdego z partnerstw.</w:t>
      </w:r>
    </w:p>
    <w:p w14:paraId="56F24703" w14:textId="77777777" w:rsidR="00F15359" w:rsidRDefault="00951E41" w:rsidP="00F15359">
      <w:pPr>
        <w:widowControl w:val="0"/>
        <w:tabs>
          <w:tab w:val="left" w:pos="303"/>
        </w:tabs>
        <w:suppressAutoHyphens/>
        <w:snapToGrid w:val="0"/>
        <w:spacing w:line="360" w:lineRule="auto"/>
        <w:ind w:right="-10"/>
        <w:contextualSpacing/>
        <w:jc w:val="both"/>
        <w:rPr>
          <w:rFonts w:ascii="Arial" w:hAnsi="Arial" w:cs="Arial"/>
          <w:sz w:val="24"/>
          <w:szCs w:val="24"/>
        </w:rPr>
      </w:pPr>
      <w:r w:rsidRPr="00BC46D3">
        <w:rPr>
          <w:rFonts w:ascii="Arial" w:hAnsi="Arial" w:cs="Arial"/>
          <w:sz w:val="24"/>
          <w:szCs w:val="24"/>
        </w:rPr>
        <w:t>Ponadto zakłada się utrzymanie i rozwój wymiany informacji między instytucjami partnerskimi, co pozwoli na lepsze planowanie własnych działań, a jednocześnie wzmocni finalny efekt synergii.</w:t>
      </w:r>
    </w:p>
    <w:p w14:paraId="1155A558" w14:textId="77777777" w:rsidR="00F15359" w:rsidRDefault="00F15359" w:rsidP="00F15359">
      <w:pPr>
        <w:widowControl w:val="0"/>
        <w:tabs>
          <w:tab w:val="left" w:pos="303"/>
        </w:tabs>
        <w:suppressAutoHyphens/>
        <w:snapToGrid w:val="0"/>
        <w:spacing w:line="360" w:lineRule="auto"/>
        <w:ind w:right="-10"/>
        <w:contextualSpacing/>
        <w:jc w:val="both"/>
        <w:rPr>
          <w:rFonts w:ascii="Arial" w:hAnsi="Arial" w:cs="Arial"/>
          <w:sz w:val="24"/>
          <w:szCs w:val="24"/>
        </w:rPr>
      </w:pPr>
    </w:p>
    <w:p w14:paraId="14A4508D" w14:textId="6D708971" w:rsidR="00951E41" w:rsidRPr="00F15359" w:rsidRDefault="00951E41" w:rsidP="00F15359">
      <w:pPr>
        <w:widowControl w:val="0"/>
        <w:tabs>
          <w:tab w:val="left" w:pos="303"/>
        </w:tabs>
        <w:suppressAutoHyphens/>
        <w:snapToGrid w:val="0"/>
        <w:spacing w:line="360" w:lineRule="auto"/>
        <w:ind w:right="-10"/>
        <w:contextualSpacing/>
        <w:jc w:val="both"/>
        <w:rPr>
          <w:rFonts w:ascii="Arial" w:hAnsi="Arial" w:cs="Arial"/>
          <w:sz w:val="24"/>
          <w:szCs w:val="24"/>
        </w:rPr>
      </w:pPr>
      <w:r w:rsidRPr="00BC46D3">
        <w:rPr>
          <w:rFonts w:ascii="Arial" w:eastAsia="Lucida Sans Unicode" w:hAnsi="Arial" w:cs="Arial"/>
          <w:sz w:val="24"/>
          <w:szCs w:val="24"/>
        </w:rPr>
        <w:t xml:space="preserve">Zakładane efekty: </w:t>
      </w:r>
    </w:p>
    <w:p w14:paraId="7EB2FB19" w14:textId="77777777" w:rsidR="00951E41" w:rsidRPr="00BC46D3" w:rsidRDefault="00951E41"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planuje się zorganizowanie co najmniej 1 spotkania w ramach partnerstw (łącznie 4);</w:t>
      </w:r>
    </w:p>
    <w:p w14:paraId="3357F208" w14:textId="284A4C36" w:rsidR="00951E41" w:rsidRPr="00BC46D3" w:rsidRDefault="00951E41"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nastąpi rozwój współpracy partnerskiej oraz poprawa współdziałania w</w:t>
      </w:r>
      <w:r w:rsidR="0041273B">
        <w:rPr>
          <w:rFonts w:ascii="Arial" w:hAnsi="Arial" w:cs="Arial"/>
          <w:sz w:val="24"/>
          <w:szCs w:val="24"/>
        </w:rPr>
        <w:t> </w:t>
      </w:r>
      <w:r w:rsidRPr="00BC46D3">
        <w:rPr>
          <w:rFonts w:ascii="Arial" w:hAnsi="Arial" w:cs="Arial"/>
          <w:sz w:val="24"/>
          <w:szCs w:val="24"/>
        </w:rPr>
        <w:t>kształtowaniu regionalnej polityki zatrudnienia;</w:t>
      </w:r>
    </w:p>
    <w:p w14:paraId="28369A3E" w14:textId="1D0B92A5" w:rsidR="00DC2E57" w:rsidRDefault="00951E41"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promocja usług</w:t>
      </w:r>
      <w:r w:rsidR="007C2460">
        <w:rPr>
          <w:rFonts w:ascii="Arial" w:hAnsi="Arial" w:cs="Arial"/>
          <w:sz w:val="24"/>
          <w:szCs w:val="24"/>
        </w:rPr>
        <w:t xml:space="preserve"> i</w:t>
      </w:r>
      <w:r w:rsidRPr="00BC46D3">
        <w:rPr>
          <w:rFonts w:ascii="Arial" w:hAnsi="Arial" w:cs="Arial"/>
          <w:sz w:val="24"/>
          <w:szCs w:val="24"/>
        </w:rPr>
        <w:t xml:space="preserve"> przekazywanie informacji o podejmowanych inicjatywach oraz popularyzacja najlepszych rozwiązań;</w:t>
      </w:r>
      <w:r w:rsidR="00DC2E57" w:rsidRPr="00DC2E57">
        <w:rPr>
          <w:rFonts w:ascii="Arial" w:hAnsi="Arial" w:cs="Arial"/>
          <w:sz w:val="24"/>
          <w:szCs w:val="24"/>
        </w:rPr>
        <w:t xml:space="preserve"> </w:t>
      </w:r>
    </w:p>
    <w:p w14:paraId="5F9DB035" w14:textId="3BA9C478" w:rsidR="00DC2E57" w:rsidRDefault="00DC2E57"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 xml:space="preserve">prowadzenie wymiany doświadczeń między sygnatariuszami </w:t>
      </w:r>
      <w:r>
        <w:rPr>
          <w:rFonts w:ascii="Arial" w:hAnsi="Arial" w:cs="Arial"/>
          <w:sz w:val="24"/>
          <w:szCs w:val="24"/>
        </w:rPr>
        <w:t>p</w:t>
      </w:r>
      <w:r w:rsidRPr="00BC46D3">
        <w:rPr>
          <w:rFonts w:ascii="Arial" w:hAnsi="Arial" w:cs="Arial"/>
          <w:sz w:val="24"/>
          <w:szCs w:val="24"/>
        </w:rPr>
        <w:t>artnerstw</w:t>
      </w:r>
      <w:r>
        <w:rPr>
          <w:rFonts w:ascii="Arial" w:hAnsi="Arial" w:cs="Arial"/>
          <w:sz w:val="24"/>
          <w:szCs w:val="24"/>
        </w:rPr>
        <w:t>;</w:t>
      </w:r>
    </w:p>
    <w:p w14:paraId="5008BA87" w14:textId="77777777" w:rsidR="00DC2E57" w:rsidRPr="00BC46D3" w:rsidRDefault="00DC2E57"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podniesienie poziomu kompetencji członków partnerstw;</w:t>
      </w:r>
    </w:p>
    <w:p w14:paraId="50051798" w14:textId="77777777" w:rsidR="00951E41" w:rsidRPr="00BC46D3" w:rsidRDefault="00951E41"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prowadzenie współpracy z OWES i ROPS na rzecz promocji i rozwoju ekonomii społecznej, realizowanie zadań wynikających z Lubuskiego Programu Rozwoju Ekonomii Społecznej (LPRES);</w:t>
      </w:r>
    </w:p>
    <w:p w14:paraId="6E66FF0D" w14:textId="662FDC05" w:rsidR="00951E41" w:rsidRPr="00BC46D3" w:rsidRDefault="00951E41"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propagowanie idei ekonomii społecznej w regionie;</w:t>
      </w:r>
    </w:p>
    <w:p w14:paraId="21F9136E" w14:textId="77777777" w:rsidR="00951E41" w:rsidRPr="00BC46D3" w:rsidRDefault="00951E41" w:rsidP="00DE1AD5">
      <w:pPr>
        <w:pStyle w:val="Zawartotabeli"/>
        <w:numPr>
          <w:ilvl w:val="0"/>
          <w:numId w:val="61"/>
        </w:numPr>
        <w:tabs>
          <w:tab w:val="left" w:pos="284"/>
        </w:tabs>
        <w:spacing w:after="0" w:line="360" w:lineRule="auto"/>
        <w:ind w:left="0" w:firstLine="0"/>
        <w:jc w:val="both"/>
        <w:rPr>
          <w:rFonts w:ascii="Arial" w:hAnsi="Arial" w:cs="Arial"/>
        </w:rPr>
      </w:pPr>
      <w:r w:rsidRPr="00BC46D3">
        <w:rPr>
          <w:rFonts w:ascii="Arial" w:hAnsi="Arial" w:cs="Arial"/>
        </w:rPr>
        <w:t>promocja usług z zakresu informacji zawodowej i poradnictwa zawodowego wśród mieszkańców województwa, informowanie o nowych inicjatywach, popularyzacja najlepszych rozwiązań;</w:t>
      </w:r>
    </w:p>
    <w:p w14:paraId="6B6B27BF" w14:textId="77777777" w:rsidR="00951E41" w:rsidRPr="00BC46D3" w:rsidRDefault="00951E41"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poprawa dostępu do informacji na temat możliwości korzystania z usług poradnictwa zawodowego;</w:t>
      </w:r>
    </w:p>
    <w:p w14:paraId="08E0A8E0" w14:textId="77777777" w:rsidR="00951E41" w:rsidRPr="00BC46D3" w:rsidRDefault="00951E41"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podniesienie jakości usług z zakresu poradnictwa zawodowego w regionie;</w:t>
      </w:r>
    </w:p>
    <w:p w14:paraId="2DBB4ECD" w14:textId="230F6B25" w:rsidR="00951E41" w:rsidRPr="00BC46D3" w:rsidRDefault="00951E41"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sporządzanie raportów o działalności zespołów zadaniowych Forum Poradnictwa Zawodowego</w:t>
      </w:r>
      <w:r w:rsidR="007C2460">
        <w:rPr>
          <w:rFonts w:ascii="Arial" w:hAnsi="Arial" w:cs="Arial"/>
          <w:sz w:val="24"/>
          <w:szCs w:val="24"/>
        </w:rPr>
        <w:t>;</w:t>
      </w:r>
    </w:p>
    <w:p w14:paraId="05CAD582" w14:textId="4EDC767D" w:rsidR="00951E41" w:rsidRPr="00BC46D3" w:rsidRDefault="00951E41" w:rsidP="00DE1AD5">
      <w:pPr>
        <w:numPr>
          <w:ilvl w:val="0"/>
          <w:numId w:val="61"/>
        </w:numPr>
        <w:tabs>
          <w:tab w:val="left" w:pos="284"/>
        </w:tabs>
        <w:spacing w:line="360" w:lineRule="auto"/>
        <w:ind w:left="0" w:firstLine="0"/>
        <w:jc w:val="both"/>
        <w:rPr>
          <w:rFonts w:ascii="Arial" w:hAnsi="Arial" w:cs="Arial"/>
          <w:sz w:val="24"/>
          <w:szCs w:val="24"/>
        </w:rPr>
      </w:pPr>
      <w:r w:rsidRPr="00BC46D3">
        <w:rPr>
          <w:rFonts w:ascii="Arial" w:hAnsi="Arial" w:cs="Arial"/>
          <w:sz w:val="24"/>
          <w:szCs w:val="24"/>
        </w:rPr>
        <w:t xml:space="preserve">administrowanie stroną </w:t>
      </w:r>
      <w:hyperlink r:id="rId22" w:history="1">
        <w:r w:rsidRPr="00BC46D3">
          <w:rPr>
            <w:rStyle w:val="Hipercze"/>
            <w:rFonts w:ascii="Arial" w:hAnsi="Arial" w:cs="Arial"/>
            <w:sz w:val="24"/>
            <w:szCs w:val="24"/>
          </w:rPr>
          <w:t>https://wupzielonagora.praca.gov.pl/web/forumpz/</w:t>
        </w:r>
      </w:hyperlink>
      <w:r w:rsidR="00DC2E57">
        <w:rPr>
          <w:rFonts w:ascii="Arial" w:hAnsi="Arial" w:cs="Arial"/>
          <w:sz w:val="24"/>
          <w:szCs w:val="24"/>
        </w:rPr>
        <w:t>.</w:t>
      </w:r>
    </w:p>
    <w:p w14:paraId="516D9732" w14:textId="77777777" w:rsidR="00951E41" w:rsidRPr="00BC46D3" w:rsidRDefault="00951E41" w:rsidP="007170E0">
      <w:pPr>
        <w:spacing w:line="360" w:lineRule="auto"/>
        <w:jc w:val="both"/>
        <w:rPr>
          <w:rFonts w:ascii="Arial" w:eastAsia="Calibri" w:hAnsi="Arial" w:cs="Arial"/>
          <w:sz w:val="24"/>
          <w:szCs w:val="24"/>
          <w:lang w:eastAsia="en-US"/>
        </w:rPr>
      </w:pPr>
    </w:p>
    <w:p w14:paraId="744E3121" w14:textId="77777777" w:rsidR="00951E41" w:rsidRPr="00BC46D3" w:rsidRDefault="00951E41"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76BFA244" w14:textId="7BEB4891" w:rsidR="00951E41" w:rsidRPr="00BC46D3" w:rsidRDefault="00951E41"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zadanie realizowane z posiadanych środków budżetowych na bieżącą działalność oraz ze środków Funduszu Pracy.</w:t>
      </w:r>
    </w:p>
    <w:p w14:paraId="0D5EA7A9" w14:textId="77777777" w:rsidR="00672CED" w:rsidRPr="00BC46D3" w:rsidRDefault="00672CED" w:rsidP="007170E0">
      <w:pPr>
        <w:spacing w:line="360" w:lineRule="auto"/>
        <w:jc w:val="both"/>
        <w:rPr>
          <w:rFonts w:ascii="Arial" w:eastAsia="Calibri" w:hAnsi="Arial" w:cs="Arial"/>
          <w:sz w:val="24"/>
          <w:szCs w:val="24"/>
          <w:lang w:eastAsia="en-US"/>
        </w:rPr>
      </w:pPr>
    </w:p>
    <w:p w14:paraId="31FCF9D4" w14:textId="16B8F3EB" w:rsidR="00D13360" w:rsidRPr="00BC46D3" w:rsidRDefault="00D13360" w:rsidP="00B7049B">
      <w:pPr>
        <w:shd w:val="clear" w:color="auto" w:fill="FDE78B"/>
        <w:spacing w:line="360" w:lineRule="auto"/>
        <w:jc w:val="both"/>
        <w:rPr>
          <w:rFonts w:ascii="Arial" w:eastAsia="Calibri" w:hAnsi="Arial" w:cs="Arial"/>
          <w:sz w:val="24"/>
          <w:szCs w:val="24"/>
          <w:lang w:eastAsia="en-US"/>
        </w:rPr>
      </w:pPr>
      <w:r w:rsidRPr="00BC46D3">
        <w:rPr>
          <w:rFonts w:ascii="Arial" w:eastAsia="Calibri" w:hAnsi="Arial" w:cs="Arial"/>
          <w:b/>
          <w:sz w:val="24"/>
          <w:szCs w:val="24"/>
          <w:lang w:eastAsia="en-US"/>
        </w:rPr>
        <w:t>Zadanie 4.</w:t>
      </w:r>
      <w:r w:rsidR="00D0658E">
        <w:rPr>
          <w:rFonts w:ascii="Arial" w:eastAsia="Calibri" w:hAnsi="Arial" w:cs="Arial"/>
          <w:b/>
          <w:sz w:val="24"/>
          <w:szCs w:val="24"/>
          <w:lang w:eastAsia="en-US"/>
        </w:rPr>
        <w:t>2</w:t>
      </w:r>
      <w:r w:rsidRPr="00BC46D3">
        <w:rPr>
          <w:rFonts w:ascii="Arial" w:eastAsia="Calibri" w:hAnsi="Arial" w:cs="Arial"/>
          <w:b/>
          <w:sz w:val="24"/>
          <w:szCs w:val="24"/>
          <w:lang w:eastAsia="en-US"/>
        </w:rPr>
        <w:t>.</w:t>
      </w:r>
      <w:r w:rsidR="00224C6B">
        <w:rPr>
          <w:rFonts w:ascii="Arial" w:eastAsia="Calibri" w:hAnsi="Arial" w:cs="Arial"/>
          <w:b/>
          <w:sz w:val="24"/>
          <w:szCs w:val="24"/>
          <w:lang w:eastAsia="en-US"/>
        </w:rPr>
        <w:t>3</w:t>
      </w:r>
      <w:r w:rsidRPr="00BC46D3">
        <w:rPr>
          <w:rFonts w:ascii="Arial" w:eastAsia="Calibri" w:hAnsi="Arial" w:cs="Arial"/>
          <w:sz w:val="24"/>
          <w:szCs w:val="24"/>
          <w:lang w:eastAsia="en-US"/>
        </w:rPr>
        <w:t xml:space="preserve"> </w:t>
      </w:r>
      <w:r w:rsidR="00DC2E57">
        <w:rPr>
          <w:rFonts w:ascii="Arial" w:eastAsia="Calibri" w:hAnsi="Arial" w:cs="Arial"/>
          <w:b/>
          <w:bCs/>
          <w:sz w:val="24"/>
          <w:szCs w:val="24"/>
          <w:lang w:eastAsia="en-US"/>
        </w:rPr>
        <w:t>Podnoszenie jakości usług</w:t>
      </w:r>
      <w:r w:rsidRPr="00DC2E57">
        <w:rPr>
          <w:rFonts w:ascii="Arial" w:eastAsia="Calibri" w:hAnsi="Arial" w:cs="Arial"/>
          <w:b/>
          <w:bCs/>
          <w:sz w:val="24"/>
          <w:szCs w:val="24"/>
          <w:lang w:eastAsia="en-US"/>
        </w:rPr>
        <w:t xml:space="preserve"> kadr publicznych służb zatrudnienia</w:t>
      </w:r>
      <w:r w:rsidRPr="00BC46D3">
        <w:rPr>
          <w:rFonts w:ascii="Arial" w:eastAsia="Calibri" w:hAnsi="Arial" w:cs="Arial"/>
          <w:sz w:val="24"/>
          <w:szCs w:val="24"/>
          <w:lang w:eastAsia="en-US"/>
        </w:rPr>
        <w:t xml:space="preserve"> </w:t>
      </w:r>
    </w:p>
    <w:p w14:paraId="5601FCB6" w14:textId="14E73840" w:rsidR="00DC2E57" w:rsidRDefault="00DC2E57" w:rsidP="007170E0">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LUW</w:t>
      </w:r>
    </w:p>
    <w:p w14:paraId="604C3845" w14:textId="1F107916" w:rsidR="00D13360" w:rsidRPr="00BC46D3" w:rsidRDefault="00D13360" w:rsidP="007170E0">
      <w:pPr>
        <w:spacing w:line="360" w:lineRule="auto"/>
        <w:jc w:val="both"/>
        <w:rPr>
          <w:rFonts w:ascii="Arial" w:eastAsia="Calibri" w:hAnsi="Arial" w:cs="Arial"/>
          <w:sz w:val="24"/>
          <w:szCs w:val="24"/>
          <w:lang w:eastAsia="en-US"/>
        </w:rPr>
      </w:pPr>
      <w:bookmarkStart w:id="31" w:name="_Hlk149910275"/>
      <w:r w:rsidRPr="00BC46D3">
        <w:rPr>
          <w:rFonts w:ascii="Arial" w:eastAsia="Calibri" w:hAnsi="Arial" w:cs="Arial"/>
          <w:sz w:val="24"/>
          <w:szCs w:val="24"/>
          <w:lang w:eastAsia="en-US"/>
        </w:rPr>
        <w:t xml:space="preserve">Opis zadania: </w:t>
      </w:r>
    </w:p>
    <w:p w14:paraId="671791BF" w14:textId="77777777" w:rsidR="00D13360" w:rsidRPr="00BC46D3" w:rsidRDefault="00D1336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podnoszenie kwalifikacji pracowników urzędów pracy województwa lubuskiego oraz pracowników Oddziału Rynku Pracy Wydziału Polityki Społecznej Lubuskiego Urzędu Wojewódzkiego w Gorzowie Wlkp. poprzez organizację szkoleń, których tematyka będzie dostosowana do bieżących potrzeb pracowników. </w:t>
      </w:r>
    </w:p>
    <w:p w14:paraId="0E3F2EB2" w14:textId="77777777" w:rsidR="00D13360" w:rsidRPr="00BC46D3" w:rsidRDefault="00D13360" w:rsidP="007170E0">
      <w:pPr>
        <w:spacing w:line="360" w:lineRule="auto"/>
        <w:jc w:val="both"/>
        <w:rPr>
          <w:rFonts w:ascii="Arial" w:eastAsia="Calibri" w:hAnsi="Arial" w:cs="Arial"/>
          <w:sz w:val="24"/>
          <w:szCs w:val="24"/>
          <w:highlight w:val="yellow"/>
          <w:lang w:eastAsia="en-US"/>
        </w:rPr>
      </w:pPr>
    </w:p>
    <w:p w14:paraId="28EF2221" w14:textId="77777777" w:rsidR="00D13360" w:rsidRPr="00BC46D3" w:rsidRDefault="00D1336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Zakładane efekty:</w:t>
      </w:r>
    </w:p>
    <w:p w14:paraId="78FD200E" w14:textId="5195887F" w:rsidR="00D13360" w:rsidRPr="00BC46D3" w:rsidRDefault="00D1336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wzrost jakości i efektywności świadczenia usług rynku pracy, oraz wykonywania zadań z obszaru zatrudnienia. Zakłada się, że w roku 2024 Wojewoda Lubuski zorganizuje 2 szkolenia</w:t>
      </w:r>
      <w:r w:rsidR="007E281A">
        <w:rPr>
          <w:rFonts w:ascii="Arial" w:eastAsia="Calibri" w:hAnsi="Arial" w:cs="Arial"/>
          <w:sz w:val="24"/>
          <w:szCs w:val="24"/>
          <w:lang w:eastAsia="en-US"/>
        </w:rPr>
        <w:t>,</w:t>
      </w:r>
      <w:r w:rsidRPr="00BC46D3">
        <w:rPr>
          <w:rFonts w:ascii="Arial" w:eastAsia="Calibri" w:hAnsi="Arial" w:cs="Arial"/>
          <w:sz w:val="24"/>
          <w:szCs w:val="24"/>
          <w:lang w:eastAsia="en-US"/>
        </w:rPr>
        <w:t xml:space="preserve"> w których udział weźmie około 70 osób. </w:t>
      </w:r>
    </w:p>
    <w:p w14:paraId="21C3B1A6" w14:textId="77777777" w:rsidR="00D13360" w:rsidRPr="00BC46D3" w:rsidRDefault="00D13360" w:rsidP="007170E0">
      <w:pPr>
        <w:spacing w:line="360" w:lineRule="auto"/>
        <w:jc w:val="both"/>
        <w:rPr>
          <w:rFonts w:ascii="Arial" w:eastAsia="Calibri" w:hAnsi="Arial" w:cs="Arial"/>
          <w:sz w:val="24"/>
          <w:szCs w:val="24"/>
          <w:lang w:eastAsia="en-US"/>
        </w:rPr>
      </w:pPr>
    </w:p>
    <w:p w14:paraId="6B82EAD2" w14:textId="77777777" w:rsidR="00D13360" w:rsidRPr="00BC46D3" w:rsidRDefault="00D1336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Finansowanie: </w:t>
      </w:r>
    </w:p>
    <w:bookmarkEnd w:id="31"/>
    <w:p w14:paraId="18775900" w14:textId="77777777" w:rsidR="00D13360" w:rsidRPr="00BC46D3" w:rsidRDefault="00D13360" w:rsidP="007170E0">
      <w:pPr>
        <w:spacing w:line="360" w:lineRule="auto"/>
        <w:jc w:val="both"/>
        <w:rPr>
          <w:rFonts w:ascii="Arial" w:eastAsia="Calibri" w:hAnsi="Arial" w:cs="Arial"/>
          <w:sz w:val="24"/>
          <w:szCs w:val="24"/>
          <w:lang w:eastAsia="en-US"/>
        </w:rPr>
      </w:pPr>
      <w:r w:rsidRPr="00BC46D3">
        <w:rPr>
          <w:rFonts w:ascii="Arial" w:eastAsia="Calibri" w:hAnsi="Arial" w:cs="Arial"/>
          <w:sz w:val="24"/>
          <w:szCs w:val="24"/>
          <w:lang w:eastAsia="en-US"/>
        </w:rPr>
        <w:t xml:space="preserve">w ramach środków Funduszu Pracy. Kwota na ten cel zostanie przyznana przez Ministerstwo po złożeniu stosowanego wniosku. </w:t>
      </w:r>
    </w:p>
    <w:p w14:paraId="2A39E78D" w14:textId="77777777" w:rsidR="00DC2E57" w:rsidRDefault="00DC2E57" w:rsidP="007170E0">
      <w:pPr>
        <w:spacing w:line="360" w:lineRule="auto"/>
        <w:rPr>
          <w:rFonts w:ascii="Arial" w:eastAsia="Calibri" w:hAnsi="Arial" w:cs="Arial"/>
          <w:b/>
          <w:sz w:val="24"/>
          <w:szCs w:val="24"/>
          <w:lang w:eastAsia="en-US"/>
        </w:rPr>
      </w:pPr>
    </w:p>
    <w:p w14:paraId="05813D4A" w14:textId="64958CF8" w:rsidR="002C6326" w:rsidRPr="00BC46D3" w:rsidRDefault="00DC2E57" w:rsidP="007170E0">
      <w:pPr>
        <w:spacing w:line="360" w:lineRule="auto"/>
        <w:rPr>
          <w:rFonts w:ascii="Arial" w:eastAsia="Calibri" w:hAnsi="Arial" w:cs="Arial"/>
          <w:sz w:val="24"/>
          <w:szCs w:val="24"/>
          <w:lang w:eastAsia="en-US"/>
        </w:rPr>
      </w:pPr>
      <w:r>
        <w:rPr>
          <w:rFonts w:ascii="Arial" w:eastAsia="Calibri" w:hAnsi="Arial" w:cs="Arial"/>
          <w:sz w:val="24"/>
          <w:szCs w:val="24"/>
          <w:lang w:eastAsia="en-US"/>
        </w:rPr>
        <w:t>WUP RZ</w:t>
      </w:r>
    </w:p>
    <w:p w14:paraId="4A18E892" w14:textId="77777777" w:rsidR="002C6326" w:rsidRPr="00BC46D3" w:rsidRDefault="002C6326" w:rsidP="007170E0">
      <w:pPr>
        <w:spacing w:line="360" w:lineRule="auto"/>
        <w:rPr>
          <w:rFonts w:ascii="Arial" w:eastAsia="Calibri" w:hAnsi="Arial" w:cs="Arial"/>
          <w:sz w:val="24"/>
          <w:szCs w:val="24"/>
          <w:lang w:eastAsia="en-US"/>
        </w:rPr>
      </w:pPr>
      <w:r w:rsidRPr="00BC46D3">
        <w:rPr>
          <w:rFonts w:ascii="Arial" w:eastAsia="Calibri" w:hAnsi="Arial" w:cs="Arial"/>
          <w:sz w:val="24"/>
          <w:szCs w:val="24"/>
          <w:lang w:eastAsia="en-US"/>
        </w:rPr>
        <w:t xml:space="preserve">Opis zadania: </w:t>
      </w:r>
    </w:p>
    <w:p w14:paraId="3D8C33EF" w14:textId="37E7CF76" w:rsidR="00CE5922" w:rsidRPr="00BC46D3" w:rsidRDefault="00DC2E57" w:rsidP="007170E0">
      <w:pPr>
        <w:spacing w:line="360" w:lineRule="auto"/>
        <w:jc w:val="both"/>
        <w:rPr>
          <w:rFonts w:ascii="Arial" w:eastAsia="Calibri" w:hAnsi="Arial" w:cs="Arial"/>
          <w:sz w:val="24"/>
          <w:szCs w:val="24"/>
          <w:lang w:eastAsia="en-US"/>
        </w:rPr>
      </w:pPr>
      <w:r>
        <w:rPr>
          <w:rFonts w:ascii="Arial" w:eastAsia="Calibri" w:hAnsi="Arial" w:cs="Arial"/>
          <w:sz w:val="24"/>
          <w:szCs w:val="24"/>
          <w:lang w:eastAsia="en-US"/>
        </w:rPr>
        <w:t>z</w:t>
      </w:r>
      <w:r w:rsidR="00CE5922" w:rsidRPr="00BC46D3">
        <w:rPr>
          <w:rFonts w:ascii="Arial" w:eastAsia="Calibri" w:hAnsi="Arial" w:cs="Arial"/>
          <w:sz w:val="24"/>
          <w:szCs w:val="24"/>
          <w:lang w:eastAsia="en-US"/>
        </w:rPr>
        <w:t>adanie będzie realizowane przez Centra Informacji i Planowania Kariery Zawodowej.</w:t>
      </w:r>
      <w:r>
        <w:rPr>
          <w:rFonts w:ascii="Arial" w:eastAsia="Calibri" w:hAnsi="Arial" w:cs="Arial"/>
          <w:sz w:val="24"/>
          <w:szCs w:val="24"/>
          <w:lang w:eastAsia="en-US"/>
        </w:rPr>
        <w:t xml:space="preserve"> </w:t>
      </w:r>
      <w:r w:rsidR="00CE5922" w:rsidRPr="00BC46D3">
        <w:rPr>
          <w:rFonts w:ascii="Arial" w:eastAsia="Calibri" w:hAnsi="Arial" w:cs="Arial"/>
          <w:sz w:val="24"/>
          <w:szCs w:val="24"/>
          <w:lang w:eastAsia="en-US"/>
        </w:rPr>
        <w:t>W ramach zadania planuje się:</w:t>
      </w:r>
    </w:p>
    <w:p w14:paraId="46B12AD8" w14:textId="46BE39B8" w:rsidR="00CE5922" w:rsidRPr="00DC2E57" w:rsidRDefault="00CE5922" w:rsidP="00DE1AD5">
      <w:pPr>
        <w:pStyle w:val="Akapitzlist"/>
        <w:numPr>
          <w:ilvl w:val="0"/>
          <w:numId w:val="64"/>
        </w:numPr>
        <w:tabs>
          <w:tab w:val="left" w:pos="284"/>
        </w:tabs>
        <w:spacing w:line="360" w:lineRule="auto"/>
        <w:ind w:left="0" w:firstLine="0"/>
        <w:jc w:val="both"/>
        <w:rPr>
          <w:rFonts w:ascii="Arial" w:eastAsia="Calibri" w:hAnsi="Arial" w:cs="Arial"/>
          <w:lang w:eastAsia="en-US"/>
        </w:rPr>
      </w:pPr>
      <w:r w:rsidRPr="00DC2E57">
        <w:rPr>
          <w:rFonts w:ascii="Arial" w:eastAsia="Calibri" w:hAnsi="Arial" w:cs="Arial"/>
          <w:lang w:eastAsia="en-US"/>
        </w:rPr>
        <w:t>Organizację szkoleń tematycznego dla pracowników PUP i WUP.</w:t>
      </w:r>
    </w:p>
    <w:p w14:paraId="15C58434" w14:textId="7DD7AB04" w:rsidR="00CE5922" w:rsidRPr="00DC2E57" w:rsidRDefault="00CE5922" w:rsidP="00DE1AD5">
      <w:pPr>
        <w:pStyle w:val="Akapitzlist"/>
        <w:numPr>
          <w:ilvl w:val="0"/>
          <w:numId w:val="64"/>
        </w:numPr>
        <w:tabs>
          <w:tab w:val="left" w:pos="284"/>
        </w:tabs>
        <w:spacing w:line="360" w:lineRule="auto"/>
        <w:ind w:left="0" w:firstLine="0"/>
        <w:jc w:val="both"/>
        <w:rPr>
          <w:rFonts w:ascii="Arial" w:eastAsia="Calibri" w:hAnsi="Arial" w:cs="Arial"/>
          <w:lang w:eastAsia="en-US"/>
        </w:rPr>
      </w:pPr>
      <w:r w:rsidRPr="00DC2E57">
        <w:rPr>
          <w:rFonts w:ascii="Arial" w:eastAsia="Calibri" w:hAnsi="Arial" w:cs="Arial"/>
          <w:lang w:eastAsia="en-US"/>
        </w:rPr>
        <w:t>Opiniowanie (na wniosek zainteresowanej instytucji) narzędzi i metod wykorzystywanych przez doradców zawodowych.</w:t>
      </w:r>
    </w:p>
    <w:p w14:paraId="556D694D" w14:textId="0EB769EC" w:rsidR="00CE5922" w:rsidRDefault="00CE5922" w:rsidP="00DE1AD5">
      <w:pPr>
        <w:pStyle w:val="Akapitzlist"/>
        <w:numPr>
          <w:ilvl w:val="0"/>
          <w:numId w:val="64"/>
        </w:numPr>
        <w:tabs>
          <w:tab w:val="left" w:pos="284"/>
        </w:tabs>
        <w:spacing w:line="360" w:lineRule="auto"/>
        <w:ind w:left="0" w:firstLine="0"/>
        <w:jc w:val="both"/>
        <w:rPr>
          <w:rFonts w:ascii="Arial" w:eastAsia="Calibri" w:hAnsi="Arial" w:cs="Arial"/>
          <w:lang w:eastAsia="en-US"/>
        </w:rPr>
      </w:pPr>
      <w:r w:rsidRPr="00DC2E57">
        <w:rPr>
          <w:rFonts w:ascii="Arial" w:eastAsia="Calibri" w:hAnsi="Arial" w:cs="Arial"/>
          <w:lang w:eastAsia="en-US"/>
        </w:rPr>
        <w:t>Upowszechnianie wśród doradców zawodowych nowych narzędzi i metod pracy doradczej.</w:t>
      </w:r>
    </w:p>
    <w:p w14:paraId="65377859" w14:textId="77777777" w:rsidR="00DA788B" w:rsidRDefault="00DA788B" w:rsidP="00DA788B">
      <w:pPr>
        <w:pStyle w:val="Akapitzlist"/>
        <w:tabs>
          <w:tab w:val="left" w:pos="284"/>
        </w:tabs>
        <w:spacing w:line="360" w:lineRule="auto"/>
        <w:ind w:left="0"/>
        <w:jc w:val="both"/>
        <w:rPr>
          <w:rFonts w:ascii="Arial" w:eastAsia="Calibri" w:hAnsi="Arial" w:cs="Arial"/>
          <w:lang w:eastAsia="en-US"/>
        </w:rPr>
      </w:pPr>
    </w:p>
    <w:p w14:paraId="7503A487" w14:textId="5D537189" w:rsidR="00DA788B" w:rsidRPr="00DC2E57" w:rsidRDefault="00DA788B" w:rsidP="00DA788B">
      <w:pPr>
        <w:pStyle w:val="Akapitzlist"/>
        <w:tabs>
          <w:tab w:val="left" w:pos="284"/>
        </w:tabs>
        <w:spacing w:line="360" w:lineRule="auto"/>
        <w:ind w:left="0"/>
        <w:jc w:val="both"/>
        <w:rPr>
          <w:rFonts w:ascii="Arial" w:eastAsia="Calibri" w:hAnsi="Arial" w:cs="Arial"/>
          <w:lang w:eastAsia="en-US"/>
        </w:rPr>
      </w:pPr>
      <w:r w:rsidRPr="00DA788B">
        <w:rPr>
          <w:rFonts w:ascii="Arial" w:eastAsia="Calibri" w:hAnsi="Arial" w:cs="Arial"/>
          <w:lang w:eastAsia="en-US"/>
        </w:rPr>
        <w:t>Zakładane efekty:</w:t>
      </w:r>
    </w:p>
    <w:p w14:paraId="5B61D949" w14:textId="2BD95D64" w:rsidR="00CE5922" w:rsidRPr="00BC46D3" w:rsidRDefault="00CE5922" w:rsidP="00DE1AD5">
      <w:pPr>
        <w:numPr>
          <w:ilvl w:val="0"/>
          <w:numId w:val="65"/>
        </w:numPr>
        <w:tabs>
          <w:tab w:val="left" w:pos="284"/>
        </w:tabs>
        <w:spacing w:line="360" w:lineRule="auto"/>
        <w:ind w:left="0" w:firstLine="0"/>
        <w:rPr>
          <w:rFonts w:ascii="Arial" w:eastAsia="Lucida Sans Unicode" w:hAnsi="Arial" w:cs="Arial"/>
          <w:sz w:val="24"/>
          <w:szCs w:val="24"/>
        </w:rPr>
      </w:pPr>
      <w:r w:rsidRPr="00BC46D3">
        <w:rPr>
          <w:rFonts w:ascii="Arial" w:eastAsia="Lucida Sans Unicode" w:hAnsi="Arial" w:cs="Arial"/>
          <w:sz w:val="24"/>
          <w:szCs w:val="24"/>
        </w:rPr>
        <w:t>zorganizowanie co najmniej 2 szkoleń dla pracowników PUP i WUP,</w:t>
      </w:r>
    </w:p>
    <w:p w14:paraId="53D9AB6C" w14:textId="39E510D2" w:rsidR="00CE5922" w:rsidRPr="00BC46D3" w:rsidRDefault="00CE5922" w:rsidP="00DE1AD5">
      <w:pPr>
        <w:numPr>
          <w:ilvl w:val="0"/>
          <w:numId w:val="65"/>
        </w:numPr>
        <w:tabs>
          <w:tab w:val="left" w:pos="284"/>
        </w:tabs>
        <w:spacing w:line="360" w:lineRule="auto"/>
        <w:ind w:left="0" w:firstLine="0"/>
        <w:rPr>
          <w:rFonts w:ascii="Arial" w:eastAsia="Lucida Sans Unicode" w:hAnsi="Arial" w:cs="Arial"/>
          <w:sz w:val="24"/>
          <w:szCs w:val="24"/>
        </w:rPr>
      </w:pPr>
      <w:r w:rsidRPr="00BC46D3">
        <w:rPr>
          <w:rFonts w:ascii="Arial" w:eastAsia="Lucida Sans Unicode" w:hAnsi="Arial" w:cs="Arial"/>
          <w:sz w:val="24"/>
          <w:szCs w:val="24"/>
        </w:rPr>
        <w:t>podniesienie poziomu kompetencji zawodowych pracowników PUP i WUP,</w:t>
      </w:r>
    </w:p>
    <w:p w14:paraId="771CC423" w14:textId="0E046B13" w:rsidR="002C6326" w:rsidRPr="00BC46D3" w:rsidRDefault="00CE5922" w:rsidP="00DE1AD5">
      <w:pPr>
        <w:numPr>
          <w:ilvl w:val="0"/>
          <w:numId w:val="65"/>
        </w:numPr>
        <w:tabs>
          <w:tab w:val="left" w:pos="284"/>
        </w:tabs>
        <w:spacing w:line="360" w:lineRule="auto"/>
        <w:ind w:left="0" w:firstLine="0"/>
        <w:rPr>
          <w:rFonts w:ascii="Arial" w:eastAsia="Calibri" w:hAnsi="Arial" w:cs="Arial"/>
          <w:sz w:val="24"/>
          <w:szCs w:val="24"/>
          <w:lang w:eastAsia="en-US"/>
        </w:rPr>
      </w:pPr>
      <w:r w:rsidRPr="00BC46D3">
        <w:rPr>
          <w:rFonts w:ascii="Arial" w:eastAsia="Lucida Sans Unicode" w:hAnsi="Arial" w:cs="Arial"/>
          <w:sz w:val="24"/>
          <w:szCs w:val="24"/>
        </w:rPr>
        <w:t>podniesienie jakości usług z zakresu poradnictwa zawodowego w regionie</w:t>
      </w:r>
      <w:r w:rsidR="002C6326" w:rsidRPr="00BC46D3">
        <w:rPr>
          <w:rFonts w:ascii="Arial" w:eastAsia="Calibri" w:hAnsi="Arial" w:cs="Arial"/>
          <w:sz w:val="24"/>
          <w:szCs w:val="24"/>
          <w:lang w:eastAsia="en-US"/>
        </w:rPr>
        <w:t>.</w:t>
      </w:r>
    </w:p>
    <w:p w14:paraId="259D5EB0" w14:textId="77777777" w:rsidR="002C6326" w:rsidRPr="00BC46D3" w:rsidRDefault="002C6326" w:rsidP="007170E0">
      <w:pPr>
        <w:spacing w:line="360" w:lineRule="auto"/>
        <w:rPr>
          <w:rFonts w:ascii="Arial" w:eastAsia="Calibri" w:hAnsi="Arial" w:cs="Arial"/>
          <w:sz w:val="24"/>
          <w:szCs w:val="24"/>
          <w:highlight w:val="yellow"/>
          <w:lang w:eastAsia="en-US"/>
        </w:rPr>
      </w:pPr>
    </w:p>
    <w:p w14:paraId="2146560A" w14:textId="77777777" w:rsidR="002C6326" w:rsidRPr="00BC46D3" w:rsidRDefault="002C6326" w:rsidP="007170E0">
      <w:pPr>
        <w:spacing w:line="360" w:lineRule="auto"/>
        <w:rPr>
          <w:rFonts w:ascii="Arial" w:eastAsia="Calibri" w:hAnsi="Arial" w:cs="Arial"/>
          <w:sz w:val="24"/>
          <w:szCs w:val="24"/>
          <w:lang w:eastAsia="en-US"/>
        </w:rPr>
      </w:pPr>
      <w:r w:rsidRPr="00BC46D3">
        <w:rPr>
          <w:rFonts w:ascii="Arial" w:eastAsia="Calibri" w:hAnsi="Arial" w:cs="Arial"/>
          <w:sz w:val="24"/>
          <w:szCs w:val="24"/>
          <w:lang w:eastAsia="en-US"/>
        </w:rPr>
        <w:t>Finansowanie:</w:t>
      </w:r>
    </w:p>
    <w:p w14:paraId="225F77C8" w14:textId="329C93F7" w:rsidR="002C6326" w:rsidRPr="00BC46D3" w:rsidRDefault="002C6326" w:rsidP="007170E0">
      <w:pPr>
        <w:spacing w:line="360" w:lineRule="auto"/>
        <w:rPr>
          <w:rFonts w:ascii="Arial" w:eastAsia="Calibri" w:hAnsi="Arial" w:cs="Arial"/>
          <w:sz w:val="24"/>
          <w:szCs w:val="24"/>
          <w:lang w:eastAsia="en-US"/>
        </w:rPr>
      </w:pPr>
      <w:bookmarkStart w:id="32" w:name="_Hlk149910305"/>
      <w:r w:rsidRPr="00BC46D3">
        <w:rPr>
          <w:rFonts w:ascii="Arial" w:eastAsia="Calibri" w:hAnsi="Arial" w:cs="Arial"/>
          <w:sz w:val="24"/>
          <w:szCs w:val="24"/>
          <w:lang w:eastAsia="en-US"/>
        </w:rPr>
        <w:t>zadanie realizowane z posiadanych środków na bieżącą działalność</w:t>
      </w:r>
      <w:bookmarkEnd w:id="32"/>
      <w:r w:rsidRPr="00BC46D3">
        <w:rPr>
          <w:rFonts w:ascii="Arial" w:eastAsia="Calibri" w:hAnsi="Arial" w:cs="Arial"/>
          <w:sz w:val="24"/>
          <w:szCs w:val="24"/>
          <w:lang w:eastAsia="en-US"/>
        </w:rPr>
        <w:t xml:space="preserve"> oraz ze środków Funduszu Pracy.</w:t>
      </w:r>
    </w:p>
    <w:p w14:paraId="1D484D6C" w14:textId="77777777" w:rsidR="002C6326" w:rsidRDefault="002C6326" w:rsidP="007170E0">
      <w:pPr>
        <w:pStyle w:val="Tekstpodstawowy"/>
        <w:spacing w:line="360" w:lineRule="auto"/>
        <w:rPr>
          <w:rFonts w:ascii="Arial" w:hAnsi="Arial" w:cs="Arial"/>
          <w:sz w:val="24"/>
          <w:szCs w:val="24"/>
        </w:rPr>
      </w:pPr>
    </w:p>
    <w:p w14:paraId="64651A0F" w14:textId="72A9E919" w:rsidR="00996F90" w:rsidRPr="00BC46D3" w:rsidRDefault="00996F90" w:rsidP="00B7049B">
      <w:pPr>
        <w:pStyle w:val="Tekstpodstawowy"/>
        <w:shd w:val="clear" w:color="auto" w:fill="FDE78B"/>
        <w:spacing w:line="360" w:lineRule="auto"/>
        <w:rPr>
          <w:rFonts w:ascii="Arial" w:hAnsi="Arial" w:cs="Arial"/>
          <w:sz w:val="24"/>
          <w:szCs w:val="24"/>
        </w:rPr>
      </w:pPr>
      <w:r w:rsidRPr="00996F90">
        <w:rPr>
          <w:rFonts w:ascii="Arial" w:hAnsi="Arial" w:cs="Arial"/>
          <w:b/>
          <w:bCs/>
          <w:sz w:val="24"/>
          <w:szCs w:val="24"/>
        </w:rPr>
        <w:t>Zadanie 4.</w:t>
      </w:r>
      <w:r w:rsidR="00D0658E">
        <w:rPr>
          <w:rFonts w:ascii="Arial" w:hAnsi="Arial" w:cs="Arial"/>
          <w:b/>
          <w:bCs/>
          <w:sz w:val="24"/>
          <w:szCs w:val="24"/>
        </w:rPr>
        <w:t>2</w:t>
      </w:r>
      <w:r w:rsidRPr="00996F90">
        <w:rPr>
          <w:rFonts w:ascii="Arial" w:hAnsi="Arial" w:cs="Arial"/>
          <w:b/>
          <w:bCs/>
          <w:sz w:val="24"/>
          <w:szCs w:val="24"/>
        </w:rPr>
        <w:t>.</w:t>
      </w:r>
      <w:r w:rsidR="00224C6B">
        <w:rPr>
          <w:rFonts w:ascii="Arial" w:hAnsi="Arial" w:cs="Arial"/>
          <w:b/>
          <w:bCs/>
          <w:sz w:val="24"/>
          <w:szCs w:val="24"/>
        </w:rPr>
        <w:t>4</w:t>
      </w:r>
      <w:r w:rsidRPr="00996F90">
        <w:rPr>
          <w:rFonts w:ascii="Arial" w:hAnsi="Arial" w:cs="Arial"/>
          <w:b/>
          <w:bCs/>
          <w:sz w:val="24"/>
          <w:szCs w:val="24"/>
        </w:rPr>
        <w:t xml:space="preserve"> Udzielanie przez Sieci PIFE w województwie lubuskim informacji o</w:t>
      </w:r>
      <w:r w:rsidR="0041273B">
        <w:rPr>
          <w:rFonts w:ascii="Arial" w:hAnsi="Arial" w:cs="Arial"/>
          <w:b/>
          <w:bCs/>
          <w:sz w:val="24"/>
          <w:szCs w:val="24"/>
        </w:rPr>
        <w:t> </w:t>
      </w:r>
      <w:r w:rsidRPr="00996F90">
        <w:rPr>
          <w:rFonts w:ascii="Arial" w:hAnsi="Arial" w:cs="Arial"/>
          <w:b/>
          <w:bCs/>
          <w:sz w:val="24"/>
          <w:szCs w:val="24"/>
        </w:rPr>
        <w:t>Funduszach Europejskich</w:t>
      </w:r>
    </w:p>
    <w:p w14:paraId="0B64817B" w14:textId="77777777" w:rsidR="00996F90" w:rsidRPr="00BC46D3" w:rsidRDefault="00996F90" w:rsidP="007170E0">
      <w:pPr>
        <w:pStyle w:val="Tekstpodstawowy"/>
        <w:spacing w:line="360" w:lineRule="auto"/>
        <w:rPr>
          <w:rFonts w:ascii="Arial" w:hAnsi="Arial" w:cs="Arial"/>
          <w:sz w:val="24"/>
          <w:szCs w:val="24"/>
        </w:rPr>
      </w:pPr>
      <w:r w:rsidRPr="00BC46D3">
        <w:rPr>
          <w:rFonts w:ascii="Arial" w:hAnsi="Arial" w:cs="Arial"/>
          <w:sz w:val="24"/>
          <w:szCs w:val="24"/>
        </w:rPr>
        <w:t>Opis zadania:</w:t>
      </w:r>
    </w:p>
    <w:p w14:paraId="29C7FCD7" w14:textId="6AE88CEE" w:rsidR="00996F90" w:rsidRPr="00BC46D3" w:rsidRDefault="00996F90" w:rsidP="007170E0">
      <w:pPr>
        <w:pStyle w:val="Tekstpodstawowy"/>
        <w:spacing w:line="360" w:lineRule="auto"/>
        <w:rPr>
          <w:rFonts w:ascii="Arial" w:hAnsi="Arial" w:cs="Arial"/>
          <w:sz w:val="24"/>
          <w:szCs w:val="24"/>
        </w:rPr>
      </w:pPr>
      <w:r w:rsidRPr="00BC46D3">
        <w:rPr>
          <w:rFonts w:ascii="Arial" w:hAnsi="Arial" w:cs="Arial"/>
          <w:sz w:val="24"/>
          <w:szCs w:val="24"/>
        </w:rPr>
        <w:t>Sieć Punktów Informacyjnych Funduszy Europejskich (PIFE) w województwie lubuskim, w ramach Departamentu Rozwoju i Innowacji UMWL, udziela informacji o</w:t>
      </w:r>
      <w:r w:rsidR="0041273B">
        <w:rPr>
          <w:rFonts w:ascii="Arial" w:hAnsi="Arial" w:cs="Arial"/>
          <w:sz w:val="24"/>
          <w:szCs w:val="24"/>
        </w:rPr>
        <w:t> </w:t>
      </w:r>
      <w:r w:rsidRPr="00BC46D3">
        <w:rPr>
          <w:rFonts w:ascii="Arial" w:hAnsi="Arial" w:cs="Arial"/>
          <w:sz w:val="24"/>
          <w:szCs w:val="24"/>
        </w:rPr>
        <w:t xml:space="preserve">Funduszach Europejskich m.in. w zakresie rynku pracy. Konsultacje realizowane są bezpośrednio w Punktach Informacyjnych, jak również telefonicznie i mailowo. Ponadto </w:t>
      </w:r>
      <w:r w:rsidR="009E00FD">
        <w:rPr>
          <w:rFonts w:ascii="Arial" w:hAnsi="Arial" w:cs="Arial"/>
          <w:sz w:val="24"/>
          <w:szCs w:val="24"/>
        </w:rPr>
        <w:t>klientki i klienci</w:t>
      </w:r>
      <w:r w:rsidRPr="00BC46D3">
        <w:rPr>
          <w:rFonts w:ascii="Arial" w:hAnsi="Arial" w:cs="Arial"/>
          <w:sz w:val="24"/>
          <w:szCs w:val="24"/>
        </w:rPr>
        <w:t xml:space="preserve"> będą mogli skorzystać z porad w Mobilnych Punktach Informacyjnych w miejscowościach na terenie województwa lubuskiego poza Zieloną Górą i Gorzowem Wielkopolskim. Dodatkowo mogą brać udział w spotkaniach informacyjnych i szkoleniach stacjonarnych i/lub online (webinarach).</w:t>
      </w:r>
    </w:p>
    <w:p w14:paraId="783B7D93" w14:textId="77777777" w:rsidR="00996F90" w:rsidRPr="00BC46D3" w:rsidRDefault="00996F90" w:rsidP="007170E0">
      <w:pPr>
        <w:pStyle w:val="Tekstpodstawowy"/>
        <w:spacing w:line="360" w:lineRule="auto"/>
        <w:rPr>
          <w:rFonts w:ascii="Arial" w:hAnsi="Arial" w:cs="Arial"/>
          <w:sz w:val="24"/>
          <w:szCs w:val="24"/>
        </w:rPr>
      </w:pPr>
      <w:bookmarkStart w:id="33" w:name="_Hlk151624067"/>
    </w:p>
    <w:p w14:paraId="1D4D5675" w14:textId="77777777" w:rsidR="00996F90" w:rsidRPr="00BC46D3" w:rsidRDefault="00996F90" w:rsidP="007170E0">
      <w:pPr>
        <w:pStyle w:val="Tekstpodstawowy"/>
        <w:spacing w:line="360" w:lineRule="auto"/>
        <w:rPr>
          <w:rFonts w:ascii="Arial" w:hAnsi="Arial" w:cs="Arial"/>
          <w:sz w:val="24"/>
          <w:szCs w:val="24"/>
        </w:rPr>
      </w:pPr>
      <w:r w:rsidRPr="00BC46D3">
        <w:rPr>
          <w:rFonts w:ascii="Arial" w:hAnsi="Arial" w:cs="Arial"/>
          <w:sz w:val="24"/>
          <w:szCs w:val="24"/>
        </w:rPr>
        <w:t>Zakładane efekty:</w:t>
      </w:r>
    </w:p>
    <w:bookmarkEnd w:id="33"/>
    <w:p w14:paraId="3AFA8944" w14:textId="77777777" w:rsidR="00996F90" w:rsidRPr="00BC46D3" w:rsidRDefault="00996F90" w:rsidP="007170E0">
      <w:pPr>
        <w:pStyle w:val="Tekstpodstawowy"/>
        <w:spacing w:line="360" w:lineRule="auto"/>
        <w:rPr>
          <w:rFonts w:ascii="Arial" w:hAnsi="Arial" w:cs="Arial"/>
          <w:sz w:val="24"/>
          <w:szCs w:val="24"/>
        </w:rPr>
      </w:pPr>
      <w:r w:rsidRPr="00BC46D3">
        <w:rPr>
          <w:rFonts w:ascii="Arial" w:hAnsi="Arial" w:cs="Arial"/>
          <w:sz w:val="24"/>
          <w:szCs w:val="24"/>
        </w:rPr>
        <w:t>udzielanie informacji przyczyni się do zwiększenia i pogłębienia wiedzy na temat możliwości wykorzystania Funduszy Europejskich w zakresie rynku pracy przez beneficjentów i/lub potencjalnych beneficjentów.</w:t>
      </w:r>
    </w:p>
    <w:p w14:paraId="3870C979" w14:textId="77777777" w:rsidR="00996F90" w:rsidRPr="00BC46D3" w:rsidRDefault="00996F90" w:rsidP="007170E0">
      <w:pPr>
        <w:pStyle w:val="Tekstpodstawowy"/>
        <w:spacing w:line="360" w:lineRule="auto"/>
        <w:rPr>
          <w:rFonts w:ascii="Arial" w:hAnsi="Arial" w:cs="Arial"/>
          <w:sz w:val="24"/>
          <w:szCs w:val="24"/>
        </w:rPr>
      </w:pPr>
    </w:p>
    <w:p w14:paraId="59EE03A4" w14:textId="77777777" w:rsidR="00996F90" w:rsidRPr="00BC46D3" w:rsidRDefault="00996F90" w:rsidP="007170E0">
      <w:pPr>
        <w:pStyle w:val="Tekstpodstawowy"/>
        <w:spacing w:line="360" w:lineRule="auto"/>
        <w:rPr>
          <w:rFonts w:ascii="Arial" w:hAnsi="Arial" w:cs="Arial"/>
          <w:sz w:val="24"/>
          <w:szCs w:val="24"/>
        </w:rPr>
      </w:pPr>
      <w:r w:rsidRPr="00BC46D3">
        <w:rPr>
          <w:rFonts w:ascii="Arial" w:hAnsi="Arial" w:cs="Arial"/>
          <w:sz w:val="24"/>
          <w:szCs w:val="24"/>
        </w:rPr>
        <w:t>Finansowanie:</w:t>
      </w:r>
    </w:p>
    <w:p w14:paraId="1B0E9EDF" w14:textId="78BF9AE0" w:rsidR="00996F90" w:rsidRPr="00BC46D3" w:rsidRDefault="00650938" w:rsidP="007170E0">
      <w:pPr>
        <w:pStyle w:val="Tekstpodstawowy"/>
        <w:spacing w:line="360" w:lineRule="auto"/>
        <w:rPr>
          <w:rFonts w:ascii="Arial" w:hAnsi="Arial" w:cs="Arial"/>
          <w:sz w:val="24"/>
          <w:szCs w:val="24"/>
        </w:rPr>
      </w:pPr>
      <w:r>
        <w:rPr>
          <w:rFonts w:ascii="Arial" w:hAnsi="Arial" w:cs="Arial"/>
          <w:sz w:val="24"/>
          <w:szCs w:val="24"/>
        </w:rPr>
        <w:t>z</w:t>
      </w:r>
      <w:r w:rsidRPr="00650938">
        <w:rPr>
          <w:rFonts w:ascii="Arial" w:hAnsi="Arial" w:cs="Arial"/>
          <w:sz w:val="24"/>
          <w:szCs w:val="24"/>
        </w:rPr>
        <w:t>adanie realizowane ze środków na bieżącą działalność Sieci PIFE w województwie lubuskim, współfinansowane ze środków Unii Europejskiej z Europejskiego Funduszu Rozwoju Regionalnego w ramach Pomocy Technicznej dla Funduszy Europejskich 2021-2027 oraz z budżetu państwa</w:t>
      </w:r>
      <w:r w:rsidR="00996F90" w:rsidRPr="00650938">
        <w:rPr>
          <w:rFonts w:ascii="Arial" w:hAnsi="Arial" w:cs="Arial"/>
          <w:sz w:val="24"/>
          <w:szCs w:val="24"/>
        </w:rPr>
        <w:t>.</w:t>
      </w:r>
    </w:p>
    <w:p w14:paraId="5AA553EC" w14:textId="77777777" w:rsidR="00996F90" w:rsidRPr="00BC46D3" w:rsidRDefault="00996F90" w:rsidP="007170E0">
      <w:pPr>
        <w:pStyle w:val="Tekstpodstawowy"/>
        <w:spacing w:line="360" w:lineRule="auto"/>
        <w:rPr>
          <w:rFonts w:ascii="Arial" w:hAnsi="Arial" w:cs="Arial"/>
          <w:sz w:val="24"/>
          <w:szCs w:val="24"/>
        </w:rPr>
      </w:pPr>
    </w:p>
    <w:p w14:paraId="41501A4F" w14:textId="48569ED9" w:rsidR="00D216CC" w:rsidRPr="00C35101" w:rsidRDefault="00D216CC" w:rsidP="00B7049B">
      <w:pPr>
        <w:pStyle w:val="Tekstpodstawowy"/>
        <w:shd w:val="clear" w:color="auto" w:fill="FDE78B"/>
        <w:spacing w:line="360" w:lineRule="auto"/>
        <w:rPr>
          <w:rFonts w:ascii="Arial" w:hAnsi="Arial" w:cs="Arial"/>
          <w:b/>
          <w:sz w:val="24"/>
          <w:szCs w:val="24"/>
        </w:rPr>
      </w:pPr>
      <w:r w:rsidRPr="00C35101">
        <w:rPr>
          <w:rFonts w:ascii="Arial" w:hAnsi="Arial" w:cs="Arial"/>
          <w:b/>
          <w:sz w:val="24"/>
          <w:szCs w:val="24"/>
        </w:rPr>
        <w:t>Zadanie 4.</w:t>
      </w:r>
      <w:r w:rsidR="00D0658E">
        <w:rPr>
          <w:rFonts w:ascii="Arial" w:hAnsi="Arial" w:cs="Arial"/>
          <w:b/>
          <w:sz w:val="24"/>
          <w:szCs w:val="24"/>
        </w:rPr>
        <w:t>2</w:t>
      </w:r>
      <w:r w:rsidRPr="00C35101">
        <w:rPr>
          <w:rFonts w:ascii="Arial" w:hAnsi="Arial" w:cs="Arial"/>
          <w:b/>
          <w:sz w:val="24"/>
          <w:szCs w:val="24"/>
        </w:rPr>
        <w:t>.</w:t>
      </w:r>
      <w:r w:rsidR="00DD5519">
        <w:rPr>
          <w:rFonts w:ascii="Arial" w:hAnsi="Arial" w:cs="Arial"/>
          <w:b/>
          <w:sz w:val="24"/>
          <w:szCs w:val="24"/>
        </w:rPr>
        <w:t>5</w:t>
      </w:r>
      <w:r w:rsidR="00995451" w:rsidRPr="00C35101">
        <w:rPr>
          <w:rFonts w:ascii="Arial" w:hAnsi="Arial" w:cs="Arial"/>
          <w:b/>
          <w:sz w:val="24"/>
          <w:szCs w:val="24"/>
        </w:rPr>
        <w:t xml:space="preserve"> </w:t>
      </w:r>
      <w:r w:rsidRPr="00C35101">
        <w:rPr>
          <w:rFonts w:ascii="Arial" w:hAnsi="Arial" w:cs="Arial"/>
          <w:b/>
          <w:sz w:val="24"/>
          <w:szCs w:val="24"/>
        </w:rPr>
        <w:t>Monitoring sytuacji na lubuskim rynku pracy</w:t>
      </w:r>
    </w:p>
    <w:p w14:paraId="0F7691C4" w14:textId="08F93BD2" w:rsidR="00501FCD" w:rsidRDefault="00501FCD" w:rsidP="007170E0">
      <w:pPr>
        <w:pStyle w:val="Tekstpodstawowy"/>
        <w:spacing w:line="360" w:lineRule="auto"/>
        <w:rPr>
          <w:rFonts w:ascii="Arial" w:hAnsi="Arial" w:cs="Arial"/>
          <w:sz w:val="24"/>
          <w:szCs w:val="24"/>
        </w:rPr>
      </w:pPr>
      <w:r>
        <w:rPr>
          <w:rFonts w:ascii="Arial" w:hAnsi="Arial" w:cs="Arial"/>
          <w:sz w:val="24"/>
          <w:szCs w:val="24"/>
        </w:rPr>
        <w:t>WUP RP</w:t>
      </w:r>
    </w:p>
    <w:p w14:paraId="6C980D97" w14:textId="1A88DC42" w:rsidR="00D216CC" w:rsidRPr="00BC46D3" w:rsidRDefault="00D216CC" w:rsidP="007170E0">
      <w:pPr>
        <w:pStyle w:val="Tekstpodstawowy"/>
        <w:spacing w:line="360" w:lineRule="auto"/>
        <w:rPr>
          <w:rFonts w:ascii="Arial" w:hAnsi="Arial" w:cs="Arial"/>
          <w:sz w:val="24"/>
          <w:szCs w:val="24"/>
        </w:rPr>
      </w:pPr>
      <w:r w:rsidRPr="00BC46D3">
        <w:rPr>
          <w:rFonts w:ascii="Arial" w:hAnsi="Arial" w:cs="Arial"/>
          <w:sz w:val="24"/>
          <w:szCs w:val="24"/>
        </w:rPr>
        <w:t>Opis zadania:</w:t>
      </w:r>
    </w:p>
    <w:p w14:paraId="204E43F5" w14:textId="10A42758" w:rsidR="00D216CC" w:rsidRPr="00BC46D3" w:rsidRDefault="00D216CC" w:rsidP="007170E0">
      <w:pPr>
        <w:pStyle w:val="Tekstpodstawowy"/>
        <w:spacing w:line="360" w:lineRule="auto"/>
        <w:rPr>
          <w:rFonts w:ascii="Arial" w:hAnsi="Arial" w:cs="Arial"/>
          <w:sz w:val="24"/>
          <w:szCs w:val="24"/>
        </w:rPr>
      </w:pPr>
      <w:r w:rsidRPr="00BC46D3">
        <w:rPr>
          <w:rFonts w:ascii="Arial" w:hAnsi="Arial" w:cs="Arial"/>
          <w:sz w:val="24"/>
          <w:szCs w:val="24"/>
        </w:rPr>
        <w:t>Wojewódzki Urząd Pracy będzie prowadził stały monitoring sytuacji na lubuskim rynku pracy. Realizowana będzie bieżąca sprawozdawczość, dotycząca bezrobocia rejestrowanego. Przygotow</w:t>
      </w:r>
      <w:r w:rsidR="00C35101">
        <w:rPr>
          <w:rFonts w:ascii="Arial" w:hAnsi="Arial" w:cs="Arial"/>
          <w:sz w:val="24"/>
          <w:szCs w:val="24"/>
        </w:rPr>
        <w:t>ywane będą</w:t>
      </w:r>
      <w:r w:rsidRPr="00BC46D3">
        <w:rPr>
          <w:rFonts w:ascii="Arial" w:hAnsi="Arial" w:cs="Arial"/>
          <w:sz w:val="24"/>
          <w:szCs w:val="24"/>
        </w:rPr>
        <w:t xml:space="preserve"> zbiorcze zestawienia, opracowania i analizy, dotyczące wyszczególnionych segmentów regionalnego rynku pracy, m.in. kontynuowany będzie monitoring zawodów deficytowych i nadwyżkowych, w ramach badania „Barometr zawodów”. Przygotowywane będą opracowania tematyczne, dotyczące sytuacji na lubuskim rynku m.in.: młodzieży, kobiet, niepełnosprawnych, długotrwale bezrobotnych.</w:t>
      </w:r>
    </w:p>
    <w:p w14:paraId="7591C945" w14:textId="77777777" w:rsidR="00D216CC" w:rsidRPr="00BC46D3" w:rsidRDefault="00D216CC" w:rsidP="007170E0">
      <w:pPr>
        <w:pStyle w:val="Tekstpodstawowy"/>
        <w:spacing w:line="360" w:lineRule="auto"/>
        <w:rPr>
          <w:rFonts w:ascii="Arial" w:hAnsi="Arial" w:cs="Arial"/>
          <w:sz w:val="24"/>
          <w:szCs w:val="24"/>
        </w:rPr>
      </w:pPr>
    </w:p>
    <w:p w14:paraId="74E34FE7" w14:textId="77777777" w:rsidR="00D216CC" w:rsidRPr="00BC46D3" w:rsidRDefault="00D216CC" w:rsidP="007170E0">
      <w:pPr>
        <w:pStyle w:val="Tekstpodstawowy"/>
        <w:spacing w:line="360" w:lineRule="auto"/>
        <w:rPr>
          <w:rFonts w:ascii="Arial" w:hAnsi="Arial" w:cs="Arial"/>
          <w:sz w:val="24"/>
          <w:szCs w:val="24"/>
        </w:rPr>
      </w:pPr>
      <w:r w:rsidRPr="00BC46D3">
        <w:rPr>
          <w:rFonts w:ascii="Arial" w:hAnsi="Arial" w:cs="Arial"/>
          <w:sz w:val="24"/>
          <w:szCs w:val="24"/>
        </w:rPr>
        <w:t>Zakładane efekty:</w:t>
      </w:r>
    </w:p>
    <w:p w14:paraId="4F7D4A3A" w14:textId="77777777" w:rsidR="00D216CC" w:rsidRPr="00BC46D3" w:rsidRDefault="00D216CC" w:rsidP="00DE1AD5">
      <w:pPr>
        <w:pStyle w:val="Tekstpodstawowy"/>
        <w:numPr>
          <w:ilvl w:val="0"/>
          <w:numId w:val="2"/>
        </w:numPr>
        <w:tabs>
          <w:tab w:val="left" w:pos="284"/>
        </w:tabs>
        <w:spacing w:line="360" w:lineRule="auto"/>
        <w:ind w:left="0" w:firstLine="0"/>
        <w:rPr>
          <w:rFonts w:ascii="Arial" w:hAnsi="Arial" w:cs="Arial"/>
          <w:sz w:val="24"/>
          <w:szCs w:val="24"/>
        </w:rPr>
      </w:pPr>
      <w:r w:rsidRPr="00BC46D3">
        <w:rPr>
          <w:rFonts w:ascii="Arial" w:hAnsi="Arial" w:cs="Arial"/>
          <w:sz w:val="24"/>
          <w:szCs w:val="24"/>
        </w:rPr>
        <w:t>zostaną przygotowane analizy odnoszące się do zapotrzebowania na pracowników i zawodów nadwyżkowych i deficytowych oraz około 10 opracowań tematycznych;</w:t>
      </w:r>
    </w:p>
    <w:p w14:paraId="14956FE9" w14:textId="3EA8B806" w:rsidR="00D216CC" w:rsidRPr="00BC46D3" w:rsidRDefault="00D216CC" w:rsidP="00DE1AD5">
      <w:pPr>
        <w:pStyle w:val="Tekstpodstawowy"/>
        <w:numPr>
          <w:ilvl w:val="0"/>
          <w:numId w:val="2"/>
        </w:numPr>
        <w:tabs>
          <w:tab w:val="left" w:pos="284"/>
        </w:tabs>
        <w:spacing w:line="360" w:lineRule="auto"/>
        <w:ind w:left="0" w:firstLine="0"/>
        <w:rPr>
          <w:rFonts w:ascii="Arial" w:hAnsi="Arial" w:cs="Arial"/>
          <w:sz w:val="24"/>
          <w:szCs w:val="24"/>
        </w:rPr>
      </w:pPr>
      <w:r w:rsidRPr="00BC46D3">
        <w:rPr>
          <w:rFonts w:ascii="Arial" w:hAnsi="Arial" w:cs="Arial"/>
          <w:sz w:val="24"/>
          <w:szCs w:val="24"/>
        </w:rPr>
        <w:t>zwiększana będzie wiedza na temat dysproporcji między umiejętnościami i</w:t>
      </w:r>
      <w:r w:rsidR="0041273B">
        <w:rPr>
          <w:rFonts w:ascii="Arial" w:hAnsi="Arial" w:cs="Arial"/>
          <w:sz w:val="24"/>
          <w:szCs w:val="24"/>
        </w:rPr>
        <w:t> </w:t>
      </w:r>
      <w:r w:rsidRPr="00BC46D3">
        <w:rPr>
          <w:rFonts w:ascii="Arial" w:hAnsi="Arial" w:cs="Arial"/>
          <w:sz w:val="24"/>
          <w:szCs w:val="24"/>
        </w:rPr>
        <w:t>wykształceniem poszukujących pracy, a potrzebami pracodawców, co przyczyni się do lepszej alokacji zasobów pracy w regionie.</w:t>
      </w:r>
    </w:p>
    <w:p w14:paraId="43F2F325" w14:textId="77777777" w:rsidR="00D216CC" w:rsidRPr="00BC46D3" w:rsidRDefault="00D216CC" w:rsidP="007170E0">
      <w:pPr>
        <w:pStyle w:val="Tekstpodstawowy"/>
        <w:spacing w:line="360" w:lineRule="auto"/>
        <w:rPr>
          <w:rFonts w:ascii="Arial" w:hAnsi="Arial" w:cs="Arial"/>
          <w:sz w:val="24"/>
          <w:szCs w:val="24"/>
        </w:rPr>
      </w:pPr>
    </w:p>
    <w:p w14:paraId="5A66A071" w14:textId="77777777" w:rsidR="00D216CC" w:rsidRPr="00BC46D3" w:rsidRDefault="00D216CC" w:rsidP="007170E0">
      <w:pPr>
        <w:pStyle w:val="Tekstpodstawowy"/>
        <w:spacing w:line="360" w:lineRule="auto"/>
        <w:rPr>
          <w:rFonts w:ascii="Arial" w:hAnsi="Arial" w:cs="Arial"/>
          <w:sz w:val="24"/>
          <w:szCs w:val="24"/>
        </w:rPr>
      </w:pPr>
      <w:r w:rsidRPr="00BC46D3">
        <w:rPr>
          <w:rFonts w:ascii="Arial" w:hAnsi="Arial" w:cs="Arial"/>
          <w:sz w:val="24"/>
          <w:szCs w:val="24"/>
        </w:rPr>
        <w:t>Finansowanie:</w:t>
      </w:r>
    </w:p>
    <w:p w14:paraId="2E25EC43" w14:textId="77777777" w:rsidR="00D216CC" w:rsidRPr="00BC46D3" w:rsidRDefault="00D216CC" w:rsidP="007170E0">
      <w:pPr>
        <w:pStyle w:val="Tekstpodstawowy"/>
        <w:spacing w:line="360" w:lineRule="auto"/>
        <w:rPr>
          <w:rFonts w:ascii="Arial" w:hAnsi="Arial" w:cs="Arial"/>
          <w:sz w:val="24"/>
          <w:szCs w:val="24"/>
        </w:rPr>
      </w:pPr>
      <w:r w:rsidRPr="00BC46D3">
        <w:rPr>
          <w:rFonts w:ascii="Arial" w:hAnsi="Arial" w:cs="Arial"/>
          <w:sz w:val="24"/>
          <w:szCs w:val="24"/>
        </w:rPr>
        <w:t>nakłady zostaną poniesione w ramach posiadanych środków na bieżącą działalność.</w:t>
      </w:r>
    </w:p>
    <w:p w14:paraId="4C927039" w14:textId="77777777" w:rsidR="00AD23B5" w:rsidRPr="00BC46D3" w:rsidRDefault="00AD23B5" w:rsidP="007170E0">
      <w:pPr>
        <w:pStyle w:val="Tekstprzypisudolnego"/>
        <w:spacing w:line="360" w:lineRule="auto"/>
        <w:rPr>
          <w:rFonts w:ascii="Arial" w:hAnsi="Arial" w:cs="Arial"/>
          <w:sz w:val="24"/>
          <w:szCs w:val="24"/>
        </w:rPr>
      </w:pPr>
    </w:p>
    <w:p w14:paraId="32FA96A8" w14:textId="34BAC2AD" w:rsidR="000E4806" w:rsidRPr="00BC46D3" w:rsidRDefault="00501FCD" w:rsidP="007170E0">
      <w:pPr>
        <w:pStyle w:val="Tekstprzypisudolnego"/>
        <w:spacing w:line="360" w:lineRule="auto"/>
        <w:rPr>
          <w:rFonts w:ascii="Arial" w:hAnsi="Arial" w:cs="Arial"/>
          <w:sz w:val="24"/>
          <w:szCs w:val="24"/>
        </w:rPr>
      </w:pPr>
      <w:r>
        <w:rPr>
          <w:rFonts w:ascii="Arial" w:hAnsi="Arial" w:cs="Arial"/>
          <w:sz w:val="24"/>
          <w:szCs w:val="24"/>
        </w:rPr>
        <w:t>DRI UMWL</w:t>
      </w:r>
    </w:p>
    <w:p w14:paraId="52726DDE" w14:textId="77777777" w:rsidR="000E4806" w:rsidRPr="00BC46D3" w:rsidRDefault="000E4806" w:rsidP="007170E0">
      <w:pPr>
        <w:pStyle w:val="Tekstprzypisudolnego"/>
        <w:spacing w:line="360" w:lineRule="auto"/>
        <w:rPr>
          <w:rFonts w:ascii="Arial" w:hAnsi="Arial" w:cs="Arial"/>
          <w:sz w:val="24"/>
          <w:szCs w:val="24"/>
        </w:rPr>
      </w:pPr>
      <w:r w:rsidRPr="00BC46D3">
        <w:rPr>
          <w:rFonts w:ascii="Arial" w:hAnsi="Arial" w:cs="Arial"/>
          <w:sz w:val="24"/>
          <w:szCs w:val="24"/>
        </w:rPr>
        <w:t>Opis zadania:</w:t>
      </w:r>
    </w:p>
    <w:p w14:paraId="253FC8BB" w14:textId="2E1EB680" w:rsidR="009A2B19" w:rsidRPr="00BC46D3" w:rsidRDefault="00501FCD" w:rsidP="007170E0">
      <w:pPr>
        <w:pStyle w:val="Tekstprzypisudolnego"/>
        <w:spacing w:line="360" w:lineRule="auto"/>
        <w:jc w:val="both"/>
        <w:rPr>
          <w:rFonts w:ascii="Arial" w:hAnsi="Arial" w:cs="Arial"/>
          <w:sz w:val="24"/>
          <w:szCs w:val="24"/>
        </w:rPr>
      </w:pPr>
      <w:r>
        <w:rPr>
          <w:rFonts w:ascii="Arial" w:hAnsi="Arial" w:cs="Arial"/>
          <w:sz w:val="24"/>
          <w:szCs w:val="24"/>
        </w:rPr>
        <w:t>m</w:t>
      </w:r>
      <w:r w:rsidRPr="00BC46D3">
        <w:rPr>
          <w:rFonts w:ascii="Arial" w:hAnsi="Arial" w:cs="Arial"/>
          <w:sz w:val="24"/>
          <w:szCs w:val="24"/>
        </w:rPr>
        <w:t>onitorowanie rynku pracy w ramach Lubuskiego Regionalnego Obserwatorium Terytorialnego</w:t>
      </w:r>
      <w:r>
        <w:rPr>
          <w:rFonts w:ascii="Arial" w:hAnsi="Arial" w:cs="Arial"/>
          <w:sz w:val="24"/>
          <w:szCs w:val="24"/>
        </w:rPr>
        <w:t>. M</w:t>
      </w:r>
      <w:r w:rsidR="009A2B19" w:rsidRPr="00BC46D3">
        <w:rPr>
          <w:rFonts w:ascii="Arial" w:hAnsi="Arial" w:cs="Arial"/>
          <w:sz w:val="24"/>
          <w:szCs w:val="24"/>
        </w:rPr>
        <w:t>onitoring oraz gromadzenie danych w zakresie rynku pracy. Upowszechnianie zgromadzonych materiałów w opracowaniach, analizach dotyczących rozwoju społeczno-gospodarczego województwa lubuskiego, w</w:t>
      </w:r>
      <w:r w:rsidR="0041273B">
        <w:rPr>
          <w:rFonts w:ascii="Arial" w:hAnsi="Arial" w:cs="Arial"/>
          <w:sz w:val="24"/>
          <w:szCs w:val="24"/>
        </w:rPr>
        <w:t> </w:t>
      </w:r>
      <w:r w:rsidR="009A2B19" w:rsidRPr="00BC46D3">
        <w:rPr>
          <w:rFonts w:ascii="Arial" w:hAnsi="Arial" w:cs="Arial"/>
          <w:sz w:val="24"/>
          <w:szCs w:val="24"/>
        </w:rPr>
        <w:t>szczególności w raporcie o stanie województwa oraz wykorzystanie ich w pracach przy aktualizacji Strategii Rozwoju Województwa Lubuskiego 2030.</w:t>
      </w:r>
    </w:p>
    <w:p w14:paraId="1B048321" w14:textId="77777777" w:rsidR="009A2B19" w:rsidRPr="00BC46D3" w:rsidRDefault="009A2B19" w:rsidP="007170E0">
      <w:pPr>
        <w:pStyle w:val="Tekstprzypisudolnego"/>
        <w:spacing w:line="360" w:lineRule="auto"/>
        <w:jc w:val="both"/>
        <w:rPr>
          <w:rFonts w:ascii="Arial" w:hAnsi="Arial" w:cs="Arial"/>
          <w:sz w:val="24"/>
          <w:szCs w:val="24"/>
        </w:rPr>
      </w:pPr>
    </w:p>
    <w:p w14:paraId="1727509F" w14:textId="496C5CAE" w:rsidR="009A2B19" w:rsidRPr="00BC46D3" w:rsidRDefault="009A2B19" w:rsidP="007170E0">
      <w:pPr>
        <w:pStyle w:val="Tekstprzypisudolnego"/>
        <w:spacing w:line="360" w:lineRule="auto"/>
        <w:jc w:val="both"/>
        <w:rPr>
          <w:rFonts w:ascii="Arial" w:hAnsi="Arial" w:cs="Arial"/>
          <w:sz w:val="24"/>
          <w:szCs w:val="24"/>
        </w:rPr>
      </w:pPr>
      <w:r w:rsidRPr="00BC46D3">
        <w:rPr>
          <w:rFonts w:ascii="Arial" w:hAnsi="Arial" w:cs="Arial"/>
          <w:sz w:val="24"/>
          <w:szCs w:val="24"/>
        </w:rPr>
        <w:t xml:space="preserve">Zakładane efekty: </w:t>
      </w:r>
    </w:p>
    <w:p w14:paraId="5A4CB01D" w14:textId="578A6894" w:rsidR="009A2B19" w:rsidRPr="00BC46D3" w:rsidRDefault="00AD23B5" w:rsidP="007170E0">
      <w:pPr>
        <w:pStyle w:val="Tekstprzypisudolnego"/>
        <w:spacing w:line="360" w:lineRule="auto"/>
        <w:jc w:val="both"/>
        <w:rPr>
          <w:rFonts w:ascii="Arial" w:hAnsi="Arial" w:cs="Arial"/>
          <w:sz w:val="24"/>
          <w:szCs w:val="24"/>
        </w:rPr>
      </w:pPr>
      <w:r w:rsidRPr="00BC46D3">
        <w:rPr>
          <w:rFonts w:ascii="Arial" w:hAnsi="Arial" w:cs="Arial"/>
          <w:sz w:val="24"/>
          <w:szCs w:val="24"/>
        </w:rPr>
        <w:t>m</w:t>
      </w:r>
      <w:r w:rsidR="009A2B19" w:rsidRPr="00BC46D3">
        <w:rPr>
          <w:rFonts w:ascii="Arial" w:hAnsi="Arial" w:cs="Arial"/>
          <w:sz w:val="24"/>
          <w:szCs w:val="24"/>
        </w:rPr>
        <w:t>onitoring i gromadzenie danych przyczyni się do zwiększenia i pogłębienia wiedzy na temat aktualnej sytuacji na rynku pracy, rozpoznawania przyczyn badanych problemów społecznych, formułowania i tworzenia wniosków oraz rekomendacji. Monitoring umożliwi powiązanie tendencji na rynku pracy z innymi elementami sytuacji społeczno</w:t>
      </w:r>
      <w:r w:rsidR="00157DC5" w:rsidRPr="00BC46D3">
        <w:rPr>
          <w:rFonts w:ascii="Arial" w:hAnsi="Arial" w:cs="Arial"/>
          <w:sz w:val="24"/>
          <w:szCs w:val="24"/>
        </w:rPr>
        <w:t>-</w:t>
      </w:r>
      <w:r w:rsidR="009A2B19" w:rsidRPr="00BC46D3">
        <w:rPr>
          <w:rFonts w:ascii="Arial" w:hAnsi="Arial" w:cs="Arial"/>
          <w:sz w:val="24"/>
          <w:szCs w:val="24"/>
        </w:rPr>
        <w:t>gospodarczej.</w:t>
      </w:r>
    </w:p>
    <w:p w14:paraId="4B0D25E5" w14:textId="77777777" w:rsidR="009A2B19" w:rsidRPr="00BC46D3" w:rsidRDefault="009A2B19" w:rsidP="007170E0">
      <w:pPr>
        <w:pStyle w:val="Tekstprzypisudolnego"/>
        <w:spacing w:line="360" w:lineRule="auto"/>
        <w:jc w:val="both"/>
        <w:rPr>
          <w:rFonts w:ascii="Arial" w:hAnsi="Arial" w:cs="Arial"/>
          <w:sz w:val="24"/>
          <w:szCs w:val="24"/>
        </w:rPr>
      </w:pPr>
    </w:p>
    <w:p w14:paraId="72EB0DAD" w14:textId="77777777" w:rsidR="009A2B19" w:rsidRPr="00BC46D3" w:rsidRDefault="009A2B19" w:rsidP="007170E0">
      <w:pPr>
        <w:pStyle w:val="Tekstprzypisudolnego"/>
        <w:spacing w:line="360" w:lineRule="auto"/>
        <w:jc w:val="both"/>
        <w:rPr>
          <w:rFonts w:ascii="Arial" w:hAnsi="Arial" w:cs="Arial"/>
          <w:sz w:val="24"/>
          <w:szCs w:val="24"/>
        </w:rPr>
      </w:pPr>
      <w:r w:rsidRPr="00BC46D3">
        <w:rPr>
          <w:rFonts w:ascii="Arial" w:hAnsi="Arial" w:cs="Arial"/>
          <w:sz w:val="24"/>
          <w:szCs w:val="24"/>
        </w:rPr>
        <w:t>Finansowanie:</w:t>
      </w:r>
    </w:p>
    <w:p w14:paraId="2C8FBA6B" w14:textId="70EC8BE4" w:rsidR="00AD282F" w:rsidRPr="00BC46D3" w:rsidRDefault="009A2B19" w:rsidP="007170E0">
      <w:pPr>
        <w:pStyle w:val="Tekstprzypisudolnego"/>
        <w:spacing w:line="360" w:lineRule="auto"/>
        <w:jc w:val="both"/>
        <w:rPr>
          <w:rFonts w:ascii="Arial" w:hAnsi="Arial" w:cs="Arial"/>
          <w:sz w:val="24"/>
          <w:szCs w:val="24"/>
        </w:rPr>
      </w:pPr>
      <w:r w:rsidRPr="00BC46D3">
        <w:rPr>
          <w:rFonts w:ascii="Arial" w:hAnsi="Arial" w:cs="Arial"/>
          <w:sz w:val="24"/>
          <w:szCs w:val="24"/>
        </w:rPr>
        <w:t>w ramach budżetu województwa lubuskiego.</w:t>
      </w:r>
    </w:p>
    <w:p w14:paraId="67CA729D" w14:textId="77777777" w:rsidR="00CC64A5" w:rsidRPr="00BC46D3" w:rsidRDefault="00CC64A5" w:rsidP="007170E0">
      <w:pPr>
        <w:spacing w:line="360" w:lineRule="auto"/>
        <w:jc w:val="both"/>
        <w:rPr>
          <w:rFonts w:ascii="Arial" w:hAnsi="Arial" w:cs="Arial"/>
          <w:b/>
          <w:bCs/>
          <w:sz w:val="24"/>
          <w:szCs w:val="24"/>
        </w:rPr>
      </w:pPr>
    </w:p>
    <w:p w14:paraId="57E99081" w14:textId="77777777" w:rsidR="00E32524" w:rsidRPr="00BC46D3" w:rsidRDefault="00E32524" w:rsidP="00E32524">
      <w:pPr>
        <w:jc w:val="both"/>
        <w:rPr>
          <w:rFonts w:ascii="Arial" w:hAnsi="Arial" w:cs="Arial"/>
          <w:b/>
          <w:bCs/>
          <w:sz w:val="24"/>
          <w:szCs w:val="24"/>
          <w:highlight w:val="yellow"/>
        </w:rPr>
      </w:pPr>
    </w:p>
    <w:p w14:paraId="00C80982" w14:textId="77777777" w:rsidR="00E32524" w:rsidRPr="00BC46D3" w:rsidRDefault="00E32524" w:rsidP="009A2B19">
      <w:pPr>
        <w:pStyle w:val="Tekstprzypisudolnego"/>
        <w:jc w:val="both"/>
        <w:rPr>
          <w:rFonts w:ascii="Arial" w:hAnsi="Arial" w:cs="Arial"/>
          <w:sz w:val="24"/>
          <w:szCs w:val="24"/>
          <w:highlight w:val="yellow"/>
        </w:rPr>
      </w:pPr>
    </w:p>
    <w:p w14:paraId="20EF6055" w14:textId="77777777" w:rsidR="00717B1E" w:rsidRPr="00BC46D3" w:rsidRDefault="00A13194" w:rsidP="005A79CA">
      <w:pPr>
        <w:jc w:val="right"/>
        <w:rPr>
          <w:rFonts w:ascii="Arial" w:hAnsi="Arial" w:cs="Arial"/>
          <w:sz w:val="24"/>
          <w:szCs w:val="24"/>
        </w:rPr>
      </w:pPr>
      <w:r w:rsidRPr="00BC46D3">
        <w:rPr>
          <w:rFonts w:ascii="Arial" w:hAnsi="Arial" w:cs="Arial"/>
          <w:sz w:val="24"/>
          <w:szCs w:val="24"/>
          <w:highlight w:val="yellow"/>
        </w:rPr>
        <w:br w:type="page"/>
      </w:r>
      <w:r w:rsidR="00717B1E" w:rsidRPr="00BC46D3">
        <w:rPr>
          <w:rFonts w:ascii="Arial" w:hAnsi="Arial" w:cs="Arial"/>
          <w:sz w:val="24"/>
          <w:szCs w:val="24"/>
        </w:rPr>
        <w:t>Załącznik 2</w:t>
      </w:r>
    </w:p>
    <w:p w14:paraId="3E68D62D" w14:textId="77777777" w:rsidR="0028338F" w:rsidRPr="00BC46D3" w:rsidRDefault="0028338F" w:rsidP="00F7008A">
      <w:pPr>
        <w:pStyle w:val="Tekstprzypisudolnego"/>
        <w:jc w:val="both"/>
        <w:rPr>
          <w:rFonts w:ascii="Arial" w:hAnsi="Arial" w:cs="Arial"/>
          <w:sz w:val="24"/>
          <w:szCs w:val="24"/>
        </w:rPr>
      </w:pPr>
      <w:bookmarkStart w:id="34" w:name="_Hlk147907423"/>
    </w:p>
    <w:p w14:paraId="56ED6326" w14:textId="77777777" w:rsidR="0028338F" w:rsidRPr="00BC46D3" w:rsidRDefault="0028338F" w:rsidP="00F7008A">
      <w:pPr>
        <w:jc w:val="both"/>
        <w:rPr>
          <w:rFonts w:ascii="Arial" w:hAnsi="Arial" w:cs="Arial"/>
          <w:b/>
          <w:sz w:val="24"/>
          <w:szCs w:val="24"/>
        </w:rPr>
      </w:pPr>
      <w:r w:rsidRPr="00BC46D3">
        <w:rPr>
          <w:rFonts w:ascii="Arial" w:hAnsi="Arial" w:cs="Arial"/>
          <w:b/>
          <w:sz w:val="24"/>
          <w:szCs w:val="24"/>
        </w:rPr>
        <w:t>Jednostki sprawozdawcze zadań Lubuskiego Planu Działań na Rzecz Zatrudnienia na rok 2024</w:t>
      </w:r>
    </w:p>
    <w:p w14:paraId="6C018ABC" w14:textId="77777777" w:rsidR="0028338F" w:rsidRPr="00BC46D3" w:rsidRDefault="0028338F" w:rsidP="00F7008A">
      <w:pPr>
        <w:rPr>
          <w:rFonts w:ascii="Arial" w:hAnsi="Arial" w:cs="Arial"/>
          <w:b/>
          <w:sz w:val="24"/>
          <w:szCs w:val="24"/>
        </w:rPr>
      </w:pPr>
    </w:p>
    <w:tbl>
      <w:tblPr>
        <w:tblStyle w:val="Tabela-Siatka"/>
        <w:tblW w:w="0" w:type="auto"/>
        <w:tblLook w:val="04A0" w:firstRow="1" w:lastRow="0" w:firstColumn="1" w:lastColumn="0" w:noHBand="0" w:noVBand="1"/>
      </w:tblPr>
      <w:tblGrid>
        <w:gridCol w:w="945"/>
        <w:gridCol w:w="6087"/>
        <w:gridCol w:w="2030"/>
      </w:tblGrid>
      <w:tr w:rsidR="0028338F" w:rsidRPr="00BC46D3" w14:paraId="30A80A30" w14:textId="77777777" w:rsidTr="000C675B">
        <w:trPr>
          <w:trHeight w:val="480"/>
        </w:trPr>
        <w:tc>
          <w:tcPr>
            <w:tcW w:w="948" w:type="dxa"/>
            <w:vAlign w:val="center"/>
          </w:tcPr>
          <w:p w14:paraId="123437A6" w14:textId="77777777" w:rsidR="0028338F" w:rsidRPr="00BC46D3" w:rsidRDefault="0028338F" w:rsidP="007054CC">
            <w:pPr>
              <w:jc w:val="center"/>
              <w:rPr>
                <w:rFonts w:ascii="Arial" w:hAnsi="Arial" w:cs="Arial"/>
                <w:sz w:val="24"/>
                <w:szCs w:val="24"/>
              </w:rPr>
            </w:pPr>
            <w:r w:rsidRPr="00BC46D3">
              <w:rPr>
                <w:rFonts w:ascii="Arial" w:hAnsi="Arial" w:cs="Arial"/>
                <w:b/>
                <w:sz w:val="24"/>
                <w:szCs w:val="24"/>
              </w:rPr>
              <w:t>Lp.</w:t>
            </w:r>
          </w:p>
        </w:tc>
        <w:tc>
          <w:tcPr>
            <w:tcW w:w="6277" w:type="dxa"/>
            <w:vAlign w:val="center"/>
          </w:tcPr>
          <w:p w14:paraId="78479DC3" w14:textId="6707E5B9" w:rsidR="0028338F" w:rsidRPr="00BC46D3" w:rsidRDefault="0028338F" w:rsidP="007054CC">
            <w:pPr>
              <w:jc w:val="center"/>
              <w:rPr>
                <w:rFonts w:ascii="Arial" w:hAnsi="Arial" w:cs="Arial"/>
                <w:b/>
                <w:bCs/>
                <w:sz w:val="24"/>
                <w:szCs w:val="24"/>
              </w:rPr>
            </w:pPr>
            <w:r w:rsidRPr="00BC46D3">
              <w:rPr>
                <w:rFonts w:ascii="Arial" w:hAnsi="Arial" w:cs="Arial"/>
                <w:b/>
                <w:bCs/>
                <w:sz w:val="24"/>
                <w:szCs w:val="24"/>
              </w:rPr>
              <w:t>Priorytet / Cel operacyjny / Zadanie</w:t>
            </w:r>
          </w:p>
        </w:tc>
        <w:tc>
          <w:tcPr>
            <w:tcW w:w="1837" w:type="dxa"/>
            <w:vAlign w:val="center"/>
          </w:tcPr>
          <w:p w14:paraId="6E7C4676" w14:textId="77777777" w:rsidR="0028338F" w:rsidRPr="00BC46D3" w:rsidRDefault="0028338F" w:rsidP="007054CC">
            <w:pPr>
              <w:jc w:val="center"/>
              <w:rPr>
                <w:rFonts w:ascii="Arial" w:hAnsi="Arial" w:cs="Arial"/>
                <w:sz w:val="24"/>
                <w:szCs w:val="24"/>
              </w:rPr>
            </w:pPr>
            <w:r w:rsidRPr="00BC46D3">
              <w:rPr>
                <w:rFonts w:ascii="Arial" w:hAnsi="Arial" w:cs="Arial"/>
                <w:b/>
                <w:sz w:val="24"/>
                <w:szCs w:val="24"/>
              </w:rPr>
              <w:t>Jednostki sprawozdawcze</w:t>
            </w:r>
          </w:p>
        </w:tc>
      </w:tr>
      <w:tr w:rsidR="0028338F" w:rsidRPr="00BC46D3" w14:paraId="246A4D6F" w14:textId="77777777" w:rsidTr="000C675B">
        <w:tc>
          <w:tcPr>
            <w:tcW w:w="9062" w:type="dxa"/>
            <w:gridSpan w:val="3"/>
            <w:shd w:val="clear" w:color="auto" w:fill="A8D08D" w:themeFill="accent6" w:themeFillTint="99"/>
          </w:tcPr>
          <w:p w14:paraId="399BADE0" w14:textId="77777777" w:rsidR="0028338F" w:rsidRPr="00BC46D3" w:rsidRDefault="0028338F" w:rsidP="0046063B">
            <w:pPr>
              <w:rPr>
                <w:rFonts w:ascii="Arial" w:hAnsi="Arial" w:cs="Arial"/>
                <w:sz w:val="24"/>
                <w:szCs w:val="24"/>
              </w:rPr>
            </w:pPr>
            <w:r w:rsidRPr="00BC46D3">
              <w:rPr>
                <w:rFonts w:ascii="Arial" w:hAnsi="Arial" w:cs="Arial"/>
                <w:sz w:val="24"/>
                <w:szCs w:val="24"/>
              </w:rPr>
              <w:t>Priorytet 1. Inteligentna, zielona gospodarka regionalna</w:t>
            </w:r>
          </w:p>
        </w:tc>
      </w:tr>
      <w:tr w:rsidR="0028338F" w:rsidRPr="00BC46D3" w14:paraId="3FCE8D2B" w14:textId="77777777" w:rsidTr="000C675B">
        <w:tc>
          <w:tcPr>
            <w:tcW w:w="9062" w:type="dxa"/>
            <w:gridSpan w:val="3"/>
            <w:shd w:val="clear" w:color="auto" w:fill="C5E0B3" w:themeFill="accent6" w:themeFillTint="66"/>
          </w:tcPr>
          <w:p w14:paraId="3001600D" w14:textId="68DC623D" w:rsidR="0028338F" w:rsidRPr="009367F8" w:rsidRDefault="0028338F" w:rsidP="0041273B">
            <w:pPr>
              <w:jc w:val="both"/>
              <w:rPr>
                <w:rFonts w:ascii="Arial" w:hAnsi="Arial" w:cs="Arial"/>
                <w:sz w:val="24"/>
                <w:szCs w:val="24"/>
              </w:rPr>
            </w:pPr>
            <w:r w:rsidRPr="009367F8">
              <w:rPr>
                <w:rFonts w:ascii="Arial" w:hAnsi="Arial" w:cs="Arial"/>
                <w:sz w:val="24"/>
                <w:szCs w:val="24"/>
              </w:rPr>
              <w:t>Cel operacyjny 1.</w:t>
            </w:r>
            <w:r w:rsidR="00D27BA5">
              <w:rPr>
                <w:rFonts w:ascii="Arial" w:hAnsi="Arial" w:cs="Arial"/>
                <w:sz w:val="24"/>
                <w:szCs w:val="24"/>
              </w:rPr>
              <w:t>1</w:t>
            </w:r>
            <w:r w:rsidRPr="009367F8">
              <w:rPr>
                <w:rFonts w:ascii="Arial" w:hAnsi="Arial" w:cs="Arial"/>
                <w:sz w:val="24"/>
                <w:szCs w:val="24"/>
              </w:rPr>
              <w:t>: Wysoka jakość kształcenia oraz jego powiązanie z regionalnym rynkiem pracy</w:t>
            </w:r>
            <w:r w:rsidR="009367F8" w:rsidRPr="009367F8">
              <w:rPr>
                <w:rFonts w:ascii="Arial" w:hAnsi="Arial" w:cs="Arial"/>
                <w:sz w:val="24"/>
                <w:szCs w:val="24"/>
              </w:rPr>
              <w:t xml:space="preserve"> (Cel operacyjny 1.3 SRWL 2030)</w:t>
            </w:r>
          </w:p>
        </w:tc>
      </w:tr>
      <w:tr w:rsidR="001E6751" w:rsidRPr="00BC46D3" w14:paraId="7AB5E45F" w14:textId="77777777" w:rsidTr="000C675B">
        <w:tc>
          <w:tcPr>
            <w:tcW w:w="948" w:type="dxa"/>
          </w:tcPr>
          <w:p w14:paraId="437AC389" w14:textId="5E06FF53"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1</w:t>
            </w:r>
            <w:r w:rsidRPr="00BC46D3">
              <w:rPr>
                <w:rFonts w:ascii="Arial" w:hAnsi="Arial" w:cs="Arial"/>
                <w:sz w:val="24"/>
                <w:szCs w:val="24"/>
              </w:rPr>
              <w:t>.1</w:t>
            </w:r>
          </w:p>
        </w:tc>
        <w:tc>
          <w:tcPr>
            <w:tcW w:w="6277" w:type="dxa"/>
          </w:tcPr>
          <w:p w14:paraId="57AC3948" w14:textId="351B7B6E" w:rsidR="001E6751" w:rsidRPr="00BC46D3" w:rsidRDefault="001E6751" w:rsidP="0041273B">
            <w:pPr>
              <w:jc w:val="both"/>
              <w:rPr>
                <w:rFonts w:ascii="Arial" w:hAnsi="Arial" w:cs="Arial"/>
                <w:sz w:val="24"/>
                <w:szCs w:val="24"/>
              </w:rPr>
            </w:pPr>
            <w:r w:rsidRPr="008C7D01">
              <w:rPr>
                <w:rFonts w:ascii="Arial" w:hAnsi="Arial" w:cs="Arial"/>
                <w:sz w:val="24"/>
                <w:szCs w:val="24"/>
              </w:rPr>
              <w:t>Rozwój kształcenia zawodowego, szkolnictwa wyższego oraz uczenia się przez całe życie</w:t>
            </w:r>
          </w:p>
        </w:tc>
        <w:tc>
          <w:tcPr>
            <w:tcW w:w="1837" w:type="dxa"/>
          </w:tcPr>
          <w:p w14:paraId="051E692F" w14:textId="7A5B00C0" w:rsidR="001E6751" w:rsidRPr="00BC46D3" w:rsidRDefault="001E6751" w:rsidP="001E6751">
            <w:pPr>
              <w:rPr>
                <w:rFonts w:ascii="Arial" w:hAnsi="Arial" w:cs="Arial"/>
                <w:sz w:val="24"/>
                <w:szCs w:val="24"/>
              </w:rPr>
            </w:pPr>
            <w:r>
              <w:rPr>
                <w:rFonts w:ascii="Arial" w:hAnsi="Arial" w:cs="Arial"/>
                <w:sz w:val="24"/>
                <w:szCs w:val="24"/>
              </w:rPr>
              <w:t>WUP EM</w:t>
            </w:r>
          </w:p>
        </w:tc>
      </w:tr>
      <w:tr w:rsidR="001E6751" w:rsidRPr="00BC46D3" w14:paraId="69A70C08" w14:textId="77777777" w:rsidTr="000C675B">
        <w:tc>
          <w:tcPr>
            <w:tcW w:w="948" w:type="dxa"/>
          </w:tcPr>
          <w:p w14:paraId="24B07AC3" w14:textId="753E43D2"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1</w:t>
            </w:r>
            <w:r w:rsidRPr="00BC46D3">
              <w:rPr>
                <w:rFonts w:ascii="Arial" w:hAnsi="Arial" w:cs="Arial"/>
                <w:sz w:val="24"/>
                <w:szCs w:val="24"/>
              </w:rPr>
              <w:t>.</w:t>
            </w:r>
            <w:r>
              <w:rPr>
                <w:rFonts w:ascii="Arial" w:hAnsi="Arial" w:cs="Arial"/>
                <w:sz w:val="24"/>
                <w:szCs w:val="24"/>
              </w:rPr>
              <w:t>2</w:t>
            </w:r>
          </w:p>
        </w:tc>
        <w:tc>
          <w:tcPr>
            <w:tcW w:w="6277" w:type="dxa"/>
          </w:tcPr>
          <w:p w14:paraId="21625AB7" w14:textId="1A30D553" w:rsidR="001E6751" w:rsidRPr="00BC46D3" w:rsidRDefault="001E6751" w:rsidP="0041273B">
            <w:pPr>
              <w:jc w:val="both"/>
              <w:rPr>
                <w:rFonts w:ascii="Arial" w:hAnsi="Arial" w:cs="Arial"/>
                <w:sz w:val="24"/>
                <w:szCs w:val="24"/>
              </w:rPr>
            </w:pPr>
            <w:r w:rsidRPr="00BC46D3">
              <w:rPr>
                <w:rFonts w:ascii="Arial" w:hAnsi="Arial" w:cs="Arial"/>
                <w:sz w:val="24"/>
                <w:szCs w:val="24"/>
              </w:rPr>
              <w:t>Plan działań w zakresie kształcenia i szkolenia zawodowego na lata 2022-2025</w:t>
            </w:r>
          </w:p>
        </w:tc>
        <w:tc>
          <w:tcPr>
            <w:tcW w:w="1837" w:type="dxa"/>
          </w:tcPr>
          <w:p w14:paraId="553EEA15" w14:textId="5E749E8D" w:rsidR="001E6751" w:rsidRPr="00BC46D3" w:rsidRDefault="001E6751" w:rsidP="001E6751">
            <w:pPr>
              <w:rPr>
                <w:rFonts w:ascii="Arial" w:hAnsi="Arial" w:cs="Arial"/>
                <w:sz w:val="24"/>
                <w:szCs w:val="24"/>
              </w:rPr>
            </w:pPr>
            <w:r w:rsidRPr="00BC46D3">
              <w:rPr>
                <w:rFonts w:ascii="Arial" w:hAnsi="Arial" w:cs="Arial"/>
                <w:sz w:val="24"/>
                <w:szCs w:val="24"/>
              </w:rPr>
              <w:t>LKO</w:t>
            </w:r>
          </w:p>
        </w:tc>
      </w:tr>
      <w:tr w:rsidR="001E6751" w:rsidRPr="00BC46D3" w14:paraId="60426064" w14:textId="77777777" w:rsidTr="000C675B">
        <w:tc>
          <w:tcPr>
            <w:tcW w:w="948" w:type="dxa"/>
          </w:tcPr>
          <w:p w14:paraId="720A782B" w14:textId="125A9599"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1</w:t>
            </w:r>
            <w:r w:rsidRPr="00BC46D3">
              <w:rPr>
                <w:rFonts w:ascii="Arial" w:hAnsi="Arial" w:cs="Arial"/>
                <w:sz w:val="24"/>
                <w:szCs w:val="24"/>
              </w:rPr>
              <w:t>.</w:t>
            </w:r>
            <w:r>
              <w:rPr>
                <w:rFonts w:ascii="Arial" w:hAnsi="Arial" w:cs="Arial"/>
                <w:sz w:val="24"/>
                <w:szCs w:val="24"/>
              </w:rPr>
              <w:t>3</w:t>
            </w:r>
          </w:p>
        </w:tc>
        <w:tc>
          <w:tcPr>
            <w:tcW w:w="6277" w:type="dxa"/>
          </w:tcPr>
          <w:p w14:paraId="16B109C0" w14:textId="49622C12" w:rsidR="001E6751" w:rsidRPr="00BC46D3" w:rsidRDefault="001E6751" w:rsidP="0041273B">
            <w:pPr>
              <w:jc w:val="both"/>
              <w:rPr>
                <w:rFonts w:ascii="Arial" w:hAnsi="Arial" w:cs="Arial"/>
                <w:sz w:val="24"/>
                <w:szCs w:val="24"/>
              </w:rPr>
            </w:pPr>
            <w:r w:rsidRPr="00BC46D3">
              <w:rPr>
                <w:rFonts w:ascii="Arial" w:hAnsi="Arial" w:cs="Arial"/>
                <w:sz w:val="24"/>
                <w:szCs w:val="24"/>
              </w:rPr>
              <w:t>Publikowanie informacji na stronie internetowej LKO</w:t>
            </w:r>
          </w:p>
        </w:tc>
        <w:tc>
          <w:tcPr>
            <w:tcW w:w="1837" w:type="dxa"/>
          </w:tcPr>
          <w:p w14:paraId="20CFD59B" w14:textId="535FD068" w:rsidR="001E6751" w:rsidRPr="00BC46D3" w:rsidRDefault="001E6751" w:rsidP="001E6751">
            <w:pPr>
              <w:rPr>
                <w:rFonts w:ascii="Arial" w:hAnsi="Arial" w:cs="Arial"/>
                <w:sz w:val="24"/>
                <w:szCs w:val="24"/>
              </w:rPr>
            </w:pPr>
            <w:r w:rsidRPr="00BC46D3">
              <w:rPr>
                <w:rFonts w:ascii="Arial" w:hAnsi="Arial" w:cs="Arial"/>
                <w:sz w:val="24"/>
                <w:szCs w:val="24"/>
              </w:rPr>
              <w:t>LKO</w:t>
            </w:r>
          </w:p>
        </w:tc>
      </w:tr>
      <w:tr w:rsidR="001E6751" w:rsidRPr="00BC46D3" w14:paraId="18323CBB" w14:textId="77777777" w:rsidTr="000C675B">
        <w:tc>
          <w:tcPr>
            <w:tcW w:w="948" w:type="dxa"/>
          </w:tcPr>
          <w:p w14:paraId="4011C860" w14:textId="3698F904"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1</w:t>
            </w:r>
            <w:r w:rsidRPr="00BC46D3">
              <w:rPr>
                <w:rFonts w:ascii="Arial" w:hAnsi="Arial" w:cs="Arial"/>
                <w:sz w:val="24"/>
                <w:szCs w:val="24"/>
              </w:rPr>
              <w:t>.</w:t>
            </w:r>
            <w:r>
              <w:rPr>
                <w:rFonts w:ascii="Arial" w:hAnsi="Arial" w:cs="Arial"/>
                <w:sz w:val="24"/>
                <w:szCs w:val="24"/>
              </w:rPr>
              <w:t>4</w:t>
            </w:r>
          </w:p>
        </w:tc>
        <w:tc>
          <w:tcPr>
            <w:tcW w:w="6277" w:type="dxa"/>
          </w:tcPr>
          <w:p w14:paraId="0540E28C" w14:textId="5EAFB269" w:rsidR="001E6751" w:rsidRPr="00BC46D3" w:rsidRDefault="001E6751" w:rsidP="0041273B">
            <w:pPr>
              <w:jc w:val="both"/>
              <w:rPr>
                <w:rFonts w:ascii="Arial" w:hAnsi="Arial" w:cs="Arial"/>
                <w:sz w:val="24"/>
                <w:szCs w:val="24"/>
              </w:rPr>
            </w:pPr>
            <w:r w:rsidRPr="00BC46D3">
              <w:rPr>
                <w:rFonts w:ascii="Arial" w:hAnsi="Arial" w:cs="Arial"/>
                <w:sz w:val="24"/>
                <w:szCs w:val="24"/>
              </w:rPr>
              <w:t>Kształtowanie umiejętności wykorzystania nowoczesnych technologii</w:t>
            </w:r>
            <w:r>
              <w:rPr>
                <w:rFonts w:ascii="Arial" w:hAnsi="Arial" w:cs="Arial"/>
                <w:sz w:val="24"/>
                <w:szCs w:val="24"/>
              </w:rPr>
              <w:t xml:space="preserve"> w</w:t>
            </w:r>
            <w:r w:rsidRPr="00BC46D3">
              <w:rPr>
                <w:rFonts w:ascii="Arial" w:hAnsi="Arial" w:cs="Arial"/>
                <w:sz w:val="24"/>
                <w:szCs w:val="24"/>
              </w:rPr>
              <w:t xml:space="preserve"> procesie nauczania oraz wspieranie nauki języków obcych</w:t>
            </w:r>
          </w:p>
        </w:tc>
        <w:tc>
          <w:tcPr>
            <w:tcW w:w="1837" w:type="dxa"/>
          </w:tcPr>
          <w:p w14:paraId="253FB5E8" w14:textId="4A47260F" w:rsidR="001E6751" w:rsidRPr="00BC46D3" w:rsidRDefault="001E6751" w:rsidP="001E6751">
            <w:pPr>
              <w:rPr>
                <w:rFonts w:ascii="Arial" w:hAnsi="Arial" w:cs="Arial"/>
                <w:sz w:val="24"/>
                <w:szCs w:val="24"/>
              </w:rPr>
            </w:pPr>
            <w:r w:rsidRPr="00BC46D3">
              <w:rPr>
                <w:rFonts w:ascii="Arial" w:hAnsi="Arial" w:cs="Arial"/>
                <w:sz w:val="24"/>
                <w:szCs w:val="24"/>
              </w:rPr>
              <w:t>DS UMWL</w:t>
            </w:r>
          </w:p>
        </w:tc>
      </w:tr>
      <w:tr w:rsidR="001E6751" w:rsidRPr="00BC46D3" w14:paraId="2F0C3048" w14:textId="77777777" w:rsidTr="000C675B">
        <w:tc>
          <w:tcPr>
            <w:tcW w:w="948" w:type="dxa"/>
          </w:tcPr>
          <w:p w14:paraId="3711FFC6" w14:textId="02B29A49"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1</w:t>
            </w:r>
            <w:r w:rsidRPr="00BC46D3">
              <w:rPr>
                <w:rFonts w:ascii="Arial" w:hAnsi="Arial" w:cs="Arial"/>
                <w:sz w:val="24"/>
                <w:szCs w:val="24"/>
              </w:rPr>
              <w:t>.</w:t>
            </w:r>
            <w:r>
              <w:rPr>
                <w:rFonts w:ascii="Arial" w:hAnsi="Arial" w:cs="Arial"/>
                <w:sz w:val="24"/>
                <w:szCs w:val="24"/>
              </w:rPr>
              <w:t>5</w:t>
            </w:r>
          </w:p>
        </w:tc>
        <w:tc>
          <w:tcPr>
            <w:tcW w:w="6277" w:type="dxa"/>
          </w:tcPr>
          <w:p w14:paraId="488E221A" w14:textId="62D49FE1" w:rsidR="001E6751" w:rsidRPr="00BC46D3" w:rsidRDefault="001E6751" w:rsidP="0041273B">
            <w:pPr>
              <w:jc w:val="both"/>
              <w:rPr>
                <w:rFonts w:ascii="Arial" w:hAnsi="Arial" w:cs="Arial"/>
                <w:sz w:val="24"/>
                <w:szCs w:val="24"/>
              </w:rPr>
            </w:pPr>
            <w:r w:rsidRPr="00CE4F5E">
              <w:rPr>
                <w:rFonts w:ascii="Arial" w:hAnsi="Arial" w:cs="Arial"/>
                <w:sz w:val="24"/>
                <w:szCs w:val="24"/>
              </w:rPr>
              <w:t>Wsparcie nauczycieli kształcenia zawodowego</w:t>
            </w:r>
          </w:p>
        </w:tc>
        <w:tc>
          <w:tcPr>
            <w:tcW w:w="1837" w:type="dxa"/>
          </w:tcPr>
          <w:p w14:paraId="0FBF0AC0" w14:textId="1206783F" w:rsidR="001E6751" w:rsidRPr="00BC46D3" w:rsidRDefault="001E6751" w:rsidP="001E6751">
            <w:pPr>
              <w:rPr>
                <w:rFonts w:ascii="Arial" w:hAnsi="Arial" w:cs="Arial"/>
                <w:sz w:val="24"/>
                <w:szCs w:val="24"/>
              </w:rPr>
            </w:pPr>
            <w:r>
              <w:rPr>
                <w:rFonts w:ascii="Arial" w:hAnsi="Arial" w:cs="Arial"/>
                <w:sz w:val="24"/>
                <w:szCs w:val="24"/>
              </w:rPr>
              <w:t>DS UMWL</w:t>
            </w:r>
          </w:p>
        </w:tc>
      </w:tr>
      <w:tr w:rsidR="001E6751" w:rsidRPr="00BC46D3" w14:paraId="22F7513E" w14:textId="77777777" w:rsidTr="000C675B">
        <w:tc>
          <w:tcPr>
            <w:tcW w:w="948" w:type="dxa"/>
          </w:tcPr>
          <w:p w14:paraId="01A50D68" w14:textId="53A637CB"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1</w:t>
            </w:r>
            <w:r w:rsidRPr="00BC46D3">
              <w:rPr>
                <w:rFonts w:ascii="Arial" w:hAnsi="Arial" w:cs="Arial"/>
                <w:sz w:val="24"/>
                <w:szCs w:val="24"/>
              </w:rPr>
              <w:t>.</w:t>
            </w:r>
            <w:r>
              <w:rPr>
                <w:rFonts w:ascii="Arial" w:hAnsi="Arial" w:cs="Arial"/>
                <w:sz w:val="24"/>
                <w:szCs w:val="24"/>
              </w:rPr>
              <w:t>6</w:t>
            </w:r>
          </w:p>
        </w:tc>
        <w:tc>
          <w:tcPr>
            <w:tcW w:w="6277" w:type="dxa"/>
          </w:tcPr>
          <w:p w14:paraId="33FFFAB1" w14:textId="32971D09" w:rsidR="001E6751" w:rsidRPr="00BC46D3" w:rsidRDefault="001E6751" w:rsidP="0041273B">
            <w:pPr>
              <w:jc w:val="both"/>
              <w:rPr>
                <w:rFonts w:ascii="Arial" w:hAnsi="Arial" w:cs="Arial"/>
                <w:sz w:val="24"/>
                <w:szCs w:val="24"/>
              </w:rPr>
            </w:pPr>
            <w:r w:rsidRPr="002A7C80">
              <w:rPr>
                <w:rFonts w:ascii="Arial" w:hAnsi="Arial" w:cs="Arial"/>
                <w:sz w:val="24"/>
                <w:szCs w:val="24"/>
              </w:rPr>
              <w:t>Wsparcie placówek systemu oświaty i ich uczniów</w:t>
            </w:r>
          </w:p>
        </w:tc>
        <w:tc>
          <w:tcPr>
            <w:tcW w:w="1837" w:type="dxa"/>
          </w:tcPr>
          <w:p w14:paraId="7E411CB5" w14:textId="6A41A301" w:rsidR="001E6751" w:rsidRPr="00BC46D3" w:rsidRDefault="001E6751" w:rsidP="001E6751">
            <w:pPr>
              <w:rPr>
                <w:rFonts w:ascii="Arial" w:hAnsi="Arial" w:cs="Arial"/>
                <w:sz w:val="24"/>
                <w:szCs w:val="24"/>
              </w:rPr>
            </w:pPr>
            <w:r>
              <w:rPr>
                <w:rFonts w:ascii="Arial" w:hAnsi="Arial" w:cs="Arial"/>
                <w:sz w:val="24"/>
                <w:szCs w:val="24"/>
              </w:rPr>
              <w:t>DIZ UMWL</w:t>
            </w:r>
          </w:p>
        </w:tc>
      </w:tr>
      <w:tr w:rsidR="001E6751" w:rsidRPr="00BC46D3" w14:paraId="63EAD557" w14:textId="77777777" w:rsidTr="000C675B">
        <w:tc>
          <w:tcPr>
            <w:tcW w:w="948" w:type="dxa"/>
          </w:tcPr>
          <w:p w14:paraId="61DB5C26" w14:textId="56C4C32B"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1</w:t>
            </w:r>
            <w:r w:rsidRPr="00BC46D3">
              <w:rPr>
                <w:rFonts w:ascii="Arial" w:hAnsi="Arial" w:cs="Arial"/>
                <w:sz w:val="24"/>
                <w:szCs w:val="24"/>
              </w:rPr>
              <w:t>.</w:t>
            </w:r>
            <w:r>
              <w:rPr>
                <w:rFonts w:ascii="Arial" w:hAnsi="Arial" w:cs="Arial"/>
                <w:sz w:val="24"/>
                <w:szCs w:val="24"/>
              </w:rPr>
              <w:t>7</w:t>
            </w:r>
          </w:p>
        </w:tc>
        <w:tc>
          <w:tcPr>
            <w:tcW w:w="6277" w:type="dxa"/>
          </w:tcPr>
          <w:p w14:paraId="376B0B93" w14:textId="0C96D0AE" w:rsidR="001E6751" w:rsidRPr="00BC46D3" w:rsidRDefault="001E6751" w:rsidP="002F183D">
            <w:pPr>
              <w:jc w:val="both"/>
              <w:rPr>
                <w:rFonts w:ascii="Arial" w:hAnsi="Arial" w:cs="Arial"/>
                <w:sz w:val="24"/>
                <w:szCs w:val="24"/>
              </w:rPr>
            </w:pPr>
            <w:r w:rsidRPr="00BC46D3">
              <w:rPr>
                <w:rFonts w:ascii="Arial" w:hAnsi="Arial" w:cs="Arial"/>
                <w:sz w:val="24"/>
                <w:szCs w:val="24"/>
              </w:rPr>
              <w:t>Przygotowanie zawodowe i kształcenie młodzieży realizowane przez OHP</w:t>
            </w:r>
          </w:p>
        </w:tc>
        <w:tc>
          <w:tcPr>
            <w:tcW w:w="1837" w:type="dxa"/>
          </w:tcPr>
          <w:p w14:paraId="20A7E437" w14:textId="7CE34C03" w:rsidR="001E6751" w:rsidRPr="00BC46D3" w:rsidRDefault="001E6751" w:rsidP="001E6751">
            <w:pPr>
              <w:rPr>
                <w:rFonts w:ascii="Arial" w:hAnsi="Arial" w:cs="Arial"/>
                <w:sz w:val="24"/>
                <w:szCs w:val="24"/>
              </w:rPr>
            </w:pPr>
            <w:r w:rsidRPr="00BC46D3">
              <w:rPr>
                <w:rFonts w:ascii="Arial" w:hAnsi="Arial" w:cs="Arial"/>
                <w:sz w:val="24"/>
                <w:szCs w:val="24"/>
              </w:rPr>
              <w:t>LWK OHP</w:t>
            </w:r>
          </w:p>
        </w:tc>
      </w:tr>
      <w:tr w:rsidR="001E6751" w:rsidRPr="00BC46D3" w14:paraId="75C5150E" w14:textId="77777777" w:rsidTr="000C675B">
        <w:tc>
          <w:tcPr>
            <w:tcW w:w="948" w:type="dxa"/>
          </w:tcPr>
          <w:p w14:paraId="3FD2F0FD" w14:textId="2F57FECF"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1</w:t>
            </w:r>
            <w:r w:rsidRPr="00BC46D3">
              <w:rPr>
                <w:rFonts w:ascii="Arial" w:hAnsi="Arial" w:cs="Arial"/>
                <w:sz w:val="24"/>
                <w:szCs w:val="24"/>
              </w:rPr>
              <w:t>.</w:t>
            </w:r>
            <w:r w:rsidR="00AA44C6">
              <w:rPr>
                <w:rFonts w:ascii="Arial" w:hAnsi="Arial" w:cs="Arial"/>
                <w:sz w:val="24"/>
                <w:szCs w:val="24"/>
              </w:rPr>
              <w:t>8</w:t>
            </w:r>
          </w:p>
        </w:tc>
        <w:tc>
          <w:tcPr>
            <w:tcW w:w="6277" w:type="dxa"/>
          </w:tcPr>
          <w:p w14:paraId="1A73E9DC" w14:textId="06B2637A" w:rsidR="001E6751" w:rsidRPr="00BC46D3" w:rsidRDefault="001E6751" w:rsidP="0041273B">
            <w:pPr>
              <w:jc w:val="both"/>
              <w:rPr>
                <w:rFonts w:ascii="Arial" w:hAnsi="Arial" w:cs="Arial"/>
                <w:sz w:val="24"/>
                <w:szCs w:val="24"/>
              </w:rPr>
            </w:pPr>
            <w:r w:rsidRPr="00BC46D3">
              <w:rPr>
                <w:rFonts w:ascii="Arial" w:hAnsi="Arial" w:cs="Arial"/>
                <w:sz w:val="24"/>
                <w:szCs w:val="24"/>
              </w:rPr>
              <w:t>Wspieranie młodzieży w wieku 15-25 lat w uzyskaniu zatrudnienia</w:t>
            </w:r>
            <w:r>
              <w:rPr>
                <w:rFonts w:ascii="Arial" w:hAnsi="Arial" w:cs="Arial"/>
                <w:sz w:val="24"/>
                <w:szCs w:val="24"/>
              </w:rPr>
              <w:t xml:space="preserve"> i</w:t>
            </w:r>
            <w:r w:rsidRPr="00BC46D3">
              <w:rPr>
                <w:rFonts w:ascii="Arial" w:hAnsi="Arial" w:cs="Arial"/>
                <w:sz w:val="24"/>
                <w:szCs w:val="24"/>
              </w:rPr>
              <w:t xml:space="preserve"> kwalifikacji zawodowych przez Ochotnicze Hufce Pracy</w:t>
            </w:r>
          </w:p>
        </w:tc>
        <w:tc>
          <w:tcPr>
            <w:tcW w:w="1837" w:type="dxa"/>
          </w:tcPr>
          <w:p w14:paraId="6BDF6F7E" w14:textId="6E0AC550" w:rsidR="001E6751" w:rsidRPr="00BC46D3" w:rsidRDefault="001E6751" w:rsidP="001E6751">
            <w:pPr>
              <w:rPr>
                <w:rFonts w:ascii="Arial" w:hAnsi="Arial" w:cs="Arial"/>
                <w:sz w:val="24"/>
                <w:szCs w:val="24"/>
              </w:rPr>
            </w:pPr>
            <w:r w:rsidRPr="00BC46D3">
              <w:rPr>
                <w:rFonts w:ascii="Arial" w:hAnsi="Arial" w:cs="Arial"/>
                <w:sz w:val="24"/>
                <w:szCs w:val="24"/>
              </w:rPr>
              <w:t>LWK OHP</w:t>
            </w:r>
          </w:p>
        </w:tc>
      </w:tr>
      <w:tr w:rsidR="001E6751" w:rsidRPr="00BC46D3" w14:paraId="16B6C535" w14:textId="77777777" w:rsidTr="000C675B">
        <w:tc>
          <w:tcPr>
            <w:tcW w:w="948" w:type="dxa"/>
          </w:tcPr>
          <w:p w14:paraId="6830B610" w14:textId="2B4FE456" w:rsidR="001E6751" w:rsidRPr="00BC46D3" w:rsidRDefault="001E6751" w:rsidP="001E6751">
            <w:pPr>
              <w:rPr>
                <w:rFonts w:ascii="Arial" w:hAnsi="Arial" w:cs="Arial"/>
                <w:sz w:val="24"/>
                <w:szCs w:val="24"/>
              </w:rPr>
            </w:pPr>
            <w:r>
              <w:rPr>
                <w:rFonts w:ascii="Arial" w:hAnsi="Arial" w:cs="Arial"/>
                <w:sz w:val="24"/>
                <w:szCs w:val="24"/>
              </w:rPr>
              <w:t>1.</w:t>
            </w:r>
            <w:r w:rsidR="00D27BA5">
              <w:rPr>
                <w:rFonts w:ascii="Arial" w:hAnsi="Arial" w:cs="Arial"/>
                <w:sz w:val="24"/>
                <w:szCs w:val="24"/>
              </w:rPr>
              <w:t>1.</w:t>
            </w:r>
            <w:r w:rsidR="00AA44C6">
              <w:rPr>
                <w:rFonts w:ascii="Arial" w:hAnsi="Arial" w:cs="Arial"/>
                <w:sz w:val="24"/>
                <w:szCs w:val="24"/>
              </w:rPr>
              <w:t>9</w:t>
            </w:r>
          </w:p>
        </w:tc>
        <w:tc>
          <w:tcPr>
            <w:tcW w:w="6277" w:type="dxa"/>
          </w:tcPr>
          <w:p w14:paraId="2FC5666B" w14:textId="79813567" w:rsidR="001E6751" w:rsidRPr="00BC46D3" w:rsidRDefault="001E6751" w:rsidP="0041273B">
            <w:pPr>
              <w:jc w:val="both"/>
              <w:rPr>
                <w:rFonts w:ascii="Arial" w:hAnsi="Arial" w:cs="Arial"/>
                <w:sz w:val="24"/>
                <w:szCs w:val="24"/>
              </w:rPr>
            </w:pPr>
            <w:r w:rsidRPr="0046063B">
              <w:rPr>
                <w:rFonts w:ascii="Arial" w:hAnsi="Arial" w:cs="Arial"/>
                <w:sz w:val="24"/>
                <w:szCs w:val="24"/>
              </w:rPr>
              <w:t>Upowszechnianie informacji na temat dostępu do usług poradnictwa zawodowego</w:t>
            </w:r>
          </w:p>
        </w:tc>
        <w:tc>
          <w:tcPr>
            <w:tcW w:w="1837" w:type="dxa"/>
          </w:tcPr>
          <w:p w14:paraId="42F6F235" w14:textId="386EF430" w:rsidR="001E6751" w:rsidRPr="00BC46D3" w:rsidRDefault="001E6751" w:rsidP="001E6751">
            <w:pPr>
              <w:rPr>
                <w:rFonts w:ascii="Arial" w:hAnsi="Arial" w:cs="Arial"/>
                <w:sz w:val="24"/>
                <w:szCs w:val="24"/>
              </w:rPr>
            </w:pPr>
            <w:r>
              <w:rPr>
                <w:rFonts w:ascii="Arial" w:hAnsi="Arial" w:cs="Arial"/>
                <w:sz w:val="24"/>
                <w:szCs w:val="24"/>
              </w:rPr>
              <w:t>WUP RZ</w:t>
            </w:r>
          </w:p>
        </w:tc>
      </w:tr>
      <w:tr w:rsidR="001E6751" w:rsidRPr="00BC46D3" w14:paraId="6DA2C08E" w14:textId="77777777" w:rsidTr="000C675B">
        <w:tc>
          <w:tcPr>
            <w:tcW w:w="948" w:type="dxa"/>
          </w:tcPr>
          <w:p w14:paraId="344BDD28" w14:textId="5C10209F"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1</w:t>
            </w:r>
            <w:r w:rsidRPr="00BC46D3">
              <w:rPr>
                <w:rFonts w:ascii="Arial" w:hAnsi="Arial" w:cs="Arial"/>
                <w:sz w:val="24"/>
                <w:szCs w:val="24"/>
              </w:rPr>
              <w:t>.</w:t>
            </w:r>
            <w:r w:rsidR="00AA44C6">
              <w:rPr>
                <w:rFonts w:ascii="Arial" w:hAnsi="Arial" w:cs="Arial"/>
                <w:sz w:val="24"/>
                <w:szCs w:val="24"/>
              </w:rPr>
              <w:t>10</w:t>
            </w:r>
          </w:p>
        </w:tc>
        <w:tc>
          <w:tcPr>
            <w:tcW w:w="6277" w:type="dxa"/>
          </w:tcPr>
          <w:p w14:paraId="5D70209F" w14:textId="04476377" w:rsidR="001E6751" w:rsidRPr="00BC46D3" w:rsidRDefault="001E6751" w:rsidP="0041273B">
            <w:pPr>
              <w:jc w:val="both"/>
              <w:rPr>
                <w:rFonts w:ascii="Arial" w:hAnsi="Arial" w:cs="Arial"/>
                <w:sz w:val="24"/>
                <w:szCs w:val="24"/>
              </w:rPr>
            </w:pPr>
            <w:r w:rsidRPr="00A2065C">
              <w:rPr>
                <w:rFonts w:ascii="Arial" w:hAnsi="Arial" w:cs="Arial"/>
                <w:sz w:val="24"/>
                <w:szCs w:val="24"/>
              </w:rPr>
              <w:t>Pomoc w aktywnym poszukiwaniu pracy</w:t>
            </w:r>
          </w:p>
        </w:tc>
        <w:tc>
          <w:tcPr>
            <w:tcW w:w="1837" w:type="dxa"/>
          </w:tcPr>
          <w:p w14:paraId="31A04C7A" w14:textId="05934E8F" w:rsidR="001E6751" w:rsidRPr="00BC46D3" w:rsidRDefault="001E6751" w:rsidP="001E6751">
            <w:pPr>
              <w:rPr>
                <w:rFonts w:ascii="Arial" w:hAnsi="Arial" w:cs="Arial"/>
                <w:sz w:val="24"/>
                <w:szCs w:val="24"/>
              </w:rPr>
            </w:pPr>
            <w:r w:rsidRPr="00BC46D3">
              <w:rPr>
                <w:rFonts w:ascii="Arial" w:hAnsi="Arial" w:cs="Arial"/>
                <w:sz w:val="24"/>
                <w:szCs w:val="24"/>
              </w:rPr>
              <w:t>PUP, WUP RP</w:t>
            </w:r>
            <w:r>
              <w:rPr>
                <w:rFonts w:ascii="Arial" w:hAnsi="Arial" w:cs="Arial"/>
                <w:sz w:val="24"/>
                <w:szCs w:val="24"/>
              </w:rPr>
              <w:t>, WUP RZ</w:t>
            </w:r>
          </w:p>
        </w:tc>
      </w:tr>
      <w:tr w:rsidR="001E6751" w:rsidRPr="00BC46D3" w14:paraId="5DD02EA2" w14:textId="77777777" w:rsidTr="000C675B">
        <w:tc>
          <w:tcPr>
            <w:tcW w:w="948" w:type="dxa"/>
          </w:tcPr>
          <w:p w14:paraId="167669B3" w14:textId="7C61DC9A"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1</w:t>
            </w:r>
            <w:r w:rsidRPr="00BC46D3">
              <w:rPr>
                <w:rFonts w:ascii="Arial" w:hAnsi="Arial" w:cs="Arial"/>
                <w:sz w:val="24"/>
                <w:szCs w:val="24"/>
              </w:rPr>
              <w:t>.1</w:t>
            </w:r>
            <w:r w:rsidR="00AA44C6">
              <w:rPr>
                <w:rFonts w:ascii="Arial" w:hAnsi="Arial" w:cs="Arial"/>
                <w:sz w:val="24"/>
                <w:szCs w:val="24"/>
              </w:rPr>
              <w:t>1</w:t>
            </w:r>
          </w:p>
        </w:tc>
        <w:tc>
          <w:tcPr>
            <w:tcW w:w="6277" w:type="dxa"/>
          </w:tcPr>
          <w:p w14:paraId="57C1B624" w14:textId="6B4EC64C" w:rsidR="001E6751" w:rsidRPr="00CE4F5E" w:rsidRDefault="001E6751" w:rsidP="0041273B">
            <w:pPr>
              <w:jc w:val="both"/>
              <w:rPr>
                <w:rFonts w:ascii="Arial" w:hAnsi="Arial" w:cs="Arial"/>
                <w:sz w:val="24"/>
                <w:szCs w:val="24"/>
              </w:rPr>
            </w:pPr>
            <w:r w:rsidRPr="0046063B">
              <w:rPr>
                <w:rFonts w:ascii="Arial" w:hAnsi="Arial" w:cs="Arial"/>
                <w:sz w:val="24"/>
                <w:szCs w:val="24"/>
              </w:rPr>
              <w:t>Dostosowanie kierunków szkolenia zawodowego</w:t>
            </w:r>
          </w:p>
        </w:tc>
        <w:tc>
          <w:tcPr>
            <w:tcW w:w="1837" w:type="dxa"/>
          </w:tcPr>
          <w:p w14:paraId="3D75732C" w14:textId="481A4EF7" w:rsidR="001E6751" w:rsidRDefault="001E6751" w:rsidP="001E6751">
            <w:pPr>
              <w:rPr>
                <w:rFonts w:ascii="Arial" w:hAnsi="Arial" w:cs="Arial"/>
                <w:sz w:val="24"/>
                <w:szCs w:val="24"/>
              </w:rPr>
            </w:pPr>
            <w:r w:rsidRPr="00BC46D3">
              <w:rPr>
                <w:rFonts w:ascii="Arial" w:hAnsi="Arial" w:cs="Arial"/>
                <w:sz w:val="24"/>
                <w:szCs w:val="24"/>
              </w:rPr>
              <w:t>PUP, WUP RP</w:t>
            </w:r>
          </w:p>
        </w:tc>
      </w:tr>
      <w:tr w:rsidR="001E6751" w:rsidRPr="00BC46D3" w14:paraId="23E88994" w14:textId="77777777" w:rsidTr="000C675B">
        <w:tc>
          <w:tcPr>
            <w:tcW w:w="948" w:type="dxa"/>
          </w:tcPr>
          <w:p w14:paraId="71E16CBD" w14:textId="5CE654E1" w:rsidR="001E6751" w:rsidRPr="00BC46D3" w:rsidRDefault="001E6751" w:rsidP="001E6751">
            <w:pPr>
              <w:rPr>
                <w:rFonts w:ascii="Arial" w:hAnsi="Arial" w:cs="Arial"/>
                <w:sz w:val="24"/>
                <w:szCs w:val="24"/>
              </w:rPr>
            </w:pPr>
            <w:r>
              <w:rPr>
                <w:rFonts w:ascii="Arial" w:hAnsi="Arial" w:cs="Arial"/>
                <w:sz w:val="24"/>
                <w:szCs w:val="24"/>
              </w:rPr>
              <w:t>1.</w:t>
            </w:r>
            <w:r w:rsidR="00D27BA5">
              <w:rPr>
                <w:rFonts w:ascii="Arial" w:hAnsi="Arial" w:cs="Arial"/>
                <w:sz w:val="24"/>
                <w:szCs w:val="24"/>
              </w:rPr>
              <w:t>1</w:t>
            </w:r>
            <w:r>
              <w:rPr>
                <w:rFonts w:ascii="Arial" w:hAnsi="Arial" w:cs="Arial"/>
                <w:sz w:val="24"/>
                <w:szCs w:val="24"/>
              </w:rPr>
              <w:t>.1</w:t>
            </w:r>
            <w:r w:rsidR="00AA44C6">
              <w:rPr>
                <w:rFonts w:ascii="Arial" w:hAnsi="Arial" w:cs="Arial"/>
                <w:sz w:val="24"/>
                <w:szCs w:val="24"/>
              </w:rPr>
              <w:t>2</w:t>
            </w:r>
          </w:p>
        </w:tc>
        <w:tc>
          <w:tcPr>
            <w:tcW w:w="6277" w:type="dxa"/>
          </w:tcPr>
          <w:p w14:paraId="70157349" w14:textId="1CA48137" w:rsidR="001E6751" w:rsidRPr="00CE4F5E" w:rsidRDefault="001E6751" w:rsidP="0041273B">
            <w:pPr>
              <w:jc w:val="both"/>
              <w:rPr>
                <w:rFonts w:ascii="Arial" w:hAnsi="Arial" w:cs="Arial"/>
                <w:sz w:val="24"/>
                <w:szCs w:val="24"/>
              </w:rPr>
            </w:pPr>
            <w:r w:rsidRPr="0046063B">
              <w:rPr>
                <w:rFonts w:ascii="Arial" w:hAnsi="Arial" w:cs="Arial"/>
                <w:sz w:val="24"/>
                <w:szCs w:val="24"/>
              </w:rPr>
              <w:t>Integrowanie i upowszechnianie oferty instytucji szkoleniowych oraz potwierdzanie działalności wykonywanej na terenie RP</w:t>
            </w:r>
          </w:p>
        </w:tc>
        <w:tc>
          <w:tcPr>
            <w:tcW w:w="1837" w:type="dxa"/>
          </w:tcPr>
          <w:p w14:paraId="01F4B5A1" w14:textId="6DFDD6D8" w:rsidR="001E6751" w:rsidRDefault="001E6751" w:rsidP="001E6751">
            <w:pPr>
              <w:rPr>
                <w:rFonts w:ascii="Arial" w:hAnsi="Arial" w:cs="Arial"/>
                <w:sz w:val="24"/>
                <w:szCs w:val="24"/>
              </w:rPr>
            </w:pPr>
            <w:r>
              <w:rPr>
                <w:rFonts w:ascii="Arial" w:hAnsi="Arial" w:cs="Arial"/>
                <w:sz w:val="24"/>
                <w:szCs w:val="24"/>
              </w:rPr>
              <w:t>WUP RW</w:t>
            </w:r>
          </w:p>
        </w:tc>
      </w:tr>
      <w:tr w:rsidR="001E6751" w:rsidRPr="00BC46D3" w14:paraId="4DA901FF" w14:textId="77777777" w:rsidTr="000C675B">
        <w:tc>
          <w:tcPr>
            <w:tcW w:w="9062" w:type="dxa"/>
            <w:gridSpan w:val="3"/>
            <w:shd w:val="clear" w:color="auto" w:fill="C5E0B3" w:themeFill="accent6" w:themeFillTint="66"/>
          </w:tcPr>
          <w:p w14:paraId="6D78C84C" w14:textId="10AE5B11" w:rsidR="001E6751" w:rsidRPr="00BC46D3" w:rsidRDefault="001E6751" w:rsidP="0041273B">
            <w:pPr>
              <w:jc w:val="both"/>
              <w:rPr>
                <w:rFonts w:ascii="Arial" w:hAnsi="Arial" w:cs="Arial"/>
                <w:sz w:val="24"/>
                <w:szCs w:val="24"/>
              </w:rPr>
            </w:pPr>
            <w:r w:rsidRPr="00BC46D3">
              <w:rPr>
                <w:rFonts w:ascii="Arial" w:hAnsi="Arial" w:cs="Arial"/>
                <w:sz w:val="24"/>
                <w:szCs w:val="24"/>
              </w:rPr>
              <w:t>Cel operacyjny 1.</w:t>
            </w:r>
            <w:r w:rsidR="00D27BA5">
              <w:rPr>
                <w:rFonts w:ascii="Arial" w:hAnsi="Arial" w:cs="Arial"/>
                <w:sz w:val="24"/>
                <w:szCs w:val="24"/>
              </w:rPr>
              <w:t>2</w:t>
            </w:r>
            <w:r w:rsidRPr="00BC46D3">
              <w:rPr>
                <w:rFonts w:ascii="Arial" w:hAnsi="Arial" w:cs="Arial"/>
                <w:sz w:val="24"/>
                <w:szCs w:val="24"/>
              </w:rPr>
              <w:t>: Wzmocnienie atrakcyjności inwestycyjnej i powiązań gospodarczych regionu</w:t>
            </w:r>
            <w:r>
              <w:rPr>
                <w:rFonts w:ascii="Arial" w:hAnsi="Arial" w:cs="Arial"/>
                <w:sz w:val="24"/>
                <w:szCs w:val="24"/>
              </w:rPr>
              <w:t xml:space="preserve"> </w:t>
            </w:r>
            <w:r w:rsidRPr="009367F8">
              <w:rPr>
                <w:rFonts w:ascii="Arial" w:hAnsi="Arial" w:cs="Arial"/>
                <w:sz w:val="24"/>
                <w:szCs w:val="24"/>
              </w:rPr>
              <w:t>(Cel operacyjny 1.</w:t>
            </w:r>
            <w:r>
              <w:rPr>
                <w:rFonts w:ascii="Arial" w:hAnsi="Arial" w:cs="Arial"/>
                <w:sz w:val="24"/>
                <w:szCs w:val="24"/>
              </w:rPr>
              <w:t>4</w:t>
            </w:r>
            <w:r w:rsidRPr="009367F8">
              <w:rPr>
                <w:rFonts w:ascii="Arial" w:hAnsi="Arial" w:cs="Arial"/>
                <w:sz w:val="24"/>
                <w:szCs w:val="24"/>
              </w:rPr>
              <w:t xml:space="preserve"> SRWL 2030)</w:t>
            </w:r>
          </w:p>
        </w:tc>
      </w:tr>
      <w:tr w:rsidR="001E6751" w:rsidRPr="00BC46D3" w14:paraId="08C96E2D" w14:textId="77777777" w:rsidTr="000C675B">
        <w:tc>
          <w:tcPr>
            <w:tcW w:w="948" w:type="dxa"/>
          </w:tcPr>
          <w:p w14:paraId="67BE6D2D" w14:textId="69CAD217" w:rsidR="001E6751" w:rsidRPr="00BC46D3" w:rsidRDefault="001E6751" w:rsidP="001E6751">
            <w:pPr>
              <w:rPr>
                <w:rFonts w:ascii="Arial" w:hAnsi="Arial" w:cs="Arial"/>
                <w:sz w:val="24"/>
                <w:szCs w:val="24"/>
              </w:rPr>
            </w:pPr>
            <w:r w:rsidRPr="00BC46D3">
              <w:rPr>
                <w:rFonts w:ascii="Arial" w:hAnsi="Arial" w:cs="Arial"/>
                <w:sz w:val="24"/>
                <w:szCs w:val="24"/>
              </w:rPr>
              <w:t>1.</w:t>
            </w:r>
            <w:r w:rsidR="00D27BA5">
              <w:rPr>
                <w:rFonts w:ascii="Arial" w:hAnsi="Arial" w:cs="Arial"/>
                <w:sz w:val="24"/>
                <w:szCs w:val="24"/>
              </w:rPr>
              <w:t>2</w:t>
            </w:r>
            <w:r w:rsidRPr="00BC46D3">
              <w:rPr>
                <w:rFonts w:ascii="Arial" w:hAnsi="Arial" w:cs="Arial"/>
                <w:sz w:val="24"/>
                <w:szCs w:val="24"/>
              </w:rPr>
              <w:t>.1</w:t>
            </w:r>
          </w:p>
        </w:tc>
        <w:tc>
          <w:tcPr>
            <w:tcW w:w="6277" w:type="dxa"/>
          </w:tcPr>
          <w:p w14:paraId="0F6F3383" w14:textId="6F616089" w:rsidR="001E6751" w:rsidRPr="00BC46D3" w:rsidRDefault="001E6751" w:rsidP="0041273B">
            <w:pPr>
              <w:jc w:val="both"/>
              <w:rPr>
                <w:rFonts w:ascii="Arial" w:hAnsi="Arial" w:cs="Arial"/>
                <w:sz w:val="24"/>
                <w:szCs w:val="24"/>
              </w:rPr>
            </w:pPr>
            <w:r w:rsidRPr="00C67CF1">
              <w:rPr>
                <w:rFonts w:ascii="Arial" w:hAnsi="Arial" w:cs="Arial"/>
                <w:sz w:val="24"/>
                <w:szCs w:val="24"/>
              </w:rPr>
              <w:t>Promocja gospodarcza województwa i budowanie sieci współpracy w regionie</w:t>
            </w:r>
          </w:p>
        </w:tc>
        <w:tc>
          <w:tcPr>
            <w:tcW w:w="1837" w:type="dxa"/>
          </w:tcPr>
          <w:p w14:paraId="3817EC1A" w14:textId="6A07EFFF" w:rsidR="001E6751" w:rsidRPr="00BC46D3" w:rsidRDefault="001E6751" w:rsidP="001E6751">
            <w:pPr>
              <w:rPr>
                <w:rFonts w:ascii="Arial" w:hAnsi="Arial" w:cs="Arial"/>
                <w:sz w:val="24"/>
                <w:szCs w:val="24"/>
              </w:rPr>
            </w:pPr>
            <w:r w:rsidRPr="00BC46D3">
              <w:rPr>
                <w:rFonts w:ascii="Arial" w:hAnsi="Arial" w:cs="Arial"/>
                <w:sz w:val="24"/>
                <w:szCs w:val="24"/>
              </w:rPr>
              <w:t>DRI UMWL</w:t>
            </w:r>
          </w:p>
        </w:tc>
      </w:tr>
      <w:tr w:rsidR="001E6751" w:rsidRPr="00BC46D3" w14:paraId="025FDB54" w14:textId="77777777" w:rsidTr="000C675B">
        <w:tc>
          <w:tcPr>
            <w:tcW w:w="9062" w:type="dxa"/>
            <w:gridSpan w:val="3"/>
            <w:shd w:val="clear" w:color="auto" w:fill="C5E0B3" w:themeFill="accent6" w:themeFillTint="66"/>
          </w:tcPr>
          <w:p w14:paraId="329467D3" w14:textId="4F6AAC3D" w:rsidR="001E6751" w:rsidRPr="00BC46D3" w:rsidRDefault="001E6751" w:rsidP="0041273B">
            <w:pPr>
              <w:jc w:val="both"/>
              <w:rPr>
                <w:rFonts w:ascii="Arial" w:hAnsi="Arial" w:cs="Arial"/>
                <w:sz w:val="24"/>
                <w:szCs w:val="24"/>
              </w:rPr>
            </w:pPr>
            <w:r w:rsidRPr="00BC46D3">
              <w:rPr>
                <w:rFonts w:ascii="Arial" w:hAnsi="Arial" w:cs="Arial"/>
                <w:sz w:val="24"/>
                <w:szCs w:val="24"/>
              </w:rPr>
              <w:t>Cel operacyjny 1.</w:t>
            </w:r>
            <w:r w:rsidR="00FD3C09">
              <w:rPr>
                <w:rFonts w:ascii="Arial" w:hAnsi="Arial" w:cs="Arial"/>
                <w:sz w:val="24"/>
                <w:szCs w:val="24"/>
              </w:rPr>
              <w:t>3</w:t>
            </w:r>
            <w:r w:rsidRPr="00BC46D3">
              <w:rPr>
                <w:rFonts w:ascii="Arial" w:hAnsi="Arial" w:cs="Arial"/>
                <w:sz w:val="24"/>
                <w:szCs w:val="24"/>
              </w:rPr>
              <w:t>: Rozwój konkurencyjnego sektora przedsiębiorstw i wsparcie reindustrializacji</w:t>
            </w:r>
            <w:r>
              <w:rPr>
                <w:rFonts w:ascii="Arial" w:hAnsi="Arial" w:cs="Arial"/>
                <w:sz w:val="24"/>
                <w:szCs w:val="24"/>
              </w:rPr>
              <w:t xml:space="preserve"> </w:t>
            </w:r>
            <w:r w:rsidRPr="009367F8">
              <w:rPr>
                <w:rFonts w:ascii="Arial" w:hAnsi="Arial" w:cs="Arial"/>
                <w:sz w:val="24"/>
                <w:szCs w:val="24"/>
              </w:rPr>
              <w:t>(Cel operacyjny 1.</w:t>
            </w:r>
            <w:r>
              <w:rPr>
                <w:rFonts w:ascii="Arial" w:hAnsi="Arial" w:cs="Arial"/>
                <w:sz w:val="24"/>
                <w:szCs w:val="24"/>
              </w:rPr>
              <w:t>5</w:t>
            </w:r>
            <w:r w:rsidRPr="009367F8">
              <w:rPr>
                <w:rFonts w:ascii="Arial" w:hAnsi="Arial" w:cs="Arial"/>
                <w:sz w:val="24"/>
                <w:szCs w:val="24"/>
              </w:rPr>
              <w:t xml:space="preserve"> SRWL 2030)</w:t>
            </w:r>
          </w:p>
        </w:tc>
      </w:tr>
      <w:tr w:rsidR="001E6751" w:rsidRPr="00BC46D3" w14:paraId="1D794A3A" w14:textId="77777777" w:rsidTr="000C675B">
        <w:tc>
          <w:tcPr>
            <w:tcW w:w="948" w:type="dxa"/>
          </w:tcPr>
          <w:p w14:paraId="6ED7C1A7" w14:textId="24FCA95D" w:rsidR="001E6751" w:rsidRPr="00BC46D3" w:rsidRDefault="001E6751" w:rsidP="001E6751">
            <w:pPr>
              <w:rPr>
                <w:rFonts w:ascii="Arial" w:hAnsi="Arial" w:cs="Arial"/>
                <w:sz w:val="24"/>
                <w:szCs w:val="24"/>
              </w:rPr>
            </w:pPr>
            <w:r w:rsidRPr="00BC46D3">
              <w:rPr>
                <w:rFonts w:ascii="Arial" w:hAnsi="Arial" w:cs="Arial"/>
                <w:sz w:val="24"/>
                <w:szCs w:val="24"/>
              </w:rPr>
              <w:t>1.</w:t>
            </w:r>
            <w:r w:rsidR="00FD3C09">
              <w:rPr>
                <w:rFonts w:ascii="Arial" w:hAnsi="Arial" w:cs="Arial"/>
                <w:sz w:val="24"/>
                <w:szCs w:val="24"/>
              </w:rPr>
              <w:t>3</w:t>
            </w:r>
            <w:r w:rsidRPr="00BC46D3">
              <w:rPr>
                <w:rFonts w:ascii="Arial" w:hAnsi="Arial" w:cs="Arial"/>
                <w:sz w:val="24"/>
                <w:szCs w:val="24"/>
              </w:rPr>
              <w:t>.1.</w:t>
            </w:r>
          </w:p>
        </w:tc>
        <w:tc>
          <w:tcPr>
            <w:tcW w:w="6277" w:type="dxa"/>
          </w:tcPr>
          <w:p w14:paraId="662D0573" w14:textId="150F4DEA" w:rsidR="001E6751" w:rsidRPr="00BC46D3" w:rsidRDefault="001E6751" w:rsidP="0041273B">
            <w:pPr>
              <w:jc w:val="both"/>
              <w:rPr>
                <w:rFonts w:ascii="Arial" w:hAnsi="Arial" w:cs="Arial"/>
                <w:sz w:val="24"/>
                <w:szCs w:val="24"/>
              </w:rPr>
            </w:pPr>
            <w:r w:rsidRPr="00602366">
              <w:rPr>
                <w:rFonts w:ascii="Arial" w:hAnsi="Arial" w:cs="Arial"/>
                <w:sz w:val="24"/>
                <w:szCs w:val="24"/>
              </w:rPr>
              <w:t>Rozwój działalności gospodarczej w regionie</w:t>
            </w:r>
          </w:p>
        </w:tc>
        <w:tc>
          <w:tcPr>
            <w:tcW w:w="1837" w:type="dxa"/>
          </w:tcPr>
          <w:p w14:paraId="6836E843" w14:textId="71B52B14" w:rsidR="001E6751" w:rsidRPr="00BC46D3" w:rsidRDefault="001E6751" w:rsidP="001E6751">
            <w:pPr>
              <w:rPr>
                <w:rFonts w:ascii="Arial" w:hAnsi="Arial" w:cs="Arial"/>
                <w:sz w:val="24"/>
                <w:szCs w:val="24"/>
              </w:rPr>
            </w:pPr>
            <w:r w:rsidRPr="00BC46D3">
              <w:rPr>
                <w:rFonts w:ascii="Arial" w:hAnsi="Arial" w:cs="Arial"/>
                <w:sz w:val="24"/>
                <w:szCs w:val="24"/>
              </w:rPr>
              <w:t>ARR, DIZ UMWL</w:t>
            </w:r>
          </w:p>
        </w:tc>
      </w:tr>
      <w:tr w:rsidR="00AA44C6" w:rsidRPr="00BC46D3" w14:paraId="150E46F0" w14:textId="77777777" w:rsidTr="000C675B">
        <w:tc>
          <w:tcPr>
            <w:tcW w:w="948" w:type="dxa"/>
          </w:tcPr>
          <w:p w14:paraId="6E01F5F3" w14:textId="1637D4AE" w:rsidR="00AA44C6" w:rsidRPr="00BC46D3" w:rsidRDefault="00AA44C6" w:rsidP="00AA44C6">
            <w:pPr>
              <w:rPr>
                <w:rFonts w:ascii="Arial" w:hAnsi="Arial" w:cs="Arial"/>
                <w:sz w:val="24"/>
                <w:szCs w:val="24"/>
              </w:rPr>
            </w:pPr>
            <w:r w:rsidRPr="00BC46D3">
              <w:rPr>
                <w:rFonts w:ascii="Arial" w:hAnsi="Arial" w:cs="Arial"/>
                <w:sz w:val="24"/>
                <w:szCs w:val="24"/>
              </w:rPr>
              <w:t>1.</w:t>
            </w:r>
            <w:r w:rsidR="00FD3C09">
              <w:rPr>
                <w:rFonts w:ascii="Arial" w:hAnsi="Arial" w:cs="Arial"/>
                <w:sz w:val="24"/>
                <w:szCs w:val="24"/>
              </w:rPr>
              <w:t>3</w:t>
            </w:r>
            <w:r w:rsidRPr="00BC46D3">
              <w:rPr>
                <w:rFonts w:ascii="Arial" w:hAnsi="Arial" w:cs="Arial"/>
                <w:sz w:val="24"/>
                <w:szCs w:val="24"/>
              </w:rPr>
              <w:t>.</w:t>
            </w:r>
            <w:r>
              <w:rPr>
                <w:rFonts w:ascii="Arial" w:hAnsi="Arial" w:cs="Arial"/>
                <w:sz w:val="24"/>
                <w:szCs w:val="24"/>
              </w:rPr>
              <w:t>2</w:t>
            </w:r>
          </w:p>
        </w:tc>
        <w:tc>
          <w:tcPr>
            <w:tcW w:w="6277" w:type="dxa"/>
          </w:tcPr>
          <w:p w14:paraId="5C455B4B" w14:textId="33637C98" w:rsidR="00AA44C6" w:rsidRPr="009F1927" w:rsidRDefault="00AA44C6" w:rsidP="0041273B">
            <w:pPr>
              <w:jc w:val="both"/>
              <w:rPr>
                <w:rFonts w:ascii="Arial" w:hAnsi="Arial" w:cs="Arial"/>
                <w:sz w:val="24"/>
                <w:szCs w:val="24"/>
              </w:rPr>
            </w:pPr>
            <w:r w:rsidRPr="00334952">
              <w:rPr>
                <w:rFonts w:ascii="Arial" w:hAnsi="Arial" w:cs="Arial"/>
                <w:sz w:val="24"/>
                <w:szCs w:val="24"/>
              </w:rPr>
              <w:t>Wsparcie uczenia się przez całe życie</w:t>
            </w:r>
          </w:p>
        </w:tc>
        <w:tc>
          <w:tcPr>
            <w:tcW w:w="1837" w:type="dxa"/>
          </w:tcPr>
          <w:p w14:paraId="6BCC3B5D" w14:textId="0AAF984E" w:rsidR="00AA44C6" w:rsidRPr="00BC46D3" w:rsidRDefault="00AA44C6" w:rsidP="00AA44C6">
            <w:pPr>
              <w:rPr>
                <w:rFonts w:ascii="Arial" w:hAnsi="Arial" w:cs="Arial"/>
                <w:sz w:val="24"/>
                <w:szCs w:val="24"/>
              </w:rPr>
            </w:pPr>
            <w:r>
              <w:rPr>
                <w:rFonts w:ascii="Arial" w:hAnsi="Arial" w:cs="Arial"/>
                <w:sz w:val="24"/>
                <w:szCs w:val="24"/>
              </w:rPr>
              <w:t xml:space="preserve">DIZ UMWL, </w:t>
            </w:r>
            <w:r w:rsidRPr="00BC46D3">
              <w:rPr>
                <w:rFonts w:ascii="Arial" w:hAnsi="Arial" w:cs="Arial"/>
                <w:sz w:val="24"/>
                <w:szCs w:val="24"/>
              </w:rPr>
              <w:t>D</w:t>
            </w:r>
            <w:r>
              <w:rPr>
                <w:rFonts w:ascii="Arial" w:hAnsi="Arial" w:cs="Arial"/>
                <w:sz w:val="24"/>
                <w:szCs w:val="24"/>
              </w:rPr>
              <w:t>F</w:t>
            </w:r>
            <w:r w:rsidRPr="00BC46D3">
              <w:rPr>
                <w:rFonts w:ascii="Arial" w:hAnsi="Arial" w:cs="Arial"/>
                <w:sz w:val="24"/>
                <w:szCs w:val="24"/>
              </w:rPr>
              <w:t>S UMWL</w:t>
            </w:r>
          </w:p>
        </w:tc>
      </w:tr>
      <w:tr w:rsidR="00AA44C6" w:rsidRPr="00BC46D3" w14:paraId="3A1EFA14" w14:textId="77777777" w:rsidTr="000C675B">
        <w:tc>
          <w:tcPr>
            <w:tcW w:w="948" w:type="dxa"/>
          </w:tcPr>
          <w:p w14:paraId="5364EFB2" w14:textId="12D76720" w:rsidR="00AA44C6" w:rsidRPr="00BC46D3" w:rsidRDefault="00AA44C6" w:rsidP="00AA44C6">
            <w:pPr>
              <w:rPr>
                <w:rFonts w:ascii="Arial" w:hAnsi="Arial" w:cs="Arial"/>
                <w:sz w:val="24"/>
                <w:szCs w:val="24"/>
              </w:rPr>
            </w:pPr>
            <w:r w:rsidRPr="00BC46D3">
              <w:rPr>
                <w:rFonts w:ascii="Arial" w:hAnsi="Arial" w:cs="Arial"/>
                <w:sz w:val="24"/>
                <w:szCs w:val="24"/>
              </w:rPr>
              <w:t>1.</w:t>
            </w:r>
            <w:r w:rsidR="00FD3C09">
              <w:rPr>
                <w:rFonts w:ascii="Arial" w:hAnsi="Arial" w:cs="Arial"/>
                <w:sz w:val="24"/>
                <w:szCs w:val="24"/>
              </w:rPr>
              <w:t>3</w:t>
            </w:r>
            <w:r w:rsidRPr="00BC46D3">
              <w:rPr>
                <w:rFonts w:ascii="Arial" w:hAnsi="Arial" w:cs="Arial"/>
                <w:sz w:val="24"/>
                <w:szCs w:val="24"/>
              </w:rPr>
              <w:t>.</w:t>
            </w:r>
            <w:r w:rsidR="00F83616">
              <w:rPr>
                <w:rFonts w:ascii="Arial" w:hAnsi="Arial" w:cs="Arial"/>
                <w:sz w:val="24"/>
                <w:szCs w:val="24"/>
              </w:rPr>
              <w:t>3</w:t>
            </w:r>
          </w:p>
        </w:tc>
        <w:tc>
          <w:tcPr>
            <w:tcW w:w="6277" w:type="dxa"/>
          </w:tcPr>
          <w:p w14:paraId="624C5156" w14:textId="29E801EE" w:rsidR="00AA44C6" w:rsidRPr="00BC46D3" w:rsidRDefault="00AA44C6" w:rsidP="0041273B">
            <w:pPr>
              <w:jc w:val="both"/>
              <w:rPr>
                <w:rFonts w:ascii="Arial" w:hAnsi="Arial" w:cs="Arial"/>
                <w:sz w:val="24"/>
                <w:szCs w:val="24"/>
              </w:rPr>
            </w:pPr>
            <w:r w:rsidRPr="009F1927">
              <w:rPr>
                <w:rFonts w:ascii="Arial" w:hAnsi="Arial" w:cs="Arial"/>
                <w:sz w:val="24"/>
                <w:szCs w:val="24"/>
              </w:rPr>
              <w:t>Podnoszenie kwalifikacji pracodawców i pracowników</w:t>
            </w:r>
          </w:p>
        </w:tc>
        <w:tc>
          <w:tcPr>
            <w:tcW w:w="1837" w:type="dxa"/>
          </w:tcPr>
          <w:p w14:paraId="24D929A2" w14:textId="79E0CABE" w:rsidR="00AA44C6" w:rsidRPr="00BC46D3" w:rsidRDefault="00AA44C6" w:rsidP="00AA44C6">
            <w:pPr>
              <w:rPr>
                <w:rFonts w:ascii="Arial" w:hAnsi="Arial" w:cs="Arial"/>
                <w:sz w:val="24"/>
                <w:szCs w:val="24"/>
              </w:rPr>
            </w:pPr>
            <w:r w:rsidRPr="00BC46D3">
              <w:rPr>
                <w:rFonts w:ascii="Arial" w:hAnsi="Arial" w:cs="Arial"/>
                <w:sz w:val="24"/>
                <w:szCs w:val="24"/>
              </w:rPr>
              <w:t>PUP, WUP RP</w:t>
            </w:r>
            <w:r>
              <w:rPr>
                <w:rFonts w:ascii="Arial" w:hAnsi="Arial" w:cs="Arial"/>
                <w:sz w:val="24"/>
                <w:szCs w:val="24"/>
              </w:rPr>
              <w:t>, DFS UMWL</w:t>
            </w:r>
          </w:p>
        </w:tc>
      </w:tr>
      <w:tr w:rsidR="00AA44C6" w:rsidRPr="00BC46D3" w14:paraId="3D7EC796" w14:textId="77777777" w:rsidTr="000C675B">
        <w:tc>
          <w:tcPr>
            <w:tcW w:w="948" w:type="dxa"/>
          </w:tcPr>
          <w:p w14:paraId="7F6E5486" w14:textId="34AA3688" w:rsidR="00AA44C6" w:rsidRPr="00BC46D3" w:rsidRDefault="00AA44C6" w:rsidP="00AA44C6">
            <w:pPr>
              <w:rPr>
                <w:rFonts w:ascii="Arial" w:hAnsi="Arial" w:cs="Arial"/>
                <w:sz w:val="24"/>
                <w:szCs w:val="24"/>
              </w:rPr>
            </w:pPr>
            <w:r w:rsidRPr="00BC46D3">
              <w:rPr>
                <w:rFonts w:ascii="Arial" w:hAnsi="Arial" w:cs="Arial"/>
                <w:sz w:val="24"/>
                <w:szCs w:val="24"/>
              </w:rPr>
              <w:t>1.</w:t>
            </w:r>
            <w:r w:rsidR="00FD3C09">
              <w:rPr>
                <w:rFonts w:ascii="Arial" w:hAnsi="Arial" w:cs="Arial"/>
                <w:sz w:val="24"/>
                <w:szCs w:val="24"/>
              </w:rPr>
              <w:t>3</w:t>
            </w:r>
            <w:r w:rsidRPr="00BC46D3">
              <w:rPr>
                <w:rFonts w:ascii="Arial" w:hAnsi="Arial" w:cs="Arial"/>
                <w:sz w:val="24"/>
                <w:szCs w:val="24"/>
              </w:rPr>
              <w:t>.</w:t>
            </w:r>
            <w:r w:rsidR="00F83616">
              <w:rPr>
                <w:rFonts w:ascii="Arial" w:hAnsi="Arial" w:cs="Arial"/>
                <w:sz w:val="24"/>
                <w:szCs w:val="24"/>
              </w:rPr>
              <w:t>4</w:t>
            </w:r>
          </w:p>
        </w:tc>
        <w:tc>
          <w:tcPr>
            <w:tcW w:w="6277" w:type="dxa"/>
          </w:tcPr>
          <w:p w14:paraId="46AD9AC1" w14:textId="416AA877" w:rsidR="00AA44C6" w:rsidRPr="00BC46D3" w:rsidRDefault="00AA44C6" w:rsidP="0041273B">
            <w:pPr>
              <w:jc w:val="both"/>
              <w:rPr>
                <w:rFonts w:ascii="Arial" w:hAnsi="Arial" w:cs="Arial"/>
                <w:sz w:val="24"/>
                <w:szCs w:val="24"/>
              </w:rPr>
            </w:pPr>
            <w:r w:rsidRPr="009F1927">
              <w:rPr>
                <w:rFonts w:ascii="Arial" w:hAnsi="Arial" w:cs="Arial"/>
                <w:sz w:val="24"/>
                <w:szCs w:val="24"/>
              </w:rPr>
              <w:t>Wspieranie rozwoju agencji zatrudnienia</w:t>
            </w:r>
          </w:p>
        </w:tc>
        <w:tc>
          <w:tcPr>
            <w:tcW w:w="1837" w:type="dxa"/>
          </w:tcPr>
          <w:p w14:paraId="0D16C48B" w14:textId="697DE192" w:rsidR="00AA44C6" w:rsidRPr="00BC46D3" w:rsidRDefault="00AA44C6" w:rsidP="00AA44C6">
            <w:pPr>
              <w:rPr>
                <w:rFonts w:ascii="Arial" w:hAnsi="Arial" w:cs="Arial"/>
                <w:sz w:val="24"/>
                <w:szCs w:val="24"/>
              </w:rPr>
            </w:pPr>
            <w:r>
              <w:rPr>
                <w:rFonts w:ascii="Arial" w:hAnsi="Arial" w:cs="Arial"/>
                <w:sz w:val="24"/>
                <w:szCs w:val="24"/>
              </w:rPr>
              <w:t>WUP RW</w:t>
            </w:r>
          </w:p>
        </w:tc>
      </w:tr>
      <w:tr w:rsidR="00AA44C6" w:rsidRPr="00BC46D3" w14:paraId="3C92B398" w14:textId="77777777" w:rsidTr="000C675B">
        <w:tc>
          <w:tcPr>
            <w:tcW w:w="948" w:type="dxa"/>
          </w:tcPr>
          <w:p w14:paraId="66AA1B1A" w14:textId="318721E8" w:rsidR="00AA44C6" w:rsidRPr="00BC46D3" w:rsidRDefault="00AA44C6" w:rsidP="00AA44C6">
            <w:pPr>
              <w:rPr>
                <w:rFonts w:ascii="Arial" w:hAnsi="Arial" w:cs="Arial"/>
                <w:sz w:val="24"/>
                <w:szCs w:val="24"/>
              </w:rPr>
            </w:pPr>
            <w:r w:rsidRPr="00BC46D3">
              <w:rPr>
                <w:rFonts w:ascii="Arial" w:hAnsi="Arial" w:cs="Arial"/>
                <w:sz w:val="24"/>
                <w:szCs w:val="24"/>
              </w:rPr>
              <w:t>1.</w:t>
            </w:r>
            <w:r w:rsidR="00FD3C09">
              <w:rPr>
                <w:rFonts w:ascii="Arial" w:hAnsi="Arial" w:cs="Arial"/>
                <w:sz w:val="24"/>
                <w:szCs w:val="24"/>
              </w:rPr>
              <w:t>3</w:t>
            </w:r>
            <w:r w:rsidRPr="00BC46D3">
              <w:rPr>
                <w:rFonts w:ascii="Arial" w:hAnsi="Arial" w:cs="Arial"/>
                <w:sz w:val="24"/>
                <w:szCs w:val="24"/>
              </w:rPr>
              <w:t>.</w:t>
            </w:r>
            <w:r w:rsidR="00F83616">
              <w:rPr>
                <w:rFonts w:ascii="Arial" w:hAnsi="Arial" w:cs="Arial"/>
                <w:sz w:val="24"/>
                <w:szCs w:val="24"/>
              </w:rPr>
              <w:t>5</w:t>
            </w:r>
          </w:p>
        </w:tc>
        <w:tc>
          <w:tcPr>
            <w:tcW w:w="6277" w:type="dxa"/>
          </w:tcPr>
          <w:p w14:paraId="26DEA3F1" w14:textId="45C3E573" w:rsidR="00AA44C6" w:rsidRPr="00BC46D3" w:rsidRDefault="00AA44C6" w:rsidP="0041273B">
            <w:pPr>
              <w:jc w:val="both"/>
              <w:rPr>
                <w:rFonts w:ascii="Arial" w:hAnsi="Arial" w:cs="Arial"/>
                <w:sz w:val="24"/>
                <w:szCs w:val="24"/>
              </w:rPr>
            </w:pPr>
            <w:r w:rsidRPr="00BC46D3">
              <w:rPr>
                <w:rFonts w:ascii="Arial" w:hAnsi="Arial" w:cs="Arial"/>
                <w:sz w:val="24"/>
                <w:szCs w:val="24"/>
              </w:rPr>
              <w:t>Wsparcie pracowników w razie niewypłacalności pracodawcy</w:t>
            </w:r>
          </w:p>
        </w:tc>
        <w:tc>
          <w:tcPr>
            <w:tcW w:w="1837" w:type="dxa"/>
          </w:tcPr>
          <w:p w14:paraId="464412D1" w14:textId="07465275" w:rsidR="00AA44C6" w:rsidRPr="00BC46D3" w:rsidRDefault="00AA44C6" w:rsidP="00AA44C6">
            <w:pPr>
              <w:rPr>
                <w:rFonts w:ascii="Arial" w:hAnsi="Arial" w:cs="Arial"/>
                <w:sz w:val="24"/>
                <w:szCs w:val="24"/>
              </w:rPr>
            </w:pPr>
            <w:r w:rsidRPr="00BC46D3">
              <w:rPr>
                <w:rFonts w:ascii="Arial" w:hAnsi="Arial" w:cs="Arial"/>
                <w:sz w:val="24"/>
                <w:szCs w:val="24"/>
              </w:rPr>
              <w:t>WUP RF</w:t>
            </w:r>
          </w:p>
        </w:tc>
      </w:tr>
      <w:tr w:rsidR="00AA44C6" w:rsidRPr="00BC46D3" w14:paraId="131294C0" w14:textId="77777777" w:rsidTr="000C675B">
        <w:tc>
          <w:tcPr>
            <w:tcW w:w="948" w:type="dxa"/>
          </w:tcPr>
          <w:p w14:paraId="41CBD91A" w14:textId="4FE0AD1C" w:rsidR="00AA44C6" w:rsidRPr="00BC46D3" w:rsidRDefault="00AA44C6" w:rsidP="00AA44C6">
            <w:pPr>
              <w:rPr>
                <w:rFonts w:ascii="Arial" w:hAnsi="Arial" w:cs="Arial"/>
                <w:sz w:val="24"/>
                <w:szCs w:val="24"/>
              </w:rPr>
            </w:pPr>
            <w:r w:rsidRPr="00BC46D3">
              <w:rPr>
                <w:rFonts w:ascii="Arial" w:hAnsi="Arial" w:cs="Arial"/>
                <w:sz w:val="24"/>
                <w:szCs w:val="24"/>
              </w:rPr>
              <w:t>1.</w:t>
            </w:r>
            <w:r w:rsidR="00FD3C09">
              <w:rPr>
                <w:rFonts w:ascii="Arial" w:hAnsi="Arial" w:cs="Arial"/>
                <w:sz w:val="24"/>
                <w:szCs w:val="24"/>
              </w:rPr>
              <w:t>3</w:t>
            </w:r>
            <w:r w:rsidRPr="00BC46D3">
              <w:rPr>
                <w:rFonts w:ascii="Arial" w:hAnsi="Arial" w:cs="Arial"/>
                <w:sz w:val="24"/>
                <w:szCs w:val="24"/>
              </w:rPr>
              <w:t>.</w:t>
            </w:r>
            <w:r w:rsidR="00F83616">
              <w:rPr>
                <w:rFonts w:ascii="Arial" w:hAnsi="Arial" w:cs="Arial"/>
                <w:sz w:val="24"/>
                <w:szCs w:val="24"/>
              </w:rPr>
              <w:t>6</w:t>
            </w:r>
          </w:p>
        </w:tc>
        <w:tc>
          <w:tcPr>
            <w:tcW w:w="6277" w:type="dxa"/>
          </w:tcPr>
          <w:p w14:paraId="44548AFE" w14:textId="2F440639" w:rsidR="00AA44C6" w:rsidRPr="00BC46D3" w:rsidRDefault="00AA44C6" w:rsidP="0041273B">
            <w:pPr>
              <w:jc w:val="both"/>
              <w:rPr>
                <w:rFonts w:ascii="Arial" w:hAnsi="Arial" w:cs="Arial"/>
                <w:sz w:val="24"/>
                <w:szCs w:val="24"/>
              </w:rPr>
            </w:pPr>
            <w:r w:rsidRPr="00BC46D3">
              <w:rPr>
                <w:rFonts w:ascii="Arial" w:hAnsi="Arial" w:cs="Arial"/>
                <w:sz w:val="24"/>
                <w:szCs w:val="24"/>
              </w:rPr>
              <w:t>Przeciwdziałanie skutkom zwolnień grupowych o</w:t>
            </w:r>
            <w:r w:rsidR="0041273B">
              <w:rPr>
                <w:rFonts w:ascii="Arial" w:hAnsi="Arial" w:cs="Arial"/>
                <w:sz w:val="24"/>
                <w:szCs w:val="24"/>
              </w:rPr>
              <w:t> </w:t>
            </w:r>
            <w:r w:rsidRPr="00BC46D3">
              <w:rPr>
                <w:rFonts w:ascii="Arial" w:hAnsi="Arial" w:cs="Arial"/>
                <w:sz w:val="24"/>
                <w:szCs w:val="24"/>
              </w:rPr>
              <w:t>znaczeniu ponadlokalnym</w:t>
            </w:r>
          </w:p>
        </w:tc>
        <w:tc>
          <w:tcPr>
            <w:tcW w:w="1837" w:type="dxa"/>
          </w:tcPr>
          <w:p w14:paraId="7A651639" w14:textId="7E640BF9" w:rsidR="00AA44C6" w:rsidRPr="00BC46D3" w:rsidRDefault="00AA44C6" w:rsidP="00AA44C6">
            <w:pPr>
              <w:rPr>
                <w:rFonts w:ascii="Arial" w:hAnsi="Arial" w:cs="Arial"/>
                <w:sz w:val="24"/>
                <w:szCs w:val="24"/>
              </w:rPr>
            </w:pPr>
            <w:r w:rsidRPr="00BC46D3">
              <w:rPr>
                <w:rFonts w:ascii="Arial" w:hAnsi="Arial" w:cs="Arial"/>
                <w:sz w:val="24"/>
                <w:szCs w:val="24"/>
              </w:rPr>
              <w:t>PUP, WUP RP</w:t>
            </w:r>
          </w:p>
        </w:tc>
      </w:tr>
      <w:tr w:rsidR="00AA44C6" w:rsidRPr="00BC46D3" w14:paraId="4FBB6FAA" w14:textId="77777777" w:rsidTr="000C675B">
        <w:tc>
          <w:tcPr>
            <w:tcW w:w="948" w:type="dxa"/>
          </w:tcPr>
          <w:p w14:paraId="45AF65D7" w14:textId="011E8DCD" w:rsidR="00AA44C6" w:rsidRPr="00BC46D3" w:rsidRDefault="00AA44C6" w:rsidP="00AA44C6">
            <w:pPr>
              <w:rPr>
                <w:rFonts w:ascii="Arial" w:hAnsi="Arial" w:cs="Arial"/>
                <w:sz w:val="24"/>
                <w:szCs w:val="24"/>
              </w:rPr>
            </w:pPr>
            <w:r>
              <w:rPr>
                <w:rFonts w:ascii="Arial" w:hAnsi="Arial" w:cs="Arial"/>
                <w:sz w:val="24"/>
                <w:szCs w:val="24"/>
              </w:rPr>
              <w:t>1.</w:t>
            </w:r>
            <w:r w:rsidR="00FD3C09">
              <w:rPr>
                <w:rFonts w:ascii="Arial" w:hAnsi="Arial" w:cs="Arial"/>
                <w:sz w:val="24"/>
                <w:szCs w:val="24"/>
              </w:rPr>
              <w:t>3</w:t>
            </w:r>
            <w:r>
              <w:rPr>
                <w:rFonts w:ascii="Arial" w:hAnsi="Arial" w:cs="Arial"/>
                <w:sz w:val="24"/>
                <w:szCs w:val="24"/>
              </w:rPr>
              <w:t>.</w:t>
            </w:r>
            <w:r w:rsidR="00F83616">
              <w:rPr>
                <w:rFonts w:ascii="Arial" w:hAnsi="Arial" w:cs="Arial"/>
                <w:sz w:val="24"/>
                <w:szCs w:val="24"/>
              </w:rPr>
              <w:t>7</w:t>
            </w:r>
          </w:p>
        </w:tc>
        <w:tc>
          <w:tcPr>
            <w:tcW w:w="6277" w:type="dxa"/>
          </w:tcPr>
          <w:p w14:paraId="74E2C94F" w14:textId="38DD3826" w:rsidR="00AA44C6" w:rsidRPr="00BC46D3" w:rsidRDefault="00AA44C6" w:rsidP="0041273B">
            <w:pPr>
              <w:jc w:val="both"/>
              <w:rPr>
                <w:rFonts w:ascii="Arial" w:hAnsi="Arial" w:cs="Arial"/>
                <w:sz w:val="24"/>
                <w:szCs w:val="24"/>
              </w:rPr>
            </w:pPr>
            <w:r w:rsidRPr="009F1927">
              <w:rPr>
                <w:rFonts w:ascii="Arial" w:hAnsi="Arial" w:cs="Arial"/>
                <w:sz w:val="24"/>
                <w:szCs w:val="24"/>
              </w:rPr>
              <w:t>Kontrola legalności zatrudnienia i innej pracy zarobkowej oraz obowiązku opłacania składek na Fundusz Pracy</w:t>
            </w:r>
          </w:p>
        </w:tc>
        <w:tc>
          <w:tcPr>
            <w:tcW w:w="1837" w:type="dxa"/>
          </w:tcPr>
          <w:p w14:paraId="3B51E498" w14:textId="398646BD" w:rsidR="00AA44C6" w:rsidRPr="00BC46D3" w:rsidRDefault="00AA44C6" w:rsidP="00AA44C6">
            <w:pPr>
              <w:rPr>
                <w:rFonts w:ascii="Arial" w:hAnsi="Arial" w:cs="Arial"/>
                <w:sz w:val="24"/>
                <w:szCs w:val="24"/>
              </w:rPr>
            </w:pPr>
            <w:r>
              <w:rPr>
                <w:rFonts w:ascii="Arial" w:hAnsi="Arial" w:cs="Arial"/>
                <w:sz w:val="24"/>
                <w:szCs w:val="24"/>
              </w:rPr>
              <w:t>PIP OIP</w:t>
            </w:r>
          </w:p>
        </w:tc>
      </w:tr>
      <w:tr w:rsidR="00AA44C6" w:rsidRPr="00BC46D3" w14:paraId="54DB7FA4" w14:textId="77777777" w:rsidTr="000C675B">
        <w:tc>
          <w:tcPr>
            <w:tcW w:w="948" w:type="dxa"/>
          </w:tcPr>
          <w:p w14:paraId="326DD88B" w14:textId="7746AF6C" w:rsidR="00AA44C6" w:rsidRPr="00BC46D3" w:rsidRDefault="00AA44C6" w:rsidP="00AA44C6">
            <w:pPr>
              <w:rPr>
                <w:rFonts w:ascii="Arial" w:hAnsi="Arial" w:cs="Arial"/>
                <w:sz w:val="24"/>
                <w:szCs w:val="24"/>
              </w:rPr>
            </w:pPr>
            <w:r w:rsidRPr="00BC46D3">
              <w:rPr>
                <w:rFonts w:ascii="Arial" w:hAnsi="Arial" w:cs="Arial"/>
                <w:sz w:val="24"/>
                <w:szCs w:val="24"/>
              </w:rPr>
              <w:t>1.</w:t>
            </w:r>
            <w:r w:rsidR="00FD3C09">
              <w:rPr>
                <w:rFonts w:ascii="Arial" w:hAnsi="Arial" w:cs="Arial"/>
                <w:sz w:val="24"/>
                <w:szCs w:val="24"/>
              </w:rPr>
              <w:t>3</w:t>
            </w:r>
            <w:r w:rsidRPr="00BC46D3">
              <w:rPr>
                <w:rFonts w:ascii="Arial" w:hAnsi="Arial" w:cs="Arial"/>
                <w:sz w:val="24"/>
                <w:szCs w:val="24"/>
              </w:rPr>
              <w:t>.</w:t>
            </w:r>
            <w:r w:rsidR="00F83616">
              <w:rPr>
                <w:rFonts w:ascii="Arial" w:hAnsi="Arial" w:cs="Arial"/>
                <w:sz w:val="24"/>
                <w:szCs w:val="24"/>
              </w:rPr>
              <w:t>8</w:t>
            </w:r>
          </w:p>
        </w:tc>
        <w:tc>
          <w:tcPr>
            <w:tcW w:w="6277" w:type="dxa"/>
          </w:tcPr>
          <w:p w14:paraId="3B191AB9" w14:textId="289CE108" w:rsidR="00AA44C6" w:rsidRPr="00BC46D3" w:rsidRDefault="00AA44C6" w:rsidP="0041273B">
            <w:pPr>
              <w:jc w:val="both"/>
              <w:rPr>
                <w:rFonts w:ascii="Arial" w:hAnsi="Arial" w:cs="Arial"/>
                <w:sz w:val="24"/>
                <w:szCs w:val="24"/>
              </w:rPr>
            </w:pPr>
            <w:r w:rsidRPr="009F1927">
              <w:rPr>
                <w:rFonts w:ascii="Arial" w:hAnsi="Arial" w:cs="Arial"/>
                <w:sz w:val="24"/>
                <w:szCs w:val="24"/>
              </w:rPr>
              <w:t>Legalność zatrudnienia cudzoziemców na terenie województwa lubuskiego</w:t>
            </w:r>
          </w:p>
        </w:tc>
        <w:tc>
          <w:tcPr>
            <w:tcW w:w="1837" w:type="dxa"/>
          </w:tcPr>
          <w:p w14:paraId="4D230DF6" w14:textId="47DDFAFA" w:rsidR="00AA44C6" w:rsidRPr="00BC46D3" w:rsidRDefault="00AA44C6" w:rsidP="00AA44C6">
            <w:pPr>
              <w:rPr>
                <w:rFonts w:ascii="Arial" w:hAnsi="Arial" w:cs="Arial"/>
                <w:sz w:val="24"/>
                <w:szCs w:val="24"/>
              </w:rPr>
            </w:pPr>
            <w:r>
              <w:rPr>
                <w:rFonts w:ascii="Arial" w:hAnsi="Arial" w:cs="Arial"/>
                <w:sz w:val="24"/>
                <w:szCs w:val="24"/>
              </w:rPr>
              <w:t>LUW, PUP, WUP RP</w:t>
            </w:r>
          </w:p>
        </w:tc>
      </w:tr>
      <w:tr w:rsidR="00AA44C6" w:rsidRPr="00BC46D3" w14:paraId="63AEE931" w14:textId="77777777" w:rsidTr="000C675B">
        <w:tc>
          <w:tcPr>
            <w:tcW w:w="9062" w:type="dxa"/>
            <w:gridSpan w:val="3"/>
            <w:shd w:val="clear" w:color="auto" w:fill="FFFF61"/>
          </w:tcPr>
          <w:p w14:paraId="6517F8C1" w14:textId="700121FB" w:rsidR="00AA44C6" w:rsidRPr="00BC46D3" w:rsidRDefault="00AA44C6" w:rsidP="0041273B">
            <w:pPr>
              <w:jc w:val="both"/>
              <w:rPr>
                <w:rFonts w:ascii="Arial" w:hAnsi="Arial" w:cs="Arial"/>
                <w:sz w:val="24"/>
                <w:szCs w:val="24"/>
              </w:rPr>
            </w:pPr>
            <w:r w:rsidRPr="00BC46D3">
              <w:rPr>
                <w:rFonts w:ascii="Arial" w:hAnsi="Arial" w:cs="Arial"/>
                <w:bCs/>
                <w:sz w:val="24"/>
                <w:szCs w:val="24"/>
              </w:rPr>
              <w:t>Priorytet 2. Region silny w wymiarze społecznym oraz bliski obywatelowi</w:t>
            </w:r>
          </w:p>
        </w:tc>
      </w:tr>
      <w:tr w:rsidR="00AA44C6" w:rsidRPr="00BC46D3" w14:paraId="2E4C010E" w14:textId="77777777" w:rsidTr="000C675B">
        <w:tc>
          <w:tcPr>
            <w:tcW w:w="9062" w:type="dxa"/>
            <w:gridSpan w:val="3"/>
            <w:shd w:val="clear" w:color="auto" w:fill="FFFFB3"/>
          </w:tcPr>
          <w:p w14:paraId="4834D7EA" w14:textId="63D29F71" w:rsidR="00AA44C6" w:rsidRPr="00BC46D3" w:rsidRDefault="00AA44C6" w:rsidP="0041273B">
            <w:pPr>
              <w:jc w:val="both"/>
              <w:rPr>
                <w:rFonts w:ascii="Arial" w:hAnsi="Arial" w:cs="Arial"/>
                <w:sz w:val="24"/>
                <w:szCs w:val="24"/>
              </w:rPr>
            </w:pPr>
            <w:r w:rsidRPr="00BC46D3">
              <w:rPr>
                <w:rFonts w:ascii="Arial" w:hAnsi="Arial" w:cs="Arial"/>
                <w:sz w:val="24"/>
                <w:szCs w:val="24"/>
              </w:rPr>
              <w:t>Cel operacyjny 2.1: Wzrost dostępności i efektywności kształcenia oraz wychowania przedszkolnego i opieki nad najmłodszymi dziećmi</w:t>
            </w:r>
            <w:r>
              <w:rPr>
                <w:rFonts w:ascii="Arial" w:hAnsi="Arial" w:cs="Arial"/>
                <w:sz w:val="24"/>
                <w:szCs w:val="24"/>
              </w:rPr>
              <w:t xml:space="preserve"> </w:t>
            </w:r>
            <w:r w:rsidRPr="009367F8">
              <w:rPr>
                <w:rFonts w:ascii="Arial" w:hAnsi="Arial" w:cs="Arial"/>
                <w:sz w:val="24"/>
                <w:szCs w:val="24"/>
              </w:rPr>
              <w:t>(Cel operacyjny 2.1 SRWL 2030)</w:t>
            </w:r>
          </w:p>
        </w:tc>
      </w:tr>
      <w:tr w:rsidR="007F73DF" w:rsidRPr="00BC46D3" w14:paraId="5ED44D82" w14:textId="77777777" w:rsidTr="000C675B">
        <w:tc>
          <w:tcPr>
            <w:tcW w:w="948" w:type="dxa"/>
          </w:tcPr>
          <w:p w14:paraId="4A5E4E91" w14:textId="0C9560A1" w:rsidR="007F73DF" w:rsidRDefault="007F73DF" w:rsidP="007F73DF">
            <w:pPr>
              <w:rPr>
                <w:rFonts w:ascii="Arial" w:hAnsi="Arial" w:cs="Arial"/>
                <w:sz w:val="24"/>
                <w:szCs w:val="24"/>
              </w:rPr>
            </w:pPr>
            <w:r w:rsidRPr="00BC46D3">
              <w:rPr>
                <w:rFonts w:ascii="Arial" w:hAnsi="Arial" w:cs="Arial"/>
                <w:sz w:val="24"/>
                <w:szCs w:val="24"/>
              </w:rPr>
              <w:t>2.1.</w:t>
            </w:r>
            <w:r>
              <w:rPr>
                <w:rFonts w:ascii="Arial" w:hAnsi="Arial" w:cs="Arial"/>
                <w:sz w:val="24"/>
                <w:szCs w:val="24"/>
              </w:rPr>
              <w:t>1</w:t>
            </w:r>
          </w:p>
        </w:tc>
        <w:tc>
          <w:tcPr>
            <w:tcW w:w="6277" w:type="dxa"/>
          </w:tcPr>
          <w:p w14:paraId="1EF8FD06" w14:textId="202D0A16" w:rsidR="007F73DF" w:rsidRPr="00AE30F6" w:rsidRDefault="007F73DF" w:rsidP="0041273B">
            <w:pPr>
              <w:jc w:val="both"/>
              <w:rPr>
                <w:rFonts w:ascii="Arial" w:hAnsi="Arial" w:cs="Arial"/>
                <w:sz w:val="24"/>
                <w:szCs w:val="24"/>
              </w:rPr>
            </w:pPr>
            <w:r w:rsidRPr="00BC46D3">
              <w:rPr>
                <w:rFonts w:ascii="Arial" w:hAnsi="Arial" w:cs="Arial"/>
                <w:sz w:val="24"/>
                <w:szCs w:val="24"/>
              </w:rPr>
              <w:t>Równy dostęp do kształcenia i szkolenia od wczesnej edukacji</w:t>
            </w:r>
          </w:p>
        </w:tc>
        <w:tc>
          <w:tcPr>
            <w:tcW w:w="1837" w:type="dxa"/>
          </w:tcPr>
          <w:p w14:paraId="510F9BAE" w14:textId="7AE8A164" w:rsidR="007F73DF" w:rsidRDefault="007F73DF" w:rsidP="007F73DF">
            <w:pPr>
              <w:rPr>
                <w:rFonts w:ascii="Arial" w:hAnsi="Arial" w:cs="Arial"/>
                <w:sz w:val="24"/>
                <w:szCs w:val="24"/>
              </w:rPr>
            </w:pPr>
            <w:r w:rsidRPr="00BC46D3">
              <w:rPr>
                <w:rFonts w:ascii="Arial" w:hAnsi="Arial" w:cs="Arial"/>
                <w:sz w:val="24"/>
                <w:szCs w:val="24"/>
              </w:rPr>
              <w:t>DIZ UMWL</w:t>
            </w:r>
          </w:p>
        </w:tc>
      </w:tr>
      <w:tr w:rsidR="007F73DF" w:rsidRPr="00BC46D3" w14:paraId="0CA5808F" w14:textId="77777777" w:rsidTr="000C675B">
        <w:tc>
          <w:tcPr>
            <w:tcW w:w="948" w:type="dxa"/>
          </w:tcPr>
          <w:p w14:paraId="3846954A" w14:textId="360773AF" w:rsidR="007F73DF" w:rsidRDefault="007F73DF" w:rsidP="007F73DF">
            <w:pPr>
              <w:rPr>
                <w:rFonts w:ascii="Arial" w:hAnsi="Arial" w:cs="Arial"/>
                <w:sz w:val="24"/>
                <w:szCs w:val="24"/>
              </w:rPr>
            </w:pPr>
            <w:r>
              <w:rPr>
                <w:rFonts w:ascii="Arial" w:hAnsi="Arial" w:cs="Arial"/>
                <w:sz w:val="24"/>
                <w:szCs w:val="24"/>
              </w:rPr>
              <w:t>2.1.2</w:t>
            </w:r>
          </w:p>
        </w:tc>
        <w:tc>
          <w:tcPr>
            <w:tcW w:w="6277" w:type="dxa"/>
          </w:tcPr>
          <w:p w14:paraId="06D9FE3F" w14:textId="4BB544E1" w:rsidR="007F73DF" w:rsidRPr="00AE30F6" w:rsidRDefault="007F73DF" w:rsidP="0041273B">
            <w:pPr>
              <w:jc w:val="both"/>
              <w:rPr>
                <w:rFonts w:ascii="Arial" w:hAnsi="Arial" w:cs="Arial"/>
                <w:sz w:val="24"/>
                <w:szCs w:val="24"/>
              </w:rPr>
            </w:pPr>
            <w:r w:rsidRPr="00AE30F6">
              <w:rPr>
                <w:rFonts w:ascii="Arial" w:hAnsi="Arial" w:cs="Arial"/>
                <w:sz w:val="24"/>
                <w:szCs w:val="24"/>
              </w:rPr>
              <w:t>Wspieranie nauki języków obcych</w:t>
            </w:r>
          </w:p>
        </w:tc>
        <w:tc>
          <w:tcPr>
            <w:tcW w:w="1837" w:type="dxa"/>
          </w:tcPr>
          <w:p w14:paraId="73FB5980" w14:textId="04204535" w:rsidR="007F73DF" w:rsidRDefault="007F73DF" w:rsidP="007F73DF">
            <w:pPr>
              <w:rPr>
                <w:rFonts w:ascii="Arial" w:hAnsi="Arial" w:cs="Arial"/>
                <w:sz w:val="24"/>
                <w:szCs w:val="24"/>
              </w:rPr>
            </w:pPr>
            <w:r>
              <w:rPr>
                <w:rFonts w:ascii="Arial" w:hAnsi="Arial" w:cs="Arial"/>
                <w:sz w:val="24"/>
                <w:szCs w:val="24"/>
              </w:rPr>
              <w:t>DS UMWL</w:t>
            </w:r>
          </w:p>
        </w:tc>
      </w:tr>
      <w:tr w:rsidR="007F73DF" w:rsidRPr="00BC46D3" w14:paraId="418ECD67" w14:textId="77777777" w:rsidTr="000C675B">
        <w:tc>
          <w:tcPr>
            <w:tcW w:w="948" w:type="dxa"/>
          </w:tcPr>
          <w:p w14:paraId="31E0A055" w14:textId="79FE52EC" w:rsidR="007F73DF" w:rsidRPr="00BC46D3" w:rsidRDefault="007F73DF" w:rsidP="007F73DF">
            <w:pPr>
              <w:rPr>
                <w:rFonts w:ascii="Arial" w:hAnsi="Arial" w:cs="Arial"/>
                <w:sz w:val="24"/>
                <w:szCs w:val="24"/>
              </w:rPr>
            </w:pPr>
            <w:r>
              <w:rPr>
                <w:rFonts w:ascii="Arial" w:hAnsi="Arial" w:cs="Arial"/>
                <w:sz w:val="24"/>
                <w:szCs w:val="24"/>
              </w:rPr>
              <w:t>2.1.3</w:t>
            </w:r>
          </w:p>
        </w:tc>
        <w:tc>
          <w:tcPr>
            <w:tcW w:w="6277" w:type="dxa"/>
          </w:tcPr>
          <w:p w14:paraId="1173AFD4" w14:textId="6DCB896D" w:rsidR="007F73DF" w:rsidRPr="00BC46D3" w:rsidRDefault="007F73DF" w:rsidP="0041273B">
            <w:pPr>
              <w:jc w:val="both"/>
              <w:rPr>
                <w:rFonts w:ascii="Arial" w:hAnsi="Arial" w:cs="Arial"/>
                <w:sz w:val="24"/>
                <w:szCs w:val="24"/>
              </w:rPr>
            </w:pPr>
            <w:r w:rsidRPr="00AE30F6">
              <w:rPr>
                <w:rFonts w:ascii="Arial" w:hAnsi="Arial" w:cs="Arial"/>
                <w:sz w:val="24"/>
                <w:szCs w:val="24"/>
              </w:rPr>
              <w:t>Wdrażanie podstawowych kierunków realizacji polityki oświatowej państwa w roku szkolnym 2023/2024</w:t>
            </w:r>
          </w:p>
        </w:tc>
        <w:tc>
          <w:tcPr>
            <w:tcW w:w="1837" w:type="dxa"/>
          </w:tcPr>
          <w:p w14:paraId="1E2D0E6A" w14:textId="4531E05B" w:rsidR="007F73DF" w:rsidRPr="00BC46D3" w:rsidRDefault="007F73DF" w:rsidP="007F73DF">
            <w:pPr>
              <w:rPr>
                <w:rFonts w:ascii="Arial" w:hAnsi="Arial" w:cs="Arial"/>
                <w:sz w:val="24"/>
                <w:szCs w:val="24"/>
              </w:rPr>
            </w:pPr>
            <w:r>
              <w:rPr>
                <w:rFonts w:ascii="Arial" w:hAnsi="Arial" w:cs="Arial"/>
                <w:sz w:val="24"/>
                <w:szCs w:val="24"/>
              </w:rPr>
              <w:t>LKO</w:t>
            </w:r>
          </w:p>
        </w:tc>
      </w:tr>
      <w:tr w:rsidR="007F73DF" w:rsidRPr="00BC46D3" w14:paraId="77107FA5" w14:textId="77777777" w:rsidTr="000C675B">
        <w:tc>
          <w:tcPr>
            <w:tcW w:w="948" w:type="dxa"/>
          </w:tcPr>
          <w:p w14:paraId="6F3A6CC1" w14:textId="63AEE996" w:rsidR="007F73DF" w:rsidRPr="00BC46D3" w:rsidRDefault="007F73DF" w:rsidP="007F73DF">
            <w:pPr>
              <w:rPr>
                <w:rFonts w:ascii="Arial" w:hAnsi="Arial" w:cs="Arial"/>
                <w:sz w:val="24"/>
                <w:szCs w:val="24"/>
              </w:rPr>
            </w:pPr>
            <w:r>
              <w:rPr>
                <w:rFonts w:ascii="Arial" w:hAnsi="Arial" w:cs="Arial"/>
                <w:sz w:val="24"/>
                <w:szCs w:val="24"/>
              </w:rPr>
              <w:t>2.1.4</w:t>
            </w:r>
          </w:p>
        </w:tc>
        <w:tc>
          <w:tcPr>
            <w:tcW w:w="6277" w:type="dxa"/>
          </w:tcPr>
          <w:p w14:paraId="2F6B1908" w14:textId="320E21BF" w:rsidR="007F73DF" w:rsidRPr="00BC46D3" w:rsidRDefault="007F73DF" w:rsidP="0041273B">
            <w:pPr>
              <w:jc w:val="both"/>
              <w:rPr>
                <w:rFonts w:ascii="Arial" w:hAnsi="Arial" w:cs="Arial"/>
                <w:sz w:val="24"/>
                <w:szCs w:val="24"/>
              </w:rPr>
            </w:pPr>
            <w:r w:rsidRPr="00AE30F6">
              <w:rPr>
                <w:rFonts w:ascii="Arial" w:hAnsi="Arial" w:cs="Arial"/>
                <w:sz w:val="24"/>
                <w:szCs w:val="24"/>
              </w:rPr>
              <w:t>Sprawowanie nadzoru pedagogicznego</w:t>
            </w:r>
          </w:p>
        </w:tc>
        <w:tc>
          <w:tcPr>
            <w:tcW w:w="1837" w:type="dxa"/>
          </w:tcPr>
          <w:p w14:paraId="3AAC178E" w14:textId="4446BC67" w:rsidR="007F73DF" w:rsidRPr="00BC46D3" w:rsidRDefault="007F73DF" w:rsidP="007F73DF">
            <w:pPr>
              <w:rPr>
                <w:rFonts w:ascii="Arial" w:hAnsi="Arial" w:cs="Arial"/>
                <w:sz w:val="24"/>
                <w:szCs w:val="24"/>
              </w:rPr>
            </w:pPr>
            <w:r>
              <w:rPr>
                <w:rFonts w:ascii="Arial" w:hAnsi="Arial" w:cs="Arial"/>
                <w:sz w:val="24"/>
                <w:szCs w:val="24"/>
              </w:rPr>
              <w:t>LKO</w:t>
            </w:r>
          </w:p>
        </w:tc>
      </w:tr>
      <w:tr w:rsidR="007F73DF" w:rsidRPr="00BC46D3" w14:paraId="19C8485E" w14:textId="77777777" w:rsidTr="000C675B">
        <w:tc>
          <w:tcPr>
            <w:tcW w:w="948" w:type="dxa"/>
          </w:tcPr>
          <w:p w14:paraId="6527A5D4" w14:textId="3332DCDF" w:rsidR="007F73DF" w:rsidRPr="00BC46D3" w:rsidRDefault="007F73DF" w:rsidP="007F73DF">
            <w:pPr>
              <w:rPr>
                <w:rFonts w:ascii="Arial" w:hAnsi="Arial" w:cs="Arial"/>
                <w:sz w:val="24"/>
                <w:szCs w:val="24"/>
              </w:rPr>
            </w:pPr>
            <w:r>
              <w:rPr>
                <w:rFonts w:ascii="Arial" w:hAnsi="Arial" w:cs="Arial"/>
                <w:sz w:val="24"/>
                <w:szCs w:val="24"/>
              </w:rPr>
              <w:t>2.1.5</w:t>
            </w:r>
          </w:p>
        </w:tc>
        <w:tc>
          <w:tcPr>
            <w:tcW w:w="6277" w:type="dxa"/>
          </w:tcPr>
          <w:p w14:paraId="3D11A1FD" w14:textId="122C2E03" w:rsidR="007F73DF" w:rsidRPr="00BC46D3" w:rsidRDefault="007F73DF" w:rsidP="0041273B">
            <w:pPr>
              <w:jc w:val="both"/>
              <w:rPr>
                <w:rFonts w:ascii="Arial" w:hAnsi="Arial" w:cs="Arial"/>
                <w:sz w:val="24"/>
                <w:szCs w:val="24"/>
              </w:rPr>
            </w:pPr>
            <w:r w:rsidRPr="00AE30F6">
              <w:rPr>
                <w:rFonts w:ascii="Arial" w:hAnsi="Arial" w:cs="Arial"/>
                <w:sz w:val="24"/>
                <w:szCs w:val="24"/>
              </w:rPr>
              <w:t>Rozwój kompetencji kadry pedagogicznej oraz wsparcie doradztwa metodycznego</w:t>
            </w:r>
          </w:p>
        </w:tc>
        <w:tc>
          <w:tcPr>
            <w:tcW w:w="1837" w:type="dxa"/>
          </w:tcPr>
          <w:p w14:paraId="688036EE" w14:textId="11E4B908" w:rsidR="007F73DF" w:rsidRPr="00BC46D3" w:rsidRDefault="007F73DF" w:rsidP="007F73DF">
            <w:pPr>
              <w:rPr>
                <w:rFonts w:ascii="Arial" w:hAnsi="Arial" w:cs="Arial"/>
                <w:sz w:val="24"/>
                <w:szCs w:val="24"/>
              </w:rPr>
            </w:pPr>
            <w:r>
              <w:rPr>
                <w:rFonts w:ascii="Arial" w:hAnsi="Arial" w:cs="Arial"/>
                <w:sz w:val="24"/>
                <w:szCs w:val="24"/>
              </w:rPr>
              <w:t>DS UMWL</w:t>
            </w:r>
          </w:p>
        </w:tc>
      </w:tr>
      <w:tr w:rsidR="007F73DF" w:rsidRPr="00BC46D3" w14:paraId="268CE08E" w14:textId="77777777" w:rsidTr="000C675B">
        <w:tc>
          <w:tcPr>
            <w:tcW w:w="9062" w:type="dxa"/>
            <w:gridSpan w:val="3"/>
            <w:shd w:val="clear" w:color="auto" w:fill="FFFFB3"/>
          </w:tcPr>
          <w:p w14:paraId="06F600E4" w14:textId="0081745E" w:rsidR="007F73DF" w:rsidRPr="00BC46D3" w:rsidRDefault="007F73DF" w:rsidP="0041273B">
            <w:pPr>
              <w:jc w:val="both"/>
              <w:rPr>
                <w:rFonts w:ascii="Arial" w:hAnsi="Arial" w:cs="Arial"/>
                <w:sz w:val="24"/>
                <w:szCs w:val="24"/>
              </w:rPr>
            </w:pPr>
            <w:r w:rsidRPr="00BC46D3">
              <w:rPr>
                <w:rFonts w:ascii="Arial" w:hAnsi="Arial" w:cs="Arial"/>
                <w:sz w:val="24"/>
                <w:szCs w:val="24"/>
              </w:rPr>
              <w:t>Cel operacyjny 2.2: Promocja włączenia społeczno-zawodowego oraz kompleksowe wsparcie seniorów</w:t>
            </w:r>
            <w:r>
              <w:rPr>
                <w:rFonts w:ascii="Arial" w:hAnsi="Arial" w:cs="Arial"/>
                <w:sz w:val="24"/>
                <w:szCs w:val="24"/>
              </w:rPr>
              <w:t xml:space="preserve"> </w:t>
            </w:r>
            <w:r w:rsidRPr="009367F8">
              <w:rPr>
                <w:rFonts w:ascii="Arial" w:hAnsi="Arial" w:cs="Arial"/>
                <w:sz w:val="24"/>
                <w:szCs w:val="24"/>
              </w:rPr>
              <w:t>(Cel operacyjny 2.</w:t>
            </w:r>
            <w:r>
              <w:rPr>
                <w:rFonts w:ascii="Arial" w:hAnsi="Arial" w:cs="Arial"/>
                <w:sz w:val="24"/>
                <w:szCs w:val="24"/>
              </w:rPr>
              <w:t>2</w:t>
            </w:r>
            <w:r w:rsidRPr="009367F8">
              <w:rPr>
                <w:rFonts w:ascii="Arial" w:hAnsi="Arial" w:cs="Arial"/>
                <w:sz w:val="24"/>
                <w:szCs w:val="24"/>
              </w:rPr>
              <w:t xml:space="preserve"> SRWL 2030)</w:t>
            </w:r>
          </w:p>
        </w:tc>
      </w:tr>
      <w:tr w:rsidR="007F73DF" w:rsidRPr="00BC46D3" w14:paraId="69C24E71" w14:textId="77777777" w:rsidTr="000C675B">
        <w:tc>
          <w:tcPr>
            <w:tcW w:w="948" w:type="dxa"/>
          </w:tcPr>
          <w:p w14:paraId="50BE1668" w14:textId="0E9B1CBC" w:rsidR="007F73DF" w:rsidRPr="00BC46D3" w:rsidRDefault="007F73DF" w:rsidP="007F73DF">
            <w:pPr>
              <w:rPr>
                <w:rFonts w:ascii="Arial" w:hAnsi="Arial" w:cs="Arial"/>
                <w:sz w:val="24"/>
                <w:szCs w:val="24"/>
              </w:rPr>
            </w:pPr>
            <w:r w:rsidRPr="00BC46D3">
              <w:rPr>
                <w:rFonts w:ascii="Arial" w:hAnsi="Arial" w:cs="Arial"/>
                <w:sz w:val="24"/>
                <w:szCs w:val="24"/>
              </w:rPr>
              <w:t>2.2.1</w:t>
            </w:r>
          </w:p>
        </w:tc>
        <w:tc>
          <w:tcPr>
            <w:tcW w:w="6277" w:type="dxa"/>
          </w:tcPr>
          <w:p w14:paraId="276E830D" w14:textId="231C045A" w:rsidR="007F73DF" w:rsidRPr="00BC46D3" w:rsidRDefault="007F73DF" w:rsidP="0041273B">
            <w:pPr>
              <w:jc w:val="both"/>
              <w:rPr>
                <w:rFonts w:ascii="Arial" w:hAnsi="Arial" w:cs="Arial"/>
                <w:sz w:val="24"/>
                <w:szCs w:val="24"/>
              </w:rPr>
            </w:pPr>
            <w:r w:rsidRPr="00BC46D3">
              <w:rPr>
                <w:rFonts w:ascii="Arial" w:hAnsi="Arial" w:cs="Arial"/>
                <w:sz w:val="24"/>
                <w:szCs w:val="24"/>
              </w:rPr>
              <w:t>Aktywizacja społeczna i zawodowa oraz wsparcie w</w:t>
            </w:r>
            <w:r w:rsidR="0041273B">
              <w:rPr>
                <w:rFonts w:ascii="Arial" w:hAnsi="Arial" w:cs="Arial"/>
                <w:sz w:val="24"/>
                <w:szCs w:val="24"/>
              </w:rPr>
              <w:t> </w:t>
            </w:r>
            <w:r w:rsidRPr="00BC46D3">
              <w:rPr>
                <w:rFonts w:ascii="Arial" w:hAnsi="Arial" w:cs="Arial"/>
                <w:sz w:val="24"/>
                <w:szCs w:val="24"/>
              </w:rPr>
              <w:t>rozwoju edukacyjnym młodzieży</w:t>
            </w:r>
          </w:p>
        </w:tc>
        <w:tc>
          <w:tcPr>
            <w:tcW w:w="1837" w:type="dxa"/>
          </w:tcPr>
          <w:p w14:paraId="55A65972" w14:textId="1207B68B" w:rsidR="007F73DF" w:rsidRPr="00BC46D3" w:rsidRDefault="007F73DF" w:rsidP="007F73DF">
            <w:pPr>
              <w:rPr>
                <w:rFonts w:ascii="Arial" w:hAnsi="Arial" w:cs="Arial"/>
                <w:sz w:val="24"/>
                <w:szCs w:val="24"/>
              </w:rPr>
            </w:pPr>
            <w:r w:rsidRPr="00BC46D3">
              <w:rPr>
                <w:rFonts w:ascii="Arial" w:hAnsi="Arial" w:cs="Arial"/>
                <w:sz w:val="24"/>
                <w:szCs w:val="24"/>
              </w:rPr>
              <w:t>LWK OHP</w:t>
            </w:r>
          </w:p>
        </w:tc>
      </w:tr>
      <w:tr w:rsidR="007F73DF" w:rsidRPr="00BC46D3" w14:paraId="0A62C140" w14:textId="77777777" w:rsidTr="000C675B">
        <w:tc>
          <w:tcPr>
            <w:tcW w:w="948" w:type="dxa"/>
          </w:tcPr>
          <w:p w14:paraId="54E5FEBD" w14:textId="234D0C07" w:rsidR="007F73DF" w:rsidRPr="00BC46D3" w:rsidRDefault="007F73DF" w:rsidP="007F73DF">
            <w:pPr>
              <w:rPr>
                <w:rFonts w:ascii="Arial" w:hAnsi="Arial" w:cs="Arial"/>
                <w:sz w:val="24"/>
                <w:szCs w:val="24"/>
              </w:rPr>
            </w:pPr>
            <w:r w:rsidRPr="00BC46D3">
              <w:rPr>
                <w:rFonts w:ascii="Arial" w:hAnsi="Arial" w:cs="Arial"/>
                <w:sz w:val="24"/>
                <w:szCs w:val="24"/>
              </w:rPr>
              <w:t>2.2.2</w:t>
            </w:r>
          </w:p>
        </w:tc>
        <w:tc>
          <w:tcPr>
            <w:tcW w:w="6277" w:type="dxa"/>
          </w:tcPr>
          <w:p w14:paraId="166A8E00" w14:textId="7C00E800" w:rsidR="007F73DF" w:rsidRPr="00BC46D3" w:rsidRDefault="007F73DF" w:rsidP="0041273B">
            <w:pPr>
              <w:jc w:val="both"/>
              <w:rPr>
                <w:rFonts w:ascii="Arial" w:hAnsi="Arial" w:cs="Arial"/>
                <w:sz w:val="24"/>
                <w:szCs w:val="24"/>
              </w:rPr>
            </w:pPr>
            <w:r w:rsidRPr="00BC46D3">
              <w:rPr>
                <w:rFonts w:ascii="Arial" w:hAnsi="Arial" w:cs="Arial"/>
                <w:sz w:val="24"/>
                <w:szCs w:val="24"/>
              </w:rPr>
              <w:t>Aktywna integracja społeczno-ekonomiczna</w:t>
            </w:r>
          </w:p>
        </w:tc>
        <w:tc>
          <w:tcPr>
            <w:tcW w:w="1837" w:type="dxa"/>
          </w:tcPr>
          <w:p w14:paraId="10D65AB6" w14:textId="721B7B10" w:rsidR="007F73DF" w:rsidRPr="00BC46D3" w:rsidRDefault="007F73DF" w:rsidP="007F73DF">
            <w:pPr>
              <w:rPr>
                <w:rFonts w:ascii="Arial" w:hAnsi="Arial" w:cs="Arial"/>
                <w:sz w:val="24"/>
                <w:szCs w:val="24"/>
              </w:rPr>
            </w:pPr>
            <w:r>
              <w:rPr>
                <w:rFonts w:ascii="Arial" w:hAnsi="Arial" w:cs="Arial"/>
                <w:sz w:val="24"/>
                <w:szCs w:val="24"/>
              </w:rPr>
              <w:t xml:space="preserve">DIZ UMWL, </w:t>
            </w:r>
            <w:r w:rsidRPr="00BC46D3">
              <w:rPr>
                <w:rFonts w:ascii="Arial" w:hAnsi="Arial" w:cs="Arial"/>
                <w:sz w:val="24"/>
                <w:szCs w:val="24"/>
              </w:rPr>
              <w:t>DFS UMWL</w:t>
            </w:r>
          </w:p>
        </w:tc>
      </w:tr>
      <w:tr w:rsidR="007F73DF" w:rsidRPr="00BC46D3" w14:paraId="06BFE454" w14:textId="77777777" w:rsidTr="000C675B">
        <w:tc>
          <w:tcPr>
            <w:tcW w:w="948" w:type="dxa"/>
          </w:tcPr>
          <w:p w14:paraId="712D8601" w14:textId="3A835459" w:rsidR="007F73DF" w:rsidRPr="00BC46D3" w:rsidRDefault="007F73DF" w:rsidP="007F73DF">
            <w:pPr>
              <w:rPr>
                <w:rFonts w:ascii="Arial" w:hAnsi="Arial" w:cs="Arial"/>
                <w:sz w:val="24"/>
                <w:szCs w:val="24"/>
              </w:rPr>
            </w:pPr>
            <w:r>
              <w:rPr>
                <w:rFonts w:ascii="Arial" w:hAnsi="Arial" w:cs="Arial"/>
                <w:sz w:val="24"/>
                <w:szCs w:val="24"/>
              </w:rPr>
              <w:t>2.2.3</w:t>
            </w:r>
          </w:p>
        </w:tc>
        <w:tc>
          <w:tcPr>
            <w:tcW w:w="6277" w:type="dxa"/>
          </w:tcPr>
          <w:p w14:paraId="7A7AD41D" w14:textId="7A0E885E" w:rsidR="007F73DF" w:rsidRPr="00BC46D3" w:rsidRDefault="007F73DF" w:rsidP="0041273B">
            <w:pPr>
              <w:jc w:val="both"/>
              <w:rPr>
                <w:rFonts w:ascii="Arial" w:hAnsi="Arial" w:cs="Arial"/>
                <w:sz w:val="24"/>
                <w:szCs w:val="24"/>
              </w:rPr>
            </w:pPr>
            <w:r w:rsidRPr="00AE30F6">
              <w:rPr>
                <w:rFonts w:ascii="Arial" w:hAnsi="Arial" w:cs="Arial"/>
                <w:sz w:val="24"/>
                <w:szCs w:val="24"/>
              </w:rPr>
              <w:t>Koordynacja usług społecznych w regionie z</w:t>
            </w:r>
            <w:r w:rsidR="0041273B">
              <w:rPr>
                <w:rFonts w:ascii="Arial" w:hAnsi="Arial" w:cs="Arial"/>
                <w:sz w:val="24"/>
                <w:szCs w:val="24"/>
              </w:rPr>
              <w:t> </w:t>
            </w:r>
            <w:r w:rsidRPr="00AE30F6">
              <w:rPr>
                <w:rFonts w:ascii="Arial" w:hAnsi="Arial" w:cs="Arial"/>
                <w:sz w:val="24"/>
                <w:szCs w:val="24"/>
              </w:rPr>
              <w:t>wykorzystaniem narzędzi ekonomii społecznej</w:t>
            </w:r>
          </w:p>
        </w:tc>
        <w:tc>
          <w:tcPr>
            <w:tcW w:w="1837" w:type="dxa"/>
          </w:tcPr>
          <w:p w14:paraId="55285133" w14:textId="22C92A69" w:rsidR="007F73DF" w:rsidRPr="00BC46D3" w:rsidRDefault="007F73DF" w:rsidP="007F73DF">
            <w:pPr>
              <w:rPr>
                <w:rFonts w:ascii="Arial" w:hAnsi="Arial" w:cs="Arial"/>
                <w:sz w:val="24"/>
                <w:szCs w:val="24"/>
              </w:rPr>
            </w:pPr>
            <w:r>
              <w:rPr>
                <w:rFonts w:ascii="Arial" w:hAnsi="Arial" w:cs="Arial"/>
                <w:sz w:val="24"/>
                <w:szCs w:val="24"/>
              </w:rPr>
              <w:t>ROPS</w:t>
            </w:r>
          </w:p>
        </w:tc>
      </w:tr>
      <w:tr w:rsidR="007F73DF" w:rsidRPr="00BC46D3" w14:paraId="07F4B86D" w14:textId="77777777" w:rsidTr="000C675B">
        <w:tc>
          <w:tcPr>
            <w:tcW w:w="948" w:type="dxa"/>
          </w:tcPr>
          <w:p w14:paraId="15825C67" w14:textId="5BF84E7E" w:rsidR="007F73DF" w:rsidRPr="00BC46D3" w:rsidRDefault="007F73DF" w:rsidP="007F73DF">
            <w:pPr>
              <w:rPr>
                <w:rFonts w:ascii="Arial" w:hAnsi="Arial" w:cs="Arial"/>
                <w:sz w:val="24"/>
                <w:szCs w:val="24"/>
              </w:rPr>
            </w:pPr>
            <w:r w:rsidRPr="00BC46D3">
              <w:rPr>
                <w:rFonts w:ascii="Arial" w:hAnsi="Arial" w:cs="Arial"/>
                <w:sz w:val="24"/>
                <w:szCs w:val="24"/>
              </w:rPr>
              <w:t>2.2.</w:t>
            </w:r>
            <w:r>
              <w:rPr>
                <w:rFonts w:ascii="Arial" w:hAnsi="Arial" w:cs="Arial"/>
                <w:sz w:val="24"/>
                <w:szCs w:val="24"/>
              </w:rPr>
              <w:t>4</w:t>
            </w:r>
          </w:p>
        </w:tc>
        <w:tc>
          <w:tcPr>
            <w:tcW w:w="6277" w:type="dxa"/>
          </w:tcPr>
          <w:p w14:paraId="451F88E6" w14:textId="5F917D06" w:rsidR="007F73DF" w:rsidRPr="00BC46D3" w:rsidRDefault="007F73DF" w:rsidP="0041273B">
            <w:pPr>
              <w:jc w:val="both"/>
              <w:rPr>
                <w:rFonts w:ascii="Arial" w:hAnsi="Arial" w:cs="Arial"/>
                <w:sz w:val="24"/>
                <w:szCs w:val="24"/>
              </w:rPr>
            </w:pPr>
            <w:r w:rsidRPr="00BC46D3">
              <w:rPr>
                <w:rFonts w:ascii="Arial" w:hAnsi="Arial" w:cs="Arial"/>
                <w:sz w:val="24"/>
                <w:szCs w:val="24"/>
              </w:rPr>
              <w:t>Przywrócenie osób wykluczonych na rynek pracy i ich integracja ze społeczeństwem</w:t>
            </w:r>
          </w:p>
        </w:tc>
        <w:tc>
          <w:tcPr>
            <w:tcW w:w="1837" w:type="dxa"/>
          </w:tcPr>
          <w:p w14:paraId="65D3C335" w14:textId="12A8B5AA" w:rsidR="007F73DF" w:rsidRPr="00BC46D3" w:rsidRDefault="007F73DF" w:rsidP="007F73DF">
            <w:pPr>
              <w:rPr>
                <w:rFonts w:ascii="Arial" w:hAnsi="Arial" w:cs="Arial"/>
                <w:sz w:val="24"/>
                <w:szCs w:val="24"/>
              </w:rPr>
            </w:pPr>
            <w:r w:rsidRPr="00BC46D3">
              <w:rPr>
                <w:rFonts w:ascii="Arial" w:hAnsi="Arial" w:cs="Arial"/>
                <w:sz w:val="24"/>
                <w:szCs w:val="24"/>
              </w:rPr>
              <w:t>ROPS</w:t>
            </w:r>
          </w:p>
        </w:tc>
      </w:tr>
      <w:tr w:rsidR="007F73DF" w:rsidRPr="00BC46D3" w14:paraId="297E1051" w14:textId="77777777" w:rsidTr="000C675B">
        <w:tc>
          <w:tcPr>
            <w:tcW w:w="948" w:type="dxa"/>
          </w:tcPr>
          <w:p w14:paraId="3D358F3D" w14:textId="356C4A48" w:rsidR="007F73DF" w:rsidRPr="00BC46D3" w:rsidRDefault="007F73DF" w:rsidP="007F73DF">
            <w:pPr>
              <w:rPr>
                <w:rFonts w:ascii="Arial" w:hAnsi="Arial" w:cs="Arial"/>
                <w:sz w:val="24"/>
                <w:szCs w:val="24"/>
              </w:rPr>
            </w:pPr>
            <w:r w:rsidRPr="00BC46D3">
              <w:rPr>
                <w:rFonts w:ascii="Arial" w:hAnsi="Arial" w:cs="Arial"/>
                <w:sz w:val="24"/>
                <w:szCs w:val="24"/>
              </w:rPr>
              <w:t>2.2.</w:t>
            </w:r>
            <w:r>
              <w:rPr>
                <w:rFonts w:ascii="Arial" w:hAnsi="Arial" w:cs="Arial"/>
                <w:sz w:val="24"/>
                <w:szCs w:val="24"/>
              </w:rPr>
              <w:t>5</w:t>
            </w:r>
          </w:p>
        </w:tc>
        <w:tc>
          <w:tcPr>
            <w:tcW w:w="6277" w:type="dxa"/>
          </w:tcPr>
          <w:p w14:paraId="4AC4FA4A" w14:textId="0D64732D" w:rsidR="007F73DF" w:rsidRPr="00BC46D3" w:rsidRDefault="007F73DF" w:rsidP="0041273B">
            <w:pPr>
              <w:jc w:val="both"/>
              <w:rPr>
                <w:rFonts w:ascii="Arial" w:hAnsi="Arial" w:cs="Arial"/>
                <w:sz w:val="24"/>
                <w:szCs w:val="24"/>
              </w:rPr>
            </w:pPr>
            <w:r w:rsidRPr="00BC46D3">
              <w:rPr>
                <w:rFonts w:ascii="Arial" w:hAnsi="Arial" w:cs="Arial"/>
                <w:sz w:val="24"/>
                <w:szCs w:val="24"/>
              </w:rPr>
              <w:t>Promocja rozwoju ośrodków wsparcia dla osób zagrożonych wykluczeniem</w:t>
            </w:r>
          </w:p>
        </w:tc>
        <w:tc>
          <w:tcPr>
            <w:tcW w:w="1837" w:type="dxa"/>
          </w:tcPr>
          <w:p w14:paraId="01C2CEA4" w14:textId="1C1BE280" w:rsidR="007F73DF" w:rsidRPr="00BC46D3" w:rsidRDefault="007F73DF" w:rsidP="007F73DF">
            <w:pPr>
              <w:rPr>
                <w:rFonts w:ascii="Arial" w:hAnsi="Arial" w:cs="Arial"/>
                <w:sz w:val="24"/>
                <w:szCs w:val="24"/>
              </w:rPr>
            </w:pPr>
            <w:r w:rsidRPr="00BC46D3">
              <w:rPr>
                <w:rFonts w:ascii="Arial" w:hAnsi="Arial" w:cs="Arial"/>
                <w:sz w:val="24"/>
                <w:szCs w:val="24"/>
              </w:rPr>
              <w:t xml:space="preserve">LUW </w:t>
            </w:r>
          </w:p>
        </w:tc>
      </w:tr>
      <w:tr w:rsidR="007F73DF" w:rsidRPr="00BC46D3" w14:paraId="1B36E089" w14:textId="77777777" w:rsidTr="000C675B">
        <w:tc>
          <w:tcPr>
            <w:tcW w:w="948" w:type="dxa"/>
          </w:tcPr>
          <w:p w14:paraId="17029E96" w14:textId="42ED0B15" w:rsidR="007F73DF" w:rsidRPr="00BC46D3" w:rsidRDefault="007F73DF" w:rsidP="007F73DF">
            <w:pPr>
              <w:rPr>
                <w:rFonts w:ascii="Arial" w:hAnsi="Arial" w:cs="Arial"/>
                <w:sz w:val="24"/>
                <w:szCs w:val="24"/>
              </w:rPr>
            </w:pPr>
            <w:r w:rsidRPr="00BC46D3">
              <w:rPr>
                <w:rFonts w:ascii="Arial" w:hAnsi="Arial" w:cs="Arial"/>
                <w:sz w:val="24"/>
                <w:szCs w:val="24"/>
              </w:rPr>
              <w:t>2.2.</w:t>
            </w:r>
            <w:r>
              <w:rPr>
                <w:rFonts w:ascii="Arial" w:hAnsi="Arial" w:cs="Arial"/>
                <w:sz w:val="24"/>
                <w:szCs w:val="24"/>
              </w:rPr>
              <w:t>6</w:t>
            </w:r>
          </w:p>
        </w:tc>
        <w:tc>
          <w:tcPr>
            <w:tcW w:w="6277" w:type="dxa"/>
          </w:tcPr>
          <w:p w14:paraId="5A8A9ADC" w14:textId="29806736" w:rsidR="007F73DF" w:rsidRPr="00BC46D3" w:rsidRDefault="007F73DF" w:rsidP="0041273B">
            <w:pPr>
              <w:jc w:val="both"/>
              <w:rPr>
                <w:rFonts w:ascii="Arial" w:hAnsi="Arial" w:cs="Arial"/>
                <w:sz w:val="24"/>
                <w:szCs w:val="24"/>
              </w:rPr>
            </w:pPr>
            <w:r w:rsidRPr="00E61555">
              <w:rPr>
                <w:rFonts w:ascii="Arial" w:hAnsi="Arial" w:cs="Arial"/>
                <w:sz w:val="24"/>
                <w:szCs w:val="24"/>
              </w:rPr>
              <w:t>Przyznawanie statusu zakładu pracy chronionej lub zakładu aktywności zawodowej</w:t>
            </w:r>
          </w:p>
        </w:tc>
        <w:tc>
          <w:tcPr>
            <w:tcW w:w="1837" w:type="dxa"/>
          </w:tcPr>
          <w:p w14:paraId="1263D6DF" w14:textId="168149E8" w:rsidR="007F73DF" w:rsidRPr="00BC46D3" w:rsidRDefault="007F73DF" w:rsidP="007F73DF">
            <w:pPr>
              <w:rPr>
                <w:rFonts w:ascii="Arial" w:hAnsi="Arial" w:cs="Arial"/>
                <w:sz w:val="24"/>
                <w:szCs w:val="24"/>
              </w:rPr>
            </w:pPr>
            <w:r w:rsidRPr="00BC46D3">
              <w:rPr>
                <w:rFonts w:ascii="Arial" w:hAnsi="Arial" w:cs="Arial"/>
                <w:sz w:val="24"/>
                <w:szCs w:val="24"/>
              </w:rPr>
              <w:t>LUW</w:t>
            </w:r>
          </w:p>
        </w:tc>
      </w:tr>
      <w:tr w:rsidR="007F73DF" w:rsidRPr="00BC46D3" w14:paraId="5F250855" w14:textId="77777777" w:rsidTr="000C675B">
        <w:tc>
          <w:tcPr>
            <w:tcW w:w="948" w:type="dxa"/>
          </w:tcPr>
          <w:p w14:paraId="211C216E" w14:textId="3E0443F5" w:rsidR="007F73DF" w:rsidRPr="00BC46D3" w:rsidRDefault="007F73DF" w:rsidP="007F73DF">
            <w:pPr>
              <w:rPr>
                <w:rFonts w:ascii="Arial" w:hAnsi="Arial" w:cs="Arial"/>
                <w:sz w:val="24"/>
                <w:szCs w:val="24"/>
              </w:rPr>
            </w:pPr>
            <w:r w:rsidRPr="00BC46D3">
              <w:rPr>
                <w:rFonts w:ascii="Arial" w:hAnsi="Arial" w:cs="Arial"/>
                <w:sz w:val="24"/>
                <w:szCs w:val="24"/>
              </w:rPr>
              <w:t>2.2.7</w:t>
            </w:r>
          </w:p>
        </w:tc>
        <w:tc>
          <w:tcPr>
            <w:tcW w:w="6277" w:type="dxa"/>
          </w:tcPr>
          <w:p w14:paraId="4F3B3919" w14:textId="6E72FF94" w:rsidR="007F73DF" w:rsidRPr="00BC46D3" w:rsidRDefault="007F73DF" w:rsidP="0041273B">
            <w:pPr>
              <w:jc w:val="both"/>
              <w:rPr>
                <w:rFonts w:ascii="Arial" w:hAnsi="Arial" w:cs="Arial"/>
                <w:sz w:val="24"/>
                <w:szCs w:val="24"/>
              </w:rPr>
            </w:pPr>
            <w:r w:rsidRPr="00BC46D3">
              <w:rPr>
                <w:rFonts w:ascii="Arial" w:hAnsi="Arial" w:cs="Arial"/>
                <w:sz w:val="24"/>
                <w:szCs w:val="24"/>
              </w:rPr>
              <w:t xml:space="preserve">Przywrócenie osób niepełnosprawnych na rynek pracy oraz ich integracja ze społeczeństwem </w:t>
            </w:r>
          </w:p>
        </w:tc>
        <w:tc>
          <w:tcPr>
            <w:tcW w:w="1837" w:type="dxa"/>
          </w:tcPr>
          <w:p w14:paraId="2E0A6081" w14:textId="764A35D5" w:rsidR="007F73DF" w:rsidRPr="00BC46D3" w:rsidRDefault="007F73DF" w:rsidP="007F73DF">
            <w:pPr>
              <w:rPr>
                <w:rFonts w:ascii="Arial" w:hAnsi="Arial" w:cs="Arial"/>
                <w:sz w:val="24"/>
                <w:szCs w:val="24"/>
              </w:rPr>
            </w:pPr>
            <w:r w:rsidRPr="00BC46D3">
              <w:rPr>
                <w:rFonts w:ascii="Arial" w:hAnsi="Arial" w:cs="Arial"/>
                <w:sz w:val="24"/>
                <w:szCs w:val="24"/>
              </w:rPr>
              <w:t>ROPS</w:t>
            </w:r>
          </w:p>
        </w:tc>
      </w:tr>
      <w:tr w:rsidR="007F73DF" w:rsidRPr="00BC46D3" w14:paraId="4E606B72" w14:textId="77777777" w:rsidTr="000C675B">
        <w:tc>
          <w:tcPr>
            <w:tcW w:w="948" w:type="dxa"/>
          </w:tcPr>
          <w:p w14:paraId="058F6422" w14:textId="4CC3C38E" w:rsidR="007F73DF" w:rsidRPr="00BC46D3" w:rsidRDefault="007F73DF" w:rsidP="007F73DF">
            <w:pPr>
              <w:rPr>
                <w:rFonts w:ascii="Arial" w:hAnsi="Arial" w:cs="Arial"/>
                <w:sz w:val="24"/>
                <w:szCs w:val="24"/>
              </w:rPr>
            </w:pPr>
            <w:r w:rsidRPr="00BC46D3">
              <w:rPr>
                <w:rFonts w:ascii="Arial" w:hAnsi="Arial" w:cs="Arial"/>
                <w:sz w:val="24"/>
                <w:szCs w:val="24"/>
              </w:rPr>
              <w:t>2.2.8</w:t>
            </w:r>
          </w:p>
        </w:tc>
        <w:tc>
          <w:tcPr>
            <w:tcW w:w="6277" w:type="dxa"/>
          </w:tcPr>
          <w:p w14:paraId="690116D5" w14:textId="769426B7" w:rsidR="007F73DF" w:rsidRPr="00BC46D3" w:rsidRDefault="007F73DF" w:rsidP="0041273B">
            <w:pPr>
              <w:jc w:val="both"/>
              <w:rPr>
                <w:rFonts w:ascii="Arial" w:hAnsi="Arial" w:cs="Arial"/>
                <w:sz w:val="24"/>
                <w:szCs w:val="24"/>
              </w:rPr>
            </w:pPr>
            <w:r w:rsidRPr="00BC46D3">
              <w:rPr>
                <w:rFonts w:ascii="Arial" w:hAnsi="Arial" w:cs="Arial"/>
                <w:sz w:val="24"/>
                <w:szCs w:val="24"/>
              </w:rPr>
              <w:t>Wzmocnienie aktywności zawodowej osób niepełnosprawnych oraz działania podejmowane na rzecz utrzymania miejsc pracy dla osób niepełnosprawnych</w:t>
            </w:r>
          </w:p>
        </w:tc>
        <w:tc>
          <w:tcPr>
            <w:tcW w:w="1837" w:type="dxa"/>
          </w:tcPr>
          <w:p w14:paraId="69D5E934" w14:textId="0269A518" w:rsidR="007F73DF" w:rsidRPr="00BC46D3" w:rsidRDefault="007F73DF" w:rsidP="007F73DF">
            <w:pPr>
              <w:rPr>
                <w:rFonts w:ascii="Arial" w:hAnsi="Arial" w:cs="Arial"/>
                <w:sz w:val="24"/>
                <w:szCs w:val="24"/>
              </w:rPr>
            </w:pPr>
            <w:r w:rsidRPr="00BC46D3">
              <w:rPr>
                <w:rFonts w:ascii="Arial" w:hAnsi="Arial" w:cs="Arial"/>
                <w:sz w:val="24"/>
                <w:szCs w:val="24"/>
              </w:rPr>
              <w:t xml:space="preserve">PFRON </w:t>
            </w:r>
          </w:p>
        </w:tc>
      </w:tr>
      <w:tr w:rsidR="007F73DF" w:rsidRPr="00BC46D3" w14:paraId="58F26EE4" w14:textId="77777777" w:rsidTr="000C675B">
        <w:tc>
          <w:tcPr>
            <w:tcW w:w="948" w:type="dxa"/>
          </w:tcPr>
          <w:p w14:paraId="52D0384F" w14:textId="4DCF1A1E" w:rsidR="007F73DF" w:rsidRPr="00BC46D3" w:rsidRDefault="007F73DF" w:rsidP="007F73DF">
            <w:pPr>
              <w:rPr>
                <w:rFonts w:ascii="Arial" w:hAnsi="Arial" w:cs="Arial"/>
                <w:sz w:val="24"/>
                <w:szCs w:val="24"/>
              </w:rPr>
            </w:pPr>
            <w:r w:rsidRPr="00BC46D3">
              <w:rPr>
                <w:rFonts w:ascii="Arial" w:hAnsi="Arial" w:cs="Arial"/>
                <w:sz w:val="24"/>
                <w:szCs w:val="24"/>
              </w:rPr>
              <w:t>2.2.</w:t>
            </w:r>
            <w:r>
              <w:rPr>
                <w:rFonts w:ascii="Arial" w:hAnsi="Arial" w:cs="Arial"/>
                <w:sz w:val="24"/>
                <w:szCs w:val="24"/>
              </w:rPr>
              <w:t>9</w:t>
            </w:r>
          </w:p>
        </w:tc>
        <w:tc>
          <w:tcPr>
            <w:tcW w:w="6277" w:type="dxa"/>
          </w:tcPr>
          <w:p w14:paraId="190CFF2D" w14:textId="4D72D796" w:rsidR="007F73DF" w:rsidRPr="00BC46D3" w:rsidRDefault="007F73DF" w:rsidP="0041273B">
            <w:pPr>
              <w:pStyle w:val="Tekstpodstawowy"/>
              <w:rPr>
                <w:rFonts w:ascii="Arial" w:hAnsi="Arial" w:cs="Arial"/>
                <w:sz w:val="24"/>
                <w:szCs w:val="24"/>
              </w:rPr>
            </w:pPr>
            <w:r w:rsidRPr="003D1748">
              <w:rPr>
                <w:rFonts w:ascii="Arial" w:hAnsi="Arial" w:cs="Arial"/>
                <w:bCs/>
                <w:sz w:val="24"/>
                <w:szCs w:val="24"/>
              </w:rPr>
              <w:t>Wsparcie poszukujących zatrudnienia w powrocie na rynek pracy</w:t>
            </w:r>
          </w:p>
        </w:tc>
        <w:tc>
          <w:tcPr>
            <w:tcW w:w="1837" w:type="dxa"/>
          </w:tcPr>
          <w:p w14:paraId="22A617F9" w14:textId="33F8B92E" w:rsidR="007F73DF" w:rsidRPr="00BC46D3" w:rsidRDefault="007F73DF" w:rsidP="007F73DF">
            <w:pPr>
              <w:rPr>
                <w:rFonts w:ascii="Arial" w:hAnsi="Arial" w:cs="Arial"/>
                <w:sz w:val="24"/>
                <w:szCs w:val="24"/>
              </w:rPr>
            </w:pPr>
            <w:r w:rsidRPr="00BC46D3">
              <w:rPr>
                <w:rFonts w:ascii="Arial" w:hAnsi="Arial" w:cs="Arial"/>
                <w:bCs/>
                <w:sz w:val="24"/>
                <w:szCs w:val="24"/>
              </w:rPr>
              <w:t>DIZ UMWL</w:t>
            </w:r>
            <w:r>
              <w:rPr>
                <w:rFonts w:ascii="Arial" w:hAnsi="Arial" w:cs="Arial"/>
                <w:bCs/>
                <w:sz w:val="24"/>
                <w:szCs w:val="24"/>
              </w:rPr>
              <w:t xml:space="preserve">, WUP EP, </w:t>
            </w:r>
            <w:r w:rsidRPr="00BC46D3">
              <w:rPr>
                <w:rFonts w:ascii="Arial" w:hAnsi="Arial" w:cs="Arial"/>
                <w:bCs/>
                <w:sz w:val="24"/>
                <w:szCs w:val="24"/>
              </w:rPr>
              <w:t xml:space="preserve">PUP, WUP RP, </w:t>
            </w:r>
          </w:p>
        </w:tc>
      </w:tr>
      <w:tr w:rsidR="007F73DF" w:rsidRPr="00BC46D3" w14:paraId="628846EB" w14:textId="77777777" w:rsidTr="000C675B">
        <w:tc>
          <w:tcPr>
            <w:tcW w:w="948" w:type="dxa"/>
          </w:tcPr>
          <w:p w14:paraId="4E3507B2" w14:textId="0BF5E8A8" w:rsidR="007F73DF" w:rsidRPr="00BC46D3" w:rsidRDefault="007F73DF" w:rsidP="007F73DF">
            <w:pPr>
              <w:rPr>
                <w:rFonts w:ascii="Arial" w:hAnsi="Arial" w:cs="Arial"/>
                <w:sz w:val="24"/>
                <w:szCs w:val="24"/>
              </w:rPr>
            </w:pPr>
            <w:r w:rsidRPr="00BC46D3">
              <w:rPr>
                <w:rFonts w:ascii="Arial" w:hAnsi="Arial" w:cs="Arial"/>
                <w:sz w:val="24"/>
                <w:szCs w:val="24"/>
              </w:rPr>
              <w:t>2.2.</w:t>
            </w:r>
            <w:r>
              <w:rPr>
                <w:rFonts w:ascii="Arial" w:hAnsi="Arial" w:cs="Arial"/>
                <w:sz w:val="24"/>
                <w:szCs w:val="24"/>
              </w:rPr>
              <w:t>10</w:t>
            </w:r>
          </w:p>
        </w:tc>
        <w:tc>
          <w:tcPr>
            <w:tcW w:w="6277" w:type="dxa"/>
          </w:tcPr>
          <w:p w14:paraId="63752848" w14:textId="52582473" w:rsidR="007F73DF" w:rsidRPr="00BC46D3" w:rsidRDefault="007F73DF" w:rsidP="0041273B">
            <w:pPr>
              <w:pStyle w:val="Tekstpodstawowy"/>
              <w:rPr>
                <w:rFonts w:ascii="Arial" w:hAnsi="Arial" w:cs="Arial"/>
                <w:bCs/>
                <w:sz w:val="24"/>
                <w:szCs w:val="24"/>
              </w:rPr>
            </w:pPr>
            <w:r w:rsidRPr="00BC46D3">
              <w:rPr>
                <w:rFonts w:ascii="Arial" w:hAnsi="Arial" w:cs="Arial"/>
                <w:bCs/>
                <w:sz w:val="24"/>
                <w:szCs w:val="24"/>
              </w:rPr>
              <w:t>Zwiększenie atrakcyjności finansowej pracy dla osób bezrobotnych</w:t>
            </w:r>
          </w:p>
        </w:tc>
        <w:tc>
          <w:tcPr>
            <w:tcW w:w="1837" w:type="dxa"/>
          </w:tcPr>
          <w:p w14:paraId="20972C39" w14:textId="224FA0D7" w:rsidR="007F73DF" w:rsidRPr="00BC46D3" w:rsidRDefault="007F73DF" w:rsidP="007F73DF">
            <w:pPr>
              <w:rPr>
                <w:rFonts w:ascii="Arial" w:hAnsi="Arial" w:cs="Arial"/>
                <w:bCs/>
                <w:sz w:val="24"/>
                <w:szCs w:val="24"/>
              </w:rPr>
            </w:pPr>
            <w:r w:rsidRPr="00BC46D3">
              <w:rPr>
                <w:rFonts w:ascii="Arial" w:hAnsi="Arial" w:cs="Arial"/>
                <w:bCs/>
                <w:sz w:val="24"/>
                <w:szCs w:val="24"/>
              </w:rPr>
              <w:t>PUP, WUP RP</w:t>
            </w:r>
          </w:p>
        </w:tc>
      </w:tr>
      <w:tr w:rsidR="007F73DF" w:rsidRPr="00BC46D3" w14:paraId="0676E6E9" w14:textId="77777777" w:rsidTr="000C675B">
        <w:tc>
          <w:tcPr>
            <w:tcW w:w="948" w:type="dxa"/>
          </w:tcPr>
          <w:p w14:paraId="65A2CCD7" w14:textId="7EBFE081" w:rsidR="007F73DF" w:rsidRPr="00BC46D3" w:rsidRDefault="007F73DF" w:rsidP="007F73DF">
            <w:pPr>
              <w:rPr>
                <w:rFonts w:ascii="Arial" w:hAnsi="Arial" w:cs="Arial"/>
                <w:sz w:val="24"/>
                <w:szCs w:val="24"/>
              </w:rPr>
            </w:pPr>
            <w:r w:rsidRPr="00BC46D3">
              <w:rPr>
                <w:rFonts w:ascii="Arial" w:hAnsi="Arial" w:cs="Arial"/>
                <w:sz w:val="24"/>
                <w:szCs w:val="24"/>
              </w:rPr>
              <w:t>2.2.1</w:t>
            </w:r>
            <w:r>
              <w:rPr>
                <w:rFonts w:ascii="Arial" w:hAnsi="Arial" w:cs="Arial"/>
                <w:sz w:val="24"/>
                <w:szCs w:val="24"/>
              </w:rPr>
              <w:t>1</w:t>
            </w:r>
          </w:p>
        </w:tc>
        <w:tc>
          <w:tcPr>
            <w:tcW w:w="6277" w:type="dxa"/>
          </w:tcPr>
          <w:p w14:paraId="319941CD" w14:textId="77864FDE" w:rsidR="007F73DF" w:rsidRPr="00BC46D3" w:rsidRDefault="007F73DF" w:rsidP="0041273B">
            <w:pPr>
              <w:jc w:val="both"/>
              <w:rPr>
                <w:rFonts w:ascii="Arial" w:hAnsi="Arial" w:cs="Arial"/>
                <w:sz w:val="24"/>
                <w:szCs w:val="24"/>
              </w:rPr>
            </w:pPr>
            <w:r w:rsidRPr="00BC46D3">
              <w:rPr>
                <w:rFonts w:ascii="Arial" w:hAnsi="Arial" w:cs="Arial"/>
                <w:sz w:val="24"/>
                <w:szCs w:val="24"/>
              </w:rPr>
              <w:t>Integracja obywateli państw trzecich</w:t>
            </w:r>
          </w:p>
        </w:tc>
        <w:tc>
          <w:tcPr>
            <w:tcW w:w="1837" w:type="dxa"/>
          </w:tcPr>
          <w:p w14:paraId="5F7E2C50" w14:textId="418396CD" w:rsidR="007F73DF" w:rsidRPr="00BC46D3" w:rsidRDefault="007F73DF" w:rsidP="007F73DF">
            <w:pPr>
              <w:rPr>
                <w:rFonts w:ascii="Arial" w:hAnsi="Arial" w:cs="Arial"/>
                <w:sz w:val="24"/>
                <w:szCs w:val="24"/>
              </w:rPr>
            </w:pPr>
            <w:r w:rsidRPr="00BC46D3">
              <w:rPr>
                <w:rFonts w:ascii="Arial" w:hAnsi="Arial" w:cs="Arial"/>
                <w:sz w:val="24"/>
                <w:szCs w:val="24"/>
              </w:rPr>
              <w:t>DFS UMWL, WUP ER</w:t>
            </w:r>
            <w:r>
              <w:rPr>
                <w:rFonts w:ascii="Arial" w:hAnsi="Arial" w:cs="Arial"/>
                <w:sz w:val="24"/>
                <w:szCs w:val="24"/>
              </w:rPr>
              <w:t>, DS UMWL</w:t>
            </w:r>
          </w:p>
        </w:tc>
      </w:tr>
      <w:tr w:rsidR="007F73DF" w:rsidRPr="00BC46D3" w14:paraId="255E035F" w14:textId="77777777" w:rsidTr="000C675B">
        <w:tc>
          <w:tcPr>
            <w:tcW w:w="948" w:type="dxa"/>
          </w:tcPr>
          <w:p w14:paraId="70711F8F" w14:textId="77830EB6" w:rsidR="007F73DF" w:rsidRPr="00BC46D3" w:rsidRDefault="007F73DF" w:rsidP="007F73DF">
            <w:pPr>
              <w:rPr>
                <w:rFonts w:ascii="Arial" w:hAnsi="Arial" w:cs="Arial"/>
                <w:sz w:val="24"/>
                <w:szCs w:val="24"/>
              </w:rPr>
            </w:pPr>
            <w:r w:rsidRPr="00BC46D3">
              <w:rPr>
                <w:rFonts w:ascii="Arial" w:hAnsi="Arial" w:cs="Arial"/>
                <w:sz w:val="24"/>
                <w:szCs w:val="24"/>
              </w:rPr>
              <w:t>2.2.1</w:t>
            </w:r>
            <w:r>
              <w:rPr>
                <w:rFonts w:ascii="Arial" w:hAnsi="Arial" w:cs="Arial"/>
                <w:sz w:val="24"/>
                <w:szCs w:val="24"/>
              </w:rPr>
              <w:t>2</w:t>
            </w:r>
          </w:p>
        </w:tc>
        <w:tc>
          <w:tcPr>
            <w:tcW w:w="6277" w:type="dxa"/>
          </w:tcPr>
          <w:p w14:paraId="3ED49474" w14:textId="3AD1D0C6" w:rsidR="007F73DF" w:rsidRPr="00BC46D3" w:rsidRDefault="007F73DF" w:rsidP="0041273B">
            <w:pPr>
              <w:jc w:val="both"/>
              <w:rPr>
                <w:rFonts w:ascii="Arial" w:hAnsi="Arial" w:cs="Arial"/>
                <w:sz w:val="24"/>
                <w:szCs w:val="24"/>
              </w:rPr>
            </w:pPr>
            <w:r w:rsidRPr="00BC46D3">
              <w:rPr>
                <w:rFonts w:ascii="Arial" w:hAnsi="Arial" w:cs="Arial"/>
                <w:sz w:val="24"/>
                <w:szCs w:val="24"/>
              </w:rPr>
              <w:t>Regionalna koordynacja systemu zabezpieczeń społecznych z tytułu bezrobocia</w:t>
            </w:r>
          </w:p>
        </w:tc>
        <w:tc>
          <w:tcPr>
            <w:tcW w:w="1837" w:type="dxa"/>
          </w:tcPr>
          <w:p w14:paraId="7C50085E" w14:textId="31EDCFD6" w:rsidR="007F73DF" w:rsidRPr="00BC46D3" w:rsidRDefault="007F73DF" w:rsidP="007F73DF">
            <w:pPr>
              <w:rPr>
                <w:rFonts w:ascii="Arial" w:hAnsi="Arial" w:cs="Arial"/>
                <w:sz w:val="24"/>
                <w:szCs w:val="24"/>
              </w:rPr>
            </w:pPr>
            <w:r w:rsidRPr="00BC46D3">
              <w:rPr>
                <w:rFonts w:ascii="Arial" w:hAnsi="Arial" w:cs="Arial"/>
                <w:sz w:val="24"/>
                <w:szCs w:val="24"/>
              </w:rPr>
              <w:t>WUP RW</w:t>
            </w:r>
          </w:p>
        </w:tc>
      </w:tr>
      <w:tr w:rsidR="007F73DF" w:rsidRPr="00BC46D3" w14:paraId="6C885914" w14:textId="77777777" w:rsidTr="000C675B">
        <w:tc>
          <w:tcPr>
            <w:tcW w:w="9062" w:type="dxa"/>
            <w:gridSpan w:val="3"/>
            <w:shd w:val="clear" w:color="auto" w:fill="FFFFB3"/>
          </w:tcPr>
          <w:p w14:paraId="0AC96DDC" w14:textId="4863B9B6" w:rsidR="007F73DF" w:rsidRPr="00BC46D3" w:rsidRDefault="007F73DF" w:rsidP="0041273B">
            <w:pPr>
              <w:jc w:val="both"/>
              <w:rPr>
                <w:rFonts w:ascii="Arial" w:hAnsi="Arial" w:cs="Arial"/>
                <w:sz w:val="24"/>
                <w:szCs w:val="24"/>
              </w:rPr>
            </w:pPr>
            <w:r w:rsidRPr="00BC46D3">
              <w:rPr>
                <w:rFonts w:ascii="Arial" w:hAnsi="Arial" w:cs="Arial"/>
                <w:sz w:val="24"/>
                <w:szCs w:val="24"/>
              </w:rPr>
              <w:t>Cel operacyjny 2.</w:t>
            </w:r>
            <w:r w:rsidR="00FD3C09">
              <w:rPr>
                <w:rFonts w:ascii="Arial" w:hAnsi="Arial" w:cs="Arial"/>
                <w:sz w:val="24"/>
                <w:szCs w:val="24"/>
              </w:rPr>
              <w:t>3</w:t>
            </w:r>
            <w:r w:rsidRPr="00BC46D3">
              <w:rPr>
                <w:rFonts w:ascii="Arial" w:hAnsi="Arial" w:cs="Arial"/>
                <w:sz w:val="24"/>
                <w:szCs w:val="24"/>
              </w:rPr>
              <w:t>: Wspieranie rozwoju społeczeństwa obywatelskiego i poczucia tożsamości regionalnej</w:t>
            </w:r>
            <w:r>
              <w:rPr>
                <w:rFonts w:ascii="Arial" w:hAnsi="Arial" w:cs="Arial"/>
                <w:sz w:val="24"/>
                <w:szCs w:val="24"/>
              </w:rPr>
              <w:t xml:space="preserve"> </w:t>
            </w:r>
            <w:r w:rsidRPr="009367F8">
              <w:rPr>
                <w:rFonts w:ascii="Arial" w:hAnsi="Arial" w:cs="Arial"/>
                <w:sz w:val="24"/>
                <w:szCs w:val="24"/>
              </w:rPr>
              <w:t>(Cel operacyjny 2.</w:t>
            </w:r>
            <w:r>
              <w:rPr>
                <w:rFonts w:ascii="Arial" w:hAnsi="Arial" w:cs="Arial"/>
                <w:sz w:val="24"/>
                <w:szCs w:val="24"/>
              </w:rPr>
              <w:t>6</w:t>
            </w:r>
            <w:r w:rsidRPr="009367F8">
              <w:rPr>
                <w:rFonts w:ascii="Arial" w:hAnsi="Arial" w:cs="Arial"/>
                <w:sz w:val="24"/>
                <w:szCs w:val="24"/>
              </w:rPr>
              <w:t xml:space="preserve"> SRWL 2030)</w:t>
            </w:r>
          </w:p>
        </w:tc>
      </w:tr>
      <w:tr w:rsidR="007F73DF" w:rsidRPr="00BC46D3" w14:paraId="75A6ADE2" w14:textId="77777777" w:rsidTr="000C675B">
        <w:tc>
          <w:tcPr>
            <w:tcW w:w="948" w:type="dxa"/>
          </w:tcPr>
          <w:p w14:paraId="45CE3689" w14:textId="4D3636AC" w:rsidR="007F73DF" w:rsidRPr="00BC46D3" w:rsidRDefault="007F73DF" w:rsidP="007F73DF">
            <w:pPr>
              <w:rPr>
                <w:rFonts w:ascii="Arial" w:hAnsi="Arial" w:cs="Arial"/>
                <w:sz w:val="24"/>
                <w:szCs w:val="24"/>
              </w:rPr>
            </w:pPr>
            <w:r w:rsidRPr="00BC46D3">
              <w:rPr>
                <w:rFonts w:ascii="Arial" w:hAnsi="Arial" w:cs="Arial"/>
                <w:sz w:val="24"/>
                <w:szCs w:val="24"/>
              </w:rPr>
              <w:t>2.</w:t>
            </w:r>
            <w:r w:rsidR="00FD3C09">
              <w:rPr>
                <w:rFonts w:ascii="Arial" w:hAnsi="Arial" w:cs="Arial"/>
                <w:sz w:val="24"/>
                <w:szCs w:val="24"/>
              </w:rPr>
              <w:t>3</w:t>
            </w:r>
            <w:r w:rsidRPr="00BC46D3">
              <w:rPr>
                <w:rFonts w:ascii="Arial" w:hAnsi="Arial" w:cs="Arial"/>
                <w:sz w:val="24"/>
                <w:szCs w:val="24"/>
              </w:rPr>
              <w:t>.1</w:t>
            </w:r>
          </w:p>
        </w:tc>
        <w:tc>
          <w:tcPr>
            <w:tcW w:w="6277" w:type="dxa"/>
          </w:tcPr>
          <w:p w14:paraId="130EF4F9" w14:textId="0C3D0AAA" w:rsidR="007F73DF" w:rsidRPr="00BC46D3" w:rsidRDefault="007F73DF" w:rsidP="0041273B">
            <w:pPr>
              <w:jc w:val="both"/>
              <w:rPr>
                <w:rFonts w:ascii="Arial" w:hAnsi="Arial" w:cs="Arial"/>
                <w:sz w:val="24"/>
                <w:szCs w:val="24"/>
              </w:rPr>
            </w:pPr>
            <w:r w:rsidRPr="00A33E21">
              <w:rPr>
                <w:rFonts w:ascii="Arial" w:hAnsi="Arial" w:cs="Arial"/>
                <w:sz w:val="24"/>
                <w:szCs w:val="24"/>
              </w:rPr>
              <w:t>Wsparcie rozwoju społeczeństwa obywatelskiego</w:t>
            </w:r>
          </w:p>
        </w:tc>
        <w:tc>
          <w:tcPr>
            <w:tcW w:w="1837" w:type="dxa"/>
          </w:tcPr>
          <w:p w14:paraId="3FD8A7B5" w14:textId="588145EA" w:rsidR="007F73DF" w:rsidRPr="00BC46D3" w:rsidRDefault="007F73DF" w:rsidP="007F73DF">
            <w:pPr>
              <w:rPr>
                <w:rFonts w:ascii="Arial" w:hAnsi="Arial" w:cs="Arial"/>
                <w:sz w:val="24"/>
                <w:szCs w:val="24"/>
              </w:rPr>
            </w:pPr>
            <w:r w:rsidRPr="00BC46D3">
              <w:rPr>
                <w:rFonts w:ascii="Arial" w:hAnsi="Arial" w:cs="Arial"/>
                <w:sz w:val="24"/>
                <w:szCs w:val="24"/>
              </w:rPr>
              <w:t>ROPS</w:t>
            </w:r>
          </w:p>
        </w:tc>
      </w:tr>
      <w:tr w:rsidR="007F73DF" w:rsidRPr="00BC46D3" w14:paraId="6CB34ACF" w14:textId="77777777" w:rsidTr="000C675B">
        <w:tc>
          <w:tcPr>
            <w:tcW w:w="9062" w:type="dxa"/>
            <w:gridSpan w:val="3"/>
            <w:shd w:val="clear" w:color="auto" w:fill="8EAADB" w:themeFill="accent5" w:themeFillTint="99"/>
          </w:tcPr>
          <w:p w14:paraId="16699CDB" w14:textId="77777777" w:rsidR="007F73DF" w:rsidRPr="00BC46D3" w:rsidRDefault="007F73DF" w:rsidP="0041273B">
            <w:pPr>
              <w:jc w:val="both"/>
              <w:rPr>
                <w:rFonts w:ascii="Arial" w:hAnsi="Arial" w:cs="Arial"/>
                <w:sz w:val="24"/>
                <w:szCs w:val="24"/>
              </w:rPr>
            </w:pPr>
            <w:r w:rsidRPr="00BC46D3">
              <w:rPr>
                <w:rFonts w:ascii="Arial" w:hAnsi="Arial" w:cs="Arial"/>
                <w:bCs/>
                <w:sz w:val="24"/>
                <w:szCs w:val="24"/>
              </w:rPr>
              <w:t>Priorytet 3. Integracja przestrzenna regionu</w:t>
            </w:r>
          </w:p>
        </w:tc>
      </w:tr>
      <w:tr w:rsidR="007F73DF" w:rsidRPr="00BC46D3" w14:paraId="64C7F0D1" w14:textId="77777777" w:rsidTr="000C675B">
        <w:tc>
          <w:tcPr>
            <w:tcW w:w="9062" w:type="dxa"/>
            <w:gridSpan w:val="3"/>
            <w:shd w:val="clear" w:color="auto" w:fill="B4C6E7" w:themeFill="accent5" w:themeFillTint="66"/>
          </w:tcPr>
          <w:p w14:paraId="3639DC5F" w14:textId="19DFA129" w:rsidR="007F73DF" w:rsidRPr="00BC46D3" w:rsidRDefault="007F73DF" w:rsidP="0041273B">
            <w:pPr>
              <w:jc w:val="both"/>
              <w:rPr>
                <w:rFonts w:ascii="Arial" w:hAnsi="Arial" w:cs="Arial"/>
                <w:sz w:val="24"/>
                <w:szCs w:val="24"/>
              </w:rPr>
            </w:pPr>
            <w:r w:rsidRPr="00BC46D3">
              <w:rPr>
                <w:rFonts w:ascii="Arial" w:hAnsi="Arial" w:cs="Arial"/>
                <w:sz w:val="24"/>
                <w:szCs w:val="24"/>
              </w:rPr>
              <w:t>Cel operacyjny 3.</w:t>
            </w:r>
            <w:r w:rsidR="00FD3C09">
              <w:rPr>
                <w:rFonts w:ascii="Arial" w:hAnsi="Arial" w:cs="Arial"/>
                <w:sz w:val="24"/>
                <w:szCs w:val="24"/>
              </w:rPr>
              <w:t>1:</w:t>
            </w:r>
            <w:r w:rsidRPr="00BC46D3">
              <w:rPr>
                <w:rFonts w:ascii="Arial" w:hAnsi="Arial" w:cs="Arial"/>
                <w:sz w:val="24"/>
                <w:szCs w:val="24"/>
              </w:rPr>
              <w:t xml:space="preserve"> Zrównoważony rozwój obszarów wiejskich</w:t>
            </w:r>
            <w:r>
              <w:rPr>
                <w:rFonts w:ascii="Arial" w:hAnsi="Arial" w:cs="Arial"/>
                <w:sz w:val="24"/>
                <w:szCs w:val="24"/>
              </w:rPr>
              <w:t xml:space="preserve"> </w:t>
            </w:r>
            <w:r w:rsidRPr="005C5B83">
              <w:rPr>
                <w:rFonts w:ascii="Arial" w:hAnsi="Arial" w:cs="Arial"/>
                <w:sz w:val="24"/>
                <w:szCs w:val="24"/>
              </w:rPr>
              <w:t xml:space="preserve">(Cel operacyjny </w:t>
            </w:r>
            <w:r>
              <w:rPr>
                <w:rFonts w:ascii="Arial" w:hAnsi="Arial" w:cs="Arial"/>
                <w:sz w:val="24"/>
                <w:szCs w:val="24"/>
              </w:rPr>
              <w:t>3.7</w:t>
            </w:r>
            <w:r w:rsidRPr="005C5B83">
              <w:rPr>
                <w:rFonts w:ascii="Arial" w:hAnsi="Arial" w:cs="Arial"/>
                <w:sz w:val="24"/>
                <w:szCs w:val="24"/>
              </w:rPr>
              <w:t xml:space="preserve"> SRWL 2030)</w:t>
            </w:r>
          </w:p>
        </w:tc>
      </w:tr>
      <w:tr w:rsidR="007F73DF" w:rsidRPr="00BC46D3" w14:paraId="2E4FC215" w14:textId="77777777" w:rsidTr="000C675B">
        <w:tc>
          <w:tcPr>
            <w:tcW w:w="948" w:type="dxa"/>
          </w:tcPr>
          <w:p w14:paraId="656E7DA1" w14:textId="42C41F83" w:rsidR="007F73DF" w:rsidRPr="00BC46D3" w:rsidRDefault="007F73DF" w:rsidP="007F73DF">
            <w:pPr>
              <w:rPr>
                <w:rFonts w:ascii="Arial" w:hAnsi="Arial" w:cs="Arial"/>
                <w:sz w:val="24"/>
                <w:szCs w:val="24"/>
              </w:rPr>
            </w:pPr>
            <w:r>
              <w:rPr>
                <w:rFonts w:ascii="Arial" w:hAnsi="Arial" w:cs="Arial"/>
                <w:sz w:val="24"/>
                <w:szCs w:val="24"/>
              </w:rPr>
              <w:t>3.</w:t>
            </w:r>
            <w:r w:rsidR="00FD3C09">
              <w:rPr>
                <w:rFonts w:ascii="Arial" w:hAnsi="Arial" w:cs="Arial"/>
                <w:sz w:val="24"/>
                <w:szCs w:val="24"/>
              </w:rPr>
              <w:t>1</w:t>
            </w:r>
            <w:r>
              <w:rPr>
                <w:rFonts w:ascii="Arial" w:hAnsi="Arial" w:cs="Arial"/>
                <w:sz w:val="24"/>
                <w:szCs w:val="24"/>
              </w:rPr>
              <w:t>.1</w:t>
            </w:r>
          </w:p>
        </w:tc>
        <w:tc>
          <w:tcPr>
            <w:tcW w:w="6277" w:type="dxa"/>
          </w:tcPr>
          <w:p w14:paraId="5AD6856B" w14:textId="26764087" w:rsidR="007F73DF" w:rsidRPr="00BC46D3" w:rsidRDefault="007F73DF" w:rsidP="0041273B">
            <w:pPr>
              <w:jc w:val="both"/>
              <w:rPr>
                <w:rFonts w:ascii="Arial" w:hAnsi="Arial" w:cs="Arial"/>
                <w:sz w:val="24"/>
                <w:szCs w:val="24"/>
              </w:rPr>
            </w:pPr>
            <w:r w:rsidRPr="00DB63A9">
              <w:rPr>
                <w:rFonts w:ascii="Arial" w:hAnsi="Arial" w:cs="Arial"/>
                <w:sz w:val="24"/>
                <w:szCs w:val="24"/>
              </w:rPr>
              <w:t>Stymulowanie inwestycji infrastrukturalnych</w:t>
            </w:r>
          </w:p>
        </w:tc>
        <w:tc>
          <w:tcPr>
            <w:tcW w:w="1837" w:type="dxa"/>
          </w:tcPr>
          <w:p w14:paraId="72C94457" w14:textId="7AF16A72" w:rsidR="007F73DF" w:rsidRPr="00BC46D3" w:rsidRDefault="007F73DF" w:rsidP="007F73DF">
            <w:pPr>
              <w:rPr>
                <w:rFonts w:ascii="Arial" w:hAnsi="Arial" w:cs="Arial"/>
                <w:sz w:val="24"/>
                <w:szCs w:val="24"/>
              </w:rPr>
            </w:pPr>
            <w:r>
              <w:rPr>
                <w:rFonts w:ascii="Arial" w:hAnsi="Arial" w:cs="Arial"/>
                <w:sz w:val="24"/>
                <w:szCs w:val="24"/>
              </w:rPr>
              <w:t>DFW UMWL</w:t>
            </w:r>
          </w:p>
        </w:tc>
      </w:tr>
      <w:tr w:rsidR="007F73DF" w:rsidRPr="00BC46D3" w14:paraId="54B61E74" w14:textId="77777777" w:rsidTr="000C675B">
        <w:tc>
          <w:tcPr>
            <w:tcW w:w="948" w:type="dxa"/>
          </w:tcPr>
          <w:p w14:paraId="2B901A0D" w14:textId="22333ACE" w:rsidR="007F73DF" w:rsidRPr="00BC46D3" w:rsidRDefault="007F73DF" w:rsidP="007F73DF">
            <w:pPr>
              <w:rPr>
                <w:rFonts w:ascii="Arial" w:hAnsi="Arial" w:cs="Arial"/>
                <w:sz w:val="24"/>
                <w:szCs w:val="24"/>
              </w:rPr>
            </w:pPr>
            <w:r>
              <w:rPr>
                <w:rFonts w:ascii="Arial" w:hAnsi="Arial" w:cs="Arial"/>
                <w:sz w:val="24"/>
                <w:szCs w:val="24"/>
              </w:rPr>
              <w:t>3.</w:t>
            </w:r>
            <w:r w:rsidR="00FD3C09">
              <w:rPr>
                <w:rFonts w:ascii="Arial" w:hAnsi="Arial" w:cs="Arial"/>
                <w:sz w:val="24"/>
                <w:szCs w:val="24"/>
              </w:rPr>
              <w:t>1</w:t>
            </w:r>
            <w:r>
              <w:rPr>
                <w:rFonts w:ascii="Arial" w:hAnsi="Arial" w:cs="Arial"/>
                <w:sz w:val="24"/>
                <w:szCs w:val="24"/>
              </w:rPr>
              <w:t>.2</w:t>
            </w:r>
          </w:p>
        </w:tc>
        <w:tc>
          <w:tcPr>
            <w:tcW w:w="6277" w:type="dxa"/>
          </w:tcPr>
          <w:p w14:paraId="52443CEA" w14:textId="21C26EE0" w:rsidR="007F73DF" w:rsidRPr="00BC46D3" w:rsidRDefault="007F73DF" w:rsidP="0041273B">
            <w:pPr>
              <w:jc w:val="both"/>
              <w:rPr>
                <w:rFonts w:ascii="Arial" w:hAnsi="Arial" w:cs="Arial"/>
                <w:sz w:val="24"/>
                <w:szCs w:val="24"/>
              </w:rPr>
            </w:pPr>
            <w:r w:rsidRPr="00DB63A9">
              <w:rPr>
                <w:rFonts w:ascii="Arial" w:hAnsi="Arial" w:cs="Arial"/>
                <w:sz w:val="24"/>
                <w:szCs w:val="24"/>
              </w:rPr>
              <w:t>Tworzenie infrastruktury związanej z realizacją Lokalnych Strategii Rozwoju Lokalnych Grup Działania</w:t>
            </w:r>
          </w:p>
        </w:tc>
        <w:tc>
          <w:tcPr>
            <w:tcW w:w="1837" w:type="dxa"/>
          </w:tcPr>
          <w:p w14:paraId="1EE1BA55" w14:textId="4FA5FD4E" w:rsidR="007F73DF" w:rsidRPr="00BC46D3" w:rsidRDefault="007F73DF" w:rsidP="007F73DF">
            <w:pPr>
              <w:rPr>
                <w:rFonts w:ascii="Arial" w:hAnsi="Arial" w:cs="Arial"/>
                <w:sz w:val="24"/>
                <w:szCs w:val="24"/>
              </w:rPr>
            </w:pPr>
            <w:r>
              <w:rPr>
                <w:rFonts w:ascii="Arial" w:hAnsi="Arial" w:cs="Arial"/>
                <w:sz w:val="24"/>
                <w:szCs w:val="24"/>
              </w:rPr>
              <w:t>DFW UMWL</w:t>
            </w:r>
          </w:p>
        </w:tc>
      </w:tr>
      <w:tr w:rsidR="007F73DF" w:rsidRPr="00BC46D3" w14:paraId="47B0FB2B" w14:textId="77777777" w:rsidTr="000C675B">
        <w:tc>
          <w:tcPr>
            <w:tcW w:w="9062" w:type="dxa"/>
            <w:gridSpan w:val="3"/>
            <w:shd w:val="clear" w:color="auto" w:fill="C6AF02"/>
          </w:tcPr>
          <w:p w14:paraId="44D55880" w14:textId="77777777" w:rsidR="007F73DF" w:rsidRPr="00BC46D3" w:rsidRDefault="007F73DF" w:rsidP="0041273B">
            <w:pPr>
              <w:jc w:val="both"/>
              <w:rPr>
                <w:rFonts w:ascii="Arial" w:hAnsi="Arial" w:cs="Arial"/>
                <w:sz w:val="24"/>
                <w:szCs w:val="24"/>
              </w:rPr>
            </w:pPr>
            <w:r w:rsidRPr="00BC46D3">
              <w:rPr>
                <w:rFonts w:ascii="Arial" w:hAnsi="Arial" w:cs="Arial"/>
                <w:sz w:val="24"/>
                <w:szCs w:val="24"/>
              </w:rPr>
              <w:t>Priorytet 4. Region atrakcyjny, efektywnie zarządzany i otwarty na współpracę</w:t>
            </w:r>
          </w:p>
        </w:tc>
      </w:tr>
      <w:tr w:rsidR="007F73DF" w:rsidRPr="00BC46D3" w14:paraId="07FC81BB" w14:textId="77777777" w:rsidTr="000C675B">
        <w:tc>
          <w:tcPr>
            <w:tcW w:w="9062" w:type="dxa"/>
            <w:gridSpan w:val="3"/>
            <w:shd w:val="clear" w:color="auto" w:fill="ECD002"/>
          </w:tcPr>
          <w:p w14:paraId="6BA08433" w14:textId="28B4AB9E" w:rsidR="007F73DF" w:rsidRPr="00BC46D3" w:rsidRDefault="007F73DF" w:rsidP="0041273B">
            <w:pPr>
              <w:jc w:val="both"/>
              <w:rPr>
                <w:rFonts w:ascii="Arial" w:hAnsi="Arial" w:cs="Arial"/>
                <w:sz w:val="24"/>
                <w:szCs w:val="24"/>
              </w:rPr>
            </w:pPr>
            <w:r w:rsidRPr="00BC46D3">
              <w:rPr>
                <w:rFonts w:ascii="Arial" w:hAnsi="Arial" w:cs="Arial"/>
                <w:sz w:val="24"/>
                <w:szCs w:val="24"/>
              </w:rPr>
              <w:t>Cel operacyjny 4.1: Efektywna współpraca międzyregionalna i transgraniczna</w:t>
            </w:r>
            <w:r>
              <w:rPr>
                <w:rFonts w:ascii="Arial" w:hAnsi="Arial" w:cs="Arial"/>
                <w:sz w:val="24"/>
                <w:szCs w:val="24"/>
              </w:rPr>
              <w:t xml:space="preserve"> </w:t>
            </w:r>
            <w:r w:rsidRPr="0098747E">
              <w:rPr>
                <w:rFonts w:ascii="Arial" w:hAnsi="Arial" w:cs="Arial"/>
                <w:sz w:val="24"/>
                <w:szCs w:val="24"/>
              </w:rPr>
              <w:t>(Cel operacyjny 4.1 SRWL 2030)</w:t>
            </w:r>
          </w:p>
        </w:tc>
      </w:tr>
      <w:tr w:rsidR="007F73DF" w:rsidRPr="00BC46D3" w14:paraId="5103B5E6" w14:textId="77777777" w:rsidTr="000C675B">
        <w:tc>
          <w:tcPr>
            <w:tcW w:w="948" w:type="dxa"/>
          </w:tcPr>
          <w:p w14:paraId="7D09974E" w14:textId="63667225" w:rsidR="007F73DF" w:rsidRPr="00BC46D3" w:rsidRDefault="007F73DF" w:rsidP="0041273B">
            <w:pPr>
              <w:jc w:val="both"/>
              <w:rPr>
                <w:rFonts w:ascii="Arial" w:hAnsi="Arial" w:cs="Arial"/>
                <w:sz w:val="24"/>
                <w:szCs w:val="24"/>
              </w:rPr>
            </w:pPr>
            <w:r w:rsidRPr="00BC46D3">
              <w:rPr>
                <w:rFonts w:ascii="Arial" w:hAnsi="Arial" w:cs="Arial"/>
                <w:sz w:val="24"/>
                <w:szCs w:val="24"/>
              </w:rPr>
              <w:t>4.1.1</w:t>
            </w:r>
          </w:p>
        </w:tc>
        <w:tc>
          <w:tcPr>
            <w:tcW w:w="6277" w:type="dxa"/>
          </w:tcPr>
          <w:p w14:paraId="73FE8A43" w14:textId="7EA67DCA" w:rsidR="007F73DF" w:rsidRPr="00BC46D3" w:rsidRDefault="007F73DF" w:rsidP="0041273B">
            <w:pPr>
              <w:jc w:val="both"/>
              <w:rPr>
                <w:rFonts w:ascii="Arial" w:hAnsi="Arial" w:cs="Arial"/>
                <w:sz w:val="24"/>
                <w:szCs w:val="24"/>
              </w:rPr>
            </w:pPr>
            <w:r w:rsidRPr="00BC46D3">
              <w:rPr>
                <w:rFonts w:ascii="Arial" w:eastAsia="Calibri" w:hAnsi="Arial" w:cs="Arial"/>
                <w:sz w:val="24"/>
                <w:szCs w:val="24"/>
                <w:lang w:eastAsia="en-US"/>
              </w:rPr>
              <w:t>Wzmocnienie współpracy transgranicznej i</w:t>
            </w:r>
            <w:r w:rsidR="0041273B">
              <w:rPr>
                <w:rFonts w:ascii="Arial" w:eastAsia="Calibri" w:hAnsi="Arial" w:cs="Arial"/>
                <w:sz w:val="24"/>
                <w:szCs w:val="24"/>
                <w:lang w:eastAsia="en-US"/>
              </w:rPr>
              <w:t> </w:t>
            </w:r>
            <w:r w:rsidRPr="00BC46D3">
              <w:rPr>
                <w:rFonts w:ascii="Arial" w:eastAsia="Calibri" w:hAnsi="Arial" w:cs="Arial"/>
                <w:sz w:val="24"/>
                <w:szCs w:val="24"/>
                <w:lang w:eastAsia="en-US"/>
              </w:rPr>
              <w:t>międzyregionalnej</w:t>
            </w:r>
          </w:p>
        </w:tc>
        <w:tc>
          <w:tcPr>
            <w:tcW w:w="1837" w:type="dxa"/>
          </w:tcPr>
          <w:p w14:paraId="070B2128" w14:textId="38601C1D" w:rsidR="007F73DF" w:rsidRPr="00BC46D3" w:rsidRDefault="007F73DF" w:rsidP="0041273B">
            <w:pPr>
              <w:jc w:val="both"/>
              <w:rPr>
                <w:rFonts w:ascii="Arial" w:hAnsi="Arial" w:cs="Arial"/>
                <w:sz w:val="24"/>
                <w:szCs w:val="24"/>
              </w:rPr>
            </w:pPr>
            <w:r w:rsidRPr="00BC46D3">
              <w:rPr>
                <w:rFonts w:ascii="Arial" w:hAnsi="Arial" w:cs="Arial"/>
                <w:sz w:val="24"/>
                <w:szCs w:val="24"/>
              </w:rPr>
              <w:t>BWZ UMWL</w:t>
            </w:r>
          </w:p>
        </w:tc>
      </w:tr>
      <w:tr w:rsidR="007F73DF" w:rsidRPr="00BC46D3" w14:paraId="702F8F03" w14:textId="77777777" w:rsidTr="000C675B">
        <w:tc>
          <w:tcPr>
            <w:tcW w:w="948" w:type="dxa"/>
          </w:tcPr>
          <w:p w14:paraId="26EDD235" w14:textId="5B7A1964" w:rsidR="007F73DF" w:rsidRPr="00BC46D3" w:rsidRDefault="007F73DF" w:rsidP="0041273B">
            <w:pPr>
              <w:jc w:val="both"/>
              <w:rPr>
                <w:rFonts w:ascii="Arial" w:hAnsi="Arial" w:cs="Arial"/>
                <w:sz w:val="24"/>
                <w:szCs w:val="24"/>
              </w:rPr>
            </w:pPr>
            <w:r w:rsidRPr="00BC46D3">
              <w:rPr>
                <w:rFonts w:ascii="Arial" w:hAnsi="Arial" w:cs="Arial"/>
                <w:sz w:val="24"/>
                <w:szCs w:val="24"/>
              </w:rPr>
              <w:t>4.1.2</w:t>
            </w:r>
          </w:p>
        </w:tc>
        <w:tc>
          <w:tcPr>
            <w:tcW w:w="6277" w:type="dxa"/>
          </w:tcPr>
          <w:p w14:paraId="0CA5F2A1" w14:textId="04D464ED" w:rsidR="007F73DF" w:rsidRPr="00BC46D3" w:rsidRDefault="007F73DF" w:rsidP="0041273B">
            <w:pPr>
              <w:jc w:val="both"/>
              <w:rPr>
                <w:rFonts w:ascii="Arial" w:hAnsi="Arial" w:cs="Arial"/>
                <w:sz w:val="24"/>
                <w:szCs w:val="24"/>
              </w:rPr>
            </w:pPr>
            <w:r w:rsidRPr="00BC46D3">
              <w:rPr>
                <w:rFonts w:ascii="Arial" w:hAnsi="Arial" w:cs="Arial"/>
                <w:sz w:val="24"/>
                <w:szCs w:val="24"/>
              </w:rPr>
              <w:t>Rozwój sieci i usług EURES</w:t>
            </w:r>
          </w:p>
        </w:tc>
        <w:tc>
          <w:tcPr>
            <w:tcW w:w="1837" w:type="dxa"/>
          </w:tcPr>
          <w:p w14:paraId="5559C6E1" w14:textId="6330946A" w:rsidR="007F73DF" w:rsidRPr="00BC46D3" w:rsidRDefault="007F73DF" w:rsidP="0041273B">
            <w:pPr>
              <w:jc w:val="both"/>
              <w:rPr>
                <w:rFonts w:ascii="Arial" w:hAnsi="Arial" w:cs="Arial"/>
                <w:sz w:val="24"/>
                <w:szCs w:val="24"/>
              </w:rPr>
            </w:pPr>
            <w:r w:rsidRPr="00BC46D3">
              <w:rPr>
                <w:rFonts w:ascii="Arial" w:hAnsi="Arial" w:cs="Arial"/>
                <w:sz w:val="24"/>
                <w:szCs w:val="24"/>
              </w:rPr>
              <w:t>WUP RW, PUP</w:t>
            </w:r>
          </w:p>
        </w:tc>
      </w:tr>
      <w:tr w:rsidR="007F73DF" w:rsidRPr="00BC46D3" w14:paraId="541A1A15" w14:textId="77777777" w:rsidTr="000C675B">
        <w:tc>
          <w:tcPr>
            <w:tcW w:w="9062" w:type="dxa"/>
            <w:gridSpan w:val="3"/>
            <w:shd w:val="clear" w:color="auto" w:fill="ECD002"/>
          </w:tcPr>
          <w:p w14:paraId="6EE14B7E" w14:textId="140D7EC6" w:rsidR="007F73DF" w:rsidRPr="00BC46D3" w:rsidRDefault="007F73DF" w:rsidP="0041273B">
            <w:pPr>
              <w:jc w:val="both"/>
              <w:rPr>
                <w:rFonts w:ascii="Arial" w:hAnsi="Arial" w:cs="Arial"/>
                <w:sz w:val="24"/>
                <w:szCs w:val="24"/>
              </w:rPr>
            </w:pPr>
            <w:r w:rsidRPr="00BC46D3">
              <w:rPr>
                <w:rFonts w:ascii="Arial" w:hAnsi="Arial" w:cs="Arial"/>
                <w:sz w:val="24"/>
                <w:szCs w:val="24"/>
              </w:rPr>
              <w:t>Cel operacyjny 4.</w:t>
            </w:r>
            <w:r w:rsidR="001C4F8C">
              <w:rPr>
                <w:rFonts w:ascii="Arial" w:hAnsi="Arial" w:cs="Arial"/>
                <w:sz w:val="24"/>
                <w:szCs w:val="24"/>
              </w:rPr>
              <w:t>2</w:t>
            </w:r>
            <w:r w:rsidRPr="00BC46D3">
              <w:rPr>
                <w:rFonts w:ascii="Arial" w:hAnsi="Arial" w:cs="Arial"/>
                <w:sz w:val="24"/>
                <w:szCs w:val="24"/>
              </w:rPr>
              <w:t>: Wysoka sprawność działania administracji publicznej i instytucji regionalnych oraz współdziałanie na rzecz rozwoju regionu</w:t>
            </w:r>
            <w:r>
              <w:rPr>
                <w:rFonts w:ascii="Arial" w:hAnsi="Arial" w:cs="Arial"/>
                <w:sz w:val="24"/>
                <w:szCs w:val="24"/>
              </w:rPr>
              <w:t xml:space="preserve"> </w:t>
            </w:r>
            <w:r w:rsidRPr="0098747E">
              <w:rPr>
                <w:rFonts w:ascii="Arial" w:hAnsi="Arial" w:cs="Arial"/>
                <w:sz w:val="24"/>
                <w:szCs w:val="24"/>
              </w:rPr>
              <w:t>(Cel operacyjny 4.</w:t>
            </w:r>
            <w:r>
              <w:rPr>
                <w:rFonts w:ascii="Arial" w:hAnsi="Arial" w:cs="Arial"/>
                <w:sz w:val="24"/>
                <w:szCs w:val="24"/>
              </w:rPr>
              <w:t>3</w:t>
            </w:r>
            <w:r w:rsidRPr="0098747E">
              <w:rPr>
                <w:rFonts w:ascii="Arial" w:hAnsi="Arial" w:cs="Arial"/>
                <w:sz w:val="24"/>
                <w:szCs w:val="24"/>
              </w:rPr>
              <w:t xml:space="preserve"> SRWL 2030)</w:t>
            </w:r>
          </w:p>
        </w:tc>
      </w:tr>
      <w:tr w:rsidR="007F73DF" w:rsidRPr="00BC46D3" w14:paraId="2F1E4A0C" w14:textId="77777777" w:rsidTr="000C675B">
        <w:tc>
          <w:tcPr>
            <w:tcW w:w="948" w:type="dxa"/>
          </w:tcPr>
          <w:p w14:paraId="7B44C90B" w14:textId="6FEDE91A" w:rsidR="007F73DF" w:rsidRPr="00BC46D3" w:rsidRDefault="007F73DF" w:rsidP="007F73DF">
            <w:pPr>
              <w:rPr>
                <w:rFonts w:ascii="Arial" w:hAnsi="Arial" w:cs="Arial"/>
                <w:sz w:val="24"/>
                <w:szCs w:val="24"/>
              </w:rPr>
            </w:pPr>
            <w:r w:rsidRPr="00BC46D3">
              <w:rPr>
                <w:rFonts w:ascii="Arial" w:hAnsi="Arial" w:cs="Arial"/>
                <w:sz w:val="24"/>
                <w:szCs w:val="24"/>
              </w:rPr>
              <w:t>4.</w:t>
            </w:r>
            <w:r w:rsidR="00D0658E">
              <w:rPr>
                <w:rFonts w:ascii="Arial" w:hAnsi="Arial" w:cs="Arial"/>
                <w:sz w:val="24"/>
                <w:szCs w:val="24"/>
              </w:rPr>
              <w:t>2</w:t>
            </w:r>
            <w:r w:rsidRPr="00BC46D3">
              <w:rPr>
                <w:rFonts w:ascii="Arial" w:hAnsi="Arial" w:cs="Arial"/>
                <w:sz w:val="24"/>
                <w:szCs w:val="24"/>
              </w:rPr>
              <w:t>.1</w:t>
            </w:r>
          </w:p>
        </w:tc>
        <w:tc>
          <w:tcPr>
            <w:tcW w:w="6277" w:type="dxa"/>
          </w:tcPr>
          <w:p w14:paraId="18E1947F" w14:textId="0C129641" w:rsidR="007F73DF" w:rsidRPr="00BC46D3" w:rsidRDefault="007F73DF" w:rsidP="0041273B">
            <w:pPr>
              <w:jc w:val="both"/>
              <w:rPr>
                <w:rFonts w:ascii="Arial" w:hAnsi="Arial" w:cs="Arial"/>
                <w:sz w:val="24"/>
                <w:szCs w:val="24"/>
              </w:rPr>
            </w:pPr>
            <w:r w:rsidRPr="00224C6B">
              <w:rPr>
                <w:rFonts w:ascii="Arial" w:hAnsi="Arial" w:cs="Arial"/>
                <w:sz w:val="24"/>
                <w:szCs w:val="24"/>
              </w:rPr>
              <w:t>Wzmocnienie dialogu i współpracy przedstawicieli różnych środowisk</w:t>
            </w:r>
          </w:p>
        </w:tc>
        <w:tc>
          <w:tcPr>
            <w:tcW w:w="1837" w:type="dxa"/>
          </w:tcPr>
          <w:p w14:paraId="210A9C63" w14:textId="69706D8F" w:rsidR="007F73DF" w:rsidRPr="00BC46D3" w:rsidRDefault="007F73DF" w:rsidP="007F73DF">
            <w:pPr>
              <w:rPr>
                <w:rFonts w:ascii="Arial" w:hAnsi="Arial" w:cs="Arial"/>
                <w:sz w:val="24"/>
                <w:szCs w:val="24"/>
              </w:rPr>
            </w:pPr>
            <w:r w:rsidRPr="00BC46D3">
              <w:rPr>
                <w:rFonts w:ascii="Arial" w:hAnsi="Arial" w:cs="Arial"/>
                <w:sz w:val="24"/>
                <w:szCs w:val="24"/>
              </w:rPr>
              <w:t xml:space="preserve">WUP RP </w:t>
            </w:r>
          </w:p>
        </w:tc>
      </w:tr>
      <w:tr w:rsidR="007F73DF" w:rsidRPr="00BC46D3" w14:paraId="2C187833" w14:textId="77777777" w:rsidTr="000C675B">
        <w:trPr>
          <w:trHeight w:val="50"/>
        </w:trPr>
        <w:tc>
          <w:tcPr>
            <w:tcW w:w="948" w:type="dxa"/>
          </w:tcPr>
          <w:p w14:paraId="601C323E" w14:textId="7753592D" w:rsidR="007F73DF" w:rsidRPr="00BC46D3" w:rsidRDefault="007F73DF" w:rsidP="007F73DF">
            <w:pPr>
              <w:rPr>
                <w:rFonts w:ascii="Arial" w:hAnsi="Arial" w:cs="Arial"/>
                <w:sz w:val="24"/>
                <w:szCs w:val="24"/>
              </w:rPr>
            </w:pPr>
            <w:r w:rsidRPr="00BC46D3">
              <w:rPr>
                <w:rFonts w:ascii="Arial" w:hAnsi="Arial" w:cs="Arial"/>
                <w:sz w:val="24"/>
                <w:szCs w:val="24"/>
              </w:rPr>
              <w:t>4.</w:t>
            </w:r>
            <w:r w:rsidR="00D0658E">
              <w:rPr>
                <w:rFonts w:ascii="Arial" w:hAnsi="Arial" w:cs="Arial"/>
                <w:sz w:val="24"/>
                <w:szCs w:val="24"/>
              </w:rPr>
              <w:t>2</w:t>
            </w:r>
            <w:r w:rsidRPr="00BC46D3">
              <w:rPr>
                <w:rFonts w:ascii="Arial" w:hAnsi="Arial" w:cs="Arial"/>
                <w:sz w:val="24"/>
                <w:szCs w:val="24"/>
              </w:rPr>
              <w:t>.2</w:t>
            </w:r>
          </w:p>
        </w:tc>
        <w:tc>
          <w:tcPr>
            <w:tcW w:w="6277" w:type="dxa"/>
          </w:tcPr>
          <w:p w14:paraId="34C05B2D" w14:textId="4956CD20" w:rsidR="007F73DF" w:rsidRPr="00BC46D3" w:rsidRDefault="007F73DF" w:rsidP="0041273B">
            <w:pPr>
              <w:jc w:val="both"/>
              <w:rPr>
                <w:rFonts w:ascii="Arial" w:hAnsi="Arial" w:cs="Arial"/>
                <w:sz w:val="24"/>
                <w:szCs w:val="24"/>
              </w:rPr>
            </w:pPr>
            <w:r w:rsidRPr="00224C6B">
              <w:rPr>
                <w:rFonts w:ascii="Arial" w:hAnsi="Arial" w:cs="Arial"/>
                <w:sz w:val="24"/>
                <w:szCs w:val="24"/>
              </w:rPr>
              <w:t>Współpraca w ramach branżowych partnerstw lokalnych</w:t>
            </w:r>
          </w:p>
        </w:tc>
        <w:tc>
          <w:tcPr>
            <w:tcW w:w="1837" w:type="dxa"/>
          </w:tcPr>
          <w:p w14:paraId="5276A157" w14:textId="64BBCA43" w:rsidR="007F73DF" w:rsidRPr="00BC46D3" w:rsidRDefault="007F73DF" w:rsidP="007F73DF">
            <w:pPr>
              <w:rPr>
                <w:rFonts w:ascii="Arial" w:hAnsi="Arial" w:cs="Arial"/>
                <w:sz w:val="24"/>
                <w:szCs w:val="24"/>
              </w:rPr>
            </w:pPr>
            <w:r w:rsidRPr="00BC46D3">
              <w:rPr>
                <w:rFonts w:ascii="Arial" w:hAnsi="Arial" w:cs="Arial"/>
                <w:sz w:val="24"/>
                <w:szCs w:val="24"/>
              </w:rPr>
              <w:t>WUP RP, WUP RZ</w:t>
            </w:r>
          </w:p>
        </w:tc>
      </w:tr>
      <w:tr w:rsidR="007F73DF" w:rsidRPr="00BC46D3" w14:paraId="7AACBB0D" w14:textId="77777777" w:rsidTr="000C675B">
        <w:trPr>
          <w:trHeight w:val="50"/>
        </w:trPr>
        <w:tc>
          <w:tcPr>
            <w:tcW w:w="948" w:type="dxa"/>
          </w:tcPr>
          <w:p w14:paraId="08677478" w14:textId="7FF85658" w:rsidR="007F73DF" w:rsidRPr="00BC46D3" w:rsidRDefault="007F73DF" w:rsidP="007F73DF">
            <w:pPr>
              <w:rPr>
                <w:rFonts w:ascii="Arial" w:hAnsi="Arial" w:cs="Arial"/>
                <w:sz w:val="24"/>
                <w:szCs w:val="24"/>
              </w:rPr>
            </w:pPr>
            <w:r w:rsidRPr="00BC46D3">
              <w:rPr>
                <w:rFonts w:ascii="Arial" w:hAnsi="Arial" w:cs="Arial"/>
                <w:sz w:val="24"/>
                <w:szCs w:val="24"/>
              </w:rPr>
              <w:t>4.</w:t>
            </w:r>
            <w:r w:rsidR="00D0658E">
              <w:rPr>
                <w:rFonts w:ascii="Arial" w:hAnsi="Arial" w:cs="Arial"/>
                <w:sz w:val="24"/>
                <w:szCs w:val="24"/>
              </w:rPr>
              <w:t>2</w:t>
            </w:r>
            <w:r w:rsidRPr="00BC46D3">
              <w:rPr>
                <w:rFonts w:ascii="Arial" w:hAnsi="Arial" w:cs="Arial"/>
                <w:sz w:val="24"/>
                <w:szCs w:val="24"/>
              </w:rPr>
              <w:t>.3</w:t>
            </w:r>
          </w:p>
        </w:tc>
        <w:tc>
          <w:tcPr>
            <w:tcW w:w="6277" w:type="dxa"/>
          </w:tcPr>
          <w:p w14:paraId="03EBD519" w14:textId="1A642507" w:rsidR="007F73DF" w:rsidRPr="00BC46D3" w:rsidRDefault="007F73DF" w:rsidP="0041273B">
            <w:pPr>
              <w:jc w:val="both"/>
              <w:rPr>
                <w:rFonts w:ascii="Arial" w:hAnsi="Arial" w:cs="Arial"/>
                <w:sz w:val="24"/>
                <w:szCs w:val="24"/>
              </w:rPr>
            </w:pPr>
            <w:r w:rsidRPr="00224C6B">
              <w:rPr>
                <w:rFonts w:ascii="Arial" w:hAnsi="Arial" w:cs="Arial"/>
                <w:sz w:val="24"/>
                <w:szCs w:val="24"/>
              </w:rPr>
              <w:t>Podnoszenie jakości usług kadr publicznych służb zatrudnienia</w:t>
            </w:r>
          </w:p>
        </w:tc>
        <w:tc>
          <w:tcPr>
            <w:tcW w:w="1837" w:type="dxa"/>
          </w:tcPr>
          <w:p w14:paraId="095AC7B9" w14:textId="46C7235B" w:rsidR="007F73DF" w:rsidRPr="00BC46D3" w:rsidRDefault="007F73DF" w:rsidP="007F73DF">
            <w:pPr>
              <w:rPr>
                <w:rFonts w:ascii="Arial" w:hAnsi="Arial" w:cs="Arial"/>
                <w:sz w:val="24"/>
                <w:szCs w:val="24"/>
              </w:rPr>
            </w:pPr>
            <w:r w:rsidRPr="00BC46D3">
              <w:rPr>
                <w:rFonts w:ascii="Arial" w:hAnsi="Arial" w:cs="Arial"/>
                <w:sz w:val="24"/>
                <w:szCs w:val="24"/>
              </w:rPr>
              <w:t>LUW</w:t>
            </w:r>
            <w:r>
              <w:rPr>
                <w:rFonts w:ascii="Arial" w:hAnsi="Arial" w:cs="Arial"/>
                <w:sz w:val="24"/>
                <w:szCs w:val="24"/>
              </w:rPr>
              <w:t>, WUP RZ</w:t>
            </w:r>
          </w:p>
        </w:tc>
      </w:tr>
      <w:tr w:rsidR="007F73DF" w:rsidRPr="00BC46D3" w14:paraId="0B89D952" w14:textId="77777777" w:rsidTr="000C675B">
        <w:tc>
          <w:tcPr>
            <w:tcW w:w="948" w:type="dxa"/>
          </w:tcPr>
          <w:p w14:paraId="26CC2844" w14:textId="531EF512" w:rsidR="007F73DF" w:rsidRPr="00BC46D3" w:rsidRDefault="007F73DF" w:rsidP="007F73DF">
            <w:pPr>
              <w:rPr>
                <w:rFonts w:ascii="Arial" w:hAnsi="Arial" w:cs="Arial"/>
                <w:sz w:val="24"/>
                <w:szCs w:val="24"/>
              </w:rPr>
            </w:pPr>
            <w:r w:rsidRPr="00BC46D3">
              <w:rPr>
                <w:rFonts w:ascii="Arial" w:hAnsi="Arial" w:cs="Arial"/>
                <w:sz w:val="24"/>
                <w:szCs w:val="24"/>
              </w:rPr>
              <w:t>4.</w:t>
            </w:r>
            <w:r w:rsidR="00D0658E">
              <w:rPr>
                <w:rFonts w:ascii="Arial" w:hAnsi="Arial" w:cs="Arial"/>
                <w:sz w:val="24"/>
                <w:szCs w:val="24"/>
              </w:rPr>
              <w:t>2</w:t>
            </w:r>
            <w:r w:rsidRPr="00BC46D3">
              <w:rPr>
                <w:rFonts w:ascii="Arial" w:hAnsi="Arial" w:cs="Arial"/>
                <w:sz w:val="24"/>
                <w:szCs w:val="24"/>
              </w:rPr>
              <w:t>.4</w:t>
            </w:r>
          </w:p>
        </w:tc>
        <w:tc>
          <w:tcPr>
            <w:tcW w:w="6277" w:type="dxa"/>
          </w:tcPr>
          <w:p w14:paraId="01318343" w14:textId="5F460D27" w:rsidR="007F73DF" w:rsidRPr="00BC46D3" w:rsidRDefault="007F73DF" w:rsidP="0041273B">
            <w:pPr>
              <w:jc w:val="both"/>
              <w:rPr>
                <w:rFonts w:ascii="Arial" w:hAnsi="Arial" w:cs="Arial"/>
                <w:sz w:val="24"/>
                <w:szCs w:val="24"/>
              </w:rPr>
            </w:pPr>
            <w:r w:rsidRPr="00224C6B">
              <w:rPr>
                <w:rFonts w:ascii="Arial" w:hAnsi="Arial" w:cs="Arial"/>
                <w:sz w:val="24"/>
                <w:szCs w:val="24"/>
              </w:rPr>
              <w:t>Udzielanie przez Sieci PIFE w województwie lubuskim informacji o Funduszach Europejskich</w:t>
            </w:r>
          </w:p>
        </w:tc>
        <w:tc>
          <w:tcPr>
            <w:tcW w:w="1837" w:type="dxa"/>
          </w:tcPr>
          <w:p w14:paraId="63854A8C" w14:textId="6DD2EF62" w:rsidR="007F73DF" w:rsidRPr="00BC46D3" w:rsidRDefault="007F73DF" w:rsidP="007F73DF">
            <w:pPr>
              <w:rPr>
                <w:rFonts w:ascii="Arial" w:hAnsi="Arial" w:cs="Arial"/>
                <w:sz w:val="24"/>
                <w:szCs w:val="24"/>
              </w:rPr>
            </w:pPr>
            <w:r w:rsidRPr="00224C6B">
              <w:rPr>
                <w:rFonts w:ascii="Arial" w:hAnsi="Arial" w:cs="Arial"/>
                <w:sz w:val="24"/>
                <w:szCs w:val="24"/>
              </w:rPr>
              <w:t>DRI UMWL</w:t>
            </w:r>
          </w:p>
        </w:tc>
      </w:tr>
      <w:tr w:rsidR="007F73DF" w:rsidRPr="00BC46D3" w14:paraId="4363CBAD" w14:textId="77777777" w:rsidTr="000C675B">
        <w:tc>
          <w:tcPr>
            <w:tcW w:w="948" w:type="dxa"/>
          </w:tcPr>
          <w:p w14:paraId="32A40E31" w14:textId="2A3C76F1" w:rsidR="007F73DF" w:rsidRPr="00BC46D3" w:rsidRDefault="007F73DF" w:rsidP="007F73DF">
            <w:pPr>
              <w:rPr>
                <w:rFonts w:ascii="Arial" w:hAnsi="Arial" w:cs="Arial"/>
                <w:sz w:val="24"/>
                <w:szCs w:val="24"/>
              </w:rPr>
            </w:pPr>
            <w:r w:rsidRPr="00BC46D3">
              <w:rPr>
                <w:rFonts w:ascii="Arial" w:hAnsi="Arial" w:cs="Arial"/>
                <w:sz w:val="24"/>
                <w:szCs w:val="24"/>
              </w:rPr>
              <w:t>4.</w:t>
            </w:r>
            <w:r w:rsidR="00D0658E">
              <w:rPr>
                <w:rFonts w:ascii="Arial" w:hAnsi="Arial" w:cs="Arial"/>
                <w:sz w:val="24"/>
                <w:szCs w:val="24"/>
              </w:rPr>
              <w:t>2</w:t>
            </w:r>
            <w:r w:rsidRPr="00BC46D3">
              <w:rPr>
                <w:rFonts w:ascii="Arial" w:hAnsi="Arial" w:cs="Arial"/>
                <w:sz w:val="24"/>
                <w:szCs w:val="24"/>
              </w:rPr>
              <w:t>.5</w:t>
            </w:r>
          </w:p>
        </w:tc>
        <w:tc>
          <w:tcPr>
            <w:tcW w:w="6277" w:type="dxa"/>
          </w:tcPr>
          <w:p w14:paraId="5AC14DC8" w14:textId="5519D959" w:rsidR="007F73DF" w:rsidRPr="00BC46D3" w:rsidRDefault="007F73DF" w:rsidP="0041273B">
            <w:pPr>
              <w:jc w:val="both"/>
              <w:rPr>
                <w:rFonts w:ascii="Arial" w:hAnsi="Arial" w:cs="Arial"/>
                <w:sz w:val="24"/>
                <w:szCs w:val="24"/>
              </w:rPr>
            </w:pPr>
            <w:r w:rsidRPr="00BC46D3">
              <w:rPr>
                <w:rFonts w:ascii="Arial" w:hAnsi="Arial" w:cs="Arial"/>
                <w:sz w:val="24"/>
                <w:szCs w:val="24"/>
              </w:rPr>
              <w:t>Monitoring sytuacji na lubuskim rynku pracy</w:t>
            </w:r>
          </w:p>
        </w:tc>
        <w:tc>
          <w:tcPr>
            <w:tcW w:w="1837" w:type="dxa"/>
          </w:tcPr>
          <w:p w14:paraId="44D1E5A5" w14:textId="66293CA3" w:rsidR="007F73DF" w:rsidRPr="00BC46D3" w:rsidRDefault="007F73DF" w:rsidP="007F73DF">
            <w:pPr>
              <w:rPr>
                <w:rFonts w:ascii="Arial" w:hAnsi="Arial" w:cs="Arial"/>
                <w:sz w:val="24"/>
                <w:szCs w:val="24"/>
              </w:rPr>
            </w:pPr>
            <w:r w:rsidRPr="00BC46D3">
              <w:rPr>
                <w:rFonts w:ascii="Arial" w:hAnsi="Arial" w:cs="Arial"/>
                <w:sz w:val="24"/>
                <w:szCs w:val="24"/>
              </w:rPr>
              <w:t>WUP RP</w:t>
            </w:r>
            <w:r>
              <w:rPr>
                <w:rFonts w:ascii="Arial" w:hAnsi="Arial" w:cs="Arial"/>
                <w:sz w:val="24"/>
                <w:szCs w:val="24"/>
              </w:rPr>
              <w:t>, DRI UMWL</w:t>
            </w:r>
          </w:p>
        </w:tc>
      </w:tr>
    </w:tbl>
    <w:p w14:paraId="27AE10D3" w14:textId="77777777" w:rsidR="002E7BAF" w:rsidRPr="0046063B" w:rsidRDefault="002E7BAF" w:rsidP="002E7BAF">
      <w:pPr>
        <w:rPr>
          <w:rFonts w:ascii="Arial" w:hAnsi="Arial" w:cs="Arial"/>
          <w:sz w:val="24"/>
          <w:szCs w:val="24"/>
        </w:rPr>
      </w:pPr>
      <w:r w:rsidRPr="0046063B">
        <w:rPr>
          <w:rFonts w:ascii="Arial" w:hAnsi="Arial" w:cs="Arial"/>
          <w:sz w:val="24"/>
          <w:szCs w:val="24"/>
        </w:rPr>
        <w:t>Uwaga:</w:t>
      </w:r>
    </w:p>
    <w:p w14:paraId="29A98874" w14:textId="38CC6BB7" w:rsidR="002E7BAF" w:rsidRDefault="002E7BAF" w:rsidP="002E7BAF">
      <w:pPr>
        <w:tabs>
          <w:tab w:val="left" w:pos="284"/>
        </w:tabs>
        <w:jc w:val="both"/>
        <w:rPr>
          <w:rFonts w:ascii="Arial" w:hAnsi="Arial" w:cs="Arial"/>
          <w:bCs/>
          <w:sz w:val="24"/>
          <w:szCs w:val="24"/>
        </w:rPr>
      </w:pPr>
      <w:r>
        <w:rPr>
          <w:rFonts w:ascii="Arial" w:hAnsi="Arial" w:cs="Arial"/>
          <w:sz w:val="24"/>
          <w:szCs w:val="24"/>
        </w:rPr>
        <w:t xml:space="preserve">Nazwy </w:t>
      </w:r>
      <w:r w:rsidRPr="0046063B">
        <w:rPr>
          <w:rFonts w:ascii="Arial" w:hAnsi="Arial" w:cs="Arial"/>
          <w:sz w:val="24"/>
          <w:szCs w:val="24"/>
        </w:rPr>
        <w:t>Priorytet</w:t>
      </w:r>
      <w:r>
        <w:rPr>
          <w:rFonts w:ascii="Arial" w:hAnsi="Arial" w:cs="Arial"/>
          <w:sz w:val="24"/>
          <w:szCs w:val="24"/>
        </w:rPr>
        <w:t>ów</w:t>
      </w:r>
      <w:r w:rsidRPr="0046063B">
        <w:rPr>
          <w:rFonts w:ascii="Arial" w:hAnsi="Arial" w:cs="Arial"/>
          <w:sz w:val="24"/>
          <w:szCs w:val="24"/>
        </w:rPr>
        <w:t xml:space="preserve"> LPD/Z 2024 odpowiadają </w:t>
      </w:r>
      <w:r>
        <w:rPr>
          <w:rFonts w:ascii="Arial" w:hAnsi="Arial" w:cs="Arial"/>
          <w:sz w:val="24"/>
          <w:szCs w:val="24"/>
        </w:rPr>
        <w:t>na</w:t>
      </w:r>
      <w:r w:rsidR="00E25A0F">
        <w:rPr>
          <w:rFonts w:ascii="Arial" w:hAnsi="Arial" w:cs="Arial"/>
          <w:sz w:val="24"/>
          <w:szCs w:val="24"/>
        </w:rPr>
        <w:t>z</w:t>
      </w:r>
      <w:r>
        <w:rPr>
          <w:rFonts w:ascii="Arial" w:hAnsi="Arial" w:cs="Arial"/>
          <w:sz w:val="24"/>
          <w:szCs w:val="24"/>
        </w:rPr>
        <w:t xml:space="preserve">wom </w:t>
      </w:r>
      <w:r w:rsidRPr="0046063B">
        <w:rPr>
          <w:rFonts w:ascii="Arial" w:hAnsi="Arial" w:cs="Arial"/>
          <w:sz w:val="24"/>
          <w:szCs w:val="24"/>
        </w:rPr>
        <w:t>Cel</w:t>
      </w:r>
      <w:r>
        <w:rPr>
          <w:rFonts w:ascii="Arial" w:hAnsi="Arial" w:cs="Arial"/>
          <w:sz w:val="24"/>
          <w:szCs w:val="24"/>
        </w:rPr>
        <w:t>ów</w:t>
      </w:r>
      <w:r w:rsidRPr="0046063B">
        <w:rPr>
          <w:rFonts w:ascii="Arial" w:hAnsi="Arial" w:cs="Arial"/>
          <w:sz w:val="24"/>
          <w:szCs w:val="24"/>
        </w:rPr>
        <w:t xml:space="preserve"> </w:t>
      </w:r>
      <w:r w:rsidR="003C5995">
        <w:rPr>
          <w:rFonts w:ascii="Arial" w:hAnsi="Arial" w:cs="Arial"/>
          <w:sz w:val="24"/>
          <w:szCs w:val="24"/>
        </w:rPr>
        <w:t>strategicz</w:t>
      </w:r>
      <w:r w:rsidRPr="0046063B">
        <w:rPr>
          <w:rFonts w:ascii="Arial" w:hAnsi="Arial" w:cs="Arial"/>
          <w:sz w:val="24"/>
          <w:szCs w:val="24"/>
        </w:rPr>
        <w:t>ny</w:t>
      </w:r>
      <w:r>
        <w:rPr>
          <w:rFonts w:ascii="Arial" w:hAnsi="Arial" w:cs="Arial"/>
          <w:sz w:val="24"/>
          <w:szCs w:val="24"/>
        </w:rPr>
        <w:t>ch</w:t>
      </w:r>
      <w:r w:rsidRPr="0046063B">
        <w:rPr>
          <w:rFonts w:ascii="Arial" w:hAnsi="Arial" w:cs="Arial"/>
          <w:sz w:val="24"/>
          <w:szCs w:val="24"/>
        </w:rPr>
        <w:t xml:space="preserve"> SRWL 2030; nazwy Celów operacyjnych LPD/Z 2024 odpowiadają nazwom Celów operacyjnych SRWL 2030</w:t>
      </w:r>
      <w:r>
        <w:rPr>
          <w:rFonts w:ascii="Arial" w:hAnsi="Arial" w:cs="Arial"/>
          <w:sz w:val="24"/>
          <w:szCs w:val="24"/>
        </w:rPr>
        <w:t xml:space="preserve"> (przy czym wprowadzono „ciągłą” numerację Priorytetów i</w:t>
      </w:r>
      <w:r w:rsidR="003C5995">
        <w:rPr>
          <w:rFonts w:ascii="Arial" w:hAnsi="Arial" w:cs="Arial"/>
          <w:sz w:val="24"/>
          <w:szCs w:val="24"/>
        </w:rPr>
        <w:t> </w:t>
      </w:r>
      <w:r>
        <w:rPr>
          <w:rFonts w:ascii="Arial" w:hAnsi="Arial" w:cs="Arial"/>
          <w:sz w:val="24"/>
          <w:szCs w:val="24"/>
        </w:rPr>
        <w:t>Celów w</w:t>
      </w:r>
      <w:r w:rsidR="003C5995">
        <w:rPr>
          <w:rFonts w:ascii="Arial" w:hAnsi="Arial" w:cs="Arial"/>
          <w:sz w:val="24"/>
          <w:szCs w:val="24"/>
        </w:rPr>
        <w:t xml:space="preserve"> </w:t>
      </w:r>
      <w:r>
        <w:rPr>
          <w:rFonts w:ascii="Arial" w:hAnsi="Arial" w:cs="Arial"/>
          <w:sz w:val="24"/>
          <w:szCs w:val="24"/>
        </w:rPr>
        <w:t>LPD/Z, tzn. następujące po sobie numery w kolejności narastającej). Tabelę powiązań pomiędzy Celami operacyjnymi LPD/Z 2024 oraz SRWL 2030 przedstawiono w załączniku 4</w:t>
      </w:r>
      <w:r w:rsidR="00166722">
        <w:rPr>
          <w:rFonts w:ascii="Arial" w:hAnsi="Arial" w:cs="Arial"/>
          <w:sz w:val="24"/>
          <w:szCs w:val="24"/>
        </w:rPr>
        <w:t>.</w:t>
      </w:r>
    </w:p>
    <w:p w14:paraId="588538E9" w14:textId="1E13BBB8" w:rsidR="0028338F" w:rsidRDefault="0028338F" w:rsidP="0046063B">
      <w:pPr>
        <w:jc w:val="both"/>
        <w:rPr>
          <w:rFonts w:ascii="Arial" w:hAnsi="Arial" w:cs="Arial"/>
          <w:bCs/>
          <w:sz w:val="24"/>
          <w:szCs w:val="24"/>
        </w:rPr>
      </w:pPr>
      <w:r w:rsidRPr="00BC46D3">
        <w:rPr>
          <w:rFonts w:ascii="Arial" w:hAnsi="Arial" w:cs="Arial"/>
          <w:bCs/>
          <w:sz w:val="24"/>
          <w:szCs w:val="24"/>
        </w:rPr>
        <w:br w:type="page"/>
      </w:r>
    </w:p>
    <w:p w14:paraId="38990F28" w14:textId="75AA96FF" w:rsidR="0028338F" w:rsidRPr="00BC46D3" w:rsidRDefault="0028338F" w:rsidP="0028338F">
      <w:pPr>
        <w:tabs>
          <w:tab w:val="left" w:pos="7938"/>
        </w:tabs>
        <w:jc w:val="right"/>
        <w:rPr>
          <w:rFonts w:ascii="Arial" w:hAnsi="Arial" w:cs="Arial"/>
          <w:bCs/>
          <w:sz w:val="24"/>
          <w:szCs w:val="24"/>
        </w:rPr>
      </w:pPr>
      <w:r w:rsidRPr="00BC46D3">
        <w:rPr>
          <w:rFonts w:ascii="Arial" w:hAnsi="Arial" w:cs="Arial"/>
          <w:bCs/>
          <w:sz w:val="24"/>
          <w:szCs w:val="24"/>
        </w:rPr>
        <w:t>Załącznik 3</w:t>
      </w:r>
    </w:p>
    <w:p w14:paraId="2C6FAED9" w14:textId="77777777" w:rsidR="0028338F" w:rsidRPr="00BC46D3" w:rsidRDefault="0028338F" w:rsidP="00F7008A">
      <w:pPr>
        <w:tabs>
          <w:tab w:val="left" w:pos="7938"/>
        </w:tabs>
        <w:jc w:val="both"/>
        <w:rPr>
          <w:rFonts w:ascii="Arial" w:hAnsi="Arial" w:cs="Arial"/>
          <w:bCs/>
          <w:sz w:val="24"/>
          <w:szCs w:val="24"/>
        </w:rPr>
      </w:pPr>
    </w:p>
    <w:p w14:paraId="16D3F537" w14:textId="77777777" w:rsidR="00806EFF" w:rsidRDefault="00806EFF" w:rsidP="00806EFF">
      <w:pPr>
        <w:ind w:right="-2"/>
        <w:jc w:val="both"/>
        <w:rPr>
          <w:rFonts w:ascii="Arial" w:hAnsi="Arial" w:cs="Arial"/>
          <w:sz w:val="24"/>
          <w:szCs w:val="24"/>
          <w:highlight w:val="yellow"/>
        </w:rPr>
      </w:pPr>
      <w:r w:rsidRPr="00BC46D3">
        <w:rPr>
          <w:rFonts w:ascii="Arial" w:hAnsi="Arial" w:cs="Arial"/>
          <w:b/>
          <w:sz w:val="24"/>
          <w:szCs w:val="24"/>
        </w:rPr>
        <w:t xml:space="preserve">Cele </w:t>
      </w:r>
      <w:r>
        <w:rPr>
          <w:rFonts w:ascii="Arial" w:hAnsi="Arial" w:cs="Arial"/>
          <w:b/>
          <w:sz w:val="24"/>
          <w:szCs w:val="24"/>
        </w:rPr>
        <w:t>operacyjne</w:t>
      </w:r>
      <w:r w:rsidRPr="00BC46D3">
        <w:rPr>
          <w:rFonts w:ascii="Arial" w:hAnsi="Arial" w:cs="Arial"/>
          <w:b/>
          <w:sz w:val="24"/>
          <w:szCs w:val="24"/>
        </w:rPr>
        <w:t xml:space="preserve"> Strategii Rozwoju Województwa Lubuskiego 2030 oraz Lubuskiego Planu Działań na Rzecz Zatrudnienia na rok 2024 (powiązania)</w:t>
      </w:r>
      <w:r w:rsidRPr="00BC46D3">
        <w:rPr>
          <w:rFonts w:ascii="Arial" w:hAnsi="Arial" w:cs="Arial"/>
          <w:sz w:val="24"/>
          <w:szCs w:val="24"/>
          <w:highlight w:val="yellow"/>
        </w:rPr>
        <w:t xml:space="preserve"> </w:t>
      </w:r>
    </w:p>
    <w:p w14:paraId="5C72FE38" w14:textId="77777777" w:rsidR="00806EFF" w:rsidRDefault="00806EFF" w:rsidP="00806EFF">
      <w:pPr>
        <w:ind w:right="-2"/>
        <w:jc w:val="both"/>
        <w:rPr>
          <w:rFonts w:ascii="Arial" w:hAnsi="Arial" w:cs="Arial"/>
          <w:sz w:val="24"/>
          <w:szCs w:val="24"/>
          <w:highlight w:val="yellow"/>
        </w:rPr>
      </w:pPr>
    </w:p>
    <w:tbl>
      <w:tblPr>
        <w:tblStyle w:val="Tabela-Siatka"/>
        <w:tblW w:w="0" w:type="auto"/>
        <w:tblLook w:val="04A0" w:firstRow="1" w:lastRow="0" w:firstColumn="1" w:lastColumn="0" w:noHBand="0" w:noVBand="1"/>
      </w:tblPr>
      <w:tblGrid>
        <w:gridCol w:w="4531"/>
        <w:gridCol w:w="4531"/>
      </w:tblGrid>
      <w:tr w:rsidR="00806EFF" w14:paraId="4A138FB8" w14:textId="77777777" w:rsidTr="0017154A">
        <w:tc>
          <w:tcPr>
            <w:tcW w:w="4601" w:type="dxa"/>
            <w:shd w:val="clear" w:color="auto" w:fill="auto"/>
          </w:tcPr>
          <w:p w14:paraId="428F8FDF" w14:textId="77777777" w:rsidR="00806EFF" w:rsidRPr="00BE0B39" w:rsidRDefault="00806EFF" w:rsidP="0017154A">
            <w:pPr>
              <w:ind w:right="-2"/>
              <w:jc w:val="both"/>
              <w:rPr>
                <w:rFonts w:ascii="Arial" w:hAnsi="Arial" w:cs="Arial"/>
                <w:b/>
                <w:bCs/>
                <w:sz w:val="24"/>
                <w:szCs w:val="24"/>
              </w:rPr>
            </w:pPr>
            <w:r w:rsidRPr="00BE0B39">
              <w:rPr>
                <w:rFonts w:ascii="Arial" w:hAnsi="Arial" w:cs="Arial"/>
                <w:b/>
                <w:bCs/>
                <w:sz w:val="24"/>
                <w:szCs w:val="24"/>
              </w:rPr>
              <w:t>Cele operacyjne Lubuskiego Planu Działań na Rzecz Zatrudnienia na rok 2024</w:t>
            </w:r>
          </w:p>
        </w:tc>
        <w:tc>
          <w:tcPr>
            <w:tcW w:w="4602" w:type="dxa"/>
            <w:shd w:val="clear" w:color="auto" w:fill="auto"/>
          </w:tcPr>
          <w:p w14:paraId="188F3C93" w14:textId="77777777" w:rsidR="00806EFF" w:rsidRPr="00BE0B39" w:rsidRDefault="00806EFF" w:rsidP="0017154A">
            <w:pPr>
              <w:ind w:right="-2"/>
              <w:jc w:val="both"/>
              <w:rPr>
                <w:rFonts w:ascii="Arial" w:hAnsi="Arial" w:cs="Arial"/>
                <w:b/>
                <w:bCs/>
                <w:sz w:val="24"/>
                <w:szCs w:val="24"/>
              </w:rPr>
            </w:pPr>
            <w:r w:rsidRPr="00BE0B39">
              <w:rPr>
                <w:rFonts w:ascii="Arial" w:hAnsi="Arial" w:cs="Arial"/>
                <w:b/>
                <w:bCs/>
                <w:sz w:val="24"/>
                <w:szCs w:val="24"/>
              </w:rPr>
              <w:t>Cele operacyjne Strategii Rozwoju Województwa Lubuskiego 2030</w:t>
            </w:r>
          </w:p>
        </w:tc>
      </w:tr>
      <w:tr w:rsidR="00806EFF" w14:paraId="468E9DFF" w14:textId="77777777" w:rsidTr="0017154A">
        <w:tc>
          <w:tcPr>
            <w:tcW w:w="4601" w:type="dxa"/>
          </w:tcPr>
          <w:p w14:paraId="5C2B5D60" w14:textId="77777777" w:rsidR="004E22AB" w:rsidRDefault="00806EFF" w:rsidP="0017154A">
            <w:pPr>
              <w:ind w:right="-2"/>
              <w:rPr>
                <w:rFonts w:ascii="Arial" w:hAnsi="Arial" w:cs="Arial"/>
                <w:sz w:val="24"/>
                <w:szCs w:val="24"/>
              </w:rPr>
            </w:pPr>
            <w:r w:rsidRPr="00E25A0F">
              <w:rPr>
                <w:rFonts w:ascii="Arial" w:hAnsi="Arial" w:cs="Arial"/>
                <w:sz w:val="24"/>
                <w:szCs w:val="24"/>
              </w:rPr>
              <w:t>Cel operacyjny 1.1</w:t>
            </w:r>
          </w:p>
          <w:p w14:paraId="6B7D6826" w14:textId="06AA09D7" w:rsidR="00806EFF" w:rsidRDefault="00806EFF" w:rsidP="0017154A">
            <w:pPr>
              <w:ind w:right="-2"/>
              <w:rPr>
                <w:rFonts w:ascii="Arial" w:hAnsi="Arial" w:cs="Arial"/>
                <w:sz w:val="24"/>
                <w:szCs w:val="24"/>
                <w:highlight w:val="yellow"/>
              </w:rPr>
            </w:pPr>
            <w:r w:rsidRPr="00E25A0F">
              <w:rPr>
                <w:rFonts w:ascii="Arial" w:hAnsi="Arial" w:cs="Arial"/>
                <w:sz w:val="24"/>
                <w:szCs w:val="24"/>
              </w:rPr>
              <w:t>Wysoka jakość kształcenia oraz jego powiązanie z regionalnym rynkiem pracy</w:t>
            </w:r>
          </w:p>
        </w:tc>
        <w:tc>
          <w:tcPr>
            <w:tcW w:w="4602" w:type="dxa"/>
          </w:tcPr>
          <w:p w14:paraId="1F34E48C" w14:textId="77777777" w:rsidR="004E22AB" w:rsidRDefault="00806EFF" w:rsidP="0017154A">
            <w:pPr>
              <w:ind w:right="-2"/>
              <w:rPr>
                <w:rFonts w:ascii="Arial" w:hAnsi="Arial" w:cs="Arial"/>
                <w:sz w:val="24"/>
                <w:szCs w:val="24"/>
              </w:rPr>
            </w:pPr>
            <w:r w:rsidRPr="00E25A0F">
              <w:rPr>
                <w:rFonts w:ascii="Arial" w:hAnsi="Arial" w:cs="Arial"/>
                <w:sz w:val="24"/>
                <w:szCs w:val="24"/>
              </w:rPr>
              <w:t xml:space="preserve">Cel operacyjny 1.3 </w:t>
            </w:r>
          </w:p>
          <w:p w14:paraId="45115FA2" w14:textId="4448280A" w:rsidR="00806EFF" w:rsidRDefault="00806EFF" w:rsidP="0017154A">
            <w:pPr>
              <w:ind w:right="-2"/>
              <w:rPr>
                <w:rFonts w:ascii="Arial" w:hAnsi="Arial" w:cs="Arial"/>
                <w:sz w:val="24"/>
                <w:szCs w:val="24"/>
                <w:highlight w:val="yellow"/>
              </w:rPr>
            </w:pPr>
            <w:r w:rsidRPr="00B4722B">
              <w:rPr>
                <w:rFonts w:ascii="Arial" w:hAnsi="Arial" w:cs="Arial"/>
                <w:sz w:val="24"/>
                <w:szCs w:val="24"/>
              </w:rPr>
              <w:t>Wysoka jakość kształcenia oraz jego powiązanie z regionalnym rynkiem pracy</w:t>
            </w:r>
          </w:p>
        </w:tc>
      </w:tr>
      <w:tr w:rsidR="00806EFF" w14:paraId="6313E6A5" w14:textId="77777777" w:rsidTr="0017154A">
        <w:tc>
          <w:tcPr>
            <w:tcW w:w="4601" w:type="dxa"/>
          </w:tcPr>
          <w:p w14:paraId="349A8F9D" w14:textId="77777777" w:rsidR="004E22AB" w:rsidRDefault="00806EFF" w:rsidP="0017154A">
            <w:pPr>
              <w:ind w:right="-2"/>
              <w:rPr>
                <w:rFonts w:ascii="Arial" w:hAnsi="Arial" w:cs="Arial"/>
                <w:sz w:val="24"/>
                <w:szCs w:val="24"/>
              </w:rPr>
            </w:pPr>
            <w:r w:rsidRPr="00E25A0F">
              <w:rPr>
                <w:rFonts w:ascii="Arial" w:hAnsi="Arial" w:cs="Arial"/>
                <w:sz w:val="24"/>
                <w:szCs w:val="24"/>
              </w:rPr>
              <w:t>Cel operacyjny 1.2</w:t>
            </w:r>
          </w:p>
          <w:p w14:paraId="685018CD" w14:textId="4C500347" w:rsidR="00806EFF" w:rsidRDefault="00806EFF" w:rsidP="0017154A">
            <w:pPr>
              <w:ind w:right="-2"/>
              <w:rPr>
                <w:rFonts w:ascii="Arial" w:hAnsi="Arial" w:cs="Arial"/>
                <w:sz w:val="24"/>
                <w:szCs w:val="24"/>
                <w:highlight w:val="yellow"/>
              </w:rPr>
            </w:pPr>
            <w:r w:rsidRPr="00E25A0F">
              <w:rPr>
                <w:rFonts w:ascii="Arial" w:hAnsi="Arial" w:cs="Arial"/>
                <w:sz w:val="24"/>
                <w:szCs w:val="24"/>
              </w:rPr>
              <w:t>Wzmocnienie atrakcyjności inwestycyjnej i powiązań gospodarczych regionu</w:t>
            </w:r>
          </w:p>
        </w:tc>
        <w:tc>
          <w:tcPr>
            <w:tcW w:w="4602" w:type="dxa"/>
          </w:tcPr>
          <w:p w14:paraId="755F2364" w14:textId="77777777" w:rsidR="004E22AB" w:rsidRDefault="00806EFF" w:rsidP="0017154A">
            <w:pPr>
              <w:ind w:right="-2"/>
              <w:rPr>
                <w:rFonts w:ascii="Arial" w:hAnsi="Arial" w:cs="Arial"/>
                <w:sz w:val="24"/>
                <w:szCs w:val="24"/>
              </w:rPr>
            </w:pPr>
            <w:r w:rsidRPr="00E25A0F">
              <w:rPr>
                <w:rFonts w:ascii="Arial" w:hAnsi="Arial" w:cs="Arial"/>
                <w:sz w:val="24"/>
                <w:szCs w:val="24"/>
              </w:rPr>
              <w:t xml:space="preserve">Cel operacyjny 1.4 </w:t>
            </w:r>
          </w:p>
          <w:p w14:paraId="63D45027" w14:textId="28844531" w:rsidR="00806EFF" w:rsidRDefault="00806EFF" w:rsidP="0017154A">
            <w:pPr>
              <w:ind w:right="-2"/>
              <w:rPr>
                <w:rFonts w:ascii="Arial" w:hAnsi="Arial" w:cs="Arial"/>
                <w:sz w:val="24"/>
                <w:szCs w:val="24"/>
                <w:highlight w:val="yellow"/>
              </w:rPr>
            </w:pPr>
            <w:r w:rsidRPr="00B4722B">
              <w:rPr>
                <w:rFonts w:ascii="Arial" w:hAnsi="Arial" w:cs="Arial"/>
                <w:sz w:val="24"/>
                <w:szCs w:val="24"/>
              </w:rPr>
              <w:t>Wzmocnienie atrakcyjności inwestycyjnej i powiązań gospodarczych regionu</w:t>
            </w:r>
          </w:p>
        </w:tc>
      </w:tr>
      <w:tr w:rsidR="00806EFF" w14:paraId="018CC8CC" w14:textId="77777777" w:rsidTr="0017154A">
        <w:tc>
          <w:tcPr>
            <w:tcW w:w="4601" w:type="dxa"/>
          </w:tcPr>
          <w:p w14:paraId="6FB14B9B"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1.3</w:t>
            </w:r>
          </w:p>
          <w:p w14:paraId="0D843929" w14:textId="4AF9E41F" w:rsidR="00806EFF" w:rsidRDefault="00806EFF" w:rsidP="0017154A">
            <w:pPr>
              <w:ind w:right="-2"/>
              <w:rPr>
                <w:rFonts w:ascii="Arial" w:hAnsi="Arial" w:cs="Arial"/>
                <w:sz w:val="24"/>
                <w:szCs w:val="24"/>
                <w:highlight w:val="yellow"/>
              </w:rPr>
            </w:pPr>
            <w:r w:rsidRPr="00B4722B">
              <w:rPr>
                <w:rFonts w:ascii="Arial" w:hAnsi="Arial" w:cs="Arial"/>
                <w:sz w:val="24"/>
                <w:szCs w:val="24"/>
              </w:rPr>
              <w:t>Rozwój konkurencyjnego sektora przedsiębiorstw i wsparcie reindustrializacji</w:t>
            </w:r>
          </w:p>
        </w:tc>
        <w:tc>
          <w:tcPr>
            <w:tcW w:w="4602" w:type="dxa"/>
          </w:tcPr>
          <w:p w14:paraId="614DA15F" w14:textId="77777777" w:rsidR="004E22AB" w:rsidRDefault="00806EFF" w:rsidP="0017154A">
            <w:pPr>
              <w:ind w:right="-2"/>
              <w:rPr>
                <w:rFonts w:ascii="Arial" w:hAnsi="Arial" w:cs="Arial"/>
                <w:sz w:val="24"/>
                <w:szCs w:val="24"/>
              </w:rPr>
            </w:pPr>
            <w:r w:rsidRPr="00B4722B">
              <w:rPr>
                <w:rFonts w:ascii="Arial" w:hAnsi="Arial" w:cs="Arial"/>
                <w:sz w:val="24"/>
                <w:szCs w:val="24"/>
              </w:rPr>
              <w:t xml:space="preserve">Cel operacyjny 1.5 </w:t>
            </w:r>
          </w:p>
          <w:p w14:paraId="24919EFB" w14:textId="7FAE6B0C" w:rsidR="00806EFF" w:rsidRDefault="00806EFF" w:rsidP="0017154A">
            <w:pPr>
              <w:ind w:right="-2"/>
              <w:rPr>
                <w:rFonts w:ascii="Arial" w:hAnsi="Arial" w:cs="Arial"/>
                <w:sz w:val="24"/>
                <w:szCs w:val="24"/>
                <w:highlight w:val="yellow"/>
              </w:rPr>
            </w:pPr>
            <w:r w:rsidRPr="00B4722B">
              <w:rPr>
                <w:rFonts w:ascii="Arial" w:hAnsi="Arial" w:cs="Arial"/>
                <w:sz w:val="24"/>
                <w:szCs w:val="24"/>
              </w:rPr>
              <w:t>Rozwój konkurencyjnego sektora przedsiębiorstw i wsparcie reindustrializacji</w:t>
            </w:r>
          </w:p>
        </w:tc>
      </w:tr>
      <w:tr w:rsidR="00806EFF" w14:paraId="640FB178" w14:textId="77777777" w:rsidTr="0017154A">
        <w:tc>
          <w:tcPr>
            <w:tcW w:w="4601" w:type="dxa"/>
          </w:tcPr>
          <w:p w14:paraId="4025E3E1" w14:textId="08A3F506" w:rsidR="004E22AB" w:rsidRDefault="00806EFF" w:rsidP="0017154A">
            <w:pPr>
              <w:ind w:right="-2"/>
              <w:rPr>
                <w:rFonts w:ascii="Arial" w:hAnsi="Arial" w:cs="Arial"/>
                <w:sz w:val="24"/>
                <w:szCs w:val="24"/>
              </w:rPr>
            </w:pPr>
            <w:r w:rsidRPr="00B4722B">
              <w:rPr>
                <w:rFonts w:ascii="Arial" w:hAnsi="Arial" w:cs="Arial"/>
                <w:sz w:val="24"/>
                <w:szCs w:val="24"/>
              </w:rPr>
              <w:t>Cel operacyjny 2.1</w:t>
            </w:r>
          </w:p>
          <w:p w14:paraId="10FFE3C6" w14:textId="4E842FAD" w:rsidR="00806EFF" w:rsidRDefault="00806EFF" w:rsidP="0017154A">
            <w:pPr>
              <w:ind w:right="-2"/>
              <w:rPr>
                <w:rFonts w:ascii="Arial" w:hAnsi="Arial" w:cs="Arial"/>
                <w:sz w:val="24"/>
                <w:szCs w:val="24"/>
                <w:highlight w:val="yellow"/>
              </w:rPr>
            </w:pPr>
            <w:r w:rsidRPr="00B4722B">
              <w:rPr>
                <w:rFonts w:ascii="Arial" w:hAnsi="Arial" w:cs="Arial"/>
                <w:sz w:val="24"/>
                <w:szCs w:val="24"/>
              </w:rPr>
              <w:t>Wzrost dostępności i efektywności kształcenia oraz wychowania przedszkolnego i opieki nad najmłodszymi dziećmi</w:t>
            </w:r>
          </w:p>
        </w:tc>
        <w:tc>
          <w:tcPr>
            <w:tcW w:w="4602" w:type="dxa"/>
          </w:tcPr>
          <w:p w14:paraId="4D434191"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2.1</w:t>
            </w:r>
          </w:p>
          <w:p w14:paraId="43D1D61B" w14:textId="1596979E" w:rsidR="00806EFF" w:rsidRDefault="00806EFF" w:rsidP="0017154A">
            <w:pPr>
              <w:ind w:right="-2"/>
              <w:rPr>
                <w:rFonts w:ascii="Arial" w:hAnsi="Arial" w:cs="Arial"/>
                <w:sz w:val="24"/>
                <w:szCs w:val="24"/>
                <w:highlight w:val="yellow"/>
              </w:rPr>
            </w:pPr>
            <w:r w:rsidRPr="00B4722B">
              <w:rPr>
                <w:rFonts w:ascii="Arial" w:hAnsi="Arial" w:cs="Arial"/>
                <w:sz w:val="24"/>
                <w:szCs w:val="24"/>
              </w:rPr>
              <w:t>Wzrost dostępności i efektywności kształcenia oraz wychowania przedszkolnego i opieki nad najmłodszymi dziećmi</w:t>
            </w:r>
          </w:p>
        </w:tc>
      </w:tr>
      <w:tr w:rsidR="00806EFF" w14:paraId="1583B64F" w14:textId="77777777" w:rsidTr="0017154A">
        <w:tc>
          <w:tcPr>
            <w:tcW w:w="4601" w:type="dxa"/>
          </w:tcPr>
          <w:p w14:paraId="250F409E"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2.2</w:t>
            </w:r>
          </w:p>
          <w:p w14:paraId="49184114" w14:textId="338C3663" w:rsidR="00806EFF" w:rsidRDefault="00806EFF" w:rsidP="0017154A">
            <w:pPr>
              <w:ind w:right="-2"/>
              <w:rPr>
                <w:rFonts w:ascii="Arial" w:hAnsi="Arial" w:cs="Arial"/>
                <w:sz w:val="24"/>
                <w:szCs w:val="24"/>
                <w:highlight w:val="yellow"/>
              </w:rPr>
            </w:pPr>
            <w:r w:rsidRPr="00B4722B">
              <w:rPr>
                <w:rFonts w:ascii="Arial" w:hAnsi="Arial" w:cs="Arial"/>
                <w:sz w:val="24"/>
                <w:szCs w:val="24"/>
              </w:rPr>
              <w:t>Promocja włączenia społeczno-zawodowego oraz kompleksowe wsparcie seniorów</w:t>
            </w:r>
          </w:p>
        </w:tc>
        <w:tc>
          <w:tcPr>
            <w:tcW w:w="4602" w:type="dxa"/>
          </w:tcPr>
          <w:p w14:paraId="6E4F1A18"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2.2</w:t>
            </w:r>
          </w:p>
          <w:p w14:paraId="4285791A" w14:textId="25093BFD" w:rsidR="00806EFF" w:rsidRDefault="00806EFF" w:rsidP="0017154A">
            <w:pPr>
              <w:ind w:right="-2"/>
              <w:rPr>
                <w:rFonts w:ascii="Arial" w:hAnsi="Arial" w:cs="Arial"/>
                <w:sz w:val="24"/>
                <w:szCs w:val="24"/>
                <w:highlight w:val="yellow"/>
              </w:rPr>
            </w:pPr>
            <w:r w:rsidRPr="00B4722B">
              <w:rPr>
                <w:rFonts w:ascii="Arial" w:hAnsi="Arial" w:cs="Arial"/>
                <w:sz w:val="24"/>
                <w:szCs w:val="24"/>
              </w:rPr>
              <w:t>Promocja włączenia społeczno-zawodowego oraz kompleksowe wsparcie seniorów</w:t>
            </w:r>
          </w:p>
        </w:tc>
      </w:tr>
      <w:tr w:rsidR="00806EFF" w14:paraId="03D03E81" w14:textId="77777777" w:rsidTr="0017154A">
        <w:tc>
          <w:tcPr>
            <w:tcW w:w="4601" w:type="dxa"/>
          </w:tcPr>
          <w:p w14:paraId="2DFC7ED0"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2.3</w:t>
            </w:r>
          </w:p>
          <w:p w14:paraId="78F5C2B2" w14:textId="748F0695" w:rsidR="00806EFF" w:rsidRDefault="00806EFF" w:rsidP="0017154A">
            <w:pPr>
              <w:ind w:right="-2"/>
              <w:rPr>
                <w:rFonts w:ascii="Arial" w:hAnsi="Arial" w:cs="Arial"/>
                <w:sz w:val="24"/>
                <w:szCs w:val="24"/>
                <w:highlight w:val="yellow"/>
              </w:rPr>
            </w:pPr>
            <w:r w:rsidRPr="00B4722B">
              <w:rPr>
                <w:rFonts w:ascii="Arial" w:hAnsi="Arial" w:cs="Arial"/>
                <w:sz w:val="24"/>
                <w:szCs w:val="24"/>
              </w:rPr>
              <w:t>Wspieranie rozwoju społeczeństwa obywatelskiego i poczucia tożsamości regionalnej</w:t>
            </w:r>
          </w:p>
        </w:tc>
        <w:tc>
          <w:tcPr>
            <w:tcW w:w="4602" w:type="dxa"/>
          </w:tcPr>
          <w:p w14:paraId="4EFA75BB"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2.6</w:t>
            </w:r>
          </w:p>
          <w:p w14:paraId="073B2A3E" w14:textId="04CD31C1" w:rsidR="00806EFF" w:rsidRDefault="00806EFF" w:rsidP="0017154A">
            <w:pPr>
              <w:ind w:right="-2"/>
              <w:rPr>
                <w:rFonts w:ascii="Arial" w:hAnsi="Arial" w:cs="Arial"/>
                <w:sz w:val="24"/>
                <w:szCs w:val="24"/>
                <w:highlight w:val="yellow"/>
              </w:rPr>
            </w:pPr>
            <w:r w:rsidRPr="00B4722B">
              <w:rPr>
                <w:rFonts w:ascii="Arial" w:hAnsi="Arial" w:cs="Arial"/>
                <w:sz w:val="24"/>
                <w:szCs w:val="24"/>
              </w:rPr>
              <w:t>Wspieranie rozwoju społeczeństwa obywatelskiego i poczucia tożsamości regionalnej</w:t>
            </w:r>
          </w:p>
        </w:tc>
      </w:tr>
      <w:tr w:rsidR="00806EFF" w14:paraId="1948378C" w14:textId="77777777" w:rsidTr="0017154A">
        <w:tc>
          <w:tcPr>
            <w:tcW w:w="4601" w:type="dxa"/>
          </w:tcPr>
          <w:p w14:paraId="0B8139DE"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3.1</w:t>
            </w:r>
          </w:p>
          <w:p w14:paraId="66FA9442" w14:textId="2CBA8B5D" w:rsidR="00806EFF" w:rsidRDefault="00806EFF" w:rsidP="0017154A">
            <w:pPr>
              <w:ind w:right="-2"/>
              <w:rPr>
                <w:rFonts w:ascii="Arial" w:hAnsi="Arial" w:cs="Arial"/>
                <w:sz w:val="24"/>
                <w:szCs w:val="24"/>
                <w:highlight w:val="yellow"/>
              </w:rPr>
            </w:pPr>
            <w:r w:rsidRPr="00B4722B">
              <w:rPr>
                <w:rFonts w:ascii="Arial" w:hAnsi="Arial" w:cs="Arial"/>
                <w:sz w:val="24"/>
                <w:szCs w:val="24"/>
              </w:rPr>
              <w:t>Zrównoważony rozwój obszarów wiejskich</w:t>
            </w:r>
          </w:p>
        </w:tc>
        <w:tc>
          <w:tcPr>
            <w:tcW w:w="4602" w:type="dxa"/>
          </w:tcPr>
          <w:p w14:paraId="6296EEC7"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3.7</w:t>
            </w:r>
          </w:p>
          <w:p w14:paraId="36168710" w14:textId="4425360A" w:rsidR="00806EFF" w:rsidRDefault="00806EFF" w:rsidP="0017154A">
            <w:pPr>
              <w:ind w:right="-2"/>
              <w:rPr>
                <w:rFonts w:ascii="Arial" w:hAnsi="Arial" w:cs="Arial"/>
                <w:sz w:val="24"/>
                <w:szCs w:val="24"/>
                <w:highlight w:val="yellow"/>
              </w:rPr>
            </w:pPr>
            <w:r w:rsidRPr="00B4722B">
              <w:rPr>
                <w:rFonts w:ascii="Arial" w:hAnsi="Arial" w:cs="Arial"/>
                <w:sz w:val="24"/>
                <w:szCs w:val="24"/>
              </w:rPr>
              <w:t>Zrównoważony rozwój obszarów wiejskich</w:t>
            </w:r>
          </w:p>
        </w:tc>
      </w:tr>
      <w:tr w:rsidR="00806EFF" w14:paraId="618A4528" w14:textId="77777777" w:rsidTr="0017154A">
        <w:tc>
          <w:tcPr>
            <w:tcW w:w="4601" w:type="dxa"/>
          </w:tcPr>
          <w:p w14:paraId="5DE470AE"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4.1</w:t>
            </w:r>
          </w:p>
          <w:p w14:paraId="0287BB52" w14:textId="5A9D4171" w:rsidR="00806EFF" w:rsidRDefault="00806EFF" w:rsidP="0017154A">
            <w:pPr>
              <w:ind w:right="-2"/>
              <w:rPr>
                <w:rFonts w:ascii="Arial" w:hAnsi="Arial" w:cs="Arial"/>
                <w:sz w:val="24"/>
                <w:szCs w:val="24"/>
                <w:highlight w:val="yellow"/>
              </w:rPr>
            </w:pPr>
            <w:r w:rsidRPr="00B4722B">
              <w:rPr>
                <w:rFonts w:ascii="Arial" w:hAnsi="Arial" w:cs="Arial"/>
                <w:sz w:val="24"/>
                <w:szCs w:val="24"/>
              </w:rPr>
              <w:t>Efektywna współpraca międzyregionalna i transgraniczna</w:t>
            </w:r>
          </w:p>
        </w:tc>
        <w:tc>
          <w:tcPr>
            <w:tcW w:w="4602" w:type="dxa"/>
          </w:tcPr>
          <w:p w14:paraId="21167641"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4.1</w:t>
            </w:r>
          </w:p>
          <w:p w14:paraId="2C29FAE1" w14:textId="2E197125" w:rsidR="00806EFF" w:rsidRDefault="00806EFF" w:rsidP="0017154A">
            <w:pPr>
              <w:ind w:right="-2"/>
              <w:rPr>
                <w:rFonts w:ascii="Arial" w:hAnsi="Arial" w:cs="Arial"/>
                <w:sz w:val="24"/>
                <w:szCs w:val="24"/>
                <w:highlight w:val="yellow"/>
              </w:rPr>
            </w:pPr>
            <w:r w:rsidRPr="00B4722B">
              <w:rPr>
                <w:rFonts w:ascii="Arial" w:hAnsi="Arial" w:cs="Arial"/>
                <w:sz w:val="24"/>
                <w:szCs w:val="24"/>
              </w:rPr>
              <w:t>Efektywna współpraca międzyregionalna i transgraniczna</w:t>
            </w:r>
          </w:p>
        </w:tc>
      </w:tr>
      <w:tr w:rsidR="00806EFF" w14:paraId="62129799" w14:textId="77777777" w:rsidTr="0017154A">
        <w:tc>
          <w:tcPr>
            <w:tcW w:w="4601" w:type="dxa"/>
          </w:tcPr>
          <w:p w14:paraId="37F4E9C7"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4.2</w:t>
            </w:r>
          </w:p>
          <w:p w14:paraId="108C01F3" w14:textId="450A51E7" w:rsidR="00806EFF" w:rsidRDefault="00806EFF" w:rsidP="0017154A">
            <w:pPr>
              <w:ind w:right="-2"/>
              <w:rPr>
                <w:rFonts w:ascii="Arial" w:hAnsi="Arial" w:cs="Arial"/>
                <w:sz w:val="24"/>
                <w:szCs w:val="24"/>
                <w:highlight w:val="yellow"/>
              </w:rPr>
            </w:pPr>
            <w:r w:rsidRPr="00B4722B">
              <w:rPr>
                <w:rFonts w:ascii="Arial" w:hAnsi="Arial" w:cs="Arial"/>
                <w:sz w:val="24"/>
                <w:szCs w:val="24"/>
              </w:rPr>
              <w:t>Wysoka sprawność działania administracji publicznej i instytucji regionalnych oraz współdziałanie na rzecz rozwoju regionu</w:t>
            </w:r>
          </w:p>
        </w:tc>
        <w:tc>
          <w:tcPr>
            <w:tcW w:w="4602" w:type="dxa"/>
          </w:tcPr>
          <w:p w14:paraId="418C40FA" w14:textId="77777777" w:rsidR="004E22AB" w:rsidRDefault="00806EFF" w:rsidP="0017154A">
            <w:pPr>
              <w:ind w:right="-2"/>
              <w:rPr>
                <w:rFonts w:ascii="Arial" w:hAnsi="Arial" w:cs="Arial"/>
                <w:sz w:val="24"/>
                <w:szCs w:val="24"/>
              </w:rPr>
            </w:pPr>
            <w:r w:rsidRPr="00B4722B">
              <w:rPr>
                <w:rFonts w:ascii="Arial" w:hAnsi="Arial" w:cs="Arial"/>
                <w:sz w:val="24"/>
                <w:szCs w:val="24"/>
              </w:rPr>
              <w:t>Cel operacyjny 4.3</w:t>
            </w:r>
          </w:p>
          <w:p w14:paraId="663388C3" w14:textId="652B19DE" w:rsidR="00806EFF" w:rsidRDefault="00806EFF" w:rsidP="0017154A">
            <w:pPr>
              <w:ind w:right="-2"/>
              <w:rPr>
                <w:rFonts w:ascii="Arial" w:hAnsi="Arial" w:cs="Arial"/>
                <w:sz w:val="24"/>
                <w:szCs w:val="24"/>
                <w:highlight w:val="yellow"/>
              </w:rPr>
            </w:pPr>
            <w:r w:rsidRPr="00B4722B">
              <w:rPr>
                <w:rFonts w:ascii="Arial" w:hAnsi="Arial" w:cs="Arial"/>
                <w:sz w:val="24"/>
                <w:szCs w:val="24"/>
              </w:rPr>
              <w:t>Wysoka sprawność działania administracji publicznej i instytucji regionalnych oraz współdziałanie na rzecz rozwoju regionu</w:t>
            </w:r>
          </w:p>
        </w:tc>
      </w:tr>
    </w:tbl>
    <w:p w14:paraId="7E4EC4F6" w14:textId="77777777" w:rsidR="00806EFF" w:rsidRDefault="00806EFF" w:rsidP="00806EFF">
      <w:pPr>
        <w:ind w:right="-2"/>
        <w:jc w:val="both"/>
        <w:rPr>
          <w:rFonts w:ascii="Arial" w:hAnsi="Arial" w:cs="Arial"/>
          <w:sz w:val="24"/>
          <w:szCs w:val="24"/>
          <w:highlight w:val="yellow"/>
        </w:rPr>
      </w:pPr>
    </w:p>
    <w:p w14:paraId="2EE6FF4A" w14:textId="77777777" w:rsidR="00806EFF" w:rsidRDefault="00806EFF" w:rsidP="00806EFF">
      <w:pPr>
        <w:rPr>
          <w:rFonts w:ascii="Arial" w:hAnsi="Arial" w:cs="Arial"/>
          <w:sz w:val="24"/>
          <w:szCs w:val="24"/>
          <w:highlight w:val="yellow"/>
        </w:rPr>
      </w:pPr>
      <w:r>
        <w:rPr>
          <w:rFonts w:ascii="Arial" w:hAnsi="Arial" w:cs="Arial"/>
          <w:sz w:val="24"/>
          <w:szCs w:val="24"/>
          <w:highlight w:val="yellow"/>
        </w:rPr>
        <w:br w:type="page"/>
      </w:r>
    </w:p>
    <w:bookmarkEnd w:id="34"/>
    <w:p w14:paraId="5EE5425F" w14:textId="77777777" w:rsidR="00877DE0" w:rsidRPr="00BC46D3" w:rsidRDefault="00877DE0" w:rsidP="00877DE0">
      <w:pPr>
        <w:jc w:val="right"/>
        <w:rPr>
          <w:rFonts w:ascii="Arial" w:hAnsi="Arial" w:cs="Arial"/>
          <w:sz w:val="24"/>
          <w:szCs w:val="24"/>
          <w:highlight w:val="yellow"/>
        </w:rPr>
      </w:pPr>
      <w:r w:rsidRPr="00BC46D3">
        <w:rPr>
          <w:rFonts w:ascii="Arial" w:hAnsi="Arial" w:cs="Arial"/>
          <w:sz w:val="24"/>
          <w:szCs w:val="24"/>
        </w:rPr>
        <w:t>Załącznik 4</w:t>
      </w:r>
    </w:p>
    <w:p w14:paraId="6DBDDE76" w14:textId="77777777" w:rsidR="00806EFF" w:rsidRDefault="00806EFF" w:rsidP="00806EFF">
      <w:pPr>
        <w:ind w:left="29" w:right="113"/>
        <w:jc w:val="both"/>
        <w:rPr>
          <w:rFonts w:ascii="Arial" w:hAnsi="Arial" w:cs="Arial"/>
          <w:b/>
          <w:sz w:val="24"/>
          <w:szCs w:val="24"/>
        </w:rPr>
      </w:pPr>
    </w:p>
    <w:p w14:paraId="1E36F2FF" w14:textId="0E87657C" w:rsidR="00806EFF" w:rsidRPr="00BC46D3" w:rsidRDefault="00806EFF" w:rsidP="00806EFF">
      <w:pPr>
        <w:ind w:left="29"/>
        <w:jc w:val="both"/>
        <w:rPr>
          <w:rFonts w:ascii="Arial" w:hAnsi="Arial" w:cs="Arial"/>
          <w:b/>
          <w:sz w:val="24"/>
          <w:szCs w:val="24"/>
        </w:rPr>
      </w:pPr>
      <w:r w:rsidRPr="00BC46D3">
        <w:rPr>
          <w:rFonts w:ascii="Arial" w:hAnsi="Arial" w:cs="Arial"/>
          <w:b/>
          <w:sz w:val="24"/>
          <w:szCs w:val="24"/>
        </w:rPr>
        <w:t xml:space="preserve">Cele </w:t>
      </w:r>
      <w:r>
        <w:rPr>
          <w:rFonts w:ascii="Arial" w:hAnsi="Arial" w:cs="Arial"/>
          <w:b/>
          <w:sz w:val="24"/>
          <w:szCs w:val="24"/>
        </w:rPr>
        <w:t>Strategii Polityki Społecznej Województwa Lubuskiego na lata 2021-2030 o</w:t>
      </w:r>
      <w:r w:rsidRPr="00BC46D3">
        <w:rPr>
          <w:rFonts w:ascii="Arial" w:hAnsi="Arial" w:cs="Arial"/>
          <w:b/>
          <w:sz w:val="24"/>
          <w:szCs w:val="24"/>
        </w:rPr>
        <w:t xml:space="preserve">raz </w:t>
      </w:r>
      <w:r w:rsidRPr="00BC46D3">
        <w:rPr>
          <w:rFonts w:ascii="Arial" w:hAnsi="Arial" w:cs="Arial"/>
          <w:b/>
          <w:bCs/>
          <w:sz w:val="24"/>
          <w:szCs w:val="24"/>
        </w:rPr>
        <w:t>Priorytety Lubuskiego Planu Działań na Rzecz Zatrudnienia na rok 2024</w:t>
      </w:r>
      <w:r w:rsidRPr="00BC46D3">
        <w:rPr>
          <w:rFonts w:ascii="Arial" w:hAnsi="Arial" w:cs="Arial"/>
          <w:b/>
          <w:sz w:val="24"/>
          <w:szCs w:val="24"/>
        </w:rPr>
        <w:t xml:space="preserve"> (powiązania)</w:t>
      </w:r>
    </w:p>
    <w:p w14:paraId="3D14EE43" w14:textId="77777777" w:rsidR="00806EFF" w:rsidRPr="00BC46D3" w:rsidRDefault="00806EFF" w:rsidP="00806EFF">
      <w:pPr>
        <w:ind w:left="29" w:right="113"/>
        <w:rPr>
          <w:rFonts w:ascii="Arial" w:hAnsi="Arial" w:cs="Arial"/>
          <w:b/>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2992"/>
        <w:gridCol w:w="1453"/>
        <w:gridCol w:w="1453"/>
        <w:gridCol w:w="1453"/>
        <w:gridCol w:w="1453"/>
      </w:tblGrid>
      <w:tr w:rsidR="00806EFF" w:rsidRPr="00806EAD" w14:paraId="7C3C5EEE" w14:textId="77777777" w:rsidTr="0017154A">
        <w:trPr>
          <w:trHeight w:val="436"/>
        </w:trPr>
        <w:tc>
          <w:tcPr>
            <w:tcW w:w="3402" w:type="dxa"/>
            <w:gridSpan w:val="2"/>
            <w:vMerge w:val="restart"/>
            <w:tcBorders>
              <w:top w:val="single" w:sz="4" w:space="0" w:color="auto"/>
            </w:tcBorders>
          </w:tcPr>
          <w:p w14:paraId="67056112" w14:textId="77777777" w:rsidR="00806EFF" w:rsidRPr="00806EAD" w:rsidRDefault="00806EFF" w:rsidP="0017154A">
            <w:pPr>
              <w:rPr>
                <w:rFonts w:ascii="Arial" w:hAnsi="Arial" w:cs="Arial"/>
                <w:bCs/>
              </w:rPr>
            </w:pPr>
          </w:p>
        </w:tc>
        <w:tc>
          <w:tcPr>
            <w:tcW w:w="5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69DC7C" w14:textId="77777777" w:rsidR="00806EFF" w:rsidRPr="00806EAD" w:rsidRDefault="00806EFF" w:rsidP="0017154A">
            <w:pPr>
              <w:jc w:val="center"/>
              <w:rPr>
                <w:rFonts w:ascii="Arial" w:hAnsi="Arial" w:cs="Arial"/>
                <w:bCs/>
              </w:rPr>
            </w:pPr>
            <w:r w:rsidRPr="00806EAD">
              <w:rPr>
                <w:rFonts w:ascii="Arial" w:hAnsi="Arial" w:cs="Arial"/>
                <w:bCs/>
              </w:rPr>
              <w:t>Priorytety LPD/Z na rok 2024</w:t>
            </w:r>
          </w:p>
        </w:tc>
      </w:tr>
      <w:tr w:rsidR="00806EFF" w:rsidRPr="00806EAD" w14:paraId="466CB489" w14:textId="77777777" w:rsidTr="0017154A">
        <w:trPr>
          <w:trHeight w:val="1718"/>
        </w:trPr>
        <w:tc>
          <w:tcPr>
            <w:tcW w:w="3402" w:type="dxa"/>
            <w:gridSpan w:val="2"/>
            <w:vMerge/>
          </w:tcPr>
          <w:p w14:paraId="3312C127" w14:textId="77777777" w:rsidR="00806EFF" w:rsidRPr="00806EAD" w:rsidRDefault="00806EFF" w:rsidP="0017154A">
            <w:pPr>
              <w:rPr>
                <w:rFonts w:ascii="Arial" w:hAnsi="Arial" w:cs="Arial"/>
                <w:bCs/>
              </w:rPr>
            </w:pPr>
          </w:p>
        </w:tc>
        <w:tc>
          <w:tcPr>
            <w:tcW w:w="1453" w:type="dxa"/>
            <w:shd w:val="clear" w:color="auto" w:fill="auto"/>
            <w:vAlign w:val="center"/>
          </w:tcPr>
          <w:p w14:paraId="7188D633" w14:textId="77777777" w:rsidR="00806EFF" w:rsidRPr="00806EAD" w:rsidRDefault="00806EFF" w:rsidP="0017154A">
            <w:pPr>
              <w:rPr>
                <w:rFonts w:ascii="Arial" w:hAnsi="Arial" w:cs="Arial"/>
                <w:bCs/>
              </w:rPr>
            </w:pPr>
            <w:r w:rsidRPr="00806EAD">
              <w:rPr>
                <w:rFonts w:ascii="Arial" w:hAnsi="Arial" w:cs="Arial"/>
                <w:bCs/>
              </w:rPr>
              <w:t>Priorytet 1. Inteligentna, zielona gospodarka regionalna</w:t>
            </w:r>
          </w:p>
        </w:tc>
        <w:tc>
          <w:tcPr>
            <w:tcW w:w="1453" w:type="dxa"/>
            <w:shd w:val="clear" w:color="auto" w:fill="auto"/>
            <w:vAlign w:val="center"/>
          </w:tcPr>
          <w:p w14:paraId="298E44FC" w14:textId="648B398C" w:rsidR="00806EFF" w:rsidRPr="00806EAD" w:rsidRDefault="00806EFF" w:rsidP="0041273B">
            <w:pPr>
              <w:rPr>
                <w:rFonts w:ascii="Arial" w:hAnsi="Arial" w:cs="Arial"/>
                <w:bCs/>
              </w:rPr>
            </w:pPr>
            <w:r w:rsidRPr="00806EAD">
              <w:rPr>
                <w:rFonts w:ascii="Arial" w:hAnsi="Arial" w:cs="Arial"/>
                <w:bCs/>
              </w:rPr>
              <w:t>Priorytet 2. Region silny w wymiarze społecznym oraz bliski obywatelowi</w:t>
            </w:r>
          </w:p>
        </w:tc>
        <w:tc>
          <w:tcPr>
            <w:tcW w:w="1453" w:type="dxa"/>
            <w:shd w:val="clear" w:color="auto" w:fill="auto"/>
            <w:vAlign w:val="center"/>
          </w:tcPr>
          <w:p w14:paraId="51F94519" w14:textId="77777777" w:rsidR="00806EFF" w:rsidRPr="00806EAD" w:rsidRDefault="00806EFF" w:rsidP="0017154A">
            <w:pPr>
              <w:rPr>
                <w:rFonts w:ascii="Arial" w:hAnsi="Arial" w:cs="Arial"/>
                <w:bCs/>
              </w:rPr>
            </w:pPr>
            <w:r w:rsidRPr="00806EAD">
              <w:rPr>
                <w:rFonts w:ascii="Arial" w:hAnsi="Arial" w:cs="Arial"/>
                <w:bCs/>
              </w:rPr>
              <w:t>Priorytet 3. Integracja przestrzenna regionu</w:t>
            </w:r>
          </w:p>
        </w:tc>
        <w:tc>
          <w:tcPr>
            <w:tcW w:w="1453" w:type="dxa"/>
            <w:shd w:val="clear" w:color="auto" w:fill="auto"/>
            <w:vAlign w:val="center"/>
          </w:tcPr>
          <w:p w14:paraId="62DCA9D8" w14:textId="221522F5" w:rsidR="00806EFF" w:rsidRPr="00806EAD" w:rsidRDefault="00806EFF" w:rsidP="0041273B">
            <w:pPr>
              <w:rPr>
                <w:rFonts w:ascii="Arial" w:hAnsi="Arial" w:cs="Arial"/>
                <w:bCs/>
              </w:rPr>
            </w:pPr>
            <w:r w:rsidRPr="00806EAD">
              <w:rPr>
                <w:rFonts w:ascii="Arial" w:hAnsi="Arial" w:cs="Arial"/>
                <w:bCs/>
              </w:rPr>
              <w:t>Priorytet 4. Region atrakcyjny, efektywnie zarządzany i</w:t>
            </w:r>
            <w:r w:rsidR="0041273B">
              <w:rPr>
                <w:rFonts w:ascii="Arial" w:hAnsi="Arial" w:cs="Arial"/>
                <w:bCs/>
              </w:rPr>
              <w:t> </w:t>
            </w:r>
            <w:r w:rsidRPr="00806EAD">
              <w:rPr>
                <w:rFonts w:ascii="Arial" w:hAnsi="Arial" w:cs="Arial"/>
                <w:bCs/>
              </w:rPr>
              <w:t>otwarty na współpracę</w:t>
            </w:r>
          </w:p>
        </w:tc>
      </w:tr>
      <w:tr w:rsidR="00806EFF" w:rsidRPr="00806EAD" w14:paraId="472645F0" w14:textId="77777777" w:rsidTr="00806EFF">
        <w:trPr>
          <w:trHeight w:val="701"/>
        </w:trPr>
        <w:tc>
          <w:tcPr>
            <w:tcW w:w="410" w:type="dxa"/>
            <w:vMerge w:val="restart"/>
            <w:textDirection w:val="btLr"/>
            <w:vAlign w:val="center"/>
          </w:tcPr>
          <w:p w14:paraId="5356C947" w14:textId="2A1E294B" w:rsidR="00806EFF" w:rsidRPr="00806EAD" w:rsidRDefault="00806EFF" w:rsidP="0017154A">
            <w:pPr>
              <w:jc w:val="center"/>
              <w:rPr>
                <w:rFonts w:ascii="Arial" w:hAnsi="Arial" w:cs="Arial"/>
                <w:bCs/>
              </w:rPr>
            </w:pPr>
            <w:bookmarkStart w:id="35" w:name="_Hlk118969284"/>
            <w:r>
              <w:rPr>
                <w:rFonts w:ascii="Arial" w:hAnsi="Arial" w:cs="Arial"/>
                <w:bCs/>
              </w:rPr>
              <w:t>Cele Strategii Polityki Społecznej Województwa Lubuskiego na lata 2021-2030</w:t>
            </w:r>
          </w:p>
        </w:tc>
        <w:tc>
          <w:tcPr>
            <w:tcW w:w="2992" w:type="dxa"/>
            <w:shd w:val="clear" w:color="auto" w:fill="auto"/>
            <w:vAlign w:val="center"/>
          </w:tcPr>
          <w:p w14:paraId="43749D02" w14:textId="12B929B9" w:rsidR="00806EFF" w:rsidRPr="00806EAD" w:rsidRDefault="00806EFF" w:rsidP="0017154A">
            <w:pPr>
              <w:rPr>
                <w:rFonts w:ascii="Arial" w:hAnsi="Arial" w:cs="Arial"/>
                <w:bCs/>
              </w:rPr>
            </w:pPr>
            <w:r w:rsidRPr="00806EFF">
              <w:rPr>
                <w:rFonts w:ascii="Arial" w:hAnsi="Arial" w:cs="Arial"/>
                <w:bCs/>
              </w:rPr>
              <w:t>Cel strategiczny I. Poprawa jakości życia seniorów</w:t>
            </w:r>
          </w:p>
        </w:tc>
        <w:tc>
          <w:tcPr>
            <w:tcW w:w="1453" w:type="dxa"/>
            <w:shd w:val="clear" w:color="auto" w:fill="auto"/>
            <w:vAlign w:val="center"/>
          </w:tcPr>
          <w:p w14:paraId="6BB82500"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12705196" w14:textId="04A7A644" w:rsidR="00806EFF" w:rsidRPr="00806EAD" w:rsidRDefault="00806EFF" w:rsidP="00806EFF">
            <w:pPr>
              <w:jc w:val="center"/>
              <w:rPr>
                <w:rFonts w:ascii="Arial" w:hAnsi="Arial" w:cs="Arial"/>
                <w:bCs/>
              </w:rPr>
            </w:pPr>
          </w:p>
        </w:tc>
        <w:tc>
          <w:tcPr>
            <w:tcW w:w="1453" w:type="dxa"/>
            <w:shd w:val="clear" w:color="auto" w:fill="auto"/>
            <w:vAlign w:val="center"/>
          </w:tcPr>
          <w:p w14:paraId="79F6A036"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056D24B7" w14:textId="77777777" w:rsidR="00806EFF" w:rsidRPr="00806EAD" w:rsidRDefault="00806EFF" w:rsidP="00806EFF">
            <w:pPr>
              <w:jc w:val="center"/>
              <w:rPr>
                <w:rFonts w:ascii="Arial" w:hAnsi="Arial" w:cs="Arial"/>
                <w:bCs/>
              </w:rPr>
            </w:pPr>
          </w:p>
        </w:tc>
      </w:tr>
      <w:bookmarkEnd w:id="35"/>
      <w:tr w:rsidR="00806EFF" w:rsidRPr="00806EAD" w14:paraId="7F96B4C5" w14:textId="77777777" w:rsidTr="00806EFF">
        <w:trPr>
          <w:trHeight w:val="979"/>
        </w:trPr>
        <w:tc>
          <w:tcPr>
            <w:tcW w:w="410" w:type="dxa"/>
            <w:vMerge/>
          </w:tcPr>
          <w:p w14:paraId="2255F0A4" w14:textId="77777777" w:rsidR="00806EFF" w:rsidRPr="00806EAD" w:rsidRDefault="00806EFF" w:rsidP="0017154A">
            <w:pPr>
              <w:rPr>
                <w:rFonts w:ascii="Arial" w:hAnsi="Arial" w:cs="Arial"/>
                <w:bCs/>
              </w:rPr>
            </w:pPr>
          </w:p>
        </w:tc>
        <w:tc>
          <w:tcPr>
            <w:tcW w:w="2992" w:type="dxa"/>
            <w:shd w:val="clear" w:color="auto" w:fill="auto"/>
            <w:vAlign w:val="center"/>
          </w:tcPr>
          <w:p w14:paraId="3D563547" w14:textId="41640F0C" w:rsidR="00806EFF" w:rsidRPr="00806EAD" w:rsidRDefault="00806EFF" w:rsidP="0017154A">
            <w:pPr>
              <w:rPr>
                <w:rFonts w:ascii="Arial" w:hAnsi="Arial" w:cs="Arial"/>
                <w:bCs/>
              </w:rPr>
            </w:pPr>
            <w:r w:rsidRPr="00806EFF">
              <w:rPr>
                <w:rFonts w:ascii="Arial" w:hAnsi="Arial" w:cs="Arial"/>
                <w:bCs/>
              </w:rPr>
              <w:t>Cel strategiczny II. Doskonalenie systemu wsparcia dzieci i młodzieży</w:t>
            </w:r>
          </w:p>
        </w:tc>
        <w:tc>
          <w:tcPr>
            <w:tcW w:w="1453" w:type="dxa"/>
            <w:shd w:val="clear" w:color="auto" w:fill="auto"/>
            <w:vAlign w:val="center"/>
          </w:tcPr>
          <w:p w14:paraId="2F46B471" w14:textId="77777777" w:rsidR="00806EFF" w:rsidRPr="00806EAD" w:rsidRDefault="00806EFF" w:rsidP="00806EFF">
            <w:pPr>
              <w:jc w:val="center"/>
              <w:rPr>
                <w:rFonts w:ascii="Arial" w:hAnsi="Arial" w:cs="Arial"/>
                <w:bCs/>
              </w:rPr>
            </w:pPr>
          </w:p>
        </w:tc>
        <w:tc>
          <w:tcPr>
            <w:tcW w:w="1453" w:type="dxa"/>
            <w:shd w:val="clear" w:color="auto" w:fill="F4B083" w:themeFill="accent2" w:themeFillTint="99"/>
            <w:vAlign w:val="center"/>
          </w:tcPr>
          <w:p w14:paraId="4685301D" w14:textId="2EA230AF" w:rsidR="00806EFF" w:rsidRPr="00806EAD" w:rsidRDefault="00806EFF" w:rsidP="00806EFF">
            <w:pPr>
              <w:jc w:val="center"/>
              <w:rPr>
                <w:rFonts w:ascii="Arial" w:hAnsi="Arial" w:cs="Arial"/>
                <w:bCs/>
              </w:rPr>
            </w:pPr>
            <w:r>
              <w:rPr>
                <w:rFonts w:ascii="Arial" w:hAnsi="Arial" w:cs="Arial"/>
                <w:bCs/>
              </w:rPr>
              <w:t>X</w:t>
            </w:r>
          </w:p>
        </w:tc>
        <w:tc>
          <w:tcPr>
            <w:tcW w:w="1453" w:type="dxa"/>
            <w:shd w:val="clear" w:color="auto" w:fill="auto"/>
            <w:vAlign w:val="center"/>
          </w:tcPr>
          <w:p w14:paraId="7E9392EF"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7E78E92F" w14:textId="77777777" w:rsidR="00806EFF" w:rsidRPr="00806EAD" w:rsidRDefault="00806EFF" w:rsidP="00806EFF">
            <w:pPr>
              <w:jc w:val="center"/>
              <w:rPr>
                <w:rFonts w:ascii="Arial" w:hAnsi="Arial" w:cs="Arial"/>
                <w:bCs/>
              </w:rPr>
            </w:pPr>
          </w:p>
        </w:tc>
      </w:tr>
      <w:tr w:rsidR="00806EFF" w:rsidRPr="00806EAD" w14:paraId="2E27B1E5" w14:textId="77777777" w:rsidTr="00806EFF">
        <w:trPr>
          <w:trHeight w:val="565"/>
        </w:trPr>
        <w:tc>
          <w:tcPr>
            <w:tcW w:w="410" w:type="dxa"/>
            <w:vMerge/>
          </w:tcPr>
          <w:p w14:paraId="53A1DDC8" w14:textId="77777777" w:rsidR="00806EFF" w:rsidRPr="00806EAD" w:rsidRDefault="00806EFF" w:rsidP="0017154A">
            <w:pPr>
              <w:rPr>
                <w:rFonts w:ascii="Arial" w:hAnsi="Arial" w:cs="Arial"/>
                <w:bCs/>
              </w:rPr>
            </w:pPr>
          </w:p>
        </w:tc>
        <w:tc>
          <w:tcPr>
            <w:tcW w:w="2992" w:type="dxa"/>
            <w:shd w:val="clear" w:color="auto" w:fill="auto"/>
            <w:vAlign w:val="center"/>
          </w:tcPr>
          <w:p w14:paraId="60873AEA" w14:textId="0EE122D1" w:rsidR="00806EFF" w:rsidRPr="00806EAD" w:rsidRDefault="00806EFF" w:rsidP="0017154A">
            <w:pPr>
              <w:rPr>
                <w:rFonts w:ascii="Arial" w:hAnsi="Arial" w:cs="Arial"/>
                <w:bCs/>
              </w:rPr>
            </w:pPr>
            <w:r w:rsidRPr="00806EFF">
              <w:rPr>
                <w:rFonts w:ascii="Arial" w:hAnsi="Arial" w:cs="Arial"/>
                <w:bCs/>
              </w:rPr>
              <w:t>Cel strategiczny III. Aktywna polityka prorodzinna</w:t>
            </w:r>
          </w:p>
        </w:tc>
        <w:tc>
          <w:tcPr>
            <w:tcW w:w="1453" w:type="dxa"/>
            <w:shd w:val="clear" w:color="auto" w:fill="auto"/>
            <w:vAlign w:val="center"/>
          </w:tcPr>
          <w:p w14:paraId="3EEBFDE5"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7E7820B1"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618B12B8"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2F5A16C1" w14:textId="77777777" w:rsidR="00806EFF" w:rsidRPr="00806EAD" w:rsidRDefault="00806EFF" w:rsidP="00806EFF">
            <w:pPr>
              <w:jc w:val="center"/>
              <w:rPr>
                <w:rFonts w:ascii="Arial" w:hAnsi="Arial" w:cs="Arial"/>
                <w:bCs/>
              </w:rPr>
            </w:pPr>
          </w:p>
        </w:tc>
      </w:tr>
      <w:tr w:rsidR="00806EFF" w:rsidRPr="00806EAD" w14:paraId="3EC28B9A" w14:textId="77777777" w:rsidTr="004E22AB">
        <w:trPr>
          <w:trHeight w:val="1253"/>
        </w:trPr>
        <w:tc>
          <w:tcPr>
            <w:tcW w:w="410" w:type="dxa"/>
            <w:vMerge/>
          </w:tcPr>
          <w:p w14:paraId="43E0787B" w14:textId="77777777" w:rsidR="00806EFF" w:rsidRPr="00806EAD" w:rsidRDefault="00806EFF" w:rsidP="0017154A">
            <w:pPr>
              <w:rPr>
                <w:rFonts w:ascii="Arial" w:hAnsi="Arial" w:cs="Arial"/>
                <w:bCs/>
              </w:rPr>
            </w:pPr>
          </w:p>
        </w:tc>
        <w:tc>
          <w:tcPr>
            <w:tcW w:w="2992" w:type="dxa"/>
            <w:shd w:val="clear" w:color="auto" w:fill="auto"/>
            <w:vAlign w:val="center"/>
          </w:tcPr>
          <w:p w14:paraId="4440E3C1" w14:textId="3E52BB85" w:rsidR="00806EFF" w:rsidRPr="00806EFF" w:rsidRDefault="00806EFF" w:rsidP="00806EFF">
            <w:pPr>
              <w:rPr>
                <w:rFonts w:ascii="Arial" w:hAnsi="Arial" w:cs="Arial"/>
                <w:bCs/>
              </w:rPr>
            </w:pPr>
            <w:r w:rsidRPr="00806EFF">
              <w:rPr>
                <w:rFonts w:ascii="Arial" w:hAnsi="Arial" w:cs="Arial"/>
                <w:bCs/>
              </w:rPr>
              <w:t>Cel strategiczny IV. Poprawa jakości życia osób z</w:t>
            </w:r>
            <w:r w:rsidR="0041273B">
              <w:rPr>
                <w:rFonts w:ascii="Arial" w:hAnsi="Arial" w:cs="Arial"/>
                <w:bCs/>
              </w:rPr>
              <w:t> </w:t>
            </w:r>
            <w:r w:rsidRPr="00806EFF">
              <w:rPr>
                <w:rFonts w:ascii="Arial" w:hAnsi="Arial" w:cs="Arial"/>
                <w:bCs/>
              </w:rPr>
              <w:t>niepełnosprawnościami,</w:t>
            </w:r>
          </w:p>
          <w:p w14:paraId="254F2E80" w14:textId="086E304B" w:rsidR="00806EFF" w:rsidRPr="00806EAD" w:rsidRDefault="00806EFF" w:rsidP="00806EFF">
            <w:pPr>
              <w:rPr>
                <w:rFonts w:ascii="Arial" w:hAnsi="Arial" w:cs="Arial"/>
                <w:bCs/>
              </w:rPr>
            </w:pPr>
            <w:r w:rsidRPr="00806EFF">
              <w:rPr>
                <w:rFonts w:ascii="Arial" w:hAnsi="Arial" w:cs="Arial"/>
                <w:bCs/>
              </w:rPr>
              <w:t>w tym z zaburzeniami psychicznymi</w:t>
            </w:r>
          </w:p>
        </w:tc>
        <w:tc>
          <w:tcPr>
            <w:tcW w:w="1453" w:type="dxa"/>
            <w:shd w:val="clear" w:color="auto" w:fill="auto"/>
            <w:vAlign w:val="center"/>
          </w:tcPr>
          <w:p w14:paraId="69B7B4F9" w14:textId="737AAFCA" w:rsidR="00806EFF" w:rsidRPr="00806EAD" w:rsidRDefault="00806EFF" w:rsidP="00806EFF">
            <w:pPr>
              <w:jc w:val="center"/>
              <w:rPr>
                <w:rFonts w:ascii="Arial" w:hAnsi="Arial" w:cs="Arial"/>
                <w:bCs/>
              </w:rPr>
            </w:pPr>
          </w:p>
        </w:tc>
        <w:tc>
          <w:tcPr>
            <w:tcW w:w="1453" w:type="dxa"/>
            <w:shd w:val="clear" w:color="auto" w:fill="F4B083" w:themeFill="accent2" w:themeFillTint="99"/>
            <w:vAlign w:val="center"/>
          </w:tcPr>
          <w:p w14:paraId="47A69171" w14:textId="1F3262F9" w:rsidR="00806EFF" w:rsidRPr="00806EAD" w:rsidRDefault="00806EFF" w:rsidP="00806EFF">
            <w:pPr>
              <w:jc w:val="center"/>
              <w:rPr>
                <w:rFonts w:ascii="Arial" w:hAnsi="Arial" w:cs="Arial"/>
                <w:bCs/>
              </w:rPr>
            </w:pPr>
            <w:r>
              <w:rPr>
                <w:rFonts w:ascii="Arial" w:hAnsi="Arial" w:cs="Arial"/>
                <w:bCs/>
              </w:rPr>
              <w:t>X</w:t>
            </w:r>
          </w:p>
        </w:tc>
        <w:tc>
          <w:tcPr>
            <w:tcW w:w="1453" w:type="dxa"/>
            <w:shd w:val="clear" w:color="auto" w:fill="auto"/>
            <w:vAlign w:val="center"/>
          </w:tcPr>
          <w:p w14:paraId="5C2685D9" w14:textId="76EA75D7" w:rsidR="00806EFF" w:rsidRPr="00806EAD" w:rsidRDefault="00806EFF" w:rsidP="00806EFF">
            <w:pPr>
              <w:jc w:val="center"/>
              <w:rPr>
                <w:rFonts w:ascii="Arial" w:hAnsi="Arial" w:cs="Arial"/>
                <w:bCs/>
              </w:rPr>
            </w:pPr>
          </w:p>
        </w:tc>
        <w:tc>
          <w:tcPr>
            <w:tcW w:w="1453" w:type="dxa"/>
            <w:shd w:val="clear" w:color="auto" w:fill="auto"/>
            <w:vAlign w:val="center"/>
          </w:tcPr>
          <w:p w14:paraId="4CE9C1F4" w14:textId="0FB391BB" w:rsidR="00806EFF" w:rsidRPr="00806EAD" w:rsidRDefault="00806EFF" w:rsidP="00806EFF">
            <w:pPr>
              <w:jc w:val="center"/>
              <w:rPr>
                <w:rFonts w:ascii="Arial" w:hAnsi="Arial" w:cs="Arial"/>
                <w:bCs/>
              </w:rPr>
            </w:pPr>
          </w:p>
        </w:tc>
      </w:tr>
      <w:tr w:rsidR="00806EFF" w:rsidRPr="00806EAD" w14:paraId="594D71E1" w14:textId="77777777" w:rsidTr="00806EFF">
        <w:trPr>
          <w:trHeight w:val="1510"/>
        </w:trPr>
        <w:tc>
          <w:tcPr>
            <w:tcW w:w="410" w:type="dxa"/>
            <w:vMerge/>
          </w:tcPr>
          <w:p w14:paraId="4872643E" w14:textId="77777777" w:rsidR="00806EFF" w:rsidRPr="00806EAD" w:rsidRDefault="00806EFF" w:rsidP="0017154A">
            <w:pPr>
              <w:rPr>
                <w:rFonts w:ascii="Arial" w:hAnsi="Arial" w:cs="Arial"/>
                <w:bCs/>
              </w:rPr>
            </w:pPr>
          </w:p>
        </w:tc>
        <w:tc>
          <w:tcPr>
            <w:tcW w:w="2992" w:type="dxa"/>
            <w:shd w:val="clear" w:color="auto" w:fill="auto"/>
            <w:vAlign w:val="center"/>
          </w:tcPr>
          <w:p w14:paraId="79D917AF" w14:textId="77777777" w:rsidR="00806EFF" w:rsidRPr="00806EFF" w:rsidRDefault="00806EFF" w:rsidP="00806EFF">
            <w:pPr>
              <w:rPr>
                <w:rFonts w:ascii="Arial" w:hAnsi="Arial" w:cs="Arial"/>
                <w:bCs/>
              </w:rPr>
            </w:pPr>
            <w:r w:rsidRPr="00806EFF">
              <w:rPr>
                <w:rFonts w:ascii="Arial" w:hAnsi="Arial" w:cs="Arial"/>
                <w:bCs/>
              </w:rPr>
              <w:t>Cel strategiczny V. System wsparcia dla osób zależnych, w tym bezdomnych,</w:t>
            </w:r>
          </w:p>
          <w:p w14:paraId="4315AC69" w14:textId="186E9FDE" w:rsidR="00806EFF" w:rsidRPr="00806EAD" w:rsidRDefault="00806EFF" w:rsidP="00806EFF">
            <w:pPr>
              <w:rPr>
                <w:rFonts w:ascii="Arial" w:hAnsi="Arial" w:cs="Arial"/>
                <w:bCs/>
              </w:rPr>
            </w:pPr>
            <w:r w:rsidRPr="00806EFF">
              <w:rPr>
                <w:rFonts w:ascii="Arial" w:hAnsi="Arial" w:cs="Arial"/>
                <w:bCs/>
              </w:rPr>
              <w:t>opuszczających zakłady karne lub innych będących w kryzysie</w:t>
            </w:r>
          </w:p>
        </w:tc>
        <w:tc>
          <w:tcPr>
            <w:tcW w:w="1453" w:type="dxa"/>
            <w:shd w:val="clear" w:color="auto" w:fill="auto"/>
            <w:vAlign w:val="center"/>
          </w:tcPr>
          <w:p w14:paraId="318415BB"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33427BC1"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18926645"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436A1FA9" w14:textId="77777777" w:rsidR="00806EFF" w:rsidRPr="00806EAD" w:rsidRDefault="00806EFF" w:rsidP="00806EFF">
            <w:pPr>
              <w:jc w:val="center"/>
              <w:rPr>
                <w:rFonts w:ascii="Arial" w:hAnsi="Arial" w:cs="Arial"/>
                <w:bCs/>
              </w:rPr>
            </w:pPr>
          </w:p>
        </w:tc>
      </w:tr>
      <w:tr w:rsidR="00806EFF" w:rsidRPr="00806EAD" w14:paraId="4EFEF832" w14:textId="77777777" w:rsidTr="004E22AB">
        <w:trPr>
          <w:trHeight w:val="1119"/>
        </w:trPr>
        <w:tc>
          <w:tcPr>
            <w:tcW w:w="410" w:type="dxa"/>
            <w:vMerge/>
          </w:tcPr>
          <w:p w14:paraId="1A3808EC" w14:textId="77777777" w:rsidR="00806EFF" w:rsidRPr="00806EAD" w:rsidRDefault="00806EFF" w:rsidP="0017154A">
            <w:pPr>
              <w:rPr>
                <w:rFonts w:ascii="Arial" w:hAnsi="Arial" w:cs="Arial"/>
                <w:bCs/>
              </w:rPr>
            </w:pPr>
          </w:p>
        </w:tc>
        <w:tc>
          <w:tcPr>
            <w:tcW w:w="2992" w:type="dxa"/>
            <w:shd w:val="clear" w:color="auto" w:fill="auto"/>
            <w:vAlign w:val="center"/>
          </w:tcPr>
          <w:p w14:paraId="3DEA76D8" w14:textId="77777777" w:rsidR="00806EFF" w:rsidRPr="00806EFF" w:rsidRDefault="00806EFF" w:rsidP="00806EFF">
            <w:pPr>
              <w:rPr>
                <w:rFonts w:ascii="Arial" w:hAnsi="Arial" w:cs="Arial"/>
                <w:bCs/>
              </w:rPr>
            </w:pPr>
            <w:r w:rsidRPr="00806EFF">
              <w:rPr>
                <w:rFonts w:ascii="Arial" w:hAnsi="Arial" w:cs="Arial"/>
                <w:bCs/>
              </w:rPr>
              <w:t>Cel strategiczny VI. Doskonalenie zawodowe kadr pomocy i integracji</w:t>
            </w:r>
          </w:p>
          <w:p w14:paraId="72BB039F" w14:textId="2082A500" w:rsidR="00806EFF" w:rsidRPr="00806EAD" w:rsidRDefault="00806EFF" w:rsidP="00806EFF">
            <w:pPr>
              <w:rPr>
                <w:rFonts w:ascii="Arial" w:hAnsi="Arial" w:cs="Arial"/>
                <w:bCs/>
              </w:rPr>
            </w:pPr>
            <w:r w:rsidRPr="00806EFF">
              <w:rPr>
                <w:rFonts w:ascii="Arial" w:hAnsi="Arial" w:cs="Arial"/>
                <w:bCs/>
              </w:rPr>
              <w:t>społecznej</w:t>
            </w:r>
          </w:p>
        </w:tc>
        <w:tc>
          <w:tcPr>
            <w:tcW w:w="1453" w:type="dxa"/>
            <w:shd w:val="clear" w:color="auto" w:fill="auto"/>
            <w:vAlign w:val="center"/>
          </w:tcPr>
          <w:p w14:paraId="0B86EC51"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52249526" w14:textId="77777777" w:rsidR="00806EFF" w:rsidRPr="00806EAD" w:rsidRDefault="00806EFF" w:rsidP="00806EFF">
            <w:pPr>
              <w:jc w:val="center"/>
              <w:rPr>
                <w:rFonts w:ascii="Arial" w:hAnsi="Arial" w:cs="Arial"/>
                <w:bCs/>
              </w:rPr>
            </w:pPr>
          </w:p>
        </w:tc>
        <w:tc>
          <w:tcPr>
            <w:tcW w:w="1453" w:type="dxa"/>
            <w:shd w:val="clear" w:color="auto" w:fill="auto"/>
            <w:vAlign w:val="center"/>
          </w:tcPr>
          <w:p w14:paraId="607AB5B5" w14:textId="77777777" w:rsidR="00806EFF" w:rsidRPr="00806EAD" w:rsidRDefault="00806EFF" w:rsidP="00806EFF">
            <w:pPr>
              <w:jc w:val="center"/>
              <w:rPr>
                <w:rFonts w:ascii="Arial" w:hAnsi="Arial" w:cs="Arial"/>
                <w:bCs/>
              </w:rPr>
            </w:pPr>
          </w:p>
        </w:tc>
        <w:tc>
          <w:tcPr>
            <w:tcW w:w="1453" w:type="dxa"/>
            <w:shd w:val="clear" w:color="auto" w:fill="F4B083" w:themeFill="accent2" w:themeFillTint="99"/>
            <w:vAlign w:val="center"/>
          </w:tcPr>
          <w:p w14:paraId="5E99D7F7" w14:textId="6B0BA32D" w:rsidR="00806EFF" w:rsidRPr="00806EAD" w:rsidRDefault="00806EFF" w:rsidP="00806EFF">
            <w:pPr>
              <w:jc w:val="center"/>
              <w:rPr>
                <w:rFonts w:ascii="Arial" w:hAnsi="Arial" w:cs="Arial"/>
                <w:bCs/>
              </w:rPr>
            </w:pPr>
            <w:r>
              <w:rPr>
                <w:rFonts w:ascii="Arial" w:hAnsi="Arial" w:cs="Arial"/>
                <w:bCs/>
              </w:rPr>
              <w:t>X</w:t>
            </w:r>
          </w:p>
        </w:tc>
      </w:tr>
      <w:tr w:rsidR="00806EFF" w:rsidRPr="00806EAD" w14:paraId="294CA0C2" w14:textId="77777777" w:rsidTr="004E22AB">
        <w:trPr>
          <w:trHeight w:val="1815"/>
        </w:trPr>
        <w:tc>
          <w:tcPr>
            <w:tcW w:w="410" w:type="dxa"/>
            <w:vMerge/>
          </w:tcPr>
          <w:p w14:paraId="79A30697" w14:textId="77777777" w:rsidR="00806EFF" w:rsidRPr="00806EAD" w:rsidRDefault="00806EFF" w:rsidP="0017154A">
            <w:pPr>
              <w:rPr>
                <w:rFonts w:ascii="Arial" w:hAnsi="Arial" w:cs="Arial"/>
                <w:bCs/>
              </w:rPr>
            </w:pPr>
          </w:p>
        </w:tc>
        <w:tc>
          <w:tcPr>
            <w:tcW w:w="2992" w:type="dxa"/>
            <w:shd w:val="clear" w:color="auto" w:fill="auto"/>
            <w:vAlign w:val="center"/>
          </w:tcPr>
          <w:p w14:paraId="1195456E" w14:textId="77777777" w:rsidR="00806EFF" w:rsidRPr="00806EFF" w:rsidRDefault="00806EFF" w:rsidP="00806EFF">
            <w:pPr>
              <w:rPr>
                <w:rFonts w:ascii="Arial" w:hAnsi="Arial" w:cs="Arial"/>
                <w:bCs/>
              </w:rPr>
            </w:pPr>
            <w:r w:rsidRPr="00806EFF">
              <w:rPr>
                <w:rFonts w:ascii="Arial" w:hAnsi="Arial" w:cs="Arial"/>
                <w:bCs/>
              </w:rPr>
              <w:t>Cel strategiczny VII. Wzmocnienie ekonomii społecznej jako czynnika</w:t>
            </w:r>
          </w:p>
          <w:p w14:paraId="269558F1" w14:textId="77777777" w:rsidR="00806EFF" w:rsidRPr="00806EFF" w:rsidRDefault="00806EFF" w:rsidP="00806EFF">
            <w:pPr>
              <w:rPr>
                <w:rFonts w:ascii="Arial" w:hAnsi="Arial" w:cs="Arial"/>
                <w:bCs/>
              </w:rPr>
            </w:pPr>
            <w:r w:rsidRPr="00806EFF">
              <w:rPr>
                <w:rFonts w:ascii="Arial" w:hAnsi="Arial" w:cs="Arial"/>
                <w:bCs/>
              </w:rPr>
              <w:t>aktywizacji mieszkańców oraz zrównoważonego rozwoju społeczności</w:t>
            </w:r>
          </w:p>
          <w:p w14:paraId="7E40BCB2" w14:textId="0A8EF2A7" w:rsidR="00806EFF" w:rsidRPr="00806EFF" w:rsidRDefault="00806EFF" w:rsidP="00806EFF">
            <w:pPr>
              <w:rPr>
                <w:rFonts w:ascii="Arial" w:hAnsi="Arial" w:cs="Arial"/>
                <w:bCs/>
              </w:rPr>
            </w:pPr>
            <w:r w:rsidRPr="00806EFF">
              <w:rPr>
                <w:rFonts w:ascii="Arial" w:hAnsi="Arial" w:cs="Arial"/>
                <w:bCs/>
              </w:rPr>
              <w:t>lokalnych</w:t>
            </w:r>
          </w:p>
        </w:tc>
        <w:tc>
          <w:tcPr>
            <w:tcW w:w="1453" w:type="dxa"/>
            <w:shd w:val="clear" w:color="auto" w:fill="auto"/>
            <w:vAlign w:val="center"/>
          </w:tcPr>
          <w:p w14:paraId="149403F5" w14:textId="77777777" w:rsidR="00806EFF" w:rsidRPr="00806EAD" w:rsidRDefault="00806EFF" w:rsidP="00806EFF">
            <w:pPr>
              <w:jc w:val="center"/>
              <w:rPr>
                <w:rFonts w:ascii="Arial" w:hAnsi="Arial" w:cs="Arial"/>
                <w:bCs/>
              </w:rPr>
            </w:pPr>
          </w:p>
        </w:tc>
        <w:tc>
          <w:tcPr>
            <w:tcW w:w="1453" w:type="dxa"/>
            <w:shd w:val="clear" w:color="auto" w:fill="F4B083" w:themeFill="accent2" w:themeFillTint="99"/>
            <w:vAlign w:val="center"/>
          </w:tcPr>
          <w:p w14:paraId="0D689B42" w14:textId="387FE272" w:rsidR="00806EFF" w:rsidRPr="00806EAD" w:rsidRDefault="00806EFF" w:rsidP="00806EFF">
            <w:pPr>
              <w:jc w:val="center"/>
              <w:rPr>
                <w:rFonts w:ascii="Arial" w:hAnsi="Arial" w:cs="Arial"/>
                <w:bCs/>
              </w:rPr>
            </w:pPr>
            <w:r>
              <w:rPr>
                <w:rFonts w:ascii="Arial" w:hAnsi="Arial" w:cs="Arial"/>
                <w:bCs/>
              </w:rPr>
              <w:t>X</w:t>
            </w:r>
          </w:p>
        </w:tc>
        <w:tc>
          <w:tcPr>
            <w:tcW w:w="1453" w:type="dxa"/>
            <w:shd w:val="clear" w:color="auto" w:fill="auto"/>
            <w:vAlign w:val="center"/>
          </w:tcPr>
          <w:p w14:paraId="0118F0DF" w14:textId="77777777" w:rsidR="00806EFF" w:rsidRPr="00806EAD" w:rsidRDefault="00806EFF" w:rsidP="00806EFF">
            <w:pPr>
              <w:jc w:val="center"/>
              <w:rPr>
                <w:rFonts w:ascii="Arial" w:hAnsi="Arial" w:cs="Arial"/>
                <w:bCs/>
              </w:rPr>
            </w:pPr>
          </w:p>
        </w:tc>
        <w:tc>
          <w:tcPr>
            <w:tcW w:w="1453" w:type="dxa"/>
            <w:shd w:val="clear" w:color="auto" w:fill="F4B083" w:themeFill="accent2" w:themeFillTint="99"/>
            <w:vAlign w:val="center"/>
          </w:tcPr>
          <w:p w14:paraId="34DD4FD6" w14:textId="1D1EF4E0" w:rsidR="00806EFF" w:rsidRPr="00806EAD" w:rsidRDefault="00806EFF" w:rsidP="00806EFF">
            <w:pPr>
              <w:jc w:val="center"/>
              <w:rPr>
                <w:rFonts w:ascii="Arial" w:hAnsi="Arial" w:cs="Arial"/>
                <w:bCs/>
              </w:rPr>
            </w:pPr>
            <w:r>
              <w:rPr>
                <w:rFonts w:ascii="Arial" w:hAnsi="Arial" w:cs="Arial"/>
                <w:bCs/>
              </w:rPr>
              <w:t>X</w:t>
            </w:r>
          </w:p>
        </w:tc>
      </w:tr>
    </w:tbl>
    <w:p w14:paraId="0B16BCA1" w14:textId="77777777" w:rsidR="00806EFF" w:rsidRPr="00BC46D3" w:rsidRDefault="00806EFF" w:rsidP="00806EFF">
      <w:pPr>
        <w:rPr>
          <w:rFonts w:ascii="Arial" w:hAnsi="Arial" w:cs="Arial"/>
          <w:sz w:val="24"/>
          <w:szCs w:val="24"/>
        </w:rPr>
      </w:pPr>
    </w:p>
    <w:p w14:paraId="024F1195" w14:textId="77777777" w:rsidR="00806EFF" w:rsidRPr="00BC46D3" w:rsidRDefault="00806EFF" w:rsidP="00806EFF">
      <w:pPr>
        <w:rPr>
          <w:rFonts w:ascii="Arial" w:hAnsi="Arial" w:cs="Arial"/>
          <w:sz w:val="24"/>
          <w:szCs w:val="24"/>
        </w:rPr>
      </w:pPr>
      <w:r w:rsidRPr="00BC46D3">
        <w:rPr>
          <w:rFonts w:ascii="Arial" w:hAnsi="Arial" w:cs="Arial"/>
          <w:sz w:val="24"/>
          <w:szCs w:val="24"/>
        </w:rPr>
        <w:br w:type="page"/>
      </w:r>
    </w:p>
    <w:p w14:paraId="1C3024A9" w14:textId="77777777" w:rsidR="00877DE0" w:rsidRPr="00BC46D3" w:rsidRDefault="00877DE0" w:rsidP="00877DE0">
      <w:pPr>
        <w:rPr>
          <w:rFonts w:ascii="Arial" w:hAnsi="Arial" w:cs="Arial"/>
          <w:sz w:val="24"/>
          <w:szCs w:val="24"/>
          <w:highlight w:val="yellow"/>
        </w:rPr>
      </w:pPr>
    </w:p>
    <w:p w14:paraId="6013DE7E" w14:textId="4D933BE0" w:rsidR="0028338F" w:rsidRPr="00BC46D3" w:rsidRDefault="0028338F" w:rsidP="0028338F">
      <w:pPr>
        <w:ind w:right="-2"/>
        <w:jc w:val="right"/>
        <w:rPr>
          <w:rFonts w:ascii="Arial" w:hAnsi="Arial" w:cs="Arial"/>
          <w:sz w:val="24"/>
          <w:szCs w:val="24"/>
        </w:rPr>
      </w:pPr>
      <w:r w:rsidRPr="00BC46D3">
        <w:rPr>
          <w:rFonts w:ascii="Arial" w:hAnsi="Arial" w:cs="Arial"/>
          <w:sz w:val="24"/>
          <w:szCs w:val="24"/>
        </w:rPr>
        <w:t>Załącznik 5</w:t>
      </w:r>
    </w:p>
    <w:p w14:paraId="754B655B" w14:textId="77777777" w:rsidR="0028338F" w:rsidRPr="00BC46D3" w:rsidRDefault="0028338F" w:rsidP="0028338F">
      <w:pPr>
        <w:jc w:val="right"/>
        <w:rPr>
          <w:rFonts w:ascii="Arial" w:hAnsi="Arial" w:cs="Arial"/>
          <w:sz w:val="24"/>
          <w:szCs w:val="24"/>
        </w:rPr>
      </w:pPr>
    </w:p>
    <w:p w14:paraId="687C4F3D" w14:textId="7C3D4C54" w:rsidR="0028338F" w:rsidRPr="00BC46D3" w:rsidRDefault="0028338F" w:rsidP="00806EFF">
      <w:pPr>
        <w:ind w:left="113"/>
        <w:jc w:val="both"/>
        <w:rPr>
          <w:rFonts w:ascii="Arial" w:hAnsi="Arial" w:cs="Arial"/>
          <w:b/>
          <w:sz w:val="24"/>
          <w:szCs w:val="24"/>
        </w:rPr>
      </w:pPr>
      <w:r w:rsidRPr="00BC46D3">
        <w:rPr>
          <w:rFonts w:ascii="Arial" w:hAnsi="Arial" w:cs="Arial"/>
          <w:b/>
          <w:bCs/>
          <w:color w:val="000000"/>
          <w:sz w:val="24"/>
          <w:szCs w:val="24"/>
        </w:rPr>
        <w:t xml:space="preserve">Cele </w:t>
      </w:r>
      <w:r w:rsidR="00D17265">
        <w:rPr>
          <w:rFonts w:ascii="Arial" w:hAnsi="Arial" w:cs="Arial"/>
          <w:b/>
          <w:bCs/>
          <w:color w:val="000000"/>
          <w:sz w:val="24"/>
          <w:szCs w:val="24"/>
        </w:rPr>
        <w:t xml:space="preserve">szczegółowe </w:t>
      </w:r>
      <w:r w:rsidR="00D17265" w:rsidRPr="00BC46D3">
        <w:rPr>
          <w:rFonts w:ascii="Arial" w:hAnsi="Arial" w:cs="Arial"/>
          <w:b/>
          <w:bCs/>
          <w:color w:val="000000"/>
          <w:sz w:val="24"/>
          <w:szCs w:val="24"/>
        </w:rPr>
        <w:t xml:space="preserve">KPD/Z </w:t>
      </w:r>
      <w:r w:rsidRPr="00BC46D3">
        <w:rPr>
          <w:rFonts w:ascii="Arial" w:hAnsi="Arial" w:cs="Arial"/>
          <w:b/>
          <w:bCs/>
          <w:color w:val="000000"/>
          <w:sz w:val="24"/>
          <w:szCs w:val="24"/>
        </w:rPr>
        <w:t>na lata 202</w:t>
      </w:r>
      <w:r w:rsidR="00D17265">
        <w:rPr>
          <w:rFonts w:ascii="Arial" w:hAnsi="Arial" w:cs="Arial"/>
          <w:b/>
          <w:bCs/>
          <w:color w:val="000000"/>
          <w:sz w:val="24"/>
          <w:szCs w:val="24"/>
        </w:rPr>
        <w:t>4</w:t>
      </w:r>
      <w:r w:rsidRPr="00BC46D3">
        <w:rPr>
          <w:rFonts w:ascii="Arial" w:hAnsi="Arial" w:cs="Arial"/>
          <w:b/>
          <w:bCs/>
          <w:color w:val="000000"/>
          <w:sz w:val="24"/>
          <w:szCs w:val="24"/>
        </w:rPr>
        <w:t>–202</w:t>
      </w:r>
      <w:r w:rsidR="00D17265">
        <w:rPr>
          <w:rFonts w:ascii="Arial" w:hAnsi="Arial" w:cs="Arial"/>
          <w:b/>
          <w:bCs/>
          <w:color w:val="000000"/>
          <w:sz w:val="24"/>
          <w:szCs w:val="24"/>
        </w:rPr>
        <w:t>6</w:t>
      </w:r>
      <w:r w:rsidRPr="00BC46D3">
        <w:rPr>
          <w:rFonts w:ascii="Arial" w:hAnsi="Arial" w:cs="Arial"/>
          <w:b/>
          <w:bCs/>
          <w:color w:val="000000"/>
          <w:sz w:val="24"/>
          <w:szCs w:val="24"/>
        </w:rPr>
        <w:t xml:space="preserve"> </w:t>
      </w:r>
      <w:r w:rsidR="00806EFF">
        <w:rPr>
          <w:rFonts w:ascii="Arial" w:hAnsi="Arial" w:cs="Arial"/>
          <w:b/>
          <w:bCs/>
          <w:color w:val="000000"/>
          <w:kern w:val="24"/>
          <w:sz w:val="24"/>
          <w:szCs w:val="24"/>
        </w:rPr>
        <w:t>o</w:t>
      </w:r>
      <w:r w:rsidRPr="00BC46D3">
        <w:rPr>
          <w:rFonts w:ascii="Arial" w:hAnsi="Arial" w:cs="Arial"/>
          <w:b/>
          <w:bCs/>
          <w:color w:val="000000"/>
          <w:kern w:val="24"/>
          <w:sz w:val="24"/>
          <w:szCs w:val="24"/>
        </w:rPr>
        <w:t>raz Priorytety Lubuskiego Planu Działań na Rzecz Zatrudnienia na rok 2024 (powiązania</w:t>
      </w:r>
      <w:r w:rsidRPr="00BC46D3">
        <w:rPr>
          <w:rFonts w:ascii="Arial" w:hAnsi="Arial" w:cs="Arial"/>
          <w:b/>
          <w:sz w:val="24"/>
          <w:szCs w:val="24"/>
        </w:rPr>
        <w:t xml:space="preserve">) </w:t>
      </w:r>
    </w:p>
    <w:p w14:paraId="03F8C8AE" w14:textId="77777777" w:rsidR="0028338F" w:rsidRPr="00BC46D3" w:rsidRDefault="0028338F" w:rsidP="0028338F">
      <w:pPr>
        <w:ind w:right="-2"/>
        <w:jc w:val="center"/>
        <w:rPr>
          <w:rFonts w:ascii="Arial" w:hAnsi="Arial" w:cs="Arial"/>
          <w:sz w:val="24"/>
          <w:szCs w:val="24"/>
        </w:rPr>
      </w:pPr>
    </w:p>
    <w:tbl>
      <w:tblPr>
        <w:tblW w:w="9139" w:type="dxa"/>
        <w:tblInd w:w="70" w:type="dxa"/>
        <w:tblLayout w:type="fixed"/>
        <w:tblCellMar>
          <w:left w:w="70" w:type="dxa"/>
          <w:right w:w="70" w:type="dxa"/>
        </w:tblCellMar>
        <w:tblLook w:val="04A0" w:firstRow="1" w:lastRow="0" w:firstColumn="1" w:lastColumn="0" w:noHBand="0" w:noVBand="1"/>
      </w:tblPr>
      <w:tblGrid>
        <w:gridCol w:w="634"/>
        <w:gridCol w:w="2835"/>
        <w:gridCol w:w="1417"/>
        <w:gridCol w:w="1418"/>
        <w:gridCol w:w="1417"/>
        <w:gridCol w:w="1418"/>
      </w:tblGrid>
      <w:tr w:rsidR="00806EAD" w:rsidRPr="00806EAD" w14:paraId="11E859E0" w14:textId="77777777" w:rsidTr="000C3D5A">
        <w:trPr>
          <w:trHeight w:val="292"/>
        </w:trPr>
        <w:tc>
          <w:tcPr>
            <w:tcW w:w="34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31D18" w14:textId="77777777" w:rsidR="00806EAD" w:rsidRPr="00806EAD" w:rsidRDefault="00806EAD" w:rsidP="0017154A">
            <w:pPr>
              <w:jc w:val="center"/>
              <w:rPr>
                <w:rFonts w:ascii="Arial" w:hAnsi="Arial" w:cs="Arial"/>
                <w:color w:val="000000"/>
              </w:rPr>
            </w:pPr>
            <w:r w:rsidRPr="00806EAD">
              <w:rPr>
                <w:rFonts w:ascii="Arial" w:hAnsi="Arial" w:cs="Arial"/>
                <w:color w:val="000000"/>
              </w:rPr>
              <w:t> </w:t>
            </w:r>
          </w:p>
        </w:tc>
        <w:tc>
          <w:tcPr>
            <w:tcW w:w="5670" w:type="dxa"/>
            <w:gridSpan w:val="4"/>
            <w:tcBorders>
              <w:top w:val="single" w:sz="4" w:space="0" w:color="auto"/>
              <w:left w:val="nil"/>
              <w:bottom w:val="single" w:sz="4" w:space="0" w:color="auto"/>
              <w:right w:val="single" w:sz="4" w:space="0" w:color="auto"/>
            </w:tcBorders>
            <w:shd w:val="clear" w:color="auto" w:fill="auto"/>
            <w:vAlign w:val="center"/>
          </w:tcPr>
          <w:p w14:paraId="527FF50A" w14:textId="77777777" w:rsidR="00806EAD" w:rsidRPr="00806EAD" w:rsidRDefault="00806EAD" w:rsidP="0017154A">
            <w:pPr>
              <w:jc w:val="center"/>
              <w:rPr>
                <w:rFonts w:ascii="Arial" w:hAnsi="Arial" w:cs="Arial"/>
                <w:color w:val="000000"/>
              </w:rPr>
            </w:pPr>
            <w:r w:rsidRPr="00806EAD">
              <w:rPr>
                <w:rFonts w:ascii="Arial" w:hAnsi="Arial" w:cs="Arial"/>
                <w:color w:val="000000"/>
              </w:rPr>
              <w:t>Priorytety LPD/Z na rok 2024</w:t>
            </w:r>
          </w:p>
        </w:tc>
      </w:tr>
      <w:tr w:rsidR="00806EAD" w:rsidRPr="00806EAD" w14:paraId="725EF5F4" w14:textId="77777777" w:rsidTr="000C3D5A">
        <w:trPr>
          <w:trHeight w:val="1873"/>
        </w:trPr>
        <w:tc>
          <w:tcPr>
            <w:tcW w:w="3469" w:type="dxa"/>
            <w:gridSpan w:val="2"/>
            <w:vMerge/>
            <w:tcBorders>
              <w:top w:val="single" w:sz="4" w:space="0" w:color="auto"/>
              <w:left w:val="single" w:sz="4" w:space="0" w:color="auto"/>
              <w:bottom w:val="single" w:sz="4" w:space="0" w:color="auto"/>
              <w:right w:val="single" w:sz="4" w:space="0" w:color="auto"/>
            </w:tcBorders>
            <w:vAlign w:val="center"/>
            <w:hideMark/>
          </w:tcPr>
          <w:p w14:paraId="19CCA6AB" w14:textId="77777777" w:rsidR="00806EAD" w:rsidRPr="00806EAD" w:rsidRDefault="00806EAD" w:rsidP="0017154A">
            <w:pPr>
              <w:rPr>
                <w:rFonts w:ascii="Arial" w:hAnsi="Arial" w:cs="Arial"/>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29BC0" w14:textId="77777777" w:rsidR="00806EAD" w:rsidRPr="00806EAD" w:rsidRDefault="00806EAD" w:rsidP="0017154A">
            <w:pPr>
              <w:jc w:val="center"/>
              <w:rPr>
                <w:rFonts w:ascii="Arial" w:hAnsi="Arial" w:cs="Arial"/>
                <w:color w:val="000000"/>
              </w:rPr>
            </w:pPr>
            <w:r w:rsidRPr="00806EAD">
              <w:rPr>
                <w:rFonts w:ascii="Arial" w:hAnsi="Arial" w:cs="Arial"/>
              </w:rPr>
              <w:t>Priorytet 1. Inteligentna, zielona gospodarka regionalna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BE0657" w14:textId="77777777" w:rsidR="00806EAD" w:rsidRPr="00806EAD" w:rsidRDefault="00806EAD" w:rsidP="0017154A">
            <w:pPr>
              <w:jc w:val="center"/>
              <w:rPr>
                <w:rFonts w:ascii="Arial" w:hAnsi="Arial" w:cs="Arial"/>
              </w:rPr>
            </w:pPr>
            <w:r w:rsidRPr="00806EAD">
              <w:rPr>
                <w:rFonts w:ascii="Arial" w:hAnsi="Arial" w:cs="Arial"/>
              </w:rPr>
              <w:t>Priorytet 2.</w:t>
            </w:r>
          </w:p>
          <w:p w14:paraId="6A061F87" w14:textId="77777777" w:rsidR="00806EAD" w:rsidRPr="00806EAD" w:rsidRDefault="00806EAD" w:rsidP="0017154A">
            <w:pPr>
              <w:jc w:val="center"/>
              <w:rPr>
                <w:rFonts w:ascii="Arial" w:hAnsi="Arial" w:cs="Arial"/>
                <w:color w:val="000000"/>
              </w:rPr>
            </w:pPr>
            <w:r w:rsidRPr="00806EAD">
              <w:rPr>
                <w:rFonts w:ascii="Arial" w:hAnsi="Arial" w:cs="Arial"/>
              </w:rPr>
              <w:t>Region silny w wymiarze społecznym oraz bliski obywatelowi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F47BC7" w14:textId="77777777" w:rsidR="00806EAD" w:rsidRPr="00806EAD" w:rsidRDefault="00806EAD" w:rsidP="0017154A">
            <w:pPr>
              <w:jc w:val="center"/>
              <w:rPr>
                <w:rFonts w:ascii="Arial" w:hAnsi="Arial" w:cs="Arial"/>
              </w:rPr>
            </w:pPr>
            <w:r w:rsidRPr="00806EAD">
              <w:rPr>
                <w:rFonts w:ascii="Arial" w:hAnsi="Arial" w:cs="Arial"/>
              </w:rPr>
              <w:t xml:space="preserve">Priorytet 3. </w:t>
            </w:r>
          </w:p>
          <w:p w14:paraId="493D2CD3" w14:textId="77777777" w:rsidR="00806EAD" w:rsidRPr="00806EAD" w:rsidRDefault="00806EAD" w:rsidP="0017154A">
            <w:pPr>
              <w:jc w:val="center"/>
              <w:rPr>
                <w:rFonts w:ascii="Arial" w:hAnsi="Arial" w:cs="Arial"/>
                <w:color w:val="000000"/>
              </w:rPr>
            </w:pPr>
            <w:r w:rsidRPr="00806EAD">
              <w:rPr>
                <w:rFonts w:ascii="Arial" w:hAnsi="Arial" w:cs="Arial"/>
              </w:rPr>
              <w:t>Integracja przestrzenna regionu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ED88F2" w14:textId="77777777" w:rsidR="00806EAD" w:rsidRPr="00806EAD" w:rsidRDefault="00806EAD" w:rsidP="0017154A">
            <w:pPr>
              <w:jc w:val="center"/>
              <w:rPr>
                <w:rFonts w:ascii="Arial" w:hAnsi="Arial" w:cs="Arial"/>
              </w:rPr>
            </w:pPr>
            <w:r w:rsidRPr="00806EAD">
              <w:rPr>
                <w:rFonts w:ascii="Arial" w:hAnsi="Arial" w:cs="Arial"/>
              </w:rPr>
              <w:t xml:space="preserve">Priorytet 4. </w:t>
            </w:r>
          </w:p>
          <w:p w14:paraId="15AB9424" w14:textId="44D4F745" w:rsidR="00806EAD" w:rsidRPr="00806EAD" w:rsidRDefault="00806EAD" w:rsidP="0041273B">
            <w:pPr>
              <w:jc w:val="center"/>
              <w:rPr>
                <w:rFonts w:ascii="Arial" w:hAnsi="Arial" w:cs="Arial"/>
                <w:color w:val="000000"/>
              </w:rPr>
            </w:pPr>
            <w:r w:rsidRPr="00806EAD">
              <w:rPr>
                <w:rFonts w:ascii="Arial" w:hAnsi="Arial" w:cs="Arial"/>
              </w:rPr>
              <w:t>Region atrakcyjny, efektywnie zarządzany i</w:t>
            </w:r>
            <w:r w:rsidR="0041273B">
              <w:rPr>
                <w:rFonts w:ascii="Arial" w:hAnsi="Arial" w:cs="Arial"/>
              </w:rPr>
              <w:t> </w:t>
            </w:r>
            <w:r w:rsidRPr="00806EAD">
              <w:rPr>
                <w:rFonts w:ascii="Arial" w:hAnsi="Arial" w:cs="Arial"/>
              </w:rPr>
              <w:t>otwarty na współpracę</w:t>
            </w:r>
          </w:p>
        </w:tc>
      </w:tr>
      <w:tr w:rsidR="00806EAD" w:rsidRPr="00806EAD" w14:paraId="068EA78E" w14:textId="77777777" w:rsidTr="001D0318">
        <w:trPr>
          <w:trHeight w:val="1103"/>
        </w:trPr>
        <w:tc>
          <w:tcPr>
            <w:tcW w:w="634"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00E796B" w14:textId="7923D61C" w:rsidR="00D17265" w:rsidRPr="00806EAD" w:rsidRDefault="00806EAD" w:rsidP="00D17265">
            <w:pPr>
              <w:ind w:left="113" w:right="113"/>
              <w:jc w:val="center"/>
              <w:rPr>
                <w:rFonts w:ascii="Arial" w:hAnsi="Arial" w:cs="Arial"/>
                <w:color w:val="000000"/>
              </w:rPr>
            </w:pPr>
            <w:bookmarkStart w:id="36" w:name="_Hlk147909312"/>
            <w:r w:rsidRPr="00806EAD">
              <w:rPr>
                <w:rFonts w:ascii="Arial" w:hAnsi="Arial" w:cs="Arial"/>
                <w:color w:val="000000"/>
              </w:rPr>
              <w:t xml:space="preserve">Cele </w:t>
            </w:r>
            <w:r w:rsidR="00D17265">
              <w:rPr>
                <w:rFonts w:ascii="Arial" w:hAnsi="Arial" w:cs="Arial"/>
                <w:color w:val="000000"/>
              </w:rPr>
              <w:t xml:space="preserve">szczegółowe KPD/Z </w:t>
            </w:r>
            <w:r w:rsidRPr="00806EAD">
              <w:rPr>
                <w:rFonts w:ascii="Arial" w:hAnsi="Arial" w:cs="Arial"/>
                <w:color w:val="000000"/>
              </w:rPr>
              <w:t xml:space="preserve">na lata </w:t>
            </w:r>
            <w:r w:rsidR="00D17265">
              <w:rPr>
                <w:rFonts w:ascii="Arial" w:hAnsi="Arial" w:cs="Arial"/>
                <w:color w:val="000000"/>
              </w:rPr>
              <w:t>2024-2026</w:t>
            </w:r>
            <w:r w:rsidR="00D17265" w:rsidRPr="00806EAD">
              <w:rPr>
                <w:rFonts w:ascii="Arial" w:hAnsi="Arial" w:cs="Arial"/>
                <w:color w:val="000000"/>
              </w:rPr>
              <w:t xml:space="preserve"> </w:t>
            </w:r>
            <w:bookmarkEnd w:id="36"/>
          </w:p>
          <w:p w14:paraId="0654C761" w14:textId="4680962C" w:rsidR="00806EAD" w:rsidRPr="00806EAD" w:rsidRDefault="00806EAD" w:rsidP="0041273B">
            <w:pPr>
              <w:ind w:left="113" w:right="113"/>
              <w:jc w:val="center"/>
              <w:rPr>
                <w:rFonts w:ascii="Arial" w:hAnsi="Arial" w:cs="Arial"/>
                <w:color w:val="000000"/>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D718EFB" w14:textId="588B67B0" w:rsidR="00806EAD" w:rsidRPr="00806EAD" w:rsidRDefault="000C3D5A" w:rsidP="0017154A">
            <w:pPr>
              <w:rPr>
                <w:rFonts w:ascii="Arial" w:hAnsi="Arial" w:cs="Arial"/>
                <w:color w:val="000000"/>
              </w:rPr>
            </w:pPr>
            <w:r>
              <w:rPr>
                <w:rFonts w:ascii="Arial" w:hAnsi="Arial" w:cs="Arial"/>
                <w:color w:val="000000"/>
              </w:rPr>
              <w:t>D</w:t>
            </w:r>
            <w:r w:rsidR="00806EAD" w:rsidRPr="00806EAD">
              <w:rPr>
                <w:rFonts w:ascii="Arial" w:hAnsi="Arial" w:cs="Arial"/>
                <w:color w:val="000000"/>
              </w:rPr>
              <w:t xml:space="preserve">opasowanie </w:t>
            </w:r>
            <w:r>
              <w:rPr>
                <w:rFonts w:ascii="Arial" w:hAnsi="Arial" w:cs="Arial"/>
                <w:color w:val="000000"/>
              </w:rPr>
              <w:t xml:space="preserve">kwalifikacji i </w:t>
            </w:r>
            <w:r w:rsidR="00806EAD" w:rsidRPr="00806EAD">
              <w:rPr>
                <w:rFonts w:ascii="Arial" w:hAnsi="Arial" w:cs="Arial"/>
                <w:color w:val="000000"/>
              </w:rPr>
              <w:t xml:space="preserve">umiejętności </w:t>
            </w:r>
            <w:r>
              <w:rPr>
                <w:rFonts w:ascii="Arial" w:hAnsi="Arial" w:cs="Arial"/>
                <w:color w:val="000000"/>
              </w:rPr>
              <w:t>osób do potrzeb gospodarki</w:t>
            </w:r>
          </w:p>
        </w:tc>
        <w:tc>
          <w:tcPr>
            <w:tcW w:w="1417"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08871C9D" w14:textId="77777777" w:rsidR="00806EAD" w:rsidRPr="00806EAD" w:rsidRDefault="00806EAD" w:rsidP="0017154A">
            <w:pPr>
              <w:jc w:val="center"/>
              <w:rPr>
                <w:rFonts w:ascii="Arial" w:hAnsi="Arial" w:cs="Arial"/>
                <w:color w:val="000000"/>
              </w:rPr>
            </w:pPr>
            <w:r w:rsidRPr="00806EAD">
              <w:rPr>
                <w:rFonts w:ascii="Arial" w:hAnsi="Arial" w:cs="Arial"/>
                <w:color w:val="000000"/>
              </w:rPr>
              <w:t>X</w:t>
            </w:r>
          </w:p>
        </w:tc>
        <w:tc>
          <w:tcPr>
            <w:tcW w:w="1418" w:type="dxa"/>
            <w:tcBorders>
              <w:top w:val="nil"/>
              <w:left w:val="nil"/>
              <w:bottom w:val="single" w:sz="4" w:space="0" w:color="auto"/>
              <w:right w:val="single" w:sz="4" w:space="0" w:color="auto"/>
            </w:tcBorders>
            <w:shd w:val="clear" w:color="auto" w:fill="C5E0B3" w:themeFill="accent6" w:themeFillTint="66"/>
            <w:noWrap/>
            <w:vAlign w:val="center"/>
          </w:tcPr>
          <w:p w14:paraId="42615607" w14:textId="77777777" w:rsidR="00806EAD" w:rsidRPr="00806EAD" w:rsidRDefault="00806EAD" w:rsidP="0017154A">
            <w:pPr>
              <w:jc w:val="center"/>
              <w:rPr>
                <w:rFonts w:ascii="Arial" w:hAnsi="Arial" w:cs="Arial"/>
                <w:color w:val="000000"/>
              </w:rPr>
            </w:pPr>
            <w:r w:rsidRPr="00806EAD">
              <w:rPr>
                <w:rFonts w:ascii="Arial" w:hAnsi="Arial" w:cs="Arial"/>
                <w:color w:val="000000"/>
              </w:rPr>
              <w:t>X</w:t>
            </w:r>
          </w:p>
        </w:tc>
        <w:tc>
          <w:tcPr>
            <w:tcW w:w="1417" w:type="dxa"/>
            <w:tcBorders>
              <w:top w:val="nil"/>
              <w:left w:val="nil"/>
              <w:bottom w:val="single" w:sz="4" w:space="0" w:color="auto"/>
              <w:right w:val="single" w:sz="4" w:space="0" w:color="auto"/>
            </w:tcBorders>
            <w:shd w:val="clear" w:color="auto" w:fill="auto"/>
            <w:noWrap/>
            <w:vAlign w:val="center"/>
          </w:tcPr>
          <w:p w14:paraId="2B2E1DB7" w14:textId="77777777" w:rsidR="00806EAD" w:rsidRPr="00806EAD" w:rsidRDefault="00806EAD" w:rsidP="0017154A">
            <w:pPr>
              <w:jc w:val="center"/>
              <w:rPr>
                <w:rFonts w:ascii="Arial" w:hAnsi="Arial" w:cs="Arial"/>
                <w:color w:val="000000"/>
              </w:rPr>
            </w:pPr>
          </w:p>
        </w:tc>
        <w:tc>
          <w:tcPr>
            <w:tcW w:w="1418" w:type="dxa"/>
            <w:tcBorders>
              <w:top w:val="nil"/>
              <w:left w:val="nil"/>
              <w:bottom w:val="single" w:sz="4" w:space="0" w:color="auto"/>
              <w:right w:val="single" w:sz="4" w:space="0" w:color="auto"/>
            </w:tcBorders>
            <w:shd w:val="clear" w:color="auto" w:fill="auto"/>
            <w:noWrap/>
            <w:vAlign w:val="center"/>
          </w:tcPr>
          <w:p w14:paraId="2336C0C9" w14:textId="77777777" w:rsidR="00806EAD" w:rsidRPr="00806EAD" w:rsidRDefault="00806EAD" w:rsidP="0017154A">
            <w:pPr>
              <w:jc w:val="center"/>
              <w:rPr>
                <w:rFonts w:ascii="Arial" w:hAnsi="Arial" w:cs="Arial"/>
                <w:color w:val="000000"/>
              </w:rPr>
            </w:pPr>
          </w:p>
        </w:tc>
      </w:tr>
      <w:tr w:rsidR="00806EAD" w:rsidRPr="00806EAD" w14:paraId="5D8C325D" w14:textId="77777777" w:rsidTr="001D0318">
        <w:trPr>
          <w:trHeight w:val="993"/>
        </w:trPr>
        <w:tc>
          <w:tcPr>
            <w:tcW w:w="634" w:type="dxa"/>
            <w:vMerge/>
            <w:tcBorders>
              <w:left w:val="single" w:sz="4" w:space="0" w:color="auto"/>
              <w:right w:val="single" w:sz="4" w:space="0" w:color="auto"/>
            </w:tcBorders>
            <w:vAlign w:val="center"/>
          </w:tcPr>
          <w:p w14:paraId="29BE9F78" w14:textId="77777777" w:rsidR="00806EAD" w:rsidRPr="00806EAD" w:rsidRDefault="00806EAD" w:rsidP="0017154A">
            <w:pPr>
              <w:rPr>
                <w:rFonts w:ascii="Arial" w:hAnsi="Arial" w:cs="Arial"/>
                <w:color w:val="000000"/>
              </w:rPr>
            </w:pPr>
          </w:p>
        </w:tc>
        <w:tc>
          <w:tcPr>
            <w:tcW w:w="2835" w:type="dxa"/>
            <w:tcBorders>
              <w:top w:val="nil"/>
              <w:left w:val="nil"/>
              <w:bottom w:val="single" w:sz="4" w:space="0" w:color="auto"/>
              <w:right w:val="single" w:sz="4" w:space="0" w:color="auto"/>
            </w:tcBorders>
            <w:shd w:val="clear" w:color="auto" w:fill="auto"/>
            <w:vAlign w:val="center"/>
          </w:tcPr>
          <w:p w14:paraId="10F890DE" w14:textId="06CEE1FF" w:rsidR="00806EAD" w:rsidRPr="00806EAD" w:rsidRDefault="00806EAD" w:rsidP="0017154A">
            <w:pPr>
              <w:rPr>
                <w:rFonts w:ascii="Arial" w:hAnsi="Arial" w:cs="Arial"/>
                <w:color w:val="000000"/>
              </w:rPr>
            </w:pPr>
            <w:r w:rsidRPr="00806EAD">
              <w:rPr>
                <w:rFonts w:ascii="Arial" w:hAnsi="Arial" w:cs="Arial"/>
                <w:color w:val="000000"/>
              </w:rPr>
              <w:t xml:space="preserve">Modernizacja </w:t>
            </w:r>
            <w:r w:rsidR="000C3D5A">
              <w:rPr>
                <w:rFonts w:ascii="Arial" w:hAnsi="Arial" w:cs="Arial"/>
                <w:color w:val="000000"/>
              </w:rPr>
              <w:t>publicznych służb zatrudnienia</w:t>
            </w:r>
          </w:p>
        </w:tc>
        <w:tc>
          <w:tcPr>
            <w:tcW w:w="1417" w:type="dxa"/>
            <w:tcBorders>
              <w:top w:val="nil"/>
              <w:left w:val="nil"/>
              <w:bottom w:val="single" w:sz="4" w:space="0" w:color="auto"/>
              <w:right w:val="single" w:sz="4" w:space="0" w:color="auto"/>
            </w:tcBorders>
            <w:shd w:val="clear" w:color="auto" w:fill="auto"/>
            <w:noWrap/>
            <w:vAlign w:val="center"/>
          </w:tcPr>
          <w:p w14:paraId="2ADA590F" w14:textId="77777777" w:rsidR="00806EAD" w:rsidRPr="00806EAD" w:rsidRDefault="00806EAD" w:rsidP="0017154A">
            <w:pPr>
              <w:jc w:val="center"/>
              <w:rPr>
                <w:rFonts w:ascii="Arial" w:hAnsi="Arial" w:cs="Arial"/>
                <w:color w:val="000000"/>
              </w:rPr>
            </w:pPr>
          </w:p>
        </w:tc>
        <w:tc>
          <w:tcPr>
            <w:tcW w:w="1418" w:type="dxa"/>
            <w:tcBorders>
              <w:top w:val="nil"/>
              <w:left w:val="nil"/>
              <w:bottom w:val="single" w:sz="4" w:space="0" w:color="auto"/>
              <w:right w:val="single" w:sz="4" w:space="0" w:color="auto"/>
            </w:tcBorders>
            <w:shd w:val="clear" w:color="auto" w:fill="auto"/>
            <w:noWrap/>
            <w:vAlign w:val="center"/>
          </w:tcPr>
          <w:p w14:paraId="15976812" w14:textId="77777777" w:rsidR="00806EAD" w:rsidRPr="00806EAD" w:rsidRDefault="00806EAD" w:rsidP="0017154A">
            <w:pPr>
              <w:jc w:val="center"/>
              <w:rPr>
                <w:rFonts w:ascii="Arial" w:hAnsi="Arial" w:cs="Arial"/>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6C804949" w14:textId="77777777" w:rsidR="00806EAD" w:rsidRPr="00806EAD" w:rsidRDefault="00806EAD" w:rsidP="0017154A">
            <w:pPr>
              <w:jc w:val="center"/>
              <w:rPr>
                <w:rFonts w:ascii="Arial" w:hAnsi="Arial" w:cs="Arial"/>
                <w:color w:val="000000"/>
              </w:rPr>
            </w:pPr>
          </w:p>
        </w:tc>
        <w:tc>
          <w:tcPr>
            <w:tcW w:w="1418" w:type="dxa"/>
            <w:tcBorders>
              <w:top w:val="nil"/>
              <w:left w:val="nil"/>
              <w:bottom w:val="single" w:sz="4" w:space="0" w:color="auto"/>
              <w:right w:val="single" w:sz="4" w:space="0" w:color="auto"/>
            </w:tcBorders>
            <w:shd w:val="clear" w:color="auto" w:fill="C5E0B3" w:themeFill="accent6" w:themeFillTint="66"/>
            <w:noWrap/>
            <w:vAlign w:val="center"/>
          </w:tcPr>
          <w:p w14:paraId="1088720E" w14:textId="77777777" w:rsidR="00806EAD" w:rsidRPr="00806EAD" w:rsidRDefault="00806EAD" w:rsidP="0017154A">
            <w:pPr>
              <w:jc w:val="center"/>
              <w:rPr>
                <w:rFonts w:ascii="Arial" w:hAnsi="Arial" w:cs="Arial"/>
                <w:color w:val="000000"/>
              </w:rPr>
            </w:pPr>
            <w:r w:rsidRPr="00806EAD">
              <w:rPr>
                <w:rFonts w:ascii="Arial" w:hAnsi="Arial" w:cs="Arial"/>
                <w:color w:val="000000"/>
              </w:rPr>
              <w:t>X</w:t>
            </w:r>
          </w:p>
        </w:tc>
      </w:tr>
      <w:tr w:rsidR="00806EAD" w:rsidRPr="00806EAD" w14:paraId="37D94386" w14:textId="77777777" w:rsidTr="001D0318">
        <w:trPr>
          <w:trHeight w:val="2017"/>
        </w:trPr>
        <w:tc>
          <w:tcPr>
            <w:tcW w:w="634" w:type="dxa"/>
            <w:vMerge/>
            <w:tcBorders>
              <w:left w:val="single" w:sz="4" w:space="0" w:color="auto"/>
              <w:right w:val="single" w:sz="4" w:space="0" w:color="auto"/>
            </w:tcBorders>
            <w:vAlign w:val="center"/>
            <w:hideMark/>
          </w:tcPr>
          <w:p w14:paraId="66750B39" w14:textId="77777777" w:rsidR="00806EAD" w:rsidRPr="00806EAD" w:rsidRDefault="00806EAD" w:rsidP="0017154A">
            <w:pPr>
              <w:rPr>
                <w:rFonts w:ascii="Arial" w:hAnsi="Arial" w:cs="Arial"/>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333C8A0F" w14:textId="260E39CA" w:rsidR="00806EAD" w:rsidRPr="00806EAD" w:rsidRDefault="000C3D5A" w:rsidP="0017154A">
            <w:pPr>
              <w:rPr>
                <w:rFonts w:ascii="Arial" w:hAnsi="Arial" w:cs="Arial"/>
                <w:color w:val="000000"/>
              </w:rPr>
            </w:pPr>
            <w:r>
              <w:rPr>
                <w:rFonts w:ascii="Arial" w:hAnsi="Arial" w:cs="Arial"/>
                <w:color w:val="000000"/>
              </w:rPr>
              <w:t>Zaspokojenie potrzeb gospodarki poprzez zwiększenie dostępności zasobów kadrowych, w tym wykorzystanie niewykorzystanych dotychczas zasobów rynku pracy</w:t>
            </w:r>
          </w:p>
        </w:tc>
        <w:tc>
          <w:tcPr>
            <w:tcW w:w="1417" w:type="dxa"/>
            <w:tcBorders>
              <w:top w:val="nil"/>
              <w:left w:val="nil"/>
              <w:bottom w:val="single" w:sz="4" w:space="0" w:color="auto"/>
              <w:right w:val="single" w:sz="4" w:space="0" w:color="auto"/>
            </w:tcBorders>
            <w:shd w:val="clear" w:color="auto" w:fill="auto"/>
            <w:noWrap/>
            <w:vAlign w:val="center"/>
          </w:tcPr>
          <w:p w14:paraId="3489410F" w14:textId="6A203846" w:rsidR="00806EAD" w:rsidRPr="00806EAD" w:rsidRDefault="00806EAD" w:rsidP="0017154A">
            <w:pPr>
              <w:jc w:val="center"/>
              <w:rPr>
                <w:rFonts w:ascii="Arial" w:hAnsi="Arial" w:cs="Arial"/>
                <w:color w:val="000000"/>
              </w:rPr>
            </w:pPr>
          </w:p>
        </w:tc>
        <w:tc>
          <w:tcPr>
            <w:tcW w:w="1418" w:type="dxa"/>
            <w:tcBorders>
              <w:top w:val="nil"/>
              <w:left w:val="nil"/>
              <w:bottom w:val="single" w:sz="4" w:space="0" w:color="auto"/>
              <w:right w:val="single" w:sz="4" w:space="0" w:color="auto"/>
            </w:tcBorders>
            <w:shd w:val="clear" w:color="auto" w:fill="C5E0B3" w:themeFill="accent6" w:themeFillTint="66"/>
            <w:noWrap/>
            <w:vAlign w:val="center"/>
          </w:tcPr>
          <w:p w14:paraId="1091AD9A" w14:textId="711BCF09" w:rsidR="00806EAD" w:rsidRPr="00806EAD" w:rsidRDefault="000C3D5A" w:rsidP="0017154A">
            <w:pPr>
              <w:jc w:val="center"/>
              <w:rPr>
                <w:rFonts w:ascii="Arial" w:hAnsi="Arial" w:cs="Arial"/>
                <w:color w:val="000000"/>
              </w:rPr>
            </w:pPr>
            <w:r>
              <w:rPr>
                <w:rFonts w:ascii="Arial" w:hAnsi="Arial" w:cs="Arial"/>
                <w:color w:val="000000"/>
              </w:rPr>
              <w:t>X</w:t>
            </w:r>
          </w:p>
        </w:tc>
        <w:tc>
          <w:tcPr>
            <w:tcW w:w="1417" w:type="dxa"/>
            <w:tcBorders>
              <w:top w:val="nil"/>
              <w:left w:val="nil"/>
              <w:bottom w:val="single" w:sz="4" w:space="0" w:color="auto"/>
              <w:right w:val="single" w:sz="4" w:space="0" w:color="auto"/>
            </w:tcBorders>
            <w:shd w:val="clear" w:color="auto" w:fill="auto"/>
            <w:noWrap/>
            <w:vAlign w:val="center"/>
          </w:tcPr>
          <w:p w14:paraId="3FBD958F" w14:textId="18F0D4CB" w:rsidR="00806EAD" w:rsidRPr="00806EAD" w:rsidRDefault="00806EAD" w:rsidP="0017154A">
            <w:pPr>
              <w:jc w:val="center"/>
              <w:rPr>
                <w:rFonts w:ascii="Arial" w:hAnsi="Arial" w:cs="Arial"/>
                <w:color w:val="000000"/>
              </w:rPr>
            </w:pPr>
          </w:p>
        </w:tc>
        <w:tc>
          <w:tcPr>
            <w:tcW w:w="1418" w:type="dxa"/>
            <w:tcBorders>
              <w:top w:val="nil"/>
              <w:left w:val="nil"/>
              <w:bottom w:val="single" w:sz="4" w:space="0" w:color="auto"/>
              <w:right w:val="single" w:sz="4" w:space="0" w:color="auto"/>
            </w:tcBorders>
            <w:shd w:val="clear" w:color="auto" w:fill="auto"/>
            <w:noWrap/>
            <w:vAlign w:val="center"/>
          </w:tcPr>
          <w:p w14:paraId="671F53A8" w14:textId="354AFDA1" w:rsidR="00806EAD" w:rsidRPr="00806EAD" w:rsidRDefault="00806EAD" w:rsidP="0017154A">
            <w:pPr>
              <w:jc w:val="center"/>
              <w:rPr>
                <w:rFonts w:ascii="Arial" w:hAnsi="Arial" w:cs="Arial"/>
                <w:color w:val="000000"/>
              </w:rPr>
            </w:pPr>
          </w:p>
        </w:tc>
      </w:tr>
      <w:tr w:rsidR="00806EAD" w:rsidRPr="00806EAD" w14:paraId="40BB313E" w14:textId="77777777" w:rsidTr="001D0318">
        <w:trPr>
          <w:trHeight w:val="1834"/>
        </w:trPr>
        <w:tc>
          <w:tcPr>
            <w:tcW w:w="634" w:type="dxa"/>
            <w:vMerge/>
            <w:tcBorders>
              <w:left w:val="single" w:sz="4" w:space="0" w:color="auto"/>
              <w:right w:val="single" w:sz="4" w:space="0" w:color="auto"/>
            </w:tcBorders>
            <w:vAlign w:val="center"/>
            <w:hideMark/>
          </w:tcPr>
          <w:p w14:paraId="2500504F" w14:textId="77777777" w:rsidR="00806EAD" w:rsidRPr="00806EAD" w:rsidRDefault="00806EAD" w:rsidP="0017154A">
            <w:pPr>
              <w:rPr>
                <w:rFonts w:ascii="Arial" w:hAnsi="Arial" w:cs="Arial"/>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1534E38F" w14:textId="063A0A8F" w:rsidR="00806EAD" w:rsidRPr="00806EAD" w:rsidRDefault="000C3D5A" w:rsidP="0041273B">
            <w:pPr>
              <w:rPr>
                <w:rFonts w:ascii="Arial" w:hAnsi="Arial" w:cs="Arial"/>
                <w:color w:val="000000"/>
              </w:rPr>
            </w:pPr>
            <w:r>
              <w:rPr>
                <w:rFonts w:ascii="Arial" w:hAnsi="Arial" w:cs="Arial"/>
                <w:color w:val="000000"/>
              </w:rPr>
              <w:t>Wspieranie przedsiębiorczości oraz przedsiębiorców w zakresie tworzenia nowych miejsc pracy i wsparcie dotychczasowych miejsc pracy</w:t>
            </w:r>
          </w:p>
        </w:tc>
        <w:tc>
          <w:tcPr>
            <w:tcW w:w="1417" w:type="dxa"/>
            <w:tcBorders>
              <w:top w:val="nil"/>
              <w:left w:val="nil"/>
              <w:bottom w:val="single" w:sz="4" w:space="0" w:color="auto"/>
              <w:right w:val="single" w:sz="4" w:space="0" w:color="auto"/>
            </w:tcBorders>
            <w:shd w:val="clear" w:color="auto" w:fill="C5E0B3" w:themeFill="accent6" w:themeFillTint="66"/>
            <w:noWrap/>
            <w:vAlign w:val="center"/>
          </w:tcPr>
          <w:p w14:paraId="290A9C66" w14:textId="17B62950" w:rsidR="00806EAD" w:rsidRPr="00806EAD" w:rsidRDefault="000C3D5A" w:rsidP="0017154A">
            <w:pPr>
              <w:jc w:val="center"/>
              <w:rPr>
                <w:rFonts w:ascii="Arial" w:hAnsi="Arial" w:cs="Arial"/>
                <w:color w:val="000000"/>
              </w:rPr>
            </w:pPr>
            <w:r>
              <w:rPr>
                <w:rFonts w:ascii="Arial" w:hAnsi="Arial" w:cs="Arial"/>
                <w:color w:val="000000"/>
              </w:rPr>
              <w:t>X</w:t>
            </w:r>
          </w:p>
        </w:tc>
        <w:tc>
          <w:tcPr>
            <w:tcW w:w="1418" w:type="dxa"/>
            <w:tcBorders>
              <w:top w:val="nil"/>
              <w:left w:val="nil"/>
              <w:bottom w:val="single" w:sz="4" w:space="0" w:color="auto"/>
              <w:right w:val="single" w:sz="4" w:space="0" w:color="auto"/>
            </w:tcBorders>
            <w:shd w:val="clear" w:color="auto" w:fill="C5E0B3" w:themeFill="accent6" w:themeFillTint="66"/>
            <w:noWrap/>
            <w:vAlign w:val="center"/>
          </w:tcPr>
          <w:p w14:paraId="171EB86B" w14:textId="77777777" w:rsidR="00806EAD" w:rsidRPr="00806EAD" w:rsidRDefault="00806EAD" w:rsidP="0017154A">
            <w:pPr>
              <w:jc w:val="center"/>
              <w:rPr>
                <w:rFonts w:ascii="Arial" w:hAnsi="Arial" w:cs="Arial"/>
                <w:color w:val="000000"/>
              </w:rPr>
            </w:pPr>
            <w:r w:rsidRPr="00806EAD">
              <w:rPr>
                <w:rFonts w:ascii="Arial" w:hAnsi="Arial" w:cs="Arial"/>
                <w:color w:val="000000"/>
              </w:rPr>
              <w:t>X</w:t>
            </w:r>
          </w:p>
        </w:tc>
        <w:tc>
          <w:tcPr>
            <w:tcW w:w="1417" w:type="dxa"/>
            <w:tcBorders>
              <w:top w:val="nil"/>
              <w:left w:val="nil"/>
              <w:bottom w:val="single" w:sz="4" w:space="0" w:color="auto"/>
              <w:right w:val="single" w:sz="4" w:space="0" w:color="auto"/>
            </w:tcBorders>
            <w:shd w:val="clear" w:color="auto" w:fill="auto"/>
            <w:noWrap/>
            <w:vAlign w:val="center"/>
          </w:tcPr>
          <w:p w14:paraId="10959FAA" w14:textId="77777777" w:rsidR="00806EAD" w:rsidRPr="00806EAD" w:rsidRDefault="00806EAD" w:rsidP="0017154A">
            <w:pPr>
              <w:jc w:val="center"/>
              <w:rPr>
                <w:rFonts w:ascii="Arial" w:hAnsi="Arial" w:cs="Arial"/>
                <w:color w:val="000000"/>
              </w:rPr>
            </w:pPr>
          </w:p>
        </w:tc>
        <w:tc>
          <w:tcPr>
            <w:tcW w:w="1418" w:type="dxa"/>
            <w:tcBorders>
              <w:top w:val="nil"/>
              <w:left w:val="nil"/>
              <w:bottom w:val="single" w:sz="4" w:space="0" w:color="auto"/>
              <w:right w:val="single" w:sz="4" w:space="0" w:color="auto"/>
            </w:tcBorders>
            <w:shd w:val="clear" w:color="auto" w:fill="auto"/>
            <w:noWrap/>
            <w:vAlign w:val="center"/>
          </w:tcPr>
          <w:p w14:paraId="571AF879" w14:textId="77777777" w:rsidR="00806EAD" w:rsidRPr="00806EAD" w:rsidRDefault="00806EAD" w:rsidP="0017154A">
            <w:pPr>
              <w:jc w:val="center"/>
              <w:rPr>
                <w:rFonts w:ascii="Arial" w:hAnsi="Arial" w:cs="Arial"/>
                <w:color w:val="000000"/>
              </w:rPr>
            </w:pPr>
          </w:p>
        </w:tc>
      </w:tr>
      <w:tr w:rsidR="000C3D5A" w:rsidRPr="00806EAD" w14:paraId="6C9962C0" w14:textId="77777777" w:rsidTr="001D0318">
        <w:trPr>
          <w:trHeight w:val="981"/>
        </w:trPr>
        <w:tc>
          <w:tcPr>
            <w:tcW w:w="634" w:type="dxa"/>
            <w:vMerge/>
            <w:tcBorders>
              <w:left w:val="single" w:sz="4" w:space="0" w:color="auto"/>
              <w:bottom w:val="single" w:sz="4" w:space="0" w:color="auto"/>
              <w:right w:val="single" w:sz="4" w:space="0" w:color="auto"/>
            </w:tcBorders>
            <w:vAlign w:val="center"/>
          </w:tcPr>
          <w:p w14:paraId="7AF78D2F" w14:textId="77777777" w:rsidR="000C3D5A" w:rsidRPr="00806EAD" w:rsidRDefault="000C3D5A" w:rsidP="0017154A">
            <w:pPr>
              <w:rPr>
                <w:rFonts w:ascii="Arial" w:hAnsi="Arial" w:cs="Arial"/>
                <w:color w:val="000000"/>
              </w:rPr>
            </w:pPr>
          </w:p>
        </w:tc>
        <w:tc>
          <w:tcPr>
            <w:tcW w:w="2835" w:type="dxa"/>
            <w:tcBorders>
              <w:top w:val="nil"/>
              <w:left w:val="nil"/>
              <w:bottom w:val="single" w:sz="4" w:space="0" w:color="auto"/>
              <w:right w:val="single" w:sz="4" w:space="0" w:color="auto"/>
            </w:tcBorders>
            <w:shd w:val="clear" w:color="auto" w:fill="auto"/>
            <w:vAlign w:val="center"/>
          </w:tcPr>
          <w:p w14:paraId="05F04062" w14:textId="51F35527" w:rsidR="000C3D5A" w:rsidRPr="00806EAD" w:rsidRDefault="000C3D5A" w:rsidP="0041273B">
            <w:pPr>
              <w:rPr>
                <w:rFonts w:ascii="Arial" w:hAnsi="Arial" w:cs="Arial"/>
                <w:color w:val="000000"/>
              </w:rPr>
            </w:pPr>
            <w:r>
              <w:rPr>
                <w:rFonts w:ascii="Arial" w:hAnsi="Arial" w:cs="Arial"/>
                <w:color w:val="000000"/>
              </w:rPr>
              <w:t>Doskonalenie regulacji dotyczących zatrudnienia cudzoziemców</w:t>
            </w:r>
          </w:p>
        </w:tc>
        <w:tc>
          <w:tcPr>
            <w:tcW w:w="1417" w:type="dxa"/>
            <w:tcBorders>
              <w:top w:val="nil"/>
              <w:left w:val="nil"/>
              <w:bottom w:val="single" w:sz="4" w:space="0" w:color="auto"/>
              <w:right w:val="single" w:sz="4" w:space="0" w:color="auto"/>
            </w:tcBorders>
            <w:shd w:val="clear" w:color="auto" w:fill="C5E0B3" w:themeFill="accent6" w:themeFillTint="66"/>
            <w:noWrap/>
            <w:vAlign w:val="center"/>
          </w:tcPr>
          <w:p w14:paraId="6CE2B043" w14:textId="6E5C8CDA" w:rsidR="000C3D5A" w:rsidRPr="00806EAD" w:rsidRDefault="000C3D5A" w:rsidP="0017154A">
            <w:pPr>
              <w:jc w:val="center"/>
              <w:rPr>
                <w:rFonts w:ascii="Arial" w:hAnsi="Arial" w:cs="Arial"/>
                <w:color w:val="000000"/>
              </w:rPr>
            </w:pPr>
            <w:r>
              <w:rPr>
                <w:rFonts w:ascii="Arial" w:hAnsi="Arial" w:cs="Arial"/>
                <w:color w:val="000000"/>
              </w:rPr>
              <w:t>X</w:t>
            </w:r>
          </w:p>
        </w:tc>
        <w:tc>
          <w:tcPr>
            <w:tcW w:w="1418" w:type="dxa"/>
            <w:tcBorders>
              <w:top w:val="nil"/>
              <w:left w:val="nil"/>
              <w:bottom w:val="single" w:sz="4" w:space="0" w:color="auto"/>
              <w:right w:val="single" w:sz="4" w:space="0" w:color="auto"/>
            </w:tcBorders>
            <w:shd w:val="clear" w:color="auto" w:fill="C5E0B3" w:themeFill="accent6" w:themeFillTint="66"/>
            <w:noWrap/>
            <w:vAlign w:val="center"/>
          </w:tcPr>
          <w:p w14:paraId="4F90F12D" w14:textId="6F9469A6" w:rsidR="000C3D5A" w:rsidRPr="00806EAD" w:rsidRDefault="000C3D5A" w:rsidP="0017154A">
            <w:pPr>
              <w:jc w:val="center"/>
              <w:rPr>
                <w:rFonts w:ascii="Arial" w:hAnsi="Arial" w:cs="Arial"/>
                <w:color w:val="000000"/>
              </w:rPr>
            </w:pPr>
            <w:r>
              <w:rPr>
                <w:rFonts w:ascii="Arial" w:hAnsi="Arial" w:cs="Arial"/>
                <w:color w:val="000000"/>
              </w:rPr>
              <w:t>X</w:t>
            </w:r>
          </w:p>
        </w:tc>
        <w:tc>
          <w:tcPr>
            <w:tcW w:w="1417" w:type="dxa"/>
            <w:tcBorders>
              <w:top w:val="nil"/>
              <w:left w:val="nil"/>
              <w:bottom w:val="single" w:sz="4" w:space="0" w:color="auto"/>
              <w:right w:val="single" w:sz="4" w:space="0" w:color="auto"/>
            </w:tcBorders>
            <w:shd w:val="clear" w:color="auto" w:fill="auto"/>
            <w:noWrap/>
            <w:vAlign w:val="center"/>
          </w:tcPr>
          <w:p w14:paraId="0681287D" w14:textId="77777777" w:rsidR="000C3D5A" w:rsidRPr="00806EAD" w:rsidRDefault="000C3D5A" w:rsidP="0017154A">
            <w:pPr>
              <w:jc w:val="center"/>
              <w:rPr>
                <w:rFonts w:ascii="Arial" w:hAnsi="Arial" w:cs="Arial"/>
                <w:color w:val="000000"/>
              </w:rPr>
            </w:pPr>
          </w:p>
        </w:tc>
        <w:tc>
          <w:tcPr>
            <w:tcW w:w="1418" w:type="dxa"/>
            <w:tcBorders>
              <w:top w:val="nil"/>
              <w:left w:val="nil"/>
              <w:bottom w:val="single" w:sz="4" w:space="0" w:color="auto"/>
              <w:right w:val="single" w:sz="4" w:space="0" w:color="auto"/>
            </w:tcBorders>
            <w:shd w:val="clear" w:color="auto" w:fill="auto"/>
            <w:noWrap/>
            <w:vAlign w:val="center"/>
          </w:tcPr>
          <w:p w14:paraId="23FAEE6C" w14:textId="77777777" w:rsidR="000C3D5A" w:rsidRPr="00806EAD" w:rsidRDefault="000C3D5A" w:rsidP="0017154A">
            <w:pPr>
              <w:jc w:val="center"/>
              <w:rPr>
                <w:rFonts w:ascii="Arial" w:hAnsi="Arial" w:cs="Arial"/>
                <w:color w:val="000000"/>
              </w:rPr>
            </w:pPr>
          </w:p>
        </w:tc>
      </w:tr>
      <w:tr w:rsidR="00806EAD" w:rsidRPr="00806EAD" w14:paraId="317537EC" w14:textId="77777777" w:rsidTr="001D0318">
        <w:trPr>
          <w:trHeight w:val="1580"/>
        </w:trPr>
        <w:tc>
          <w:tcPr>
            <w:tcW w:w="634" w:type="dxa"/>
            <w:vMerge/>
            <w:tcBorders>
              <w:left w:val="single" w:sz="4" w:space="0" w:color="auto"/>
              <w:bottom w:val="single" w:sz="4" w:space="0" w:color="auto"/>
              <w:right w:val="single" w:sz="4" w:space="0" w:color="auto"/>
            </w:tcBorders>
            <w:vAlign w:val="center"/>
            <w:hideMark/>
          </w:tcPr>
          <w:p w14:paraId="685CF7F4" w14:textId="77777777" w:rsidR="00806EAD" w:rsidRPr="00806EAD" w:rsidRDefault="00806EAD" w:rsidP="0017154A">
            <w:pPr>
              <w:rPr>
                <w:rFonts w:ascii="Arial" w:hAnsi="Arial" w:cs="Arial"/>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51A14313" w14:textId="12F5476A" w:rsidR="00806EAD" w:rsidRPr="00806EAD" w:rsidRDefault="000C3D5A" w:rsidP="0041273B">
            <w:pPr>
              <w:rPr>
                <w:rFonts w:ascii="Arial" w:hAnsi="Arial" w:cs="Arial"/>
                <w:color w:val="000000"/>
              </w:rPr>
            </w:pPr>
            <w:r>
              <w:rPr>
                <w:rFonts w:ascii="Arial" w:hAnsi="Arial" w:cs="Arial"/>
                <w:color w:val="000000"/>
              </w:rPr>
              <w:t>Doskonalenie regulacji dotyczących prawa pracy i dialogu społecznego w związku ze zmianami technologicznymi, ekonomicznymi i społecznymi</w:t>
            </w:r>
          </w:p>
        </w:tc>
        <w:tc>
          <w:tcPr>
            <w:tcW w:w="1417" w:type="dxa"/>
            <w:tcBorders>
              <w:top w:val="nil"/>
              <w:left w:val="nil"/>
              <w:bottom w:val="single" w:sz="4" w:space="0" w:color="auto"/>
              <w:right w:val="single" w:sz="4" w:space="0" w:color="auto"/>
            </w:tcBorders>
            <w:shd w:val="clear" w:color="auto" w:fill="C5E0B3" w:themeFill="accent6" w:themeFillTint="66"/>
            <w:noWrap/>
            <w:vAlign w:val="center"/>
          </w:tcPr>
          <w:p w14:paraId="32971E46" w14:textId="487ACC08" w:rsidR="00806EAD" w:rsidRPr="00806EAD" w:rsidRDefault="000C3D5A" w:rsidP="0017154A">
            <w:pPr>
              <w:jc w:val="center"/>
              <w:rPr>
                <w:rFonts w:ascii="Arial" w:hAnsi="Arial" w:cs="Arial"/>
                <w:color w:val="000000"/>
              </w:rPr>
            </w:pPr>
            <w:r>
              <w:rPr>
                <w:rFonts w:ascii="Arial" w:hAnsi="Arial" w:cs="Arial"/>
                <w:color w:val="000000"/>
              </w:rPr>
              <w:t>X</w:t>
            </w:r>
          </w:p>
        </w:tc>
        <w:tc>
          <w:tcPr>
            <w:tcW w:w="1418" w:type="dxa"/>
            <w:tcBorders>
              <w:top w:val="nil"/>
              <w:left w:val="nil"/>
              <w:bottom w:val="single" w:sz="4" w:space="0" w:color="auto"/>
              <w:right w:val="single" w:sz="4" w:space="0" w:color="auto"/>
            </w:tcBorders>
            <w:shd w:val="clear" w:color="auto" w:fill="auto"/>
            <w:noWrap/>
            <w:vAlign w:val="center"/>
          </w:tcPr>
          <w:p w14:paraId="6A712C42" w14:textId="25C5670A" w:rsidR="00806EAD" w:rsidRPr="00806EAD" w:rsidRDefault="00806EAD" w:rsidP="0017154A">
            <w:pPr>
              <w:jc w:val="center"/>
              <w:rPr>
                <w:rFonts w:ascii="Arial" w:hAnsi="Arial" w:cs="Arial"/>
                <w:color w:val="000000"/>
              </w:rPr>
            </w:pPr>
          </w:p>
        </w:tc>
        <w:tc>
          <w:tcPr>
            <w:tcW w:w="1417" w:type="dxa"/>
            <w:tcBorders>
              <w:top w:val="nil"/>
              <w:left w:val="nil"/>
              <w:bottom w:val="single" w:sz="4" w:space="0" w:color="auto"/>
              <w:right w:val="single" w:sz="4" w:space="0" w:color="auto"/>
            </w:tcBorders>
            <w:shd w:val="clear" w:color="auto" w:fill="auto"/>
            <w:noWrap/>
            <w:vAlign w:val="center"/>
          </w:tcPr>
          <w:p w14:paraId="12BBCF19" w14:textId="77777777" w:rsidR="00806EAD" w:rsidRPr="00806EAD" w:rsidRDefault="00806EAD" w:rsidP="0017154A">
            <w:pPr>
              <w:jc w:val="center"/>
              <w:rPr>
                <w:rFonts w:ascii="Arial" w:hAnsi="Arial" w:cs="Arial"/>
                <w:color w:val="000000"/>
              </w:rPr>
            </w:pPr>
          </w:p>
        </w:tc>
        <w:tc>
          <w:tcPr>
            <w:tcW w:w="1418" w:type="dxa"/>
            <w:tcBorders>
              <w:top w:val="nil"/>
              <w:left w:val="nil"/>
              <w:bottom w:val="single" w:sz="4" w:space="0" w:color="auto"/>
              <w:right w:val="single" w:sz="4" w:space="0" w:color="auto"/>
            </w:tcBorders>
            <w:shd w:val="clear" w:color="auto" w:fill="C5E0B3" w:themeFill="accent6" w:themeFillTint="66"/>
            <w:noWrap/>
            <w:vAlign w:val="center"/>
          </w:tcPr>
          <w:p w14:paraId="4A04B3DE" w14:textId="29F22992" w:rsidR="00806EAD" w:rsidRPr="00806EAD" w:rsidRDefault="000C3D5A" w:rsidP="0017154A">
            <w:pPr>
              <w:jc w:val="center"/>
              <w:rPr>
                <w:rFonts w:ascii="Arial" w:hAnsi="Arial" w:cs="Arial"/>
                <w:color w:val="000000"/>
              </w:rPr>
            </w:pPr>
            <w:r>
              <w:rPr>
                <w:rFonts w:ascii="Arial" w:hAnsi="Arial" w:cs="Arial"/>
                <w:color w:val="000000"/>
              </w:rPr>
              <w:t>X</w:t>
            </w:r>
          </w:p>
        </w:tc>
      </w:tr>
    </w:tbl>
    <w:p w14:paraId="7B80D9B5" w14:textId="5B4B66A3" w:rsidR="0028338F" w:rsidRPr="00D975EA" w:rsidRDefault="0028338F" w:rsidP="0028338F">
      <w:pPr>
        <w:ind w:right="-2"/>
        <w:jc w:val="both"/>
        <w:rPr>
          <w:rFonts w:ascii="Arial" w:hAnsi="Arial" w:cs="Arial"/>
          <w:iCs/>
          <w:sz w:val="24"/>
          <w:szCs w:val="24"/>
        </w:rPr>
      </w:pPr>
      <w:r w:rsidRPr="00D975EA">
        <w:rPr>
          <w:rFonts w:ascii="Arial" w:hAnsi="Arial" w:cs="Arial"/>
          <w:iCs/>
          <w:sz w:val="24"/>
          <w:szCs w:val="24"/>
        </w:rPr>
        <w:t xml:space="preserve">Uwaga: </w:t>
      </w:r>
      <w:r w:rsidR="001D0318" w:rsidRPr="001D0318">
        <w:rPr>
          <w:rFonts w:ascii="Arial" w:hAnsi="Arial" w:cs="Arial"/>
          <w:iCs/>
          <w:sz w:val="24"/>
          <w:szCs w:val="24"/>
        </w:rPr>
        <w:t xml:space="preserve">Cele szczegółowe KPD/Z na lata 2024–2026 wskazane w piśmie </w:t>
      </w:r>
      <w:r w:rsidR="001D0318">
        <w:rPr>
          <w:rFonts w:ascii="Arial" w:hAnsi="Arial" w:cs="Arial"/>
          <w:iCs/>
          <w:sz w:val="24"/>
          <w:szCs w:val="24"/>
        </w:rPr>
        <w:t>MRiPS</w:t>
      </w:r>
      <w:r w:rsidR="001D0318" w:rsidRPr="001D0318">
        <w:rPr>
          <w:rFonts w:ascii="Arial" w:hAnsi="Arial" w:cs="Arial"/>
          <w:iCs/>
          <w:sz w:val="24"/>
          <w:szCs w:val="24"/>
        </w:rPr>
        <w:t xml:space="preserve"> z</w:t>
      </w:r>
      <w:r w:rsidR="001D0318">
        <w:rPr>
          <w:rFonts w:ascii="Arial" w:hAnsi="Arial" w:cs="Arial"/>
          <w:iCs/>
          <w:sz w:val="24"/>
          <w:szCs w:val="24"/>
        </w:rPr>
        <w:t> </w:t>
      </w:r>
      <w:r w:rsidR="001D0318" w:rsidRPr="001D0318">
        <w:rPr>
          <w:rFonts w:ascii="Arial" w:hAnsi="Arial" w:cs="Arial"/>
          <w:iCs/>
          <w:sz w:val="24"/>
          <w:szCs w:val="24"/>
        </w:rPr>
        <w:t>22</w:t>
      </w:r>
      <w:r w:rsidR="001D0318">
        <w:rPr>
          <w:rFonts w:ascii="Arial" w:hAnsi="Arial" w:cs="Arial"/>
          <w:iCs/>
          <w:sz w:val="24"/>
          <w:szCs w:val="24"/>
        </w:rPr>
        <w:t> </w:t>
      </w:r>
      <w:r w:rsidR="001D0318" w:rsidRPr="001D0318">
        <w:rPr>
          <w:rFonts w:ascii="Arial" w:hAnsi="Arial" w:cs="Arial"/>
          <w:iCs/>
          <w:sz w:val="24"/>
          <w:szCs w:val="24"/>
        </w:rPr>
        <w:t>listopada 2023 roku (znak: DRP</w:t>
      </w:r>
      <w:r w:rsidR="001D0318">
        <w:rPr>
          <w:rFonts w:ascii="Arial" w:hAnsi="Arial" w:cs="Arial"/>
          <w:iCs/>
          <w:sz w:val="24"/>
          <w:szCs w:val="24"/>
        </w:rPr>
        <w:t>-I</w:t>
      </w:r>
      <w:r w:rsidR="001D0318" w:rsidRPr="001D0318">
        <w:rPr>
          <w:rFonts w:ascii="Arial" w:hAnsi="Arial" w:cs="Arial"/>
          <w:iCs/>
          <w:sz w:val="24"/>
          <w:szCs w:val="24"/>
        </w:rPr>
        <w:t>V.6003.51.2023.MJ)</w:t>
      </w:r>
      <w:r w:rsidRPr="00D975EA">
        <w:rPr>
          <w:rFonts w:ascii="Arial" w:hAnsi="Arial" w:cs="Arial"/>
          <w:iCs/>
          <w:sz w:val="24"/>
          <w:szCs w:val="24"/>
        </w:rPr>
        <w:t>.</w:t>
      </w:r>
    </w:p>
    <w:p w14:paraId="192CE67F" w14:textId="77777777" w:rsidR="0028338F" w:rsidRPr="00BC46D3" w:rsidRDefault="0028338F" w:rsidP="0028338F">
      <w:pPr>
        <w:ind w:right="-2"/>
        <w:jc w:val="center"/>
        <w:rPr>
          <w:rFonts w:ascii="Arial" w:hAnsi="Arial" w:cs="Arial"/>
          <w:sz w:val="24"/>
          <w:szCs w:val="24"/>
          <w:highlight w:val="yellow"/>
        </w:rPr>
      </w:pPr>
    </w:p>
    <w:p w14:paraId="6A9365C9" w14:textId="77777777" w:rsidR="0028338F" w:rsidRPr="00BC46D3" w:rsidRDefault="0028338F" w:rsidP="0028338F">
      <w:pPr>
        <w:rPr>
          <w:rFonts w:ascii="Arial" w:hAnsi="Arial" w:cs="Arial"/>
          <w:sz w:val="24"/>
          <w:szCs w:val="24"/>
        </w:rPr>
      </w:pPr>
    </w:p>
    <w:p w14:paraId="49EC0C23" w14:textId="77777777" w:rsidR="00930598" w:rsidRPr="00BC46D3" w:rsidRDefault="00930598" w:rsidP="00807A5F">
      <w:pPr>
        <w:jc w:val="center"/>
        <w:rPr>
          <w:rFonts w:ascii="Arial" w:hAnsi="Arial" w:cs="Arial"/>
          <w:sz w:val="24"/>
          <w:szCs w:val="24"/>
          <w:highlight w:val="yellow"/>
        </w:rPr>
        <w:sectPr w:rsidR="00930598" w:rsidRPr="00BC46D3" w:rsidSect="00B4722B">
          <w:footerReference w:type="default" r:id="rId23"/>
          <w:footerReference w:type="first" r:id="rId24"/>
          <w:pgSz w:w="11906" w:h="16838"/>
          <w:pgMar w:top="1417" w:right="1417" w:bottom="1417" w:left="1417" w:header="709" w:footer="709" w:gutter="0"/>
          <w:cols w:space="708"/>
          <w:titlePg/>
          <w:docGrid w:linePitch="360"/>
        </w:sectPr>
      </w:pPr>
    </w:p>
    <w:p w14:paraId="4530FE6D" w14:textId="66D29FB9" w:rsidR="00826B58" w:rsidRPr="00973E19" w:rsidRDefault="00826B58" w:rsidP="00973E19">
      <w:pPr>
        <w:spacing w:line="360" w:lineRule="auto"/>
        <w:ind w:right="-2"/>
        <w:jc w:val="right"/>
        <w:rPr>
          <w:rFonts w:ascii="Arial" w:hAnsi="Arial" w:cs="Arial"/>
          <w:sz w:val="24"/>
          <w:szCs w:val="24"/>
        </w:rPr>
      </w:pPr>
      <w:r w:rsidRPr="00973E19">
        <w:rPr>
          <w:rFonts w:ascii="Arial" w:hAnsi="Arial" w:cs="Arial"/>
          <w:sz w:val="24"/>
          <w:szCs w:val="24"/>
        </w:rPr>
        <w:t xml:space="preserve">Załącznik </w:t>
      </w:r>
      <w:r w:rsidR="0028338F" w:rsidRPr="00973E19">
        <w:rPr>
          <w:rFonts w:ascii="Arial" w:hAnsi="Arial" w:cs="Arial"/>
          <w:sz w:val="24"/>
          <w:szCs w:val="24"/>
        </w:rPr>
        <w:t>6</w:t>
      </w:r>
    </w:p>
    <w:p w14:paraId="039D8387" w14:textId="77777777" w:rsidR="00826B58" w:rsidRPr="00973E19" w:rsidRDefault="00826B58" w:rsidP="00973E19">
      <w:pPr>
        <w:spacing w:line="360" w:lineRule="auto"/>
        <w:jc w:val="both"/>
        <w:rPr>
          <w:rFonts w:ascii="Arial" w:hAnsi="Arial" w:cs="Arial"/>
          <w:b/>
          <w:sz w:val="24"/>
          <w:szCs w:val="24"/>
        </w:rPr>
      </w:pPr>
      <w:r w:rsidRPr="00973E19">
        <w:rPr>
          <w:rFonts w:ascii="Arial" w:hAnsi="Arial" w:cs="Arial"/>
          <w:b/>
          <w:sz w:val="24"/>
          <w:szCs w:val="24"/>
        </w:rPr>
        <w:t>Indeks użytych skrótów:</w:t>
      </w:r>
    </w:p>
    <w:p w14:paraId="4CCB830C" w14:textId="77777777" w:rsidR="00826B58" w:rsidRPr="00973E19" w:rsidRDefault="00826B58" w:rsidP="00973E19">
      <w:pPr>
        <w:tabs>
          <w:tab w:val="left" w:pos="1985"/>
        </w:tabs>
        <w:spacing w:line="360" w:lineRule="auto"/>
        <w:jc w:val="both"/>
        <w:rPr>
          <w:rFonts w:ascii="Arial" w:hAnsi="Arial" w:cs="Arial"/>
          <w:b/>
          <w:sz w:val="24"/>
          <w:szCs w:val="24"/>
        </w:rPr>
      </w:pPr>
    </w:p>
    <w:p w14:paraId="366F3542"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ARR</w:t>
      </w:r>
      <w:r w:rsidRPr="00973E19">
        <w:rPr>
          <w:rFonts w:ascii="Arial" w:hAnsi="Arial" w:cs="Arial"/>
          <w:sz w:val="24"/>
          <w:szCs w:val="24"/>
        </w:rPr>
        <w:tab/>
        <w:t>Agencja Rozwoju Regionalnego S.A.</w:t>
      </w:r>
    </w:p>
    <w:p w14:paraId="635AECE8"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BAEL</w:t>
      </w:r>
      <w:r w:rsidRPr="00973E19">
        <w:rPr>
          <w:rFonts w:ascii="Arial" w:hAnsi="Arial" w:cs="Arial"/>
          <w:sz w:val="24"/>
          <w:szCs w:val="24"/>
        </w:rPr>
        <w:tab/>
        <w:t>Badanie Aktywności Ekonomicznej Ludności</w:t>
      </w:r>
    </w:p>
    <w:p w14:paraId="323F6882" w14:textId="33316C58"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DFS UML</w:t>
      </w:r>
      <w:r w:rsidRPr="00973E19">
        <w:rPr>
          <w:rFonts w:ascii="Arial" w:hAnsi="Arial" w:cs="Arial"/>
          <w:sz w:val="24"/>
          <w:szCs w:val="24"/>
        </w:rPr>
        <w:tab/>
        <w:t>Departament Europejskiego Funduszu Społecznego Urzędu Marszałkowskiego Województwa Lubuskiego</w:t>
      </w:r>
      <w:r w:rsidR="00A2238D">
        <w:rPr>
          <w:rFonts w:ascii="Arial" w:hAnsi="Arial" w:cs="Arial"/>
          <w:sz w:val="24"/>
          <w:szCs w:val="24"/>
        </w:rPr>
        <w:t xml:space="preserve"> w Zielonej Górze</w:t>
      </w:r>
    </w:p>
    <w:p w14:paraId="4599101A" w14:textId="5AF60B1A"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DFW UM</w:t>
      </w:r>
      <w:r w:rsidRPr="00973E19">
        <w:rPr>
          <w:rFonts w:ascii="Arial" w:hAnsi="Arial" w:cs="Arial"/>
          <w:sz w:val="24"/>
          <w:szCs w:val="24"/>
          <w:lang w:val="de-DE"/>
        </w:rPr>
        <w:t>WL</w:t>
      </w:r>
      <w:r w:rsidRPr="00973E19">
        <w:rPr>
          <w:rFonts w:ascii="Arial" w:hAnsi="Arial" w:cs="Arial"/>
          <w:sz w:val="24"/>
          <w:szCs w:val="24"/>
        </w:rPr>
        <w:tab/>
        <w:t>Departament Programów Rozwoju Obszarów Wiejskich Urzędu Marszałkowskiego Województwa Lubuskiego</w:t>
      </w:r>
      <w:r w:rsidR="00A2238D" w:rsidRPr="00A2238D">
        <w:t xml:space="preserve"> </w:t>
      </w:r>
      <w:r w:rsidR="00A2238D" w:rsidRPr="00A2238D">
        <w:rPr>
          <w:rFonts w:ascii="Arial" w:hAnsi="Arial" w:cs="Arial"/>
          <w:sz w:val="24"/>
          <w:szCs w:val="24"/>
        </w:rPr>
        <w:t>w</w:t>
      </w:r>
      <w:r w:rsidR="00A2238D">
        <w:rPr>
          <w:rFonts w:ascii="Arial" w:hAnsi="Arial" w:cs="Arial"/>
          <w:sz w:val="24"/>
          <w:szCs w:val="24"/>
        </w:rPr>
        <w:t> </w:t>
      </w:r>
      <w:r w:rsidR="00A2238D" w:rsidRPr="00A2238D">
        <w:rPr>
          <w:rFonts w:ascii="Arial" w:hAnsi="Arial" w:cs="Arial"/>
          <w:sz w:val="24"/>
          <w:szCs w:val="24"/>
        </w:rPr>
        <w:t>Zielonej Górze</w:t>
      </w:r>
    </w:p>
    <w:p w14:paraId="1C0B9D39" w14:textId="31612D32"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DIZ UM</w:t>
      </w:r>
      <w:r w:rsidRPr="00973E19">
        <w:rPr>
          <w:rFonts w:ascii="Arial" w:hAnsi="Arial" w:cs="Arial"/>
          <w:sz w:val="24"/>
          <w:szCs w:val="24"/>
          <w:lang w:val="de-DE"/>
        </w:rPr>
        <w:t>WL</w:t>
      </w:r>
      <w:r w:rsidRPr="00973E19">
        <w:rPr>
          <w:rFonts w:ascii="Arial" w:hAnsi="Arial" w:cs="Arial"/>
          <w:sz w:val="24"/>
          <w:szCs w:val="24"/>
        </w:rPr>
        <w:tab/>
        <w:t xml:space="preserve">Departament </w:t>
      </w:r>
      <w:r w:rsidR="00EE4521" w:rsidRPr="00973E19">
        <w:rPr>
          <w:rFonts w:ascii="Arial" w:hAnsi="Arial" w:cs="Arial"/>
          <w:sz w:val="24"/>
          <w:szCs w:val="24"/>
        </w:rPr>
        <w:t>Instytucji Zarządzającej</w:t>
      </w:r>
      <w:r w:rsidRPr="00973E19">
        <w:rPr>
          <w:rFonts w:ascii="Arial" w:hAnsi="Arial" w:cs="Arial"/>
          <w:sz w:val="24"/>
          <w:szCs w:val="24"/>
        </w:rPr>
        <w:t xml:space="preserve"> Urzędu Marszałkowskiego Województwa Lubuskiego</w:t>
      </w:r>
      <w:r w:rsidR="00A2238D">
        <w:rPr>
          <w:rFonts w:ascii="Arial" w:hAnsi="Arial" w:cs="Arial"/>
          <w:sz w:val="24"/>
          <w:szCs w:val="24"/>
        </w:rPr>
        <w:t xml:space="preserve"> </w:t>
      </w:r>
      <w:r w:rsidR="00A2238D" w:rsidRPr="00A2238D">
        <w:rPr>
          <w:rFonts w:ascii="Arial" w:hAnsi="Arial" w:cs="Arial"/>
          <w:sz w:val="24"/>
          <w:szCs w:val="24"/>
        </w:rPr>
        <w:t>w Zielonej Górze</w:t>
      </w:r>
    </w:p>
    <w:p w14:paraId="049B5D24" w14:textId="011F1E65" w:rsidR="00826B58" w:rsidRPr="00973E19" w:rsidRDefault="00744512"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D</w:t>
      </w:r>
      <w:r w:rsidR="008F755D" w:rsidRPr="00973E19">
        <w:rPr>
          <w:rFonts w:ascii="Arial" w:hAnsi="Arial" w:cs="Arial"/>
          <w:sz w:val="24"/>
          <w:szCs w:val="24"/>
        </w:rPr>
        <w:t>R</w:t>
      </w:r>
      <w:r w:rsidRPr="00973E19">
        <w:rPr>
          <w:rFonts w:ascii="Arial" w:hAnsi="Arial" w:cs="Arial"/>
          <w:sz w:val="24"/>
          <w:szCs w:val="24"/>
        </w:rPr>
        <w:t>I</w:t>
      </w:r>
      <w:r w:rsidR="00826B58" w:rsidRPr="00973E19">
        <w:rPr>
          <w:rFonts w:ascii="Arial" w:hAnsi="Arial" w:cs="Arial"/>
          <w:sz w:val="24"/>
          <w:szCs w:val="24"/>
        </w:rPr>
        <w:t xml:space="preserve"> UMWL</w:t>
      </w:r>
      <w:r w:rsidR="00826B58" w:rsidRPr="00973E19">
        <w:rPr>
          <w:rFonts w:ascii="Arial" w:hAnsi="Arial" w:cs="Arial"/>
          <w:sz w:val="24"/>
          <w:szCs w:val="24"/>
        </w:rPr>
        <w:tab/>
        <w:t xml:space="preserve">Departament </w:t>
      </w:r>
      <w:r w:rsidR="008F755D" w:rsidRPr="00973E19">
        <w:rPr>
          <w:rFonts w:ascii="Arial" w:hAnsi="Arial" w:cs="Arial"/>
          <w:sz w:val="24"/>
          <w:szCs w:val="24"/>
        </w:rPr>
        <w:t>Rozwoju i Innowacji</w:t>
      </w:r>
      <w:r w:rsidR="00826B58" w:rsidRPr="00973E19">
        <w:rPr>
          <w:rFonts w:ascii="Arial" w:hAnsi="Arial" w:cs="Arial"/>
          <w:sz w:val="24"/>
          <w:szCs w:val="24"/>
        </w:rPr>
        <w:t xml:space="preserve"> Urzędu Marszałkowskiego Województwa Lubuskiego</w:t>
      </w:r>
      <w:r w:rsidR="00A2238D" w:rsidRPr="00A2238D">
        <w:t xml:space="preserve"> </w:t>
      </w:r>
      <w:r w:rsidR="00A2238D" w:rsidRPr="00A2238D">
        <w:rPr>
          <w:rFonts w:ascii="Arial" w:hAnsi="Arial" w:cs="Arial"/>
          <w:sz w:val="24"/>
          <w:szCs w:val="24"/>
        </w:rPr>
        <w:t>w Zielonej Górze</w:t>
      </w:r>
    </w:p>
    <w:p w14:paraId="5750E1DA" w14:textId="656EF2B6"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DS UM</w:t>
      </w:r>
      <w:r w:rsidRPr="00973E19">
        <w:rPr>
          <w:rFonts w:ascii="Arial" w:hAnsi="Arial" w:cs="Arial"/>
          <w:sz w:val="24"/>
          <w:szCs w:val="24"/>
          <w:lang w:val="de-DE"/>
        </w:rPr>
        <w:t>WL</w:t>
      </w:r>
      <w:r w:rsidRPr="00973E19">
        <w:rPr>
          <w:rFonts w:ascii="Arial" w:hAnsi="Arial" w:cs="Arial"/>
          <w:sz w:val="24"/>
          <w:szCs w:val="24"/>
        </w:rPr>
        <w:tab/>
        <w:t>Departament Infrastruktury Społecznej Urzędu Marszałkowskiego Województwa Lubuskiego</w:t>
      </w:r>
      <w:r w:rsidR="00A2238D" w:rsidRPr="00A2238D">
        <w:t xml:space="preserve"> </w:t>
      </w:r>
      <w:r w:rsidR="00A2238D" w:rsidRPr="00A2238D">
        <w:rPr>
          <w:rFonts w:ascii="Arial" w:hAnsi="Arial" w:cs="Arial"/>
          <w:sz w:val="24"/>
          <w:szCs w:val="24"/>
        </w:rPr>
        <w:t>w Zielonej Górze</w:t>
      </w:r>
    </w:p>
    <w:p w14:paraId="62E722ED" w14:textId="2C601DA0"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BWZ UM</w:t>
      </w:r>
      <w:r w:rsidRPr="00973E19">
        <w:rPr>
          <w:rFonts w:ascii="Arial" w:hAnsi="Arial" w:cs="Arial"/>
          <w:sz w:val="24"/>
          <w:szCs w:val="24"/>
          <w:lang w:val="de-DE"/>
        </w:rPr>
        <w:t>WL</w:t>
      </w:r>
      <w:r w:rsidRPr="00973E19">
        <w:rPr>
          <w:rFonts w:ascii="Arial" w:hAnsi="Arial" w:cs="Arial"/>
          <w:sz w:val="24"/>
          <w:szCs w:val="24"/>
        </w:rPr>
        <w:tab/>
        <w:t>Biuro Współpracy Zagranicznej i Europejskiej Współpracy Terytorialnej Urzędu Marszałkowskiego Województwa Lubuskiego</w:t>
      </w:r>
      <w:r w:rsidR="00A2238D" w:rsidRPr="00A2238D">
        <w:t xml:space="preserve"> </w:t>
      </w:r>
      <w:r w:rsidR="00A2238D" w:rsidRPr="00A2238D">
        <w:rPr>
          <w:rFonts w:ascii="Arial" w:hAnsi="Arial" w:cs="Arial"/>
          <w:sz w:val="24"/>
          <w:szCs w:val="24"/>
        </w:rPr>
        <w:t xml:space="preserve">w Zielonej Górze </w:t>
      </w:r>
      <w:r w:rsidR="00A2238D">
        <w:rPr>
          <w:rFonts w:ascii="Arial" w:hAnsi="Arial" w:cs="Arial"/>
          <w:sz w:val="24"/>
          <w:szCs w:val="24"/>
        </w:rPr>
        <w:t>w Zielonej Górze</w:t>
      </w:r>
      <w:r w:rsidR="00A2238D" w:rsidRPr="00A2238D">
        <w:rPr>
          <w:rFonts w:ascii="Arial" w:hAnsi="Arial" w:cs="Arial"/>
          <w:sz w:val="24"/>
          <w:szCs w:val="24"/>
        </w:rPr>
        <w:t xml:space="preserve"> </w:t>
      </w:r>
      <w:r w:rsidR="00A2238D">
        <w:rPr>
          <w:rFonts w:ascii="Arial" w:hAnsi="Arial" w:cs="Arial"/>
          <w:sz w:val="24"/>
          <w:szCs w:val="24"/>
        </w:rPr>
        <w:t>w Zielonej Górze</w:t>
      </w:r>
    </w:p>
    <w:p w14:paraId="575FF31A"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EFS</w:t>
      </w:r>
      <w:r w:rsidRPr="00973E19">
        <w:rPr>
          <w:rFonts w:ascii="Arial" w:hAnsi="Arial" w:cs="Arial"/>
          <w:sz w:val="24"/>
          <w:szCs w:val="24"/>
        </w:rPr>
        <w:tab/>
        <w:t>Europejski Fundusz Społeczny</w:t>
      </w:r>
    </w:p>
    <w:p w14:paraId="16FE1918" w14:textId="2B480384" w:rsidR="00BC5D12" w:rsidRPr="00973E19" w:rsidRDefault="00BC5D12"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EFS+</w:t>
      </w:r>
      <w:r w:rsidRPr="00973E19">
        <w:rPr>
          <w:rFonts w:ascii="Arial" w:hAnsi="Arial" w:cs="Arial"/>
          <w:sz w:val="24"/>
          <w:szCs w:val="24"/>
        </w:rPr>
        <w:tab/>
        <w:t xml:space="preserve">Europejski Fundusz Społeczny </w:t>
      </w:r>
      <w:r w:rsidR="00D975EA" w:rsidRPr="00973E19">
        <w:rPr>
          <w:rFonts w:ascii="Arial" w:hAnsi="Arial" w:cs="Arial"/>
          <w:sz w:val="24"/>
          <w:szCs w:val="24"/>
        </w:rPr>
        <w:t>Plus</w:t>
      </w:r>
    </w:p>
    <w:p w14:paraId="2D156FBB"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EURES</w:t>
      </w:r>
      <w:r w:rsidRPr="00973E19">
        <w:rPr>
          <w:rFonts w:ascii="Arial" w:hAnsi="Arial" w:cs="Arial"/>
          <w:sz w:val="24"/>
          <w:szCs w:val="24"/>
        </w:rPr>
        <w:tab/>
        <w:t>Europejskie Służby Zatrudnienia</w:t>
      </w:r>
    </w:p>
    <w:p w14:paraId="2A6C33C0"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ES</w:t>
      </w:r>
      <w:r w:rsidRPr="00973E19">
        <w:rPr>
          <w:rFonts w:ascii="Arial" w:hAnsi="Arial" w:cs="Arial"/>
          <w:sz w:val="24"/>
          <w:szCs w:val="24"/>
        </w:rPr>
        <w:tab/>
        <w:t>Ekonomia Społeczna</w:t>
      </w:r>
    </w:p>
    <w:p w14:paraId="140A05EC" w14:textId="7F849052" w:rsidR="0083518F" w:rsidRDefault="004E22AB" w:rsidP="00973E19">
      <w:pPr>
        <w:tabs>
          <w:tab w:val="left" w:pos="2694"/>
        </w:tabs>
        <w:spacing w:line="360" w:lineRule="auto"/>
        <w:ind w:left="2694" w:hanging="2694"/>
        <w:jc w:val="both"/>
        <w:rPr>
          <w:rFonts w:ascii="Arial" w:hAnsi="Arial" w:cs="Arial"/>
          <w:sz w:val="24"/>
          <w:szCs w:val="24"/>
        </w:rPr>
      </w:pPr>
      <w:r w:rsidRPr="004E22AB">
        <w:rPr>
          <w:rFonts w:ascii="Arial" w:hAnsi="Arial" w:cs="Arial"/>
          <w:sz w:val="24"/>
          <w:szCs w:val="24"/>
        </w:rPr>
        <w:t>FELB</w:t>
      </w:r>
      <w:r w:rsidR="0083518F" w:rsidRPr="004E22AB">
        <w:rPr>
          <w:rFonts w:ascii="Arial" w:hAnsi="Arial" w:cs="Arial"/>
          <w:sz w:val="24"/>
          <w:szCs w:val="24"/>
        </w:rPr>
        <w:t xml:space="preserve"> 21-27</w:t>
      </w:r>
      <w:r w:rsidR="0083518F" w:rsidRPr="004E22AB">
        <w:rPr>
          <w:rFonts w:ascii="Arial" w:hAnsi="Arial" w:cs="Arial"/>
          <w:sz w:val="24"/>
          <w:szCs w:val="24"/>
        </w:rPr>
        <w:tab/>
      </w:r>
      <w:r w:rsidR="000C675B">
        <w:rPr>
          <w:rFonts w:ascii="Arial" w:hAnsi="Arial" w:cs="Arial"/>
          <w:sz w:val="24"/>
          <w:szCs w:val="24"/>
        </w:rPr>
        <w:t xml:space="preserve">Szczegółowy Opis Priorytetów Programu </w:t>
      </w:r>
      <w:r w:rsidR="0083518F" w:rsidRPr="004E22AB">
        <w:rPr>
          <w:rFonts w:ascii="Arial" w:hAnsi="Arial" w:cs="Arial"/>
          <w:sz w:val="24"/>
          <w:szCs w:val="24"/>
        </w:rPr>
        <w:t xml:space="preserve">Fundusze Europejskie </w:t>
      </w:r>
      <w:r w:rsidR="004B5AEE">
        <w:rPr>
          <w:rFonts w:ascii="Arial" w:hAnsi="Arial" w:cs="Arial"/>
          <w:sz w:val="24"/>
          <w:szCs w:val="24"/>
        </w:rPr>
        <w:t>dla</w:t>
      </w:r>
      <w:r w:rsidR="0083518F" w:rsidRPr="004E22AB">
        <w:rPr>
          <w:rFonts w:ascii="Arial" w:hAnsi="Arial" w:cs="Arial"/>
          <w:sz w:val="24"/>
          <w:szCs w:val="24"/>
        </w:rPr>
        <w:t xml:space="preserve"> Lubuskiego 2021-2027</w:t>
      </w:r>
      <w:r w:rsidR="0083518F" w:rsidRPr="00973E19">
        <w:rPr>
          <w:rFonts w:ascii="Arial" w:hAnsi="Arial" w:cs="Arial"/>
          <w:sz w:val="24"/>
          <w:szCs w:val="24"/>
        </w:rPr>
        <w:t xml:space="preserve"> </w:t>
      </w:r>
    </w:p>
    <w:p w14:paraId="504B6045" w14:textId="18C80D79" w:rsidR="0025433C" w:rsidRDefault="0025433C" w:rsidP="00973E19">
      <w:pPr>
        <w:tabs>
          <w:tab w:val="left" w:pos="2694"/>
        </w:tabs>
        <w:spacing w:line="360" w:lineRule="auto"/>
        <w:ind w:left="2694" w:hanging="2694"/>
        <w:jc w:val="both"/>
        <w:rPr>
          <w:rFonts w:ascii="Arial" w:hAnsi="Arial" w:cs="Arial"/>
          <w:sz w:val="24"/>
          <w:szCs w:val="24"/>
        </w:rPr>
      </w:pPr>
      <w:r>
        <w:rPr>
          <w:rFonts w:ascii="Arial" w:hAnsi="Arial" w:cs="Arial"/>
          <w:sz w:val="24"/>
          <w:szCs w:val="24"/>
        </w:rPr>
        <w:t>FERS 21-27</w:t>
      </w:r>
      <w:r>
        <w:rPr>
          <w:rFonts w:ascii="Arial" w:hAnsi="Arial" w:cs="Arial"/>
          <w:sz w:val="24"/>
          <w:szCs w:val="24"/>
        </w:rPr>
        <w:tab/>
        <w:t>Fundusze Europejskie dla Rozwoju Społecznego 2021-2027</w:t>
      </w:r>
    </w:p>
    <w:p w14:paraId="21FC52AE" w14:textId="750469A4" w:rsidR="000C675B" w:rsidRPr="00973E19" w:rsidRDefault="000C675B" w:rsidP="00973E19">
      <w:pPr>
        <w:tabs>
          <w:tab w:val="left" w:pos="2694"/>
        </w:tabs>
        <w:spacing w:line="360" w:lineRule="auto"/>
        <w:ind w:left="2694" w:hanging="2694"/>
        <w:jc w:val="both"/>
        <w:rPr>
          <w:rFonts w:ascii="Arial" w:hAnsi="Arial" w:cs="Arial"/>
          <w:sz w:val="24"/>
          <w:szCs w:val="24"/>
        </w:rPr>
      </w:pPr>
      <w:r>
        <w:rPr>
          <w:rFonts w:ascii="Arial" w:hAnsi="Arial" w:cs="Arial"/>
          <w:sz w:val="24"/>
          <w:szCs w:val="24"/>
        </w:rPr>
        <w:t>FEWL 21-27</w:t>
      </w:r>
      <w:r>
        <w:rPr>
          <w:rFonts w:ascii="Arial" w:hAnsi="Arial" w:cs="Arial"/>
          <w:sz w:val="24"/>
          <w:szCs w:val="24"/>
        </w:rPr>
        <w:tab/>
        <w:t>Program Fundusze Europejskie dla Lubuskiego</w:t>
      </w:r>
      <w:r w:rsidR="00897369">
        <w:rPr>
          <w:rFonts w:ascii="Arial" w:hAnsi="Arial" w:cs="Arial"/>
          <w:sz w:val="24"/>
          <w:szCs w:val="24"/>
        </w:rPr>
        <w:t xml:space="preserve"> 2021-2027</w:t>
      </w:r>
    </w:p>
    <w:p w14:paraId="5F91F8E9"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GUS</w:t>
      </w:r>
      <w:r w:rsidRPr="00973E19">
        <w:rPr>
          <w:rFonts w:ascii="Arial" w:hAnsi="Arial" w:cs="Arial"/>
          <w:sz w:val="24"/>
          <w:szCs w:val="24"/>
        </w:rPr>
        <w:tab/>
        <w:t>Główny Urząd Statystyczny</w:t>
      </w:r>
    </w:p>
    <w:p w14:paraId="7E06FC1A"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IOB</w:t>
      </w:r>
      <w:r w:rsidRPr="00973E19">
        <w:rPr>
          <w:rFonts w:ascii="Arial" w:hAnsi="Arial" w:cs="Arial"/>
          <w:sz w:val="24"/>
          <w:szCs w:val="24"/>
        </w:rPr>
        <w:tab/>
        <w:t>instytucje otoczenia biznesu</w:t>
      </w:r>
    </w:p>
    <w:p w14:paraId="6D025C24"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jst</w:t>
      </w:r>
      <w:r w:rsidRPr="00973E19">
        <w:rPr>
          <w:rFonts w:ascii="Arial" w:hAnsi="Arial" w:cs="Arial"/>
          <w:sz w:val="24"/>
          <w:szCs w:val="24"/>
        </w:rPr>
        <w:tab/>
        <w:t>jednostki samorządu terytorialnego</w:t>
      </w:r>
    </w:p>
    <w:p w14:paraId="0E95C419"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KPD/Z</w:t>
      </w:r>
      <w:r w:rsidRPr="00973E19">
        <w:rPr>
          <w:rFonts w:ascii="Arial" w:hAnsi="Arial" w:cs="Arial"/>
          <w:sz w:val="24"/>
          <w:szCs w:val="24"/>
        </w:rPr>
        <w:tab/>
        <w:t>Krajowy Plan Działań na Rzecz Zatrudnienia</w:t>
      </w:r>
    </w:p>
    <w:p w14:paraId="22909FAB" w14:textId="77777777" w:rsidR="00B64659" w:rsidRPr="00973E19" w:rsidRDefault="00B64659"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KPO</w:t>
      </w:r>
      <w:r w:rsidRPr="00973E19">
        <w:rPr>
          <w:rFonts w:ascii="Arial" w:hAnsi="Arial" w:cs="Arial"/>
          <w:sz w:val="24"/>
          <w:szCs w:val="24"/>
        </w:rPr>
        <w:tab/>
        <w:t>Krajowy Plan Odbudowy i Zwiększania Odporności</w:t>
      </w:r>
    </w:p>
    <w:p w14:paraId="214A1985"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KFS</w:t>
      </w:r>
      <w:r w:rsidRPr="00973E19">
        <w:rPr>
          <w:rFonts w:ascii="Arial" w:hAnsi="Arial" w:cs="Arial"/>
          <w:sz w:val="24"/>
          <w:szCs w:val="24"/>
        </w:rPr>
        <w:tab/>
        <w:t>Krajowy Fundusz Szkoleniowy</w:t>
      </w:r>
    </w:p>
    <w:p w14:paraId="32C1D836"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LKO</w:t>
      </w:r>
      <w:r w:rsidRPr="00973E19">
        <w:rPr>
          <w:rFonts w:ascii="Arial" w:hAnsi="Arial" w:cs="Arial"/>
          <w:sz w:val="24"/>
          <w:szCs w:val="24"/>
        </w:rPr>
        <w:tab/>
        <w:t>Lubuskie Kuratorium Oświaty</w:t>
      </w:r>
    </w:p>
    <w:p w14:paraId="519061BD"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LPD/Z</w:t>
      </w:r>
      <w:r w:rsidRPr="00973E19">
        <w:rPr>
          <w:rFonts w:ascii="Arial" w:hAnsi="Arial" w:cs="Arial"/>
          <w:sz w:val="24"/>
          <w:szCs w:val="24"/>
        </w:rPr>
        <w:tab/>
        <w:t>Lubuski Plan Działań na Rzecz Zatrudnienia</w:t>
      </w:r>
    </w:p>
    <w:p w14:paraId="2B026C7F"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LUW</w:t>
      </w:r>
      <w:r w:rsidRPr="00973E19">
        <w:rPr>
          <w:rFonts w:ascii="Arial" w:hAnsi="Arial" w:cs="Arial"/>
          <w:sz w:val="24"/>
          <w:szCs w:val="24"/>
        </w:rPr>
        <w:tab/>
        <w:t xml:space="preserve">Lubuski Urząd Wojewódzki </w:t>
      </w:r>
    </w:p>
    <w:p w14:paraId="17092000"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LWK OHP (OHP)</w:t>
      </w:r>
      <w:r w:rsidRPr="00973E19">
        <w:rPr>
          <w:rFonts w:ascii="Arial" w:hAnsi="Arial" w:cs="Arial"/>
          <w:sz w:val="24"/>
          <w:szCs w:val="24"/>
        </w:rPr>
        <w:tab/>
        <w:t>Lubuska Wojewódzka Komenda Ochotniczych Hufców Pracy</w:t>
      </w:r>
    </w:p>
    <w:p w14:paraId="541D6E00"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MŚP</w:t>
      </w:r>
      <w:r w:rsidRPr="00973E19">
        <w:rPr>
          <w:rFonts w:ascii="Arial" w:hAnsi="Arial" w:cs="Arial"/>
          <w:sz w:val="24"/>
          <w:szCs w:val="24"/>
        </w:rPr>
        <w:tab/>
        <w:t>małe i średnie przedsiębiorstwa</w:t>
      </w:r>
    </w:p>
    <w:p w14:paraId="0811D337"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MMŚP</w:t>
      </w:r>
      <w:r w:rsidRPr="00973E19">
        <w:rPr>
          <w:rFonts w:ascii="Arial" w:hAnsi="Arial" w:cs="Arial"/>
          <w:sz w:val="24"/>
          <w:szCs w:val="24"/>
        </w:rPr>
        <w:tab/>
        <w:t>mikro, małe i średnie przedsiębiorstwa</w:t>
      </w:r>
    </w:p>
    <w:p w14:paraId="2EE096F6" w14:textId="7B4EE914" w:rsidR="00C838C1" w:rsidRDefault="00C838C1"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 xml:space="preserve">MRiPS </w:t>
      </w:r>
      <w:r w:rsidRPr="00973E19">
        <w:rPr>
          <w:rFonts w:ascii="Arial" w:hAnsi="Arial" w:cs="Arial"/>
          <w:sz w:val="24"/>
          <w:szCs w:val="24"/>
        </w:rPr>
        <w:tab/>
        <w:t>Ministerstwo Rodziny i Polityki Społecznej</w:t>
      </w:r>
    </w:p>
    <w:p w14:paraId="1D5091E3" w14:textId="7CEBCF61" w:rsidR="00F7106B" w:rsidRPr="00973E19" w:rsidRDefault="00F7106B" w:rsidP="00973E19">
      <w:pPr>
        <w:tabs>
          <w:tab w:val="left" w:pos="2694"/>
        </w:tabs>
        <w:spacing w:line="360" w:lineRule="auto"/>
        <w:ind w:left="2694" w:hanging="2694"/>
        <w:jc w:val="both"/>
        <w:rPr>
          <w:rFonts w:ascii="Arial" w:hAnsi="Arial" w:cs="Arial"/>
          <w:sz w:val="24"/>
          <w:szCs w:val="24"/>
        </w:rPr>
      </w:pPr>
      <w:r>
        <w:rPr>
          <w:rFonts w:ascii="Arial" w:hAnsi="Arial" w:cs="Arial"/>
          <w:sz w:val="24"/>
          <w:szCs w:val="24"/>
        </w:rPr>
        <w:t>ODN</w:t>
      </w:r>
      <w:r>
        <w:rPr>
          <w:rFonts w:ascii="Arial" w:hAnsi="Arial" w:cs="Arial"/>
          <w:sz w:val="24"/>
          <w:szCs w:val="24"/>
        </w:rPr>
        <w:tab/>
      </w:r>
      <w:r w:rsidRPr="00F7106B">
        <w:rPr>
          <w:rFonts w:ascii="Arial" w:hAnsi="Arial" w:cs="Arial"/>
          <w:sz w:val="24"/>
          <w:szCs w:val="24"/>
        </w:rPr>
        <w:t>Ośrodek Doskonalenia Nauczycieli w Zielonej Górze</w:t>
      </w:r>
    </w:p>
    <w:p w14:paraId="790C14C2" w14:textId="77777777" w:rsidR="00826B58"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OWES</w:t>
      </w:r>
      <w:r w:rsidRPr="00973E19">
        <w:rPr>
          <w:rFonts w:ascii="Arial" w:hAnsi="Arial" w:cs="Arial"/>
          <w:sz w:val="24"/>
          <w:szCs w:val="24"/>
        </w:rPr>
        <w:tab/>
        <w:t>Ośrodek Wsparcia Ekonomii Społecznej</w:t>
      </w:r>
    </w:p>
    <w:p w14:paraId="0D711322" w14:textId="334C48B3" w:rsidR="004B5AEE" w:rsidRPr="00973E19" w:rsidRDefault="004B5AEE" w:rsidP="00973E19">
      <w:pPr>
        <w:tabs>
          <w:tab w:val="left" w:pos="2694"/>
        </w:tabs>
        <w:spacing w:line="360" w:lineRule="auto"/>
        <w:ind w:left="2694" w:hanging="2694"/>
        <w:jc w:val="both"/>
        <w:rPr>
          <w:rFonts w:ascii="Arial" w:hAnsi="Arial" w:cs="Arial"/>
          <w:sz w:val="24"/>
          <w:szCs w:val="24"/>
        </w:rPr>
      </w:pPr>
      <w:r>
        <w:rPr>
          <w:rFonts w:ascii="Arial" w:hAnsi="Arial" w:cs="Arial"/>
          <w:sz w:val="24"/>
          <w:szCs w:val="24"/>
        </w:rPr>
        <w:t>PES</w:t>
      </w:r>
      <w:r>
        <w:rPr>
          <w:rFonts w:ascii="Arial" w:hAnsi="Arial" w:cs="Arial"/>
          <w:sz w:val="24"/>
          <w:szCs w:val="24"/>
        </w:rPr>
        <w:tab/>
        <w:t>podmiot ekonomii społecznej</w:t>
      </w:r>
    </w:p>
    <w:p w14:paraId="5F855BEC"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PFRON</w:t>
      </w:r>
      <w:r w:rsidRPr="00973E19">
        <w:rPr>
          <w:rFonts w:ascii="Arial" w:hAnsi="Arial" w:cs="Arial"/>
          <w:sz w:val="24"/>
          <w:szCs w:val="24"/>
        </w:rPr>
        <w:tab/>
        <w:t>Państwowy Fundusz Rehabilitacji Osób Niepełnosprawnych</w:t>
      </w:r>
    </w:p>
    <w:p w14:paraId="1A2459E8" w14:textId="44DE779D"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PIP OIP</w:t>
      </w:r>
      <w:r w:rsidRPr="00973E19">
        <w:rPr>
          <w:rFonts w:ascii="Arial" w:hAnsi="Arial" w:cs="Arial"/>
          <w:sz w:val="24"/>
          <w:szCs w:val="24"/>
        </w:rPr>
        <w:tab/>
        <w:t>Państwowa Inspekcja Pracy Okręgowy Inspektorat Pracy w</w:t>
      </w:r>
      <w:r w:rsidR="00711B8A">
        <w:rPr>
          <w:rFonts w:ascii="Arial" w:hAnsi="Arial" w:cs="Arial"/>
          <w:sz w:val="24"/>
          <w:szCs w:val="24"/>
        </w:rPr>
        <w:t> </w:t>
      </w:r>
      <w:r w:rsidRPr="00973E19">
        <w:rPr>
          <w:rFonts w:ascii="Arial" w:hAnsi="Arial" w:cs="Arial"/>
          <w:sz w:val="24"/>
          <w:szCs w:val="24"/>
        </w:rPr>
        <w:t>Zielonej Górze</w:t>
      </w:r>
    </w:p>
    <w:p w14:paraId="4E0E3515"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PROW</w:t>
      </w:r>
      <w:r w:rsidRPr="00973E19">
        <w:rPr>
          <w:rFonts w:ascii="Arial" w:hAnsi="Arial" w:cs="Arial"/>
          <w:sz w:val="24"/>
          <w:szCs w:val="24"/>
        </w:rPr>
        <w:tab/>
        <w:t>Program Rozwoju Obszarów Wiejskich</w:t>
      </w:r>
    </w:p>
    <w:p w14:paraId="121748DD"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PUP</w:t>
      </w:r>
      <w:r w:rsidRPr="00973E19">
        <w:rPr>
          <w:rFonts w:ascii="Arial" w:hAnsi="Arial" w:cs="Arial"/>
          <w:sz w:val="24"/>
          <w:szCs w:val="24"/>
        </w:rPr>
        <w:tab/>
        <w:t>Powiatowe Urzędy Pracy</w:t>
      </w:r>
    </w:p>
    <w:p w14:paraId="2252FEC9"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ROPS</w:t>
      </w:r>
      <w:r w:rsidRPr="00973E19">
        <w:rPr>
          <w:rFonts w:ascii="Arial" w:hAnsi="Arial" w:cs="Arial"/>
          <w:sz w:val="24"/>
          <w:szCs w:val="24"/>
        </w:rPr>
        <w:tab/>
        <w:t>Regionalny Ośrodek Polityki Społecznej w Zielonej Górze</w:t>
      </w:r>
    </w:p>
    <w:p w14:paraId="650516D8"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RPD/Z</w:t>
      </w:r>
      <w:r w:rsidRPr="00973E19">
        <w:rPr>
          <w:rFonts w:ascii="Arial" w:hAnsi="Arial" w:cs="Arial"/>
          <w:sz w:val="24"/>
          <w:szCs w:val="24"/>
        </w:rPr>
        <w:tab/>
        <w:t>Regionalny Plan Działań na Rzecz Zatrudnienia</w:t>
      </w:r>
    </w:p>
    <w:p w14:paraId="319E71FF"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UE</w:t>
      </w:r>
      <w:r w:rsidRPr="00973E19">
        <w:rPr>
          <w:rFonts w:ascii="Arial" w:hAnsi="Arial" w:cs="Arial"/>
          <w:sz w:val="24"/>
          <w:szCs w:val="24"/>
        </w:rPr>
        <w:tab/>
        <w:t>Unia Europejska</w:t>
      </w:r>
    </w:p>
    <w:p w14:paraId="5244CD48" w14:textId="0D588260" w:rsidR="00973E19" w:rsidRPr="00973E19" w:rsidRDefault="00973E19"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UMWL</w:t>
      </w:r>
      <w:r w:rsidRPr="00973E19">
        <w:rPr>
          <w:rFonts w:ascii="Arial" w:hAnsi="Arial" w:cs="Arial"/>
          <w:sz w:val="24"/>
          <w:szCs w:val="24"/>
        </w:rPr>
        <w:tab/>
        <w:t>Urząd Marszałkowski Województwa Lubuskiego w Zielonej Górze</w:t>
      </w:r>
    </w:p>
    <w:p w14:paraId="2688099F" w14:textId="77777777"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US</w:t>
      </w:r>
      <w:r w:rsidRPr="00973E19">
        <w:rPr>
          <w:rFonts w:ascii="Arial" w:hAnsi="Arial" w:cs="Arial"/>
          <w:sz w:val="24"/>
          <w:szCs w:val="24"/>
        </w:rPr>
        <w:tab/>
        <w:t>Urząd Statystyczny</w:t>
      </w:r>
    </w:p>
    <w:p w14:paraId="7CDB2830" w14:textId="09D0224F" w:rsidR="0043225D" w:rsidRPr="00973E19" w:rsidRDefault="0043225D" w:rsidP="0043225D">
      <w:pPr>
        <w:tabs>
          <w:tab w:val="left" w:pos="2694"/>
        </w:tabs>
        <w:spacing w:line="360" w:lineRule="auto"/>
        <w:ind w:left="2694" w:hanging="2694"/>
        <w:jc w:val="both"/>
        <w:rPr>
          <w:rFonts w:ascii="Arial" w:hAnsi="Arial" w:cs="Arial"/>
          <w:sz w:val="24"/>
          <w:szCs w:val="24"/>
        </w:rPr>
      </w:pPr>
      <w:r>
        <w:rPr>
          <w:rFonts w:ascii="Arial" w:hAnsi="Arial" w:cs="Arial"/>
          <w:sz w:val="24"/>
          <w:szCs w:val="24"/>
        </w:rPr>
        <w:t>WOM</w:t>
      </w:r>
      <w:r>
        <w:rPr>
          <w:rFonts w:ascii="Arial" w:hAnsi="Arial" w:cs="Arial"/>
          <w:sz w:val="24"/>
          <w:szCs w:val="24"/>
        </w:rPr>
        <w:tab/>
      </w:r>
      <w:r w:rsidRPr="0043225D">
        <w:rPr>
          <w:rFonts w:ascii="Arial" w:hAnsi="Arial" w:cs="Arial"/>
          <w:sz w:val="24"/>
          <w:szCs w:val="24"/>
        </w:rPr>
        <w:t>Wojewódzki Ośrod</w:t>
      </w:r>
      <w:r>
        <w:rPr>
          <w:rFonts w:ascii="Arial" w:hAnsi="Arial" w:cs="Arial"/>
          <w:sz w:val="24"/>
          <w:szCs w:val="24"/>
        </w:rPr>
        <w:t>e</w:t>
      </w:r>
      <w:r w:rsidRPr="0043225D">
        <w:rPr>
          <w:rFonts w:ascii="Arial" w:hAnsi="Arial" w:cs="Arial"/>
          <w:sz w:val="24"/>
          <w:szCs w:val="24"/>
        </w:rPr>
        <w:t>k Metodyczn</w:t>
      </w:r>
      <w:r>
        <w:rPr>
          <w:rFonts w:ascii="Arial" w:hAnsi="Arial" w:cs="Arial"/>
          <w:sz w:val="24"/>
          <w:szCs w:val="24"/>
        </w:rPr>
        <w:t>y</w:t>
      </w:r>
      <w:r w:rsidRPr="0043225D">
        <w:t xml:space="preserve"> </w:t>
      </w:r>
      <w:r w:rsidRPr="0043225D">
        <w:rPr>
          <w:rFonts w:ascii="Arial" w:hAnsi="Arial" w:cs="Arial"/>
          <w:sz w:val="24"/>
          <w:szCs w:val="24"/>
        </w:rPr>
        <w:t>w Gorzowie Wlkp</w:t>
      </w:r>
      <w:r>
        <w:rPr>
          <w:rFonts w:ascii="Arial" w:hAnsi="Arial" w:cs="Arial"/>
          <w:sz w:val="24"/>
          <w:szCs w:val="24"/>
        </w:rPr>
        <w:t>.</w:t>
      </w:r>
    </w:p>
    <w:p w14:paraId="4BE5E543" w14:textId="689FBD85"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WUP</w:t>
      </w:r>
      <w:r w:rsidRPr="00973E19">
        <w:rPr>
          <w:rFonts w:ascii="Arial" w:hAnsi="Arial" w:cs="Arial"/>
          <w:sz w:val="24"/>
          <w:szCs w:val="24"/>
        </w:rPr>
        <w:tab/>
        <w:t>Wojewódzki Urząd Pracy w Zielonej Górze</w:t>
      </w:r>
    </w:p>
    <w:p w14:paraId="53367979" w14:textId="3F5983CB" w:rsidR="00CA6F57" w:rsidRPr="00973E19" w:rsidRDefault="00601A70"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WUP EM</w:t>
      </w:r>
      <w:r w:rsidR="00B9713C" w:rsidRPr="00973E19">
        <w:rPr>
          <w:rFonts w:ascii="Arial" w:hAnsi="Arial" w:cs="Arial"/>
          <w:sz w:val="24"/>
          <w:szCs w:val="24"/>
        </w:rPr>
        <w:tab/>
        <w:t>Zespół ds. kształcenia ustawicznego Wojewódzkiego Urzędu Pracy</w:t>
      </w:r>
      <w:r w:rsidR="006C594F" w:rsidRPr="006C594F">
        <w:t xml:space="preserve"> </w:t>
      </w:r>
      <w:r w:rsidR="006C594F" w:rsidRPr="006C594F">
        <w:rPr>
          <w:rFonts w:ascii="Arial" w:hAnsi="Arial" w:cs="Arial"/>
          <w:sz w:val="24"/>
          <w:szCs w:val="24"/>
        </w:rPr>
        <w:t>w Zielonej Górze</w:t>
      </w:r>
    </w:p>
    <w:p w14:paraId="4D9926A3" w14:textId="10F659E5"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WUP EP</w:t>
      </w:r>
      <w:r w:rsidRPr="00973E19">
        <w:rPr>
          <w:rFonts w:ascii="Arial" w:hAnsi="Arial" w:cs="Arial"/>
          <w:sz w:val="24"/>
          <w:szCs w:val="24"/>
        </w:rPr>
        <w:tab/>
        <w:t>Wydział Zarządzania</w:t>
      </w:r>
      <w:r w:rsidR="00B9713C" w:rsidRPr="00973E19">
        <w:rPr>
          <w:rFonts w:ascii="Arial" w:hAnsi="Arial" w:cs="Arial"/>
          <w:sz w:val="24"/>
          <w:szCs w:val="24"/>
        </w:rPr>
        <w:t xml:space="preserve"> EFS</w:t>
      </w:r>
      <w:r w:rsidRPr="00973E19">
        <w:rPr>
          <w:rFonts w:ascii="Arial" w:hAnsi="Arial" w:cs="Arial"/>
          <w:sz w:val="24"/>
          <w:szCs w:val="24"/>
        </w:rPr>
        <w:t xml:space="preserve"> Wojewódzkiego Urzędu Pracy</w:t>
      </w:r>
      <w:r w:rsidR="006C594F" w:rsidRPr="006C594F">
        <w:rPr>
          <w:rFonts w:ascii="Arial" w:hAnsi="Arial" w:cs="Arial"/>
          <w:sz w:val="24"/>
          <w:szCs w:val="24"/>
        </w:rPr>
        <w:t xml:space="preserve"> </w:t>
      </w:r>
      <w:r w:rsidR="006C594F" w:rsidRPr="00973E19">
        <w:rPr>
          <w:rFonts w:ascii="Arial" w:hAnsi="Arial" w:cs="Arial"/>
          <w:sz w:val="24"/>
          <w:szCs w:val="24"/>
        </w:rPr>
        <w:t>w</w:t>
      </w:r>
      <w:r w:rsidR="00653CB0">
        <w:rPr>
          <w:rFonts w:ascii="Arial" w:hAnsi="Arial" w:cs="Arial"/>
          <w:sz w:val="24"/>
          <w:szCs w:val="24"/>
        </w:rPr>
        <w:t> </w:t>
      </w:r>
      <w:r w:rsidR="006C594F" w:rsidRPr="00973E19">
        <w:rPr>
          <w:rFonts w:ascii="Arial" w:hAnsi="Arial" w:cs="Arial"/>
          <w:sz w:val="24"/>
          <w:szCs w:val="24"/>
        </w:rPr>
        <w:t>Zielonej Górze</w:t>
      </w:r>
    </w:p>
    <w:p w14:paraId="076C1941" w14:textId="4CD47A8D" w:rsidR="00A11B0A" w:rsidRPr="00973E19" w:rsidRDefault="00A11B0A"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WUP EW</w:t>
      </w:r>
      <w:r w:rsidRPr="00973E19">
        <w:rPr>
          <w:rFonts w:ascii="Arial" w:hAnsi="Arial" w:cs="Arial"/>
          <w:sz w:val="24"/>
          <w:szCs w:val="24"/>
        </w:rPr>
        <w:tab/>
        <w:t>Wydział Obsługi Programów Europejskich Wojewódzkiego Urzędu Pracy</w:t>
      </w:r>
      <w:r w:rsidR="006C594F" w:rsidRPr="006C594F">
        <w:rPr>
          <w:rFonts w:ascii="Arial" w:hAnsi="Arial" w:cs="Arial"/>
          <w:sz w:val="24"/>
          <w:szCs w:val="24"/>
        </w:rPr>
        <w:t xml:space="preserve"> </w:t>
      </w:r>
      <w:r w:rsidR="006C594F" w:rsidRPr="00973E19">
        <w:rPr>
          <w:rFonts w:ascii="Arial" w:hAnsi="Arial" w:cs="Arial"/>
          <w:sz w:val="24"/>
          <w:szCs w:val="24"/>
        </w:rPr>
        <w:t>w Zielonej Górze</w:t>
      </w:r>
    </w:p>
    <w:p w14:paraId="59118484" w14:textId="6AC97686" w:rsidR="00826B58" w:rsidRPr="00973E19" w:rsidRDefault="00601A70"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WUP ER</w:t>
      </w:r>
      <w:r w:rsidR="00826B58" w:rsidRPr="00973E19">
        <w:rPr>
          <w:rFonts w:ascii="Arial" w:hAnsi="Arial" w:cs="Arial"/>
          <w:sz w:val="24"/>
          <w:szCs w:val="24"/>
        </w:rPr>
        <w:tab/>
        <w:t>Wydział Zarządzania Regionalnym Programem Operacyjnym Wojewódzkiego Urzędu Pracy</w:t>
      </w:r>
      <w:r w:rsidR="006C594F" w:rsidRPr="006C594F">
        <w:rPr>
          <w:rFonts w:ascii="Arial" w:hAnsi="Arial" w:cs="Arial"/>
          <w:sz w:val="24"/>
          <w:szCs w:val="24"/>
        </w:rPr>
        <w:t xml:space="preserve"> </w:t>
      </w:r>
      <w:r w:rsidR="006C594F" w:rsidRPr="00973E19">
        <w:rPr>
          <w:rFonts w:ascii="Arial" w:hAnsi="Arial" w:cs="Arial"/>
          <w:sz w:val="24"/>
          <w:szCs w:val="24"/>
        </w:rPr>
        <w:t>w Zielonej Górze</w:t>
      </w:r>
    </w:p>
    <w:p w14:paraId="26F8203B" w14:textId="686EC521"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WUP RF</w:t>
      </w:r>
      <w:r w:rsidRPr="00973E19">
        <w:rPr>
          <w:rFonts w:ascii="Arial" w:hAnsi="Arial" w:cs="Arial"/>
          <w:sz w:val="24"/>
          <w:szCs w:val="24"/>
        </w:rPr>
        <w:tab/>
        <w:t>Wydział ds. Funduszu Gwarantowanych Świadczeń Pracowniczych Wojewódzkiego Urzędu Pracy</w:t>
      </w:r>
      <w:r w:rsidR="006C594F" w:rsidRPr="006C594F">
        <w:rPr>
          <w:rFonts w:ascii="Arial" w:hAnsi="Arial" w:cs="Arial"/>
          <w:sz w:val="24"/>
          <w:szCs w:val="24"/>
        </w:rPr>
        <w:t xml:space="preserve"> </w:t>
      </w:r>
      <w:r w:rsidR="006C594F" w:rsidRPr="00973E19">
        <w:rPr>
          <w:rFonts w:ascii="Arial" w:hAnsi="Arial" w:cs="Arial"/>
          <w:sz w:val="24"/>
          <w:szCs w:val="24"/>
        </w:rPr>
        <w:t>w Zielonej Górze</w:t>
      </w:r>
    </w:p>
    <w:p w14:paraId="17F93DCB" w14:textId="2F57245E"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WUP RP</w:t>
      </w:r>
      <w:r w:rsidRPr="00973E19">
        <w:rPr>
          <w:rFonts w:ascii="Arial" w:hAnsi="Arial" w:cs="Arial"/>
          <w:sz w:val="24"/>
          <w:szCs w:val="24"/>
        </w:rPr>
        <w:tab/>
        <w:t>Wydział Rynku Pracy Wojewódzkiego Urzędu Pracy</w:t>
      </w:r>
      <w:r w:rsidR="006C594F" w:rsidRPr="006C594F">
        <w:rPr>
          <w:rFonts w:ascii="Arial" w:hAnsi="Arial" w:cs="Arial"/>
          <w:sz w:val="24"/>
          <w:szCs w:val="24"/>
        </w:rPr>
        <w:t xml:space="preserve"> </w:t>
      </w:r>
      <w:r w:rsidR="006C594F" w:rsidRPr="00973E19">
        <w:rPr>
          <w:rFonts w:ascii="Arial" w:hAnsi="Arial" w:cs="Arial"/>
          <w:sz w:val="24"/>
          <w:szCs w:val="24"/>
        </w:rPr>
        <w:t>w</w:t>
      </w:r>
      <w:r w:rsidR="00653CB0">
        <w:rPr>
          <w:rFonts w:ascii="Arial" w:hAnsi="Arial" w:cs="Arial"/>
          <w:sz w:val="24"/>
          <w:szCs w:val="24"/>
        </w:rPr>
        <w:t> </w:t>
      </w:r>
      <w:r w:rsidR="006C594F" w:rsidRPr="00973E19">
        <w:rPr>
          <w:rFonts w:ascii="Arial" w:hAnsi="Arial" w:cs="Arial"/>
          <w:sz w:val="24"/>
          <w:szCs w:val="24"/>
        </w:rPr>
        <w:t>Zielonej Górze</w:t>
      </w:r>
    </w:p>
    <w:p w14:paraId="4FC45DBA" w14:textId="71AC59DD" w:rsidR="00826B58" w:rsidRPr="00973E19" w:rsidRDefault="00826B58"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WUP RW</w:t>
      </w:r>
      <w:r w:rsidRPr="00973E19">
        <w:rPr>
          <w:rFonts w:ascii="Arial" w:hAnsi="Arial" w:cs="Arial"/>
          <w:sz w:val="24"/>
          <w:szCs w:val="24"/>
        </w:rPr>
        <w:tab/>
        <w:t>Wydział Obsługi Klienta Wojewódzkiego Urzędu Pracy</w:t>
      </w:r>
      <w:r w:rsidR="006C594F" w:rsidRPr="006C594F">
        <w:rPr>
          <w:rFonts w:ascii="Arial" w:hAnsi="Arial" w:cs="Arial"/>
          <w:sz w:val="24"/>
          <w:szCs w:val="24"/>
        </w:rPr>
        <w:t xml:space="preserve"> </w:t>
      </w:r>
      <w:r w:rsidR="006C594F" w:rsidRPr="00973E19">
        <w:rPr>
          <w:rFonts w:ascii="Arial" w:hAnsi="Arial" w:cs="Arial"/>
          <w:sz w:val="24"/>
          <w:szCs w:val="24"/>
        </w:rPr>
        <w:t>w</w:t>
      </w:r>
      <w:r w:rsidR="00653CB0">
        <w:rPr>
          <w:rFonts w:ascii="Arial" w:hAnsi="Arial" w:cs="Arial"/>
          <w:sz w:val="24"/>
          <w:szCs w:val="24"/>
        </w:rPr>
        <w:t> </w:t>
      </w:r>
      <w:r w:rsidR="006C594F" w:rsidRPr="00973E19">
        <w:rPr>
          <w:rFonts w:ascii="Arial" w:hAnsi="Arial" w:cs="Arial"/>
          <w:sz w:val="24"/>
          <w:szCs w:val="24"/>
        </w:rPr>
        <w:t>Zielonej Górze</w:t>
      </w:r>
    </w:p>
    <w:p w14:paraId="3B4C7F43" w14:textId="24A46EBD" w:rsidR="00826B58" w:rsidRDefault="00601A70" w:rsidP="00973E19">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WUP RZ</w:t>
      </w:r>
      <w:r w:rsidR="00826B58" w:rsidRPr="00973E19">
        <w:rPr>
          <w:rFonts w:ascii="Arial" w:hAnsi="Arial" w:cs="Arial"/>
          <w:sz w:val="24"/>
          <w:szCs w:val="24"/>
        </w:rPr>
        <w:tab/>
      </w:r>
      <w:r w:rsidR="00B9713C" w:rsidRPr="00973E19">
        <w:rPr>
          <w:rFonts w:ascii="Arial" w:hAnsi="Arial" w:cs="Arial"/>
          <w:sz w:val="24"/>
          <w:szCs w:val="24"/>
        </w:rPr>
        <w:t>Wydział Rozwoj</w:t>
      </w:r>
      <w:r w:rsidR="00826B58" w:rsidRPr="00973E19">
        <w:rPr>
          <w:rFonts w:ascii="Arial" w:hAnsi="Arial" w:cs="Arial"/>
          <w:sz w:val="24"/>
          <w:szCs w:val="24"/>
        </w:rPr>
        <w:t>u</w:t>
      </w:r>
      <w:r w:rsidR="00B9713C" w:rsidRPr="00973E19">
        <w:rPr>
          <w:rFonts w:ascii="Arial" w:hAnsi="Arial" w:cs="Arial"/>
          <w:sz w:val="24"/>
          <w:szCs w:val="24"/>
        </w:rPr>
        <w:t xml:space="preserve"> </w:t>
      </w:r>
      <w:r w:rsidR="00826B58" w:rsidRPr="00973E19">
        <w:rPr>
          <w:rFonts w:ascii="Arial" w:hAnsi="Arial" w:cs="Arial"/>
          <w:sz w:val="24"/>
          <w:szCs w:val="24"/>
        </w:rPr>
        <w:t>Zawodowe</w:t>
      </w:r>
      <w:r w:rsidR="00B9713C" w:rsidRPr="00973E19">
        <w:rPr>
          <w:rFonts w:ascii="Arial" w:hAnsi="Arial" w:cs="Arial"/>
          <w:sz w:val="24"/>
          <w:szCs w:val="24"/>
        </w:rPr>
        <w:t xml:space="preserve">go </w:t>
      </w:r>
      <w:r w:rsidR="00826B58" w:rsidRPr="00973E19">
        <w:rPr>
          <w:rFonts w:ascii="Arial" w:hAnsi="Arial" w:cs="Arial"/>
          <w:sz w:val="24"/>
          <w:szCs w:val="24"/>
        </w:rPr>
        <w:t>Wojewódzki</w:t>
      </w:r>
      <w:r w:rsidR="00B9713C" w:rsidRPr="00973E19">
        <w:rPr>
          <w:rFonts w:ascii="Arial" w:hAnsi="Arial" w:cs="Arial"/>
          <w:sz w:val="24"/>
          <w:szCs w:val="24"/>
        </w:rPr>
        <w:t>ego</w:t>
      </w:r>
      <w:r w:rsidR="00826B58" w:rsidRPr="00973E19">
        <w:rPr>
          <w:rFonts w:ascii="Arial" w:hAnsi="Arial" w:cs="Arial"/>
          <w:sz w:val="24"/>
          <w:szCs w:val="24"/>
        </w:rPr>
        <w:t xml:space="preserve"> Urzęd</w:t>
      </w:r>
      <w:r w:rsidR="00B9713C" w:rsidRPr="00973E19">
        <w:rPr>
          <w:rFonts w:ascii="Arial" w:hAnsi="Arial" w:cs="Arial"/>
          <w:sz w:val="24"/>
          <w:szCs w:val="24"/>
        </w:rPr>
        <w:t xml:space="preserve">u </w:t>
      </w:r>
      <w:r w:rsidR="00826B58" w:rsidRPr="00973E19">
        <w:rPr>
          <w:rFonts w:ascii="Arial" w:hAnsi="Arial" w:cs="Arial"/>
          <w:sz w:val="24"/>
          <w:szCs w:val="24"/>
        </w:rPr>
        <w:t>Pracy</w:t>
      </w:r>
      <w:r w:rsidR="006C594F" w:rsidRPr="006C594F">
        <w:rPr>
          <w:rFonts w:ascii="Arial" w:hAnsi="Arial" w:cs="Arial"/>
          <w:sz w:val="24"/>
          <w:szCs w:val="24"/>
        </w:rPr>
        <w:t xml:space="preserve"> </w:t>
      </w:r>
      <w:r w:rsidR="006C594F" w:rsidRPr="00973E19">
        <w:rPr>
          <w:rFonts w:ascii="Arial" w:hAnsi="Arial" w:cs="Arial"/>
          <w:sz w:val="24"/>
          <w:szCs w:val="24"/>
        </w:rPr>
        <w:t>w Zielonej Górze</w:t>
      </w:r>
    </w:p>
    <w:p w14:paraId="157FBB6D" w14:textId="353E6CAE" w:rsidR="00EE5D3C" w:rsidRPr="00973E19" w:rsidRDefault="00EA303A" w:rsidP="006B5EE8">
      <w:pPr>
        <w:tabs>
          <w:tab w:val="left" w:pos="2694"/>
        </w:tabs>
        <w:spacing w:line="360" w:lineRule="auto"/>
        <w:ind w:left="2694" w:hanging="2694"/>
        <w:jc w:val="both"/>
        <w:rPr>
          <w:rFonts w:ascii="Arial" w:hAnsi="Arial" w:cs="Arial"/>
          <w:sz w:val="24"/>
          <w:szCs w:val="24"/>
        </w:rPr>
      </w:pPr>
      <w:r w:rsidRPr="00973E19">
        <w:rPr>
          <w:rFonts w:ascii="Arial" w:hAnsi="Arial" w:cs="Arial"/>
          <w:sz w:val="24"/>
          <w:szCs w:val="24"/>
        </w:rPr>
        <w:t>ZSU</w:t>
      </w:r>
      <w:r w:rsidR="008D257A">
        <w:rPr>
          <w:rFonts w:ascii="Arial" w:hAnsi="Arial" w:cs="Arial"/>
          <w:sz w:val="24"/>
          <w:szCs w:val="24"/>
        </w:rPr>
        <w:t xml:space="preserve"> 2030</w:t>
      </w:r>
      <w:r w:rsidRPr="00973E19">
        <w:rPr>
          <w:rFonts w:ascii="Arial" w:hAnsi="Arial" w:cs="Arial"/>
          <w:sz w:val="24"/>
          <w:szCs w:val="24"/>
        </w:rPr>
        <w:tab/>
        <w:t xml:space="preserve">Zintegrowana Strategia Umiejętności </w:t>
      </w:r>
      <w:bookmarkEnd w:id="1"/>
      <w:r w:rsidR="008D257A">
        <w:rPr>
          <w:rFonts w:ascii="Arial" w:hAnsi="Arial" w:cs="Arial"/>
          <w:sz w:val="24"/>
          <w:szCs w:val="24"/>
        </w:rPr>
        <w:t>2030</w:t>
      </w:r>
    </w:p>
    <w:sectPr w:rsidR="00EE5D3C" w:rsidRPr="00973E19" w:rsidSect="00B4722B">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AB681" w14:textId="77777777" w:rsidR="00354F75" w:rsidRDefault="00354F75">
      <w:r>
        <w:separator/>
      </w:r>
    </w:p>
  </w:endnote>
  <w:endnote w:type="continuationSeparator" w:id="0">
    <w:p w14:paraId="1F6F7DE2" w14:textId="77777777" w:rsidR="00354F75" w:rsidRDefault="0035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89AD" w14:textId="6228D4A9" w:rsidR="00BB0FA8" w:rsidRPr="004B5AEE" w:rsidRDefault="00BB0FA8">
    <w:pPr>
      <w:pStyle w:val="Stopka"/>
      <w:jc w:val="center"/>
      <w:rPr>
        <w:rFonts w:ascii="Arial" w:hAnsi="Arial" w:cs="Arial"/>
        <w:sz w:val="16"/>
        <w:szCs w:val="16"/>
      </w:rPr>
    </w:pPr>
    <w:r w:rsidRPr="004B5AEE">
      <w:rPr>
        <w:rFonts w:ascii="Arial" w:hAnsi="Arial" w:cs="Arial"/>
        <w:sz w:val="16"/>
        <w:szCs w:val="16"/>
      </w:rPr>
      <w:fldChar w:fldCharType="begin"/>
    </w:r>
    <w:r w:rsidRPr="004B5AEE">
      <w:rPr>
        <w:rFonts w:ascii="Arial" w:hAnsi="Arial" w:cs="Arial"/>
        <w:sz w:val="16"/>
        <w:szCs w:val="16"/>
      </w:rPr>
      <w:instrText>PAGE   \* MERGEFORMAT</w:instrText>
    </w:r>
    <w:r w:rsidRPr="004B5AEE">
      <w:rPr>
        <w:rFonts w:ascii="Arial" w:hAnsi="Arial" w:cs="Arial"/>
        <w:sz w:val="16"/>
        <w:szCs w:val="16"/>
      </w:rPr>
      <w:fldChar w:fldCharType="separate"/>
    </w:r>
    <w:r w:rsidR="00393CD6">
      <w:rPr>
        <w:rFonts w:ascii="Arial" w:hAnsi="Arial" w:cs="Arial"/>
        <w:noProof/>
        <w:sz w:val="16"/>
        <w:szCs w:val="16"/>
      </w:rPr>
      <w:t>12</w:t>
    </w:r>
    <w:r w:rsidRPr="004B5AEE">
      <w:rPr>
        <w:rFonts w:ascii="Arial" w:hAnsi="Arial" w:cs="Arial"/>
        <w:sz w:val="16"/>
        <w:szCs w:val="16"/>
      </w:rPr>
      <w:fldChar w:fldCharType="end"/>
    </w:r>
  </w:p>
  <w:p w14:paraId="4C827F06" w14:textId="77777777" w:rsidR="00BB0FA8" w:rsidRDefault="00BB0F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9428B" w14:textId="752DDF31" w:rsidR="00BB0FA8" w:rsidRPr="004B5AEE" w:rsidRDefault="00BB0FA8" w:rsidP="005D2470">
    <w:pPr>
      <w:pStyle w:val="Stopka"/>
      <w:jc w:val="center"/>
      <w:rPr>
        <w:rFonts w:ascii="Arial" w:hAnsi="Arial" w:cs="Arial"/>
        <w:sz w:val="16"/>
        <w:szCs w:val="16"/>
      </w:rPr>
    </w:pPr>
    <w:r w:rsidRPr="004B5AEE">
      <w:rPr>
        <w:rFonts w:ascii="Arial" w:hAnsi="Arial" w:cs="Arial"/>
        <w:sz w:val="16"/>
        <w:szCs w:val="16"/>
      </w:rPr>
      <w:fldChar w:fldCharType="begin"/>
    </w:r>
    <w:r w:rsidRPr="004B5AEE">
      <w:rPr>
        <w:rFonts w:ascii="Arial" w:hAnsi="Arial" w:cs="Arial"/>
        <w:sz w:val="16"/>
        <w:szCs w:val="16"/>
      </w:rPr>
      <w:instrText>PAGE   \* MERGEFORMAT</w:instrText>
    </w:r>
    <w:r w:rsidRPr="004B5AEE">
      <w:rPr>
        <w:rFonts w:ascii="Arial" w:hAnsi="Arial" w:cs="Arial"/>
        <w:sz w:val="16"/>
        <w:szCs w:val="16"/>
      </w:rPr>
      <w:fldChar w:fldCharType="separate"/>
    </w:r>
    <w:r w:rsidR="00393CD6">
      <w:rPr>
        <w:rFonts w:ascii="Arial" w:hAnsi="Arial" w:cs="Arial"/>
        <w:noProof/>
        <w:sz w:val="16"/>
        <w:szCs w:val="16"/>
      </w:rPr>
      <w:t>1</w:t>
    </w:r>
    <w:r w:rsidRPr="004B5AE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3C417" w14:textId="77777777" w:rsidR="00354F75" w:rsidRDefault="00354F75">
      <w:r>
        <w:separator/>
      </w:r>
    </w:p>
  </w:footnote>
  <w:footnote w:type="continuationSeparator" w:id="0">
    <w:p w14:paraId="7B66FB79" w14:textId="77777777" w:rsidR="00354F75" w:rsidRDefault="00354F75">
      <w:r>
        <w:continuationSeparator/>
      </w:r>
    </w:p>
  </w:footnote>
  <w:footnote w:id="1">
    <w:p w14:paraId="7CDD6A46" w14:textId="6B774549" w:rsidR="00BB0FA8" w:rsidRPr="00FC15A1" w:rsidRDefault="00BB0FA8" w:rsidP="004D21CC">
      <w:pPr>
        <w:pStyle w:val="Tekstprzypisudolnego"/>
        <w:jc w:val="both"/>
        <w:rPr>
          <w:rFonts w:ascii="Arial" w:hAnsi="Arial" w:cs="Arial"/>
        </w:rPr>
      </w:pPr>
      <w:r w:rsidRPr="00F462BA">
        <w:rPr>
          <w:rStyle w:val="Odwoanieprzypisudolnego"/>
          <w:rFonts w:ascii="Arial" w:hAnsi="Arial" w:cs="Arial"/>
        </w:rPr>
        <w:footnoteRef/>
      </w:r>
      <w:r w:rsidRPr="00F462BA">
        <w:rPr>
          <w:rFonts w:ascii="Arial" w:hAnsi="Arial" w:cs="Arial"/>
        </w:rPr>
        <w:t xml:space="preserve"> W zliczeniu potencjalnych uczestników i nakładów ujęto wyłącznie znane w momencie przygotowywania Planu wartości planowane na rok 2024. Zliczenie nie obejmuje wartości docelowych wskaźników</w:t>
      </w:r>
      <w:r>
        <w:rPr>
          <w:rFonts w:ascii="Arial" w:hAnsi="Arial" w:cs="Arial"/>
        </w:rPr>
        <w:t xml:space="preserve"> i nakładów</w:t>
      </w:r>
      <w:r w:rsidRPr="00F462BA">
        <w:rPr>
          <w:rFonts w:ascii="Arial" w:hAnsi="Arial" w:cs="Arial"/>
        </w:rPr>
        <w:t xml:space="preserve">, stosowanych przeważnie w </w:t>
      </w:r>
      <w:r>
        <w:rPr>
          <w:rFonts w:ascii="Arial" w:hAnsi="Arial" w:cs="Arial"/>
        </w:rPr>
        <w:t xml:space="preserve">wieloletnich </w:t>
      </w:r>
      <w:r w:rsidRPr="00F462BA">
        <w:rPr>
          <w:rFonts w:ascii="Arial" w:hAnsi="Arial" w:cs="Arial"/>
        </w:rPr>
        <w:t>projektach współfinansowanych z UE.</w:t>
      </w:r>
      <w:r w:rsidRPr="00FC15A1">
        <w:rPr>
          <w:rFonts w:ascii="Arial" w:hAnsi="Arial" w:cs="Arial"/>
        </w:rPr>
        <w:t xml:space="preserve"> </w:t>
      </w:r>
    </w:p>
  </w:footnote>
  <w:footnote w:id="2">
    <w:p w14:paraId="3E458342" w14:textId="77777777" w:rsidR="00BB0FA8" w:rsidRPr="00FC15A1" w:rsidRDefault="00BB0FA8" w:rsidP="009E671F">
      <w:pPr>
        <w:pStyle w:val="Tekstprzypisudolnego"/>
        <w:jc w:val="both"/>
        <w:rPr>
          <w:rFonts w:ascii="Arial" w:hAnsi="Arial" w:cs="Arial"/>
        </w:rPr>
      </w:pPr>
      <w:r w:rsidRPr="00FC15A1">
        <w:rPr>
          <w:rStyle w:val="Odwoanieprzypisudolnego"/>
          <w:rFonts w:ascii="Arial" w:hAnsi="Arial" w:cs="Arial"/>
        </w:rPr>
        <w:footnoteRef/>
      </w:r>
      <w:r w:rsidRPr="00FC15A1">
        <w:rPr>
          <w:rFonts w:ascii="Arial" w:hAnsi="Arial" w:cs="Arial"/>
        </w:rPr>
        <w:t xml:space="preserve"> Więcej informacji na temat sytuacji na lubuskim rynku pracy można uzyskać w informacjach, analizach i opracowaniach Wojewódzkiego Urzędu Pracy w Zielonej Górze – </w:t>
      </w:r>
      <w:hyperlink r:id="rId1" w:history="1">
        <w:r w:rsidRPr="00FC15A1">
          <w:rPr>
            <w:rStyle w:val="Hipercze"/>
            <w:rFonts w:ascii="Arial" w:hAnsi="Arial" w:cs="Arial"/>
          </w:rPr>
          <w:t>www.wupzielonagora.praca.gov.pl</w:t>
        </w:r>
      </w:hyperlink>
      <w:r w:rsidRPr="00FC15A1">
        <w:rPr>
          <w:rFonts w:ascii="Arial" w:hAnsi="Arial" w:cs="Arial"/>
        </w:rPr>
        <w:t xml:space="preserve"> w dziale Statystyka i analizy (Biblioteka).</w:t>
      </w:r>
    </w:p>
  </w:footnote>
  <w:footnote w:id="3">
    <w:p w14:paraId="12E633EE" w14:textId="77777777" w:rsidR="00BB0FA8" w:rsidRPr="00BF49F4" w:rsidRDefault="00BB0FA8" w:rsidP="006960F8">
      <w:pPr>
        <w:pStyle w:val="Tekstprzypisudolnego"/>
        <w:jc w:val="both"/>
        <w:rPr>
          <w:rFonts w:ascii="Arial" w:hAnsi="Arial" w:cs="Arial"/>
        </w:rPr>
      </w:pPr>
      <w:r w:rsidRPr="00BF49F4">
        <w:rPr>
          <w:rStyle w:val="Odwoanieprzypisudolnego"/>
          <w:rFonts w:ascii="Arial" w:hAnsi="Arial" w:cs="Arial"/>
        </w:rPr>
        <w:footnoteRef/>
      </w:r>
      <w:r w:rsidRPr="00BF49F4">
        <w:rPr>
          <w:rFonts w:ascii="Arial" w:hAnsi="Arial" w:cs="Arial"/>
        </w:rPr>
        <w:t xml:space="preserve"> Dane dotyczące koniunktury gospodarczej pozyskano z tablic i opracowań Głównego Urzędu Statystycznego oraz Urzędu Statystycznego w Zielonej Górze (specjalizacja urzędu). Źródło: </w:t>
      </w:r>
    </w:p>
    <w:p w14:paraId="2462E05E" w14:textId="5CE35649" w:rsidR="00BB0FA8" w:rsidRPr="00BF49F4" w:rsidRDefault="00BB0FA8" w:rsidP="006960F8">
      <w:pPr>
        <w:pStyle w:val="Tekstprzypisudolnego"/>
        <w:jc w:val="both"/>
        <w:rPr>
          <w:rFonts w:ascii="Arial" w:hAnsi="Arial" w:cs="Arial"/>
        </w:rPr>
      </w:pPr>
      <w:r w:rsidRPr="00BF49F4">
        <w:rPr>
          <w:rFonts w:ascii="Arial" w:hAnsi="Arial" w:cs="Arial"/>
        </w:rPr>
        <w:t xml:space="preserve">- GUS: link do strony – </w:t>
      </w:r>
      <w:hyperlink r:id="rId2" w:history="1">
        <w:r w:rsidRPr="00BF49F4">
          <w:rPr>
            <w:rStyle w:val="Hipercze"/>
            <w:rFonts w:ascii="Arial" w:hAnsi="Arial" w:cs="Arial"/>
          </w:rPr>
          <w:t>https://stat.gov.pl/obszary-tematyczne/koniunktura/koniunktura/koniunktura-w-przetworstwie-przemyslowym-budownictwie-handlu-i-uslugach-2000-2023-wrzesien-2023,4,77.html</w:t>
        </w:r>
      </w:hyperlink>
      <w:r w:rsidRPr="00BF49F4">
        <w:rPr>
          <w:rFonts w:ascii="Arial" w:hAnsi="Arial" w:cs="Arial"/>
        </w:rPr>
        <w:t>;</w:t>
      </w:r>
    </w:p>
    <w:p w14:paraId="004644C1" w14:textId="4B2C55DA" w:rsidR="00BB0FA8" w:rsidRPr="00BF49F4" w:rsidRDefault="00BB0FA8" w:rsidP="006960F8">
      <w:pPr>
        <w:pStyle w:val="Tekstprzypisudolnego"/>
        <w:jc w:val="both"/>
        <w:rPr>
          <w:rFonts w:ascii="Arial" w:hAnsi="Arial" w:cs="Arial"/>
        </w:rPr>
      </w:pPr>
      <w:r w:rsidRPr="00BF49F4">
        <w:rPr>
          <w:rFonts w:ascii="Arial" w:hAnsi="Arial" w:cs="Arial"/>
        </w:rPr>
        <w:t xml:space="preserve">- Urząd Statystyczny w Zielonej Górze: link do strony – </w:t>
      </w:r>
      <w:hyperlink r:id="rId3" w:history="1">
        <w:r w:rsidRPr="00BF49F4">
          <w:rPr>
            <w:rStyle w:val="Hipercze"/>
            <w:rFonts w:ascii="Arial" w:hAnsi="Arial" w:cs="Arial"/>
          </w:rPr>
          <w:t>https://zielonagora.stat.gov.pl/opracowania-biezace/opracowania-sygnalne/inne-opracowania/koniunktura-gospodarcza-w-wojewodztwie-lubuskim-we-wrzesniu-2023-r-,4,121.html</w:t>
        </w:r>
      </w:hyperlink>
      <w:r>
        <w:rPr>
          <w:rFonts w:ascii="Arial" w:hAnsi="Arial" w:cs="Arial"/>
        </w:rPr>
        <w:t>.</w:t>
      </w:r>
    </w:p>
  </w:footnote>
  <w:footnote w:id="4">
    <w:p w14:paraId="22C841FC" w14:textId="59D38735" w:rsidR="00BB0FA8" w:rsidRPr="00BF49F4" w:rsidRDefault="00BB0FA8" w:rsidP="006960F8">
      <w:pPr>
        <w:pStyle w:val="Tekstprzypisudolnego"/>
        <w:jc w:val="both"/>
        <w:rPr>
          <w:rFonts w:ascii="Arial" w:hAnsi="Arial" w:cs="Arial"/>
        </w:rPr>
      </w:pPr>
      <w:r w:rsidRPr="00BF49F4">
        <w:rPr>
          <w:rStyle w:val="Odwoanieprzypisudolnego"/>
          <w:rFonts w:ascii="Arial" w:hAnsi="Arial" w:cs="Arial"/>
        </w:rPr>
        <w:footnoteRef/>
      </w:r>
      <w:r w:rsidRPr="00BF49F4">
        <w:rPr>
          <w:rFonts w:ascii="Arial" w:hAnsi="Arial" w:cs="Arial"/>
        </w:rPr>
        <w:t xml:space="preserve"> Źródło: Komunikat o sytuacji społeczno-gospodarczej województwa lubuskiego. Wrzesień 2023 r. Nr 9/2023. Urząd Statystyczny w Zielonej Górze - </w:t>
      </w:r>
      <w:hyperlink r:id="rId4" w:history="1">
        <w:r w:rsidRPr="00BF49F4">
          <w:rPr>
            <w:rStyle w:val="Hipercze"/>
            <w:rFonts w:ascii="Arial" w:hAnsi="Arial" w:cs="Arial"/>
          </w:rPr>
          <w:t>https://zielonagora.stat.gov.pl/</w:t>
        </w:r>
      </w:hyperlink>
      <w:r>
        <w:rPr>
          <w:rFonts w:ascii="Arial" w:hAnsi="Arial" w:cs="Arial"/>
        </w:rPr>
        <w:t>.</w:t>
      </w:r>
    </w:p>
  </w:footnote>
  <w:footnote w:id="5">
    <w:p w14:paraId="779817EB" w14:textId="6E297CFA" w:rsidR="00BB0FA8" w:rsidRPr="00BF49F4" w:rsidRDefault="00BB0FA8" w:rsidP="006960F8">
      <w:pPr>
        <w:pStyle w:val="Tekstprzypisudolnego"/>
        <w:jc w:val="both"/>
        <w:rPr>
          <w:rFonts w:ascii="Arial" w:hAnsi="Arial" w:cs="Arial"/>
        </w:rPr>
      </w:pPr>
      <w:r w:rsidRPr="00BF49F4">
        <w:rPr>
          <w:rStyle w:val="Odwoanieprzypisudolnego"/>
          <w:rFonts w:ascii="Arial" w:hAnsi="Arial" w:cs="Arial"/>
        </w:rPr>
        <w:footnoteRef/>
      </w:r>
      <w:r w:rsidRPr="00BF49F4">
        <w:rPr>
          <w:rFonts w:ascii="Arial" w:hAnsi="Arial" w:cs="Arial"/>
        </w:rPr>
        <w:t xml:space="preserve"> Źródło: Komunikat o sytuacji społeczno-gospodarczej województwa lubuskiego. Wrzesień 2023 r. Nr 9/2023. Urząd Statystyczny w Zielonej Górze - </w:t>
      </w:r>
      <w:hyperlink r:id="rId5" w:history="1">
        <w:r w:rsidRPr="00BF49F4">
          <w:rPr>
            <w:rStyle w:val="Hipercze"/>
            <w:rFonts w:ascii="Arial" w:hAnsi="Arial" w:cs="Arial"/>
          </w:rPr>
          <w:t>https://zielonagora.stat.gov.pl/</w:t>
        </w:r>
      </w:hyperlink>
      <w:r>
        <w:rPr>
          <w:rFonts w:ascii="Arial" w:hAnsi="Arial" w:cs="Arial"/>
        </w:rPr>
        <w:t>.</w:t>
      </w:r>
    </w:p>
  </w:footnote>
  <w:footnote w:id="6">
    <w:p w14:paraId="20DA8384" w14:textId="485D772E" w:rsidR="00BB0FA8" w:rsidRPr="00BF49F4" w:rsidRDefault="00BB0FA8" w:rsidP="006960F8">
      <w:pPr>
        <w:pStyle w:val="Tekstprzypisudolnego"/>
        <w:jc w:val="both"/>
        <w:rPr>
          <w:rFonts w:ascii="Arial" w:hAnsi="Arial" w:cs="Arial"/>
        </w:rPr>
      </w:pPr>
      <w:r w:rsidRPr="00BF49F4">
        <w:rPr>
          <w:rStyle w:val="Odwoanieprzypisudolnego"/>
          <w:rFonts w:ascii="Arial" w:hAnsi="Arial" w:cs="Arial"/>
        </w:rPr>
        <w:footnoteRef/>
      </w:r>
      <w:r w:rsidRPr="00BF49F4">
        <w:rPr>
          <w:rFonts w:ascii="Arial" w:hAnsi="Arial" w:cs="Arial"/>
        </w:rPr>
        <w:t xml:space="preserve"> Źródło: Aktywność ekonomiczna ludności w województwie lubuskim - 2 kwartał 2023 r. Wrzesień 2023 roku. Urząd Statystyczny w Zielonej Górze - </w:t>
      </w:r>
      <w:hyperlink r:id="rId6" w:history="1">
        <w:r w:rsidRPr="00BF49F4">
          <w:rPr>
            <w:rStyle w:val="Hipercze"/>
            <w:rFonts w:ascii="Arial" w:hAnsi="Arial" w:cs="Arial"/>
          </w:rPr>
          <w:t>https://zielonagora.stat.gov.pl/opracowania-biezace/opracowania-sygnalne/praca-wynagrodzenie/aktywnosc-ekonomiczna-ludnosci-w-wojewodztwie-lubuskim-2-kwartal-2023-r-,2,49.html</w:t>
        </w:r>
      </w:hyperlink>
      <w:r w:rsidRPr="00BF49F4">
        <w:rPr>
          <w:rFonts w:ascii="Arial" w:hAnsi="Arial" w:cs="Arial"/>
        </w:rPr>
        <w:t>.</w:t>
      </w:r>
    </w:p>
  </w:footnote>
  <w:footnote w:id="7">
    <w:p w14:paraId="79F41D37" w14:textId="16899596" w:rsidR="00BB0FA8" w:rsidRPr="00BF49F4" w:rsidRDefault="00BB0FA8" w:rsidP="006960F8">
      <w:pPr>
        <w:pStyle w:val="Tekstprzypisudolnego"/>
        <w:jc w:val="both"/>
        <w:rPr>
          <w:rFonts w:ascii="Arial" w:hAnsi="Arial" w:cs="Arial"/>
        </w:rPr>
      </w:pPr>
      <w:r w:rsidRPr="00BF49F4">
        <w:rPr>
          <w:rStyle w:val="Odwoanieprzypisudolnego"/>
          <w:rFonts w:ascii="Arial" w:hAnsi="Arial" w:cs="Arial"/>
        </w:rPr>
        <w:footnoteRef/>
      </w:r>
      <w:r w:rsidRPr="00BF49F4">
        <w:rPr>
          <w:rFonts w:ascii="Arial" w:hAnsi="Arial" w:cs="Arial"/>
        </w:rPr>
        <w:t xml:space="preserve"> Dane dotyczące pracujących pozyskano z tablic i opracowań Głównego Urzędu Statystycznego i</w:t>
      </w:r>
      <w:r w:rsidR="003F37A2">
        <w:rPr>
          <w:rFonts w:ascii="Arial" w:hAnsi="Arial" w:cs="Arial"/>
        </w:rPr>
        <w:t> </w:t>
      </w:r>
      <w:r w:rsidRPr="00BF49F4">
        <w:rPr>
          <w:rFonts w:ascii="Arial" w:hAnsi="Arial" w:cs="Arial"/>
        </w:rPr>
        <w:t xml:space="preserve">Urzędu Statystycznego w Bydgoszczy (specjalizacja urzędu). Badanie innowacyjne w oparciu o źródła danych administracyjnych (głównie Zakładu Ubezpieczeń Społecznych). Źródło: GUS: link do strony – </w:t>
      </w:r>
      <w:hyperlink r:id="rId7" w:history="1">
        <w:r w:rsidRPr="00BF49F4">
          <w:rPr>
            <w:rStyle w:val="Hipercze"/>
            <w:rFonts w:ascii="Arial" w:hAnsi="Arial" w:cs="Arial"/>
          </w:rPr>
          <w:t>https://stat.gov.pl/obszary-tematyczne/rynek-pracy/pracujacy-zatrudnieni-wynagrodzenia-koszty-pracy/pracujacy-w-gospodarce-narodowej-w-polsce-w-maju-2023-r-tablice,28,5.html</w:t>
        </w:r>
      </w:hyperlink>
      <w:r w:rsidRPr="00BF49F4">
        <w:rPr>
          <w:rFonts w:ascii="Arial" w:hAnsi="Arial" w:cs="Arial"/>
        </w:rPr>
        <w:t>.</w:t>
      </w:r>
    </w:p>
    <w:p w14:paraId="2511C503" w14:textId="218C43E6" w:rsidR="00BB0FA8" w:rsidRPr="00BF49F4" w:rsidRDefault="00BB0FA8" w:rsidP="006960F8">
      <w:pPr>
        <w:pStyle w:val="Tekstprzypisudolnego"/>
        <w:jc w:val="both"/>
        <w:rPr>
          <w:rFonts w:ascii="Arial" w:hAnsi="Arial" w:cs="Arial"/>
        </w:rPr>
      </w:pPr>
      <w:r w:rsidRPr="00BF49F4">
        <w:rPr>
          <w:rFonts w:ascii="Arial" w:hAnsi="Arial" w:cs="Arial"/>
        </w:rPr>
        <w:t xml:space="preserve">Metodologia badania: link do strony: </w:t>
      </w:r>
      <w:hyperlink r:id="rId8" w:history="1">
        <w:r w:rsidRPr="00BF49F4">
          <w:rPr>
            <w:rStyle w:val="Hipercze"/>
            <w:rFonts w:ascii="Arial" w:hAnsi="Arial" w:cs="Arial"/>
          </w:rPr>
          <w:t>https://stat.gov.pl/obszary-tematyczne/rynek-pracy/zasady-metodyczne-rocznik-pracy/zeszyt-metodologiczny-pracujacy-w-gospodarce-narodowej-wedlug-zrodel-administracyjnych,9,1.html</w:t>
        </w:r>
      </w:hyperlink>
      <w:r w:rsidRPr="00BF49F4">
        <w:rPr>
          <w:rFonts w:ascii="Arial" w:hAnsi="Arial" w:cs="Arial"/>
        </w:rPr>
        <w:t>.</w:t>
      </w:r>
    </w:p>
  </w:footnote>
  <w:footnote w:id="8">
    <w:p w14:paraId="35BFCBA6" w14:textId="77777777" w:rsidR="00BB0FA8" w:rsidRPr="00BF49F4" w:rsidRDefault="00BB0FA8" w:rsidP="006960F8">
      <w:pPr>
        <w:pStyle w:val="Tekstprzypisudolnego"/>
        <w:jc w:val="both"/>
        <w:rPr>
          <w:rFonts w:ascii="Arial" w:hAnsi="Arial" w:cs="Arial"/>
        </w:rPr>
      </w:pPr>
      <w:r w:rsidRPr="00BF49F4">
        <w:rPr>
          <w:rStyle w:val="Odwoanieprzypisudolnego"/>
          <w:rFonts w:ascii="Arial" w:hAnsi="Arial" w:cs="Arial"/>
        </w:rPr>
        <w:footnoteRef/>
      </w:r>
      <w:r w:rsidRPr="00BF49F4">
        <w:rPr>
          <w:rFonts w:ascii="Arial" w:hAnsi="Arial" w:cs="Arial"/>
        </w:rPr>
        <w:t xml:space="preserve"> Wstępne wyniki badania Barometr zawodów na rok 2024. Dane niepublikowane.</w:t>
      </w:r>
    </w:p>
  </w:footnote>
  <w:footnote w:id="9">
    <w:p w14:paraId="19F464B1" w14:textId="47FF7418" w:rsidR="00BB0FA8" w:rsidRPr="00BF49F4" w:rsidRDefault="00BB0FA8" w:rsidP="006960F8">
      <w:pPr>
        <w:pStyle w:val="Tekstprzypisudolnego"/>
        <w:jc w:val="both"/>
        <w:rPr>
          <w:rFonts w:ascii="Arial" w:hAnsi="Arial" w:cs="Arial"/>
        </w:rPr>
      </w:pPr>
      <w:r w:rsidRPr="00BF49F4">
        <w:rPr>
          <w:rStyle w:val="Odwoanieprzypisudolnego"/>
          <w:rFonts w:ascii="Arial" w:hAnsi="Arial" w:cs="Arial"/>
        </w:rPr>
        <w:footnoteRef/>
      </w:r>
      <w:r w:rsidRPr="00BF49F4">
        <w:rPr>
          <w:rFonts w:ascii="Arial" w:hAnsi="Arial" w:cs="Arial"/>
        </w:rPr>
        <w:t xml:space="preserve"> Źródło: Województwo lubuskie w liczbach 2023. Wrzesień 2023. Urząd Statystyczny w Zielonej Górze. Link do strony: </w:t>
      </w:r>
      <w:hyperlink r:id="rId9" w:history="1">
        <w:r w:rsidRPr="00BF49F4">
          <w:rPr>
            <w:rStyle w:val="Hipercze"/>
            <w:rFonts w:ascii="Arial" w:hAnsi="Arial" w:cs="Arial"/>
          </w:rPr>
          <w:t>https://zielonagora.stat.gov.pl/publikacje-i-foldery/foldery/wojewodztwo-lubuskie-w-liczbach-2023,1,14.html</w:t>
        </w:r>
      </w:hyperlink>
      <w:r w:rsidRPr="00BF49F4">
        <w:rPr>
          <w:rFonts w:ascii="Arial" w:hAnsi="Arial" w:cs="Arial"/>
        </w:rPr>
        <w:t>.</w:t>
      </w:r>
    </w:p>
  </w:footnote>
  <w:footnote w:id="10">
    <w:p w14:paraId="4FC7956B" w14:textId="3E9157CC" w:rsidR="00BB0FA8" w:rsidRPr="00BF49F4" w:rsidRDefault="00BB0FA8" w:rsidP="006960F8">
      <w:pPr>
        <w:pStyle w:val="Tekstprzypisudolnego"/>
        <w:jc w:val="both"/>
        <w:rPr>
          <w:rFonts w:ascii="Arial" w:hAnsi="Arial" w:cs="Arial"/>
        </w:rPr>
      </w:pPr>
      <w:r w:rsidRPr="00BF49F4">
        <w:rPr>
          <w:rStyle w:val="Odwoanieprzypisudolnego"/>
          <w:rFonts w:ascii="Arial" w:hAnsi="Arial" w:cs="Arial"/>
        </w:rPr>
        <w:footnoteRef/>
      </w:r>
      <w:r w:rsidRPr="00BF49F4">
        <w:rPr>
          <w:rFonts w:ascii="Arial" w:hAnsi="Arial" w:cs="Arial"/>
        </w:rPr>
        <w:t xml:space="preserve"> </w:t>
      </w:r>
      <w:bookmarkStart w:id="13" w:name="_Hlk147919009"/>
      <w:r w:rsidRPr="00BF49F4">
        <w:rPr>
          <w:rFonts w:ascii="Arial" w:hAnsi="Arial" w:cs="Arial"/>
        </w:rPr>
        <w:t>Badanie eksperymentalne, zrealizowane przez Urząd Statystyczny w Bydgoszczy. Link do strony z</w:t>
      </w:r>
      <w:r>
        <w:rPr>
          <w:rFonts w:ascii="Arial" w:hAnsi="Arial" w:cs="Arial"/>
        </w:rPr>
        <w:t> </w:t>
      </w:r>
      <w:r w:rsidRPr="00BF49F4">
        <w:rPr>
          <w:rFonts w:ascii="Arial" w:hAnsi="Arial" w:cs="Arial"/>
        </w:rPr>
        <w:t xml:space="preserve">wynikami: </w:t>
      </w:r>
      <w:bookmarkEnd w:id="13"/>
      <w:r w:rsidRPr="00BF49F4">
        <w:rPr>
          <w:rFonts w:ascii="Arial" w:hAnsi="Arial" w:cs="Arial"/>
        </w:rPr>
        <w:fldChar w:fldCharType="begin"/>
      </w:r>
      <w:r w:rsidRPr="00BF49F4">
        <w:rPr>
          <w:rFonts w:ascii="Arial" w:hAnsi="Arial" w:cs="Arial"/>
        </w:rPr>
        <w:instrText>HYPERLINK "https://stat.gov.pl/obszary-tematyczne/rynek-pracy/pracujacy-zatrudnieni-wynagrodzenia-koszty-pracy/pracujacy-w-gospodarce-narodowej-w-polsce-w-grudniu-2022-r-,27,1.html"</w:instrText>
      </w:r>
      <w:r w:rsidRPr="00BF49F4">
        <w:rPr>
          <w:rFonts w:ascii="Arial" w:hAnsi="Arial" w:cs="Arial"/>
        </w:rPr>
        <w:fldChar w:fldCharType="separate"/>
      </w:r>
      <w:r w:rsidRPr="00BF49F4">
        <w:rPr>
          <w:rStyle w:val="Hipercze"/>
          <w:rFonts w:ascii="Arial" w:hAnsi="Arial" w:cs="Arial"/>
        </w:rPr>
        <w:t>https://stat.gov.pl/obszary-tematyczne/rynek-pracy/pracujacy-zatrudnieni-wynagrodzenia-koszty-pracy/pracujacy-w-gospodarce-narodowej-w-polsce-w-grudniu-2022-r-,27,1.html</w:t>
      </w:r>
      <w:r w:rsidRPr="00BF49F4">
        <w:rPr>
          <w:rFonts w:ascii="Arial" w:hAnsi="Arial" w:cs="Arial"/>
        </w:rPr>
        <w:fldChar w:fldCharType="end"/>
      </w:r>
      <w:r w:rsidRPr="00BF49F4">
        <w:rPr>
          <w:rFonts w:ascii="Arial" w:hAnsi="Arial" w:cs="Arial"/>
        </w:rPr>
        <w:t>.</w:t>
      </w:r>
    </w:p>
    <w:p w14:paraId="36BC0FC6" w14:textId="250C7FC7" w:rsidR="00BB0FA8" w:rsidRPr="00BF49F4" w:rsidRDefault="00BB0FA8" w:rsidP="006960F8">
      <w:pPr>
        <w:pStyle w:val="Tekstprzypisudolnego"/>
        <w:jc w:val="both"/>
        <w:rPr>
          <w:rFonts w:ascii="Arial" w:hAnsi="Arial" w:cs="Arial"/>
        </w:rPr>
      </w:pPr>
      <w:r w:rsidRPr="00BF49F4">
        <w:rPr>
          <w:rStyle w:val="Odwoanieprzypisudolnego"/>
          <w:rFonts w:ascii="Arial" w:hAnsi="Arial" w:cs="Arial"/>
        </w:rPr>
        <w:footnoteRef/>
      </w:r>
      <w:r w:rsidRPr="00BF49F4">
        <w:rPr>
          <w:rFonts w:ascii="Arial" w:hAnsi="Arial" w:cs="Arial"/>
        </w:rPr>
        <w:t xml:space="preserve"> Badanie eksperymentalne, zrealizowane przez Urząd Statystyczny w Bydgoszczy. Link do strony z</w:t>
      </w:r>
      <w:r>
        <w:rPr>
          <w:rFonts w:ascii="Arial" w:hAnsi="Arial" w:cs="Arial"/>
        </w:rPr>
        <w:t> </w:t>
      </w:r>
      <w:r w:rsidRPr="00BF49F4">
        <w:rPr>
          <w:rFonts w:ascii="Arial" w:hAnsi="Arial" w:cs="Arial"/>
        </w:rPr>
        <w:t xml:space="preserve">wynikami: </w:t>
      </w:r>
      <w:hyperlink r:id="rId10" w:history="1">
        <w:r w:rsidRPr="00BF49F4">
          <w:rPr>
            <w:rStyle w:val="Hipercze"/>
            <w:rFonts w:ascii="Arial" w:hAnsi="Arial" w:cs="Arial"/>
          </w:rPr>
          <w:t>https://stat.gov.pl/statystyki-eksperymentalne/kapital-ludzki/cudzoziemcy-wykonujacy-prace-w-polsce-w-2022-roku,15,1.html</w:t>
        </w:r>
      </w:hyperlink>
      <w:r w:rsidRPr="00BF49F4">
        <w:rPr>
          <w:rFonts w:ascii="Arial" w:hAnsi="Arial" w:cs="Arial"/>
        </w:rPr>
        <w:t>.</w:t>
      </w:r>
    </w:p>
  </w:footnote>
  <w:footnote w:id="11">
    <w:p w14:paraId="67B5F9F7" w14:textId="3795FB19" w:rsidR="00BB0FA8" w:rsidRPr="00BF49F4" w:rsidRDefault="00BB0FA8" w:rsidP="006960F8">
      <w:pPr>
        <w:pStyle w:val="Tekstprzypisudolnego"/>
        <w:jc w:val="both"/>
        <w:rPr>
          <w:rFonts w:ascii="Arial" w:hAnsi="Arial" w:cs="Arial"/>
        </w:rPr>
      </w:pPr>
      <w:r w:rsidRPr="00BF49F4">
        <w:rPr>
          <w:rStyle w:val="Odwoanieprzypisudolnego"/>
          <w:rFonts w:ascii="Arial" w:hAnsi="Arial" w:cs="Arial"/>
        </w:rPr>
        <w:footnoteRef/>
      </w:r>
      <w:r w:rsidRPr="00BF49F4">
        <w:rPr>
          <w:rFonts w:ascii="Arial" w:hAnsi="Arial" w:cs="Arial"/>
        </w:rPr>
        <w:t xml:space="preserve"> Więcej informacji na temat partnerskiego podejścia do podejmowanych działań można uzyskać w</w:t>
      </w:r>
      <w:r>
        <w:rPr>
          <w:rFonts w:ascii="Arial" w:hAnsi="Arial" w:cs="Arial"/>
        </w:rPr>
        <w:t> </w:t>
      </w:r>
      <w:r w:rsidRPr="00BF49F4">
        <w:rPr>
          <w:rFonts w:ascii="Arial" w:hAnsi="Arial" w:cs="Arial"/>
        </w:rPr>
        <w:t>sprawozdaniach z realizacji lubuskich planów działań na rzecz zatrudnienia w latach 2011-2022.</w:t>
      </w:r>
    </w:p>
  </w:footnote>
  <w:footnote w:id="12">
    <w:p w14:paraId="1C94E536" w14:textId="30F48CA8" w:rsidR="00BB0FA8" w:rsidRPr="00723361" w:rsidRDefault="00BB0FA8" w:rsidP="00472894">
      <w:pPr>
        <w:pStyle w:val="Tekstprzypisudolnego"/>
        <w:rPr>
          <w:rFonts w:ascii="Arial" w:hAnsi="Arial" w:cs="Arial"/>
        </w:rPr>
      </w:pPr>
      <w:r w:rsidRPr="00723361">
        <w:rPr>
          <w:rStyle w:val="Odwoanieprzypisudolnego"/>
          <w:rFonts w:ascii="Arial" w:hAnsi="Arial" w:cs="Arial"/>
        </w:rPr>
        <w:footnoteRef/>
      </w:r>
      <w:r w:rsidRPr="00723361">
        <w:rPr>
          <w:rFonts w:ascii="Arial" w:hAnsi="Arial" w:cs="Arial"/>
        </w:rPr>
        <w:t xml:space="preserve"> </w:t>
      </w:r>
      <w:r>
        <w:rPr>
          <w:rFonts w:ascii="Arial" w:hAnsi="Arial" w:cs="Arial"/>
        </w:rPr>
        <w:t>projekt</w:t>
      </w:r>
      <w:r w:rsidRPr="00723361">
        <w:rPr>
          <w:rFonts w:ascii="Arial" w:hAnsi="Arial" w:cs="Arial"/>
        </w:rPr>
        <w:t xml:space="preserve"> szerzej opisany przez </w:t>
      </w:r>
      <w:r>
        <w:rPr>
          <w:rFonts w:ascii="Arial" w:hAnsi="Arial" w:cs="Arial"/>
        </w:rPr>
        <w:t xml:space="preserve">WUP EM </w:t>
      </w:r>
      <w:r w:rsidRPr="00723361">
        <w:rPr>
          <w:rFonts w:ascii="Arial" w:hAnsi="Arial" w:cs="Arial"/>
        </w:rPr>
        <w:t xml:space="preserve">w </w:t>
      </w:r>
      <w:r w:rsidRPr="00FD3C09">
        <w:rPr>
          <w:rFonts w:ascii="Arial" w:hAnsi="Arial" w:cs="Arial"/>
        </w:rPr>
        <w:t>zadaniu 1.</w:t>
      </w:r>
      <w:r>
        <w:rPr>
          <w:rFonts w:ascii="Arial" w:hAnsi="Arial" w:cs="Arial"/>
        </w:rPr>
        <w:t>1</w:t>
      </w:r>
      <w:r w:rsidRPr="00FD3C09">
        <w:rPr>
          <w:rFonts w:ascii="Arial" w:hAnsi="Arial" w:cs="Arial"/>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cs="Times New Roman"/>
        <w:color w:val="auto"/>
        <w:sz w:val="24"/>
      </w:rPr>
    </w:lvl>
  </w:abstractNum>
  <w:abstractNum w:abstractNumId="5" w15:restartNumberingAfterBreak="0">
    <w:nsid w:val="00000006"/>
    <w:multiLevelType w:val="singleLevel"/>
    <w:tmpl w:val="00000006"/>
    <w:name w:val="WW8Num11"/>
    <w:lvl w:ilvl="0">
      <w:start w:val="1"/>
      <w:numFmt w:val="bullet"/>
      <w:lvlText w:val="­"/>
      <w:lvlJc w:val="left"/>
      <w:pPr>
        <w:tabs>
          <w:tab w:val="num" w:pos="227"/>
        </w:tabs>
        <w:ind w:left="227" w:hanging="170"/>
      </w:pPr>
      <w:rPr>
        <w:rFonts w:ascii="Courier New" w:hAnsi="Courier New"/>
      </w:rPr>
    </w:lvl>
  </w:abstractNum>
  <w:abstractNum w:abstractNumId="6" w15:restartNumberingAfterBreak="0">
    <w:nsid w:val="00000007"/>
    <w:multiLevelType w:val="singleLevel"/>
    <w:tmpl w:val="00000007"/>
    <w:name w:val="WW8Num28"/>
    <w:lvl w:ilvl="0">
      <w:start w:val="1"/>
      <w:numFmt w:val="bullet"/>
      <w:lvlText w:val="­"/>
      <w:lvlJc w:val="left"/>
      <w:pPr>
        <w:tabs>
          <w:tab w:val="num" w:pos="227"/>
        </w:tabs>
        <w:ind w:left="227" w:hanging="170"/>
      </w:pPr>
      <w:rPr>
        <w:rFonts w:ascii="Courier New" w:hAnsi="Courier New"/>
      </w:rPr>
    </w:lvl>
  </w:abstractNum>
  <w:abstractNum w:abstractNumId="7" w15:restartNumberingAfterBreak="0">
    <w:nsid w:val="01930BAC"/>
    <w:multiLevelType w:val="hybridMultilevel"/>
    <w:tmpl w:val="2A6AA6B8"/>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EA1348"/>
    <w:multiLevelType w:val="hybridMultilevel"/>
    <w:tmpl w:val="CA966D12"/>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6021EB"/>
    <w:multiLevelType w:val="hybridMultilevel"/>
    <w:tmpl w:val="EDF8E6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D40C46"/>
    <w:multiLevelType w:val="hybridMultilevel"/>
    <w:tmpl w:val="0E9E3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633AB8"/>
    <w:multiLevelType w:val="hybridMultilevel"/>
    <w:tmpl w:val="B728E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E04F1D"/>
    <w:multiLevelType w:val="hybridMultilevel"/>
    <w:tmpl w:val="F83EEEE4"/>
    <w:lvl w:ilvl="0" w:tplc="0415000F">
      <w:start w:val="1"/>
      <w:numFmt w:val="decimal"/>
      <w:lvlText w:val="%1."/>
      <w:lvlJc w:val="left"/>
      <w:pPr>
        <w:ind w:left="720" w:hanging="360"/>
      </w:pPr>
      <w:rPr>
        <w:rFonts w:hint="default"/>
      </w:rPr>
    </w:lvl>
    <w:lvl w:ilvl="1" w:tplc="5F90AB58">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E7A089B"/>
    <w:multiLevelType w:val="hybridMultilevel"/>
    <w:tmpl w:val="491668D2"/>
    <w:lvl w:ilvl="0" w:tplc="0415000F">
      <w:start w:val="1"/>
      <w:numFmt w:val="decimal"/>
      <w:lvlText w:val="%1."/>
      <w:lvlJc w:val="left"/>
      <w:pPr>
        <w:ind w:left="720" w:hanging="360"/>
      </w:pPr>
    </w:lvl>
    <w:lvl w:ilvl="1" w:tplc="EB70DA92">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632399"/>
    <w:multiLevelType w:val="hybridMultilevel"/>
    <w:tmpl w:val="DC1A7FF2"/>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C553E7"/>
    <w:multiLevelType w:val="hybridMultilevel"/>
    <w:tmpl w:val="E42AB63E"/>
    <w:lvl w:ilvl="0" w:tplc="FFFFFFFF">
      <w:start w:val="1"/>
      <w:numFmt w:val="bullet"/>
      <w:lvlText w:val="­"/>
      <w:lvlJc w:val="left"/>
      <w:pPr>
        <w:ind w:left="720" w:hanging="360"/>
      </w:pPr>
      <w:rPr>
        <w:rFonts w:ascii="Courier New" w:hAnsi="Courier New" w:hint="default"/>
      </w:rPr>
    </w:lvl>
    <w:lvl w:ilvl="1" w:tplc="3C84E6A0">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3701DA"/>
    <w:multiLevelType w:val="hybridMultilevel"/>
    <w:tmpl w:val="B0B21482"/>
    <w:lvl w:ilvl="0" w:tplc="3C84E6A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B06416"/>
    <w:multiLevelType w:val="multilevel"/>
    <w:tmpl w:val="00000003"/>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8314310"/>
    <w:multiLevelType w:val="hybridMultilevel"/>
    <w:tmpl w:val="0B8A2C62"/>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C1B013B"/>
    <w:multiLevelType w:val="hybridMultilevel"/>
    <w:tmpl w:val="BD3A0E1E"/>
    <w:lvl w:ilvl="0" w:tplc="B9FCAC0E">
      <w:start w:val="1"/>
      <w:numFmt w:val="bullet"/>
      <w:lvlText w:val=""/>
      <w:lvlJc w:val="left"/>
      <w:pPr>
        <w:ind w:left="674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D185089"/>
    <w:multiLevelType w:val="hybridMultilevel"/>
    <w:tmpl w:val="BD808858"/>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0533B2"/>
    <w:multiLevelType w:val="hybridMultilevel"/>
    <w:tmpl w:val="EF8A3FB4"/>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12F2F99"/>
    <w:multiLevelType w:val="hybridMultilevel"/>
    <w:tmpl w:val="993CFD20"/>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32877AF"/>
    <w:multiLevelType w:val="hybridMultilevel"/>
    <w:tmpl w:val="8FF05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761DF6"/>
    <w:multiLevelType w:val="hybridMultilevel"/>
    <w:tmpl w:val="5CDCD8F2"/>
    <w:lvl w:ilvl="0" w:tplc="FFFFFFFF">
      <w:start w:val="1"/>
      <w:numFmt w:val="bullet"/>
      <w:lvlText w:val="­"/>
      <w:lvlJc w:val="left"/>
      <w:pPr>
        <w:ind w:left="720" w:hanging="360"/>
      </w:pPr>
      <w:rPr>
        <w:rFonts w:ascii="Courier New" w:hAnsi="Courier New" w:hint="default"/>
      </w:rPr>
    </w:lvl>
    <w:lvl w:ilvl="1" w:tplc="3C84E6A0">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5137B6C"/>
    <w:multiLevelType w:val="hybridMultilevel"/>
    <w:tmpl w:val="5DC27380"/>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B9FCAC0E">
      <w:start w:val="1"/>
      <w:numFmt w:val="bullet"/>
      <w:lvlText w:val=""/>
      <w:lvlJc w:val="left"/>
      <w:pPr>
        <w:ind w:left="3600" w:hanging="360"/>
      </w:pPr>
      <w:rPr>
        <w:rFonts w:ascii="Symbol" w:hAnsi="Symbol"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6141329"/>
    <w:multiLevelType w:val="hybridMultilevel"/>
    <w:tmpl w:val="A0D200B0"/>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69A1CB7"/>
    <w:multiLevelType w:val="hybridMultilevel"/>
    <w:tmpl w:val="B1ACBA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DA25FC"/>
    <w:multiLevelType w:val="hybridMultilevel"/>
    <w:tmpl w:val="B7B8A8EE"/>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9EC6AC0"/>
    <w:multiLevelType w:val="hybridMultilevel"/>
    <w:tmpl w:val="4BCC684C"/>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A4F44DE"/>
    <w:multiLevelType w:val="hybridMultilevel"/>
    <w:tmpl w:val="ABF8F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49577A"/>
    <w:multiLevelType w:val="hybridMultilevel"/>
    <w:tmpl w:val="3976D99E"/>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D0D0B13"/>
    <w:multiLevelType w:val="hybridMultilevel"/>
    <w:tmpl w:val="F7A07486"/>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D610C05"/>
    <w:multiLevelType w:val="hybridMultilevel"/>
    <w:tmpl w:val="A23A00BE"/>
    <w:lvl w:ilvl="0" w:tplc="B9FCAC0E">
      <w:start w:val="1"/>
      <w:numFmt w:val="bullet"/>
      <w:lvlText w:val=""/>
      <w:lvlJc w:val="left"/>
      <w:pPr>
        <w:ind w:left="862" w:hanging="360"/>
      </w:pPr>
      <w:rPr>
        <w:rFonts w:ascii="Symbol" w:hAnsi="Symbol" w:hint="default"/>
      </w:rPr>
    </w:lvl>
    <w:lvl w:ilvl="1" w:tplc="B9FCAC0E">
      <w:start w:val="1"/>
      <w:numFmt w:val="bullet"/>
      <w:lvlText w:val=""/>
      <w:lvlJc w:val="left"/>
      <w:pPr>
        <w:ind w:left="1582" w:hanging="360"/>
      </w:pPr>
      <w:rPr>
        <w:rFonts w:ascii="Symbol" w:hAnsi="Symbol"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4" w15:restartNumberingAfterBreak="0">
    <w:nsid w:val="2E59599D"/>
    <w:multiLevelType w:val="hybridMultilevel"/>
    <w:tmpl w:val="5874DE0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4B189C"/>
    <w:multiLevelType w:val="hybridMultilevel"/>
    <w:tmpl w:val="7A5CA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957D4B"/>
    <w:multiLevelType w:val="hybridMultilevel"/>
    <w:tmpl w:val="D9DE98C0"/>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42647A5"/>
    <w:multiLevelType w:val="hybridMultilevel"/>
    <w:tmpl w:val="81D40BE6"/>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364C56"/>
    <w:multiLevelType w:val="hybridMultilevel"/>
    <w:tmpl w:val="1C5EBAD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87528DF"/>
    <w:multiLevelType w:val="hybridMultilevel"/>
    <w:tmpl w:val="62C48F5A"/>
    <w:lvl w:ilvl="0" w:tplc="0415000F">
      <w:start w:val="1"/>
      <w:numFmt w:val="decimal"/>
      <w:lvlText w:val="%1."/>
      <w:lvlJc w:val="left"/>
      <w:pPr>
        <w:ind w:left="720" w:hanging="360"/>
      </w:pPr>
    </w:lvl>
    <w:lvl w:ilvl="1" w:tplc="B9FCAC0E">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012BD5"/>
    <w:multiLevelType w:val="hybridMultilevel"/>
    <w:tmpl w:val="E176ECBE"/>
    <w:lvl w:ilvl="0" w:tplc="3C84E6A0">
      <w:start w:val="1"/>
      <w:numFmt w:val="bullet"/>
      <w:lvlText w:val="­"/>
      <w:lvlJc w:val="left"/>
      <w:pPr>
        <w:ind w:left="4188"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91520BE"/>
    <w:multiLevelType w:val="hybridMultilevel"/>
    <w:tmpl w:val="DBFE5FDE"/>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91B04D4"/>
    <w:multiLevelType w:val="hybridMultilevel"/>
    <w:tmpl w:val="C2389784"/>
    <w:lvl w:ilvl="0" w:tplc="3C84E6A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98A1592"/>
    <w:multiLevelType w:val="hybridMultilevel"/>
    <w:tmpl w:val="7FEE2B1A"/>
    <w:lvl w:ilvl="0" w:tplc="3C84E6A0">
      <w:start w:val="1"/>
      <w:numFmt w:val="bullet"/>
      <w:lvlText w:val="­"/>
      <w:lvlJc w:val="left"/>
      <w:pPr>
        <w:ind w:left="757" w:hanging="360"/>
      </w:pPr>
      <w:rPr>
        <w:rFonts w:ascii="Courier New" w:hAnsi="Courier New" w:hint="default"/>
      </w:rPr>
    </w:lvl>
    <w:lvl w:ilvl="1" w:tplc="FFFFFFFF" w:tentative="1">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44" w15:restartNumberingAfterBreak="0">
    <w:nsid w:val="3E3B1700"/>
    <w:multiLevelType w:val="hybridMultilevel"/>
    <w:tmpl w:val="465EF264"/>
    <w:lvl w:ilvl="0" w:tplc="0415000F">
      <w:start w:val="1"/>
      <w:numFmt w:val="decimal"/>
      <w:lvlText w:val="%1."/>
      <w:lvlJc w:val="left"/>
      <w:pPr>
        <w:ind w:left="720" w:hanging="360"/>
      </w:pPr>
    </w:lvl>
    <w:lvl w:ilvl="1" w:tplc="B9FCAC0E">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5E1BFC"/>
    <w:multiLevelType w:val="hybridMultilevel"/>
    <w:tmpl w:val="83E204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B9FCAC0E">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DADE2016">
      <w:numFmt w:val="bullet"/>
      <w:lvlText w:val="•"/>
      <w:lvlJc w:val="left"/>
      <w:pPr>
        <w:ind w:left="3600" w:hanging="360"/>
      </w:pPr>
      <w:rPr>
        <w:rFonts w:ascii="Calibri" w:eastAsia="Times New Roman" w:hAnsi="Calibri" w:cs="Calibri" w:hint="default"/>
      </w:rPr>
    </w:lvl>
    <w:lvl w:ilvl="5" w:tplc="FFB207EC">
      <w:start w:val="1"/>
      <w:numFmt w:val="bullet"/>
      <w:lvlText w:val=""/>
      <w:lvlJc w:val="left"/>
      <w:pPr>
        <w:ind w:left="4500" w:hanging="360"/>
      </w:pPr>
      <w:rPr>
        <w:rFonts w:ascii="Symbol" w:eastAsia="Times New Roman" w:hAnsi="Symbol" w:cs="Arial"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52262FF"/>
    <w:multiLevelType w:val="hybridMultilevel"/>
    <w:tmpl w:val="439E7AF8"/>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54B0C77"/>
    <w:multiLevelType w:val="hybridMultilevel"/>
    <w:tmpl w:val="20EEC81C"/>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6351A9B"/>
    <w:multiLevelType w:val="hybridMultilevel"/>
    <w:tmpl w:val="AE9C1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5C0239"/>
    <w:multiLevelType w:val="hybridMultilevel"/>
    <w:tmpl w:val="9A44879E"/>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6B316DB"/>
    <w:multiLevelType w:val="hybridMultilevel"/>
    <w:tmpl w:val="731A4D20"/>
    <w:lvl w:ilvl="0" w:tplc="FFFFFFFF">
      <w:start w:val="1"/>
      <w:numFmt w:val="bullet"/>
      <w:lvlText w:val="­"/>
      <w:lvlJc w:val="left"/>
      <w:pPr>
        <w:ind w:left="720" w:hanging="360"/>
      </w:pPr>
      <w:rPr>
        <w:rFonts w:ascii="Courier New" w:hAnsi="Courier New" w:hint="default"/>
      </w:rPr>
    </w:lvl>
    <w:lvl w:ilvl="1" w:tplc="3C84E6A0">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77A55DB"/>
    <w:multiLevelType w:val="hybridMultilevel"/>
    <w:tmpl w:val="FFCA93DC"/>
    <w:lvl w:ilvl="0" w:tplc="FFFFFFFF">
      <w:start w:val="1"/>
      <w:numFmt w:val="bullet"/>
      <w:lvlText w:val="­"/>
      <w:lvlJc w:val="left"/>
      <w:pPr>
        <w:ind w:left="720" w:hanging="360"/>
      </w:pPr>
      <w:rPr>
        <w:rFonts w:ascii="Courier New" w:hAnsi="Courier New" w:hint="default"/>
      </w:rPr>
    </w:lvl>
    <w:lvl w:ilvl="1" w:tplc="3C84E6A0">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8E007E4"/>
    <w:multiLevelType w:val="hybridMultilevel"/>
    <w:tmpl w:val="CCC2AA2C"/>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ADD40EC"/>
    <w:multiLevelType w:val="hybridMultilevel"/>
    <w:tmpl w:val="C382F1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934AC6"/>
    <w:multiLevelType w:val="hybridMultilevel"/>
    <w:tmpl w:val="98F6AFD6"/>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ED33F4B"/>
    <w:multiLevelType w:val="hybridMultilevel"/>
    <w:tmpl w:val="34FE5510"/>
    <w:lvl w:ilvl="0" w:tplc="3C84E6A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F1C356C"/>
    <w:multiLevelType w:val="hybridMultilevel"/>
    <w:tmpl w:val="78943B60"/>
    <w:lvl w:ilvl="0" w:tplc="B9FCAC0E">
      <w:start w:val="1"/>
      <w:numFmt w:val="bullet"/>
      <w:lvlText w:val=""/>
      <w:lvlJc w:val="left"/>
      <w:pPr>
        <w:ind w:left="7307"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7" w15:restartNumberingAfterBreak="0">
    <w:nsid w:val="4F4D11B9"/>
    <w:multiLevelType w:val="hybridMultilevel"/>
    <w:tmpl w:val="1F928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FC03F33"/>
    <w:multiLevelType w:val="hybridMultilevel"/>
    <w:tmpl w:val="AA3EAE78"/>
    <w:lvl w:ilvl="0" w:tplc="B9FCAC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3C86176"/>
    <w:multiLevelType w:val="hybridMultilevel"/>
    <w:tmpl w:val="8938BE64"/>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49F17BA"/>
    <w:multiLevelType w:val="hybridMultilevel"/>
    <w:tmpl w:val="052E16C8"/>
    <w:lvl w:ilvl="0" w:tplc="0415000F">
      <w:start w:val="1"/>
      <w:numFmt w:val="decimal"/>
      <w:lvlText w:val="%1."/>
      <w:lvlJc w:val="left"/>
      <w:pPr>
        <w:ind w:left="720" w:hanging="360"/>
      </w:pPr>
    </w:lvl>
    <w:lvl w:ilvl="1" w:tplc="EB70DA92">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E746EE"/>
    <w:multiLevelType w:val="hybridMultilevel"/>
    <w:tmpl w:val="BE960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5B5A83"/>
    <w:multiLevelType w:val="hybridMultilevel"/>
    <w:tmpl w:val="370AD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88F3AD7"/>
    <w:multiLevelType w:val="hybridMultilevel"/>
    <w:tmpl w:val="2C401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B53D1C"/>
    <w:multiLevelType w:val="hybridMultilevel"/>
    <w:tmpl w:val="2D8A7162"/>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242ADE"/>
    <w:multiLevelType w:val="hybridMultilevel"/>
    <w:tmpl w:val="90C44B4E"/>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D8B5EA9"/>
    <w:multiLevelType w:val="hybridMultilevel"/>
    <w:tmpl w:val="4C7806BA"/>
    <w:lvl w:ilvl="0" w:tplc="3C84E6A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DA66EBD"/>
    <w:multiLevelType w:val="hybridMultilevel"/>
    <w:tmpl w:val="0B0E8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4C62EA"/>
    <w:multiLevelType w:val="hybridMultilevel"/>
    <w:tmpl w:val="603E8C28"/>
    <w:lvl w:ilvl="0" w:tplc="FFFFFFFF">
      <w:start w:val="1"/>
      <w:numFmt w:val="bullet"/>
      <w:lvlText w:val="­"/>
      <w:lvlJc w:val="left"/>
      <w:pPr>
        <w:ind w:left="720" w:hanging="360"/>
      </w:pPr>
      <w:rPr>
        <w:rFonts w:ascii="Courier New" w:hAnsi="Courier New" w:hint="default"/>
      </w:rPr>
    </w:lvl>
    <w:lvl w:ilvl="1" w:tplc="3C84E6A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FCE3CE9"/>
    <w:multiLevelType w:val="hybridMultilevel"/>
    <w:tmpl w:val="DF069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1C04D9A"/>
    <w:multiLevelType w:val="hybridMultilevel"/>
    <w:tmpl w:val="6DB2DDE6"/>
    <w:lvl w:ilvl="0" w:tplc="3C84E6A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2CA1FB2"/>
    <w:multiLevelType w:val="hybridMultilevel"/>
    <w:tmpl w:val="4C76DF5C"/>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5665336"/>
    <w:multiLevelType w:val="hybridMultilevel"/>
    <w:tmpl w:val="2F7E7A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6162462"/>
    <w:multiLevelType w:val="hybridMultilevel"/>
    <w:tmpl w:val="E1F29CC2"/>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A691BA4"/>
    <w:multiLevelType w:val="hybridMultilevel"/>
    <w:tmpl w:val="4D2CEABC"/>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0DA37C3"/>
    <w:multiLevelType w:val="hybridMultilevel"/>
    <w:tmpl w:val="E236D570"/>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2213903"/>
    <w:multiLevelType w:val="hybridMultilevel"/>
    <w:tmpl w:val="C72ED48C"/>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35303B0"/>
    <w:multiLevelType w:val="hybridMultilevel"/>
    <w:tmpl w:val="7CE27656"/>
    <w:lvl w:ilvl="0" w:tplc="3C84E6A0">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68363C0"/>
    <w:multiLevelType w:val="hybridMultilevel"/>
    <w:tmpl w:val="DC2873AA"/>
    <w:lvl w:ilvl="0" w:tplc="0415000F">
      <w:start w:val="1"/>
      <w:numFmt w:val="decimal"/>
      <w:lvlText w:val="%1."/>
      <w:lvlJc w:val="left"/>
      <w:pPr>
        <w:ind w:left="720" w:hanging="360"/>
      </w:pPr>
    </w:lvl>
    <w:lvl w:ilvl="1" w:tplc="BE9AC2C8">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7387BAE"/>
    <w:multiLevelType w:val="hybridMultilevel"/>
    <w:tmpl w:val="AF0E483A"/>
    <w:lvl w:ilvl="0" w:tplc="3C84E6A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77C2E3B"/>
    <w:multiLevelType w:val="hybridMultilevel"/>
    <w:tmpl w:val="708AD34C"/>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8413157"/>
    <w:multiLevelType w:val="hybridMultilevel"/>
    <w:tmpl w:val="37FC39FE"/>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8A46FDE"/>
    <w:multiLevelType w:val="hybridMultilevel"/>
    <w:tmpl w:val="CD34D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0052EA"/>
    <w:multiLevelType w:val="hybridMultilevel"/>
    <w:tmpl w:val="BCBE7388"/>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AC93DB5"/>
    <w:multiLevelType w:val="hybridMultilevel"/>
    <w:tmpl w:val="490818F2"/>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BF007E1"/>
    <w:multiLevelType w:val="hybridMultilevel"/>
    <w:tmpl w:val="D86C5F00"/>
    <w:lvl w:ilvl="0" w:tplc="3C84E6A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C581DD4"/>
    <w:multiLevelType w:val="hybridMultilevel"/>
    <w:tmpl w:val="236A12E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D742C44"/>
    <w:multiLevelType w:val="hybridMultilevel"/>
    <w:tmpl w:val="F07E9888"/>
    <w:lvl w:ilvl="0" w:tplc="B9FCAC0E">
      <w:start w:val="1"/>
      <w:numFmt w:val="bullet"/>
      <w:lvlText w:val=""/>
      <w:lvlJc w:val="left"/>
      <w:pPr>
        <w:ind w:left="7307"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8" w15:restartNumberingAfterBreak="0">
    <w:nsid w:val="7E7C295D"/>
    <w:multiLevelType w:val="hybridMultilevel"/>
    <w:tmpl w:val="3C749980"/>
    <w:lvl w:ilvl="0" w:tplc="B9FCA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B9FCAC0E">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0"/>
  </w:num>
  <w:num w:numId="2">
    <w:abstractNumId w:val="29"/>
  </w:num>
  <w:num w:numId="3">
    <w:abstractNumId w:val="22"/>
  </w:num>
  <w:num w:numId="4">
    <w:abstractNumId w:val="71"/>
  </w:num>
  <w:num w:numId="5">
    <w:abstractNumId w:val="8"/>
  </w:num>
  <w:num w:numId="6">
    <w:abstractNumId w:val="88"/>
  </w:num>
  <w:num w:numId="7">
    <w:abstractNumId w:val="9"/>
  </w:num>
  <w:num w:numId="8">
    <w:abstractNumId w:val="45"/>
  </w:num>
  <w:num w:numId="9">
    <w:abstractNumId w:val="39"/>
  </w:num>
  <w:num w:numId="10">
    <w:abstractNumId w:val="44"/>
  </w:num>
  <w:num w:numId="11">
    <w:abstractNumId w:val="33"/>
  </w:num>
  <w:num w:numId="12">
    <w:abstractNumId w:val="19"/>
  </w:num>
  <w:num w:numId="13">
    <w:abstractNumId w:val="62"/>
  </w:num>
  <w:num w:numId="14">
    <w:abstractNumId w:val="30"/>
  </w:num>
  <w:num w:numId="15">
    <w:abstractNumId w:val="78"/>
  </w:num>
  <w:num w:numId="16">
    <w:abstractNumId w:val="25"/>
  </w:num>
  <w:num w:numId="17">
    <w:abstractNumId w:val="56"/>
  </w:num>
  <w:num w:numId="18">
    <w:abstractNumId w:val="86"/>
  </w:num>
  <w:num w:numId="19">
    <w:abstractNumId w:val="87"/>
  </w:num>
  <w:num w:numId="20">
    <w:abstractNumId w:val="26"/>
  </w:num>
  <w:num w:numId="21">
    <w:abstractNumId w:val="32"/>
  </w:num>
  <w:num w:numId="22">
    <w:abstractNumId w:val="54"/>
  </w:num>
  <w:num w:numId="23">
    <w:abstractNumId w:val="52"/>
  </w:num>
  <w:num w:numId="24">
    <w:abstractNumId w:val="11"/>
  </w:num>
  <w:num w:numId="25">
    <w:abstractNumId w:val="58"/>
  </w:num>
  <w:num w:numId="26">
    <w:abstractNumId w:val="65"/>
  </w:num>
  <w:num w:numId="27">
    <w:abstractNumId w:val="61"/>
  </w:num>
  <w:num w:numId="28">
    <w:abstractNumId w:val="81"/>
  </w:num>
  <w:num w:numId="29">
    <w:abstractNumId w:val="37"/>
  </w:num>
  <w:num w:numId="30">
    <w:abstractNumId w:val="13"/>
  </w:num>
  <w:num w:numId="31">
    <w:abstractNumId w:val="75"/>
  </w:num>
  <w:num w:numId="32">
    <w:abstractNumId w:val="80"/>
  </w:num>
  <w:num w:numId="33">
    <w:abstractNumId w:val="48"/>
  </w:num>
  <w:num w:numId="34">
    <w:abstractNumId w:val="43"/>
  </w:num>
  <w:num w:numId="35">
    <w:abstractNumId w:val="18"/>
  </w:num>
  <w:num w:numId="36">
    <w:abstractNumId w:val="85"/>
  </w:num>
  <w:num w:numId="37">
    <w:abstractNumId w:val="31"/>
  </w:num>
  <w:num w:numId="38">
    <w:abstractNumId w:val="12"/>
  </w:num>
  <w:num w:numId="39">
    <w:abstractNumId w:val="76"/>
  </w:num>
  <w:num w:numId="40">
    <w:abstractNumId w:val="63"/>
  </w:num>
  <w:num w:numId="41">
    <w:abstractNumId w:val="10"/>
  </w:num>
  <w:num w:numId="42">
    <w:abstractNumId w:val="68"/>
  </w:num>
  <w:num w:numId="43">
    <w:abstractNumId w:val="50"/>
  </w:num>
  <w:num w:numId="44">
    <w:abstractNumId w:val="15"/>
  </w:num>
  <w:num w:numId="45">
    <w:abstractNumId w:val="24"/>
  </w:num>
  <w:num w:numId="46">
    <w:abstractNumId w:val="84"/>
  </w:num>
  <w:num w:numId="47">
    <w:abstractNumId w:val="66"/>
  </w:num>
  <w:num w:numId="48">
    <w:abstractNumId w:val="16"/>
  </w:num>
  <w:num w:numId="49">
    <w:abstractNumId w:val="70"/>
  </w:num>
  <w:num w:numId="50">
    <w:abstractNumId w:val="57"/>
  </w:num>
  <w:num w:numId="51">
    <w:abstractNumId w:val="38"/>
  </w:num>
  <w:num w:numId="52">
    <w:abstractNumId w:val="36"/>
  </w:num>
  <w:num w:numId="53">
    <w:abstractNumId w:val="77"/>
  </w:num>
  <w:num w:numId="54">
    <w:abstractNumId w:val="67"/>
  </w:num>
  <w:num w:numId="55">
    <w:abstractNumId w:val="23"/>
  </w:num>
  <w:num w:numId="56">
    <w:abstractNumId w:val="82"/>
  </w:num>
  <w:num w:numId="57">
    <w:abstractNumId w:val="53"/>
  </w:num>
  <w:num w:numId="58">
    <w:abstractNumId w:val="35"/>
  </w:num>
  <w:num w:numId="59">
    <w:abstractNumId w:val="51"/>
  </w:num>
  <w:num w:numId="60">
    <w:abstractNumId w:val="79"/>
  </w:num>
  <w:num w:numId="61">
    <w:abstractNumId w:val="40"/>
  </w:num>
  <w:num w:numId="62">
    <w:abstractNumId w:val="27"/>
  </w:num>
  <w:num w:numId="63">
    <w:abstractNumId w:val="83"/>
  </w:num>
  <w:num w:numId="64">
    <w:abstractNumId w:val="69"/>
  </w:num>
  <w:num w:numId="65">
    <w:abstractNumId w:val="42"/>
  </w:num>
  <w:num w:numId="66">
    <w:abstractNumId w:val="59"/>
  </w:num>
  <w:num w:numId="67">
    <w:abstractNumId w:val="34"/>
  </w:num>
  <w:num w:numId="68">
    <w:abstractNumId w:val="28"/>
  </w:num>
  <w:num w:numId="69">
    <w:abstractNumId w:val="20"/>
  </w:num>
  <w:num w:numId="70">
    <w:abstractNumId w:val="47"/>
  </w:num>
  <w:num w:numId="71">
    <w:abstractNumId w:val="49"/>
  </w:num>
  <w:num w:numId="72">
    <w:abstractNumId w:val="72"/>
  </w:num>
  <w:num w:numId="73">
    <w:abstractNumId w:val="55"/>
  </w:num>
  <w:num w:numId="74">
    <w:abstractNumId w:val="46"/>
  </w:num>
  <w:num w:numId="75">
    <w:abstractNumId w:val="7"/>
  </w:num>
  <w:num w:numId="76">
    <w:abstractNumId w:val="14"/>
  </w:num>
  <w:num w:numId="77">
    <w:abstractNumId w:val="41"/>
  </w:num>
  <w:num w:numId="78">
    <w:abstractNumId w:val="73"/>
  </w:num>
  <w:num w:numId="79">
    <w:abstractNumId w:val="64"/>
  </w:num>
  <w:num w:numId="80">
    <w:abstractNumId w:val="21"/>
  </w:num>
  <w:num w:numId="81">
    <w:abstractNumId w:val="7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56"/>
    <w:rsid w:val="00000AFE"/>
    <w:rsid w:val="00000C5F"/>
    <w:rsid w:val="00001087"/>
    <w:rsid w:val="00001198"/>
    <w:rsid w:val="00001470"/>
    <w:rsid w:val="00001B35"/>
    <w:rsid w:val="00002A4E"/>
    <w:rsid w:val="00002B14"/>
    <w:rsid w:val="00002FA5"/>
    <w:rsid w:val="00003190"/>
    <w:rsid w:val="000039A6"/>
    <w:rsid w:val="00003DB4"/>
    <w:rsid w:val="000045F4"/>
    <w:rsid w:val="000047A0"/>
    <w:rsid w:val="00004B53"/>
    <w:rsid w:val="00005146"/>
    <w:rsid w:val="000054C7"/>
    <w:rsid w:val="00005637"/>
    <w:rsid w:val="00005820"/>
    <w:rsid w:val="00005A83"/>
    <w:rsid w:val="0000606B"/>
    <w:rsid w:val="0000656A"/>
    <w:rsid w:val="000065C7"/>
    <w:rsid w:val="00006835"/>
    <w:rsid w:val="00006AA5"/>
    <w:rsid w:val="000074D9"/>
    <w:rsid w:val="00007523"/>
    <w:rsid w:val="0000764B"/>
    <w:rsid w:val="00010138"/>
    <w:rsid w:val="00010162"/>
    <w:rsid w:val="00010253"/>
    <w:rsid w:val="000108A0"/>
    <w:rsid w:val="0001094F"/>
    <w:rsid w:val="00010B61"/>
    <w:rsid w:val="000110D5"/>
    <w:rsid w:val="000114CA"/>
    <w:rsid w:val="00011BE5"/>
    <w:rsid w:val="0001235A"/>
    <w:rsid w:val="00012453"/>
    <w:rsid w:val="00012460"/>
    <w:rsid w:val="0001274D"/>
    <w:rsid w:val="00012B29"/>
    <w:rsid w:val="00013091"/>
    <w:rsid w:val="000136D9"/>
    <w:rsid w:val="0001378F"/>
    <w:rsid w:val="000138D6"/>
    <w:rsid w:val="00013A1F"/>
    <w:rsid w:val="00013BC7"/>
    <w:rsid w:val="00013E83"/>
    <w:rsid w:val="0001446C"/>
    <w:rsid w:val="000145CD"/>
    <w:rsid w:val="0001472F"/>
    <w:rsid w:val="000147F9"/>
    <w:rsid w:val="00014AEC"/>
    <w:rsid w:val="00014F1C"/>
    <w:rsid w:val="00014F33"/>
    <w:rsid w:val="00015017"/>
    <w:rsid w:val="000151A6"/>
    <w:rsid w:val="00015464"/>
    <w:rsid w:val="0001573F"/>
    <w:rsid w:val="00015B60"/>
    <w:rsid w:val="00015C76"/>
    <w:rsid w:val="0001644C"/>
    <w:rsid w:val="0001660B"/>
    <w:rsid w:val="000168B5"/>
    <w:rsid w:val="0001693A"/>
    <w:rsid w:val="00016997"/>
    <w:rsid w:val="00016C3D"/>
    <w:rsid w:val="00016CB0"/>
    <w:rsid w:val="00016E9A"/>
    <w:rsid w:val="00016FF7"/>
    <w:rsid w:val="000170EE"/>
    <w:rsid w:val="00017614"/>
    <w:rsid w:val="000176EE"/>
    <w:rsid w:val="000177C0"/>
    <w:rsid w:val="0001784E"/>
    <w:rsid w:val="00017B37"/>
    <w:rsid w:val="00017F8D"/>
    <w:rsid w:val="00020761"/>
    <w:rsid w:val="00020B58"/>
    <w:rsid w:val="00020B93"/>
    <w:rsid w:val="00020D3F"/>
    <w:rsid w:val="00021340"/>
    <w:rsid w:val="0002153A"/>
    <w:rsid w:val="00021683"/>
    <w:rsid w:val="0002186A"/>
    <w:rsid w:val="0002222C"/>
    <w:rsid w:val="000227D9"/>
    <w:rsid w:val="00022B0C"/>
    <w:rsid w:val="00022B33"/>
    <w:rsid w:val="00023093"/>
    <w:rsid w:val="00023374"/>
    <w:rsid w:val="0002396E"/>
    <w:rsid w:val="00023F70"/>
    <w:rsid w:val="0002490E"/>
    <w:rsid w:val="00024D01"/>
    <w:rsid w:val="00024EA9"/>
    <w:rsid w:val="00025188"/>
    <w:rsid w:val="000252CB"/>
    <w:rsid w:val="00025CB1"/>
    <w:rsid w:val="00025DD2"/>
    <w:rsid w:val="00025EA0"/>
    <w:rsid w:val="00025EA2"/>
    <w:rsid w:val="000260B9"/>
    <w:rsid w:val="00026141"/>
    <w:rsid w:val="0002636B"/>
    <w:rsid w:val="000264E3"/>
    <w:rsid w:val="0002686B"/>
    <w:rsid w:val="00026B3D"/>
    <w:rsid w:val="00027252"/>
    <w:rsid w:val="00027A74"/>
    <w:rsid w:val="00027A86"/>
    <w:rsid w:val="00027BD1"/>
    <w:rsid w:val="000302D3"/>
    <w:rsid w:val="000302EF"/>
    <w:rsid w:val="00030ABD"/>
    <w:rsid w:val="00031052"/>
    <w:rsid w:val="000312F1"/>
    <w:rsid w:val="00031383"/>
    <w:rsid w:val="000318D2"/>
    <w:rsid w:val="000318F8"/>
    <w:rsid w:val="000319B7"/>
    <w:rsid w:val="00031BB8"/>
    <w:rsid w:val="00031CA1"/>
    <w:rsid w:val="00032244"/>
    <w:rsid w:val="000328C9"/>
    <w:rsid w:val="000328F8"/>
    <w:rsid w:val="00032B0E"/>
    <w:rsid w:val="0003362E"/>
    <w:rsid w:val="000336C7"/>
    <w:rsid w:val="000336EA"/>
    <w:rsid w:val="0003386E"/>
    <w:rsid w:val="00033996"/>
    <w:rsid w:val="000339BF"/>
    <w:rsid w:val="00033BE5"/>
    <w:rsid w:val="00033D9B"/>
    <w:rsid w:val="00033DF8"/>
    <w:rsid w:val="00033F1A"/>
    <w:rsid w:val="000340A6"/>
    <w:rsid w:val="000340EE"/>
    <w:rsid w:val="000342FD"/>
    <w:rsid w:val="00034394"/>
    <w:rsid w:val="000346B9"/>
    <w:rsid w:val="0003475C"/>
    <w:rsid w:val="00034883"/>
    <w:rsid w:val="00034AE9"/>
    <w:rsid w:val="00034D57"/>
    <w:rsid w:val="00034F6B"/>
    <w:rsid w:val="00034FC6"/>
    <w:rsid w:val="0003502D"/>
    <w:rsid w:val="0003507B"/>
    <w:rsid w:val="000357E8"/>
    <w:rsid w:val="0003588B"/>
    <w:rsid w:val="00035A8A"/>
    <w:rsid w:val="00035AEF"/>
    <w:rsid w:val="00035C05"/>
    <w:rsid w:val="00035C26"/>
    <w:rsid w:val="00035D80"/>
    <w:rsid w:val="0003621F"/>
    <w:rsid w:val="00037051"/>
    <w:rsid w:val="000374A3"/>
    <w:rsid w:val="0003770C"/>
    <w:rsid w:val="00037972"/>
    <w:rsid w:val="00037B6D"/>
    <w:rsid w:val="00037D28"/>
    <w:rsid w:val="00037D57"/>
    <w:rsid w:val="0004001E"/>
    <w:rsid w:val="0004005C"/>
    <w:rsid w:val="00040AF7"/>
    <w:rsid w:val="00040B0A"/>
    <w:rsid w:val="00040B2F"/>
    <w:rsid w:val="00040CEE"/>
    <w:rsid w:val="000414F9"/>
    <w:rsid w:val="0004171B"/>
    <w:rsid w:val="00041CAB"/>
    <w:rsid w:val="00041D5A"/>
    <w:rsid w:val="00041E00"/>
    <w:rsid w:val="000423A9"/>
    <w:rsid w:val="000423D1"/>
    <w:rsid w:val="000426F9"/>
    <w:rsid w:val="00042F62"/>
    <w:rsid w:val="0004394E"/>
    <w:rsid w:val="00043962"/>
    <w:rsid w:val="00043B9B"/>
    <w:rsid w:val="00043DB7"/>
    <w:rsid w:val="000440A4"/>
    <w:rsid w:val="000440E5"/>
    <w:rsid w:val="000448ED"/>
    <w:rsid w:val="00044BFE"/>
    <w:rsid w:val="00044C09"/>
    <w:rsid w:val="00044D54"/>
    <w:rsid w:val="00044DC9"/>
    <w:rsid w:val="00044FF3"/>
    <w:rsid w:val="000455BA"/>
    <w:rsid w:val="00045A2D"/>
    <w:rsid w:val="00046419"/>
    <w:rsid w:val="00046DBA"/>
    <w:rsid w:val="00046F97"/>
    <w:rsid w:val="0004715B"/>
    <w:rsid w:val="0004772B"/>
    <w:rsid w:val="00047AF4"/>
    <w:rsid w:val="00047E17"/>
    <w:rsid w:val="00047E50"/>
    <w:rsid w:val="00047E69"/>
    <w:rsid w:val="00047E6E"/>
    <w:rsid w:val="000500D1"/>
    <w:rsid w:val="00050356"/>
    <w:rsid w:val="0005076E"/>
    <w:rsid w:val="00050D2B"/>
    <w:rsid w:val="00050D98"/>
    <w:rsid w:val="00050F76"/>
    <w:rsid w:val="0005104B"/>
    <w:rsid w:val="0005127B"/>
    <w:rsid w:val="00051524"/>
    <w:rsid w:val="000517A3"/>
    <w:rsid w:val="000517D6"/>
    <w:rsid w:val="00051A03"/>
    <w:rsid w:val="00051EBE"/>
    <w:rsid w:val="00051F19"/>
    <w:rsid w:val="00052136"/>
    <w:rsid w:val="000522FF"/>
    <w:rsid w:val="00052819"/>
    <w:rsid w:val="0005282D"/>
    <w:rsid w:val="000528FB"/>
    <w:rsid w:val="00052A76"/>
    <w:rsid w:val="00052EA8"/>
    <w:rsid w:val="0005330D"/>
    <w:rsid w:val="00053427"/>
    <w:rsid w:val="000535BC"/>
    <w:rsid w:val="0005399B"/>
    <w:rsid w:val="00053AB6"/>
    <w:rsid w:val="00053B0D"/>
    <w:rsid w:val="00053B83"/>
    <w:rsid w:val="00053FB0"/>
    <w:rsid w:val="000541C0"/>
    <w:rsid w:val="00054353"/>
    <w:rsid w:val="00054500"/>
    <w:rsid w:val="000546DD"/>
    <w:rsid w:val="00054B79"/>
    <w:rsid w:val="00054CE5"/>
    <w:rsid w:val="00054D38"/>
    <w:rsid w:val="00054F65"/>
    <w:rsid w:val="00055299"/>
    <w:rsid w:val="00055744"/>
    <w:rsid w:val="000559B0"/>
    <w:rsid w:val="00055BA6"/>
    <w:rsid w:val="000561C8"/>
    <w:rsid w:val="000561D8"/>
    <w:rsid w:val="000561F0"/>
    <w:rsid w:val="00056473"/>
    <w:rsid w:val="00056AEA"/>
    <w:rsid w:val="00056B7F"/>
    <w:rsid w:val="00056C54"/>
    <w:rsid w:val="00056FFE"/>
    <w:rsid w:val="00057465"/>
    <w:rsid w:val="000574CF"/>
    <w:rsid w:val="000576D3"/>
    <w:rsid w:val="000577E0"/>
    <w:rsid w:val="00057F70"/>
    <w:rsid w:val="00060013"/>
    <w:rsid w:val="00060287"/>
    <w:rsid w:val="000602B0"/>
    <w:rsid w:val="000607C7"/>
    <w:rsid w:val="00060A55"/>
    <w:rsid w:val="00060E5E"/>
    <w:rsid w:val="000610A5"/>
    <w:rsid w:val="000613B4"/>
    <w:rsid w:val="000615FB"/>
    <w:rsid w:val="00061AFB"/>
    <w:rsid w:val="0006237D"/>
    <w:rsid w:val="000623DE"/>
    <w:rsid w:val="0006249F"/>
    <w:rsid w:val="000625D0"/>
    <w:rsid w:val="000625EA"/>
    <w:rsid w:val="00063025"/>
    <w:rsid w:val="0006327A"/>
    <w:rsid w:val="0006336F"/>
    <w:rsid w:val="00063503"/>
    <w:rsid w:val="00063788"/>
    <w:rsid w:val="000637F7"/>
    <w:rsid w:val="00063A1B"/>
    <w:rsid w:val="00063BFC"/>
    <w:rsid w:val="0006411C"/>
    <w:rsid w:val="00064451"/>
    <w:rsid w:val="0006450C"/>
    <w:rsid w:val="00064D2C"/>
    <w:rsid w:val="00064ECE"/>
    <w:rsid w:val="00064F8A"/>
    <w:rsid w:val="00065338"/>
    <w:rsid w:val="00065460"/>
    <w:rsid w:val="000659F7"/>
    <w:rsid w:val="000659FC"/>
    <w:rsid w:val="000663AB"/>
    <w:rsid w:val="000663B6"/>
    <w:rsid w:val="00066517"/>
    <w:rsid w:val="0006695D"/>
    <w:rsid w:val="00066A42"/>
    <w:rsid w:val="00066A4D"/>
    <w:rsid w:val="00066A96"/>
    <w:rsid w:val="000676DC"/>
    <w:rsid w:val="00067709"/>
    <w:rsid w:val="0006795A"/>
    <w:rsid w:val="0006799F"/>
    <w:rsid w:val="00067D36"/>
    <w:rsid w:val="00067E1D"/>
    <w:rsid w:val="00070577"/>
    <w:rsid w:val="00070916"/>
    <w:rsid w:val="0007091A"/>
    <w:rsid w:val="00070CF1"/>
    <w:rsid w:val="000713FD"/>
    <w:rsid w:val="0007148C"/>
    <w:rsid w:val="00071B9C"/>
    <w:rsid w:val="000721FF"/>
    <w:rsid w:val="0007241A"/>
    <w:rsid w:val="00072600"/>
    <w:rsid w:val="0007336E"/>
    <w:rsid w:val="000733F4"/>
    <w:rsid w:val="0007347A"/>
    <w:rsid w:val="00073D4A"/>
    <w:rsid w:val="000743D3"/>
    <w:rsid w:val="00074A70"/>
    <w:rsid w:val="00074B66"/>
    <w:rsid w:val="00074C23"/>
    <w:rsid w:val="00074C9B"/>
    <w:rsid w:val="00074DB5"/>
    <w:rsid w:val="0007501A"/>
    <w:rsid w:val="000751B1"/>
    <w:rsid w:val="00075224"/>
    <w:rsid w:val="0007524D"/>
    <w:rsid w:val="000752E7"/>
    <w:rsid w:val="000757EF"/>
    <w:rsid w:val="000759CD"/>
    <w:rsid w:val="00076350"/>
    <w:rsid w:val="00076CCB"/>
    <w:rsid w:val="000776B2"/>
    <w:rsid w:val="00077EEA"/>
    <w:rsid w:val="00077FAE"/>
    <w:rsid w:val="0008007A"/>
    <w:rsid w:val="0008023C"/>
    <w:rsid w:val="000802F9"/>
    <w:rsid w:val="00080600"/>
    <w:rsid w:val="000807D3"/>
    <w:rsid w:val="00080936"/>
    <w:rsid w:val="000809D5"/>
    <w:rsid w:val="00080F0D"/>
    <w:rsid w:val="000811AA"/>
    <w:rsid w:val="000813E7"/>
    <w:rsid w:val="00081457"/>
    <w:rsid w:val="0008173E"/>
    <w:rsid w:val="00081A89"/>
    <w:rsid w:val="00081D27"/>
    <w:rsid w:val="00082397"/>
    <w:rsid w:val="00082796"/>
    <w:rsid w:val="00082BA6"/>
    <w:rsid w:val="00082DD7"/>
    <w:rsid w:val="00082E3D"/>
    <w:rsid w:val="00082F93"/>
    <w:rsid w:val="00083000"/>
    <w:rsid w:val="00083308"/>
    <w:rsid w:val="00083352"/>
    <w:rsid w:val="0008404D"/>
    <w:rsid w:val="00084298"/>
    <w:rsid w:val="00084938"/>
    <w:rsid w:val="00084A5E"/>
    <w:rsid w:val="00084B1C"/>
    <w:rsid w:val="00084D91"/>
    <w:rsid w:val="00084F9B"/>
    <w:rsid w:val="00085328"/>
    <w:rsid w:val="000853A3"/>
    <w:rsid w:val="00085556"/>
    <w:rsid w:val="0008569C"/>
    <w:rsid w:val="000859B3"/>
    <w:rsid w:val="00085E4C"/>
    <w:rsid w:val="00085E9E"/>
    <w:rsid w:val="000867D9"/>
    <w:rsid w:val="00086F7F"/>
    <w:rsid w:val="00087111"/>
    <w:rsid w:val="00087207"/>
    <w:rsid w:val="00087611"/>
    <w:rsid w:val="0008774B"/>
    <w:rsid w:val="0008776F"/>
    <w:rsid w:val="0008783D"/>
    <w:rsid w:val="00087937"/>
    <w:rsid w:val="00087B10"/>
    <w:rsid w:val="00087D6D"/>
    <w:rsid w:val="00087F17"/>
    <w:rsid w:val="00087FFA"/>
    <w:rsid w:val="0009045F"/>
    <w:rsid w:val="0009080D"/>
    <w:rsid w:val="00090E65"/>
    <w:rsid w:val="00091727"/>
    <w:rsid w:val="000919D7"/>
    <w:rsid w:val="000919E7"/>
    <w:rsid w:val="00091B9B"/>
    <w:rsid w:val="00091F13"/>
    <w:rsid w:val="00091FD0"/>
    <w:rsid w:val="0009212D"/>
    <w:rsid w:val="000924EA"/>
    <w:rsid w:val="0009285A"/>
    <w:rsid w:val="00092975"/>
    <w:rsid w:val="00092CFD"/>
    <w:rsid w:val="00092D33"/>
    <w:rsid w:val="00092D78"/>
    <w:rsid w:val="00092E1B"/>
    <w:rsid w:val="000931B3"/>
    <w:rsid w:val="000934F5"/>
    <w:rsid w:val="00093954"/>
    <w:rsid w:val="00093C12"/>
    <w:rsid w:val="000941F5"/>
    <w:rsid w:val="000945DC"/>
    <w:rsid w:val="00094A0F"/>
    <w:rsid w:val="0009527E"/>
    <w:rsid w:val="000953DF"/>
    <w:rsid w:val="00095670"/>
    <w:rsid w:val="00095E10"/>
    <w:rsid w:val="00096208"/>
    <w:rsid w:val="0009701C"/>
    <w:rsid w:val="000972CC"/>
    <w:rsid w:val="0009745D"/>
    <w:rsid w:val="000978CA"/>
    <w:rsid w:val="00097985"/>
    <w:rsid w:val="00097C98"/>
    <w:rsid w:val="00097E0A"/>
    <w:rsid w:val="000A0134"/>
    <w:rsid w:val="000A038F"/>
    <w:rsid w:val="000A076E"/>
    <w:rsid w:val="000A082C"/>
    <w:rsid w:val="000A0943"/>
    <w:rsid w:val="000A098A"/>
    <w:rsid w:val="000A0AB1"/>
    <w:rsid w:val="000A0B70"/>
    <w:rsid w:val="000A0C82"/>
    <w:rsid w:val="000A0D02"/>
    <w:rsid w:val="000A0DA4"/>
    <w:rsid w:val="000A105E"/>
    <w:rsid w:val="000A16D7"/>
    <w:rsid w:val="000A194B"/>
    <w:rsid w:val="000A196B"/>
    <w:rsid w:val="000A1C03"/>
    <w:rsid w:val="000A1C99"/>
    <w:rsid w:val="000A2C49"/>
    <w:rsid w:val="000A2D54"/>
    <w:rsid w:val="000A2EB1"/>
    <w:rsid w:val="000A3495"/>
    <w:rsid w:val="000A3A6E"/>
    <w:rsid w:val="000A3DB2"/>
    <w:rsid w:val="000A3F5E"/>
    <w:rsid w:val="000A44E3"/>
    <w:rsid w:val="000A45C6"/>
    <w:rsid w:val="000A485D"/>
    <w:rsid w:val="000A4A30"/>
    <w:rsid w:val="000A4AC4"/>
    <w:rsid w:val="000A5325"/>
    <w:rsid w:val="000A53C5"/>
    <w:rsid w:val="000A5617"/>
    <w:rsid w:val="000A5AA0"/>
    <w:rsid w:val="000A5FBB"/>
    <w:rsid w:val="000A60D5"/>
    <w:rsid w:val="000A6200"/>
    <w:rsid w:val="000A6204"/>
    <w:rsid w:val="000A63A9"/>
    <w:rsid w:val="000A6A10"/>
    <w:rsid w:val="000A6D77"/>
    <w:rsid w:val="000A6DDA"/>
    <w:rsid w:val="000A6E9D"/>
    <w:rsid w:val="000A730E"/>
    <w:rsid w:val="000A73DE"/>
    <w:rsid w:val="000A7874"/>
    <w:rsid w:val="000B00A8"/>
    <w:rsid w:val="000B0182"/>
    <w:rsid w:val="000B01EF"/>
    <w:rsid w:val="000B0281"/>
    <w:rsid w:val="000B0360"/>
    <w:rsid w:val="000B0867"/>
    <w:rsid w:val="000B0A5C"/>
    <w:rsid w:val="000B1648"/>
    <w:rsid w:val="000B1737"/>
    <w:rsid w:val="000B17BE"/>
    <w:rsid w:val="000B1BA6"/>
    <w:rsid w:val="000B1DC2"/>
    <w:rsid w:val="000B2066"/>
    <w:rsid w:val="000B2172"/>
    <w:rsid w:val="000B2358"/>
    <w:rsid w:val="000B23BC"/>
    <w:rsid w:val="000B2510"/>
    <w:rsid w:val="000B25BC"/>
    <w:rsid w:val="000B2F26"/>
    <w:rsid w:val="000B3478"/>
    <w:rsid w:val="000B3503"/>
    <w:rsid w:val="000B377E"/>
    <w:rsid w:val="000B394C"/>
    <w:rsid w:val="000B3AB4"/>
    <w:rsid w:val="000B3DD1"/>
    <w:rsid w:val="000B4416"/>
    <w:rsid w:val="000B48E5"/>
    <w:rsid w:val="000B503B"/>
    <w:rsid w:val="000B5398"/>
    <w:rsid w:val="000B5DAF"/>
    <w:rsid w:val="000B5EFA"/>
    <w:rsid w:val="000B6036"/>
    <w:rsid w:val="000B6219"/>
    <w:rsid w:val="000B63AE"/>
    <w:rsid w:val="000B65A8"/>
    <w:rsid w:val="000B68FB"/>
    <w:rsid w:val="000B6D0F"/>
    <w:rsid w:val="000B71C5"/>
    <w:rsid w:val="000B7AFE"/>
    <w:rsid w:val="000C0152"/>
    <w:rsid w:val="000C051A"/>
    <w:rsid w:val="000C08B4"/>
    <w:rsid w:val="000C0F69"/>
    <w:rsid w:val="000C119F"/>
    <w:rsid w:val="000C1201"/>
    <w:rsid w:val="000C1982"/>
    <w:rsid w:val="000C2281"/>
    <w:rsid w:val="000C2334"/>
    <w:rsid w:val="000C24DD"/>
    <w:rsid w:val="000C2541"/>
    <w:rsid w:val="000C26E4"/>
    <w:rsid w:val="000C2FDC"/>
    <w:rsid w:val="000C2FDF"/>
    <w:rsid w:val="000C326A"/>
    <w:rsid w:val="000C33FF"/>
    <w:rsid w:val="000C34FF"/>
    <w:rsid w:val="000C3515"/>
    <w:rsid w:val="000C3634"/>
    <w:rsid w:val="000C37F3"/>
    <w:rsid w:val="000C3C63"/>
    <w:rsid w:val="000C3D5A"/>
    <w:rsid w:val="000C3DCF"/>
    <w:rsid w:val="000C4266"/>
    <w:rsid w:val="000C467C"/>
    <w:rsid w:val="000C47CD"/>
    <w:rsid w:val="000C48B3"/>
    <w:rsid w:val="000C491D"/>
    <w:rsid w:val="000C4E34"/>
    <w:rsid w:val="000C5163"/>
    <w:rsid w:val="000C542E"/>
    <w:rsid w:val="000C55E7"/>
    <w:rsid w:val="000C56A2"/>
    <w:rsid w:val="000C60E6"/>
    <w:rsid w:val="000C6464"/>
    <w:rsid w:val="000C675B"/>
    <w:rsid w:val="000C67E8"/>
    <w:rsid w:val="000C74CD"/>
    <w:rsid w:val="000C773D"/>
    <w:rsid w:val="000C7CEE"/>
    <w:rsid w:val="000D014F"/>
    <w:rsid w:val="000D0155"/>
    <w:rsid w:val="000D0515"/>
    <w:rsid w:val="000D0861"/>
    <w:rsid w:val="000D09A5"/>
    <w:rsid w:val="000D0A43"/>
    <w:rsid w:val="000D0EBD"/>
    <w:rsid w:val="000D138A"/>
    <w:rsid w:val="000D1893"/>
    <w:rsid w:val="000D1DBF"/>
    <w:rsid w:val="000D1ED0"/>
    <w:rsid w:val="000D2026"/>
    <w:rsid w:val="000D24FE"/>
    <w:rsid w:val="000D2799"/>
    <w:rsid w:val="000D2D32"/>
    <w:rsid w:val="000D3502"/>
    <w:rsid w:val="000D3672"/>
    <w:rsid w:val="000D3DC1"/>
    <w:rsid w:val="000D3FB7"/>
    <w:rsid w:val="000D4264"/>
    <w:rsid w:val="000D43F0"/>
    <w:rsid w:val="000D4557"/>
    <w:rsid w:val="000D47C4"/>
    <w:rsid w:val="000D4E79"/>
    <w:rsid w:val="000D563A"/>
    <w:rsid w:val="000D577A"/>
    <w:rsid w:val="000D5B8B"/>
    <w:rsid w:val="000D5CC2"/>
    <w:rsid w:val="000D5E22"/>
    <w:rsid w:val="000D5E3B"/>
    <w:rsid w:val="000D5F88"/>
    <w:rsid w:val="000D60C8"/>
    <w:rsid w:val="000D6289"/>
    <w:rsid w:val="000D656A"/>
    <w:rsid w:val="000D69B7"/>
    <w:rsid w:val="000D6D13"/>
    <w:rsid w:val="000D709C"/>
    <w:rsid w:val="000D7312"/>
    <w:rsid w:val="000D7624"/>
    <w:rsid w:val="000D76D3"/>
    <w:rsid w:val="000D774F"/>
    <w:rsid w:val="000D797A"/>
    <w:rsid w:val="000D7CEF"/>
    <w:rsid w:val="000E01BD"/>
    <w:rsid w:val="000E05D3"/>
    <w:rsid w:val="000E0774"/>
    <w:rsid w:val="000E0E72"/>
    <w:rsid w:val="000E0F57"/>
    <w:rsid w:val="000E0F9D"/>
    <w:rsid w:val="000E16DF"/>
    <w:rsid w:val="000E19E8"/>
    <w:rsid w:val="000E1C5A"/>
    <w:rsid w:val="000E1C89"/>
    <w:rsid w:val="000E1D6C"/>
    <w:rsid w:val="000E1F96"/>
    <w:rsid w:val="000E25D7"/>
    <w:rsid w:val="000E27BC"/>
    <w:rsid w:val="000E298E"/>
    <w:rsid w:val="000E29DF"/>
    <w:rsid w:val="000E35F6"/>
    <w:rsid w:val="000E38B6"/>
    <w:rsid w:val="000E3A7D"/>
    <w:rsid w:val="000E43A3"/>
    <w:rsid w:val="000E4612"/>
    <w:rsid w:val="000E4719"/>
    <w:rsid w:val="000E479D"/>
    <w:rsid w:val="000E4806"/>
    <w:rsid w:val="000E4D24"/>
    <w:rsid w:val="000E51D5"/>
    <w:rsid w:val="000E528D"/>
    <w:rsid w:val="000E55D5"/>
    <w:rsid w:val="000E5B3A"/>
    <w:rsid w:val="000E5CB6"/>
    <w:rsid w:val="000E5D7C"/>
    <w:rsid w:val="000E5F5B"/>
    <w:rsid w:val="000E6077"/>
    <w:rsid w:val="000E60F0"/>
    <w:rsid w:val="000E62F6"/>
    <w:rsid w:val="000E6305"/>
    <w:rsid w:val="000E688C"/>
    <w:rsid w:val="000E74F3"/>
    <w:rsid w:val="000E78D5"/>
    <w:rsid w:val="000E7A77"/>
    <w:rsid w:val="000E7D51"/>
    <w:rsid w:val="000F01E4"/>
    <w:rsid w:val="000F0398"/>
    <w:rsid w:val="000F05AD"/>
    <w:rsid w:val="000F06CB"/>
    <w:rsid w:val="000F086D"/>
    <w:rsid w:val="000F0987"/>
    <w:rsid w:val="000F09E0"/>
    <w:rsid w:val="000F11A7"/>
    <w:rsid w:val="000F17B8"/>
    <w:rsid w:val="000F19C7"/>
    <w:rsid w:val="000F1CD9"/>
    <w:rsid w:val="000F1DD5"/>
    <w:rsid w:val="000F1E25"/>
    <w:rsid w:val="000F21EB"/>
    <w:rsid w:val="000F2218"/>
    <w:rsid w:val="000F22E8"/>
    <w:rsid w:val="000F2370"/>
    <w:rsid w:val="000F2943"/>
    <w:rsid w:val="000F2BC9"/>
    <w:rsid w:val="000F2CFE"/>
    <w:rsid w:val="000F2E8A"/>
    <w:rsid w:val="000F3505"/>
    <w:rsid w:val="000F3B73"/>
    <w:rsid w:val="000F3C23"/>
    <w:rsid w:val="000F3CD2"/>
    <w:rsid w:val="000F44C8"/>
    <w:rsid w:val="000F4895"/>
    <w:rsid w:val="000F499F"/>
    <w:rsid w:val="000F4C85"/>
    <w:rsid w:val="000F5381"/>
    <w:rsid w:val="000F5539"/>
    <w:rsid w:val="000F55AE"/>
    <w:rsid w:val="000F5DA8"/>
    <w:rsid w:val="000F6A12"/>
    <w:rsid w:val="000F6B79"/>
    <w:rsid w:val="000F6C0B"/>
    <w:rsid w:val="000F6C19"/>
    <w:rsid w:val="000F6CB5"/>
    <w:rsid w:val="000F6F18"/>
    <w:rsid w:val="000F734E"/>
    <w:rsid w:val="000F75CD"/>
    <w:rsid w:val="000F75E7"/>
    <w:rsid w:val="0010002D"/>
    <w:rsid w:val="00100228"/>
    <w:rsid w:val="00100635"/>
    <w:rsid w:val="00100886"/>
    <w:rsid w:val="00100D0F"/>
    <w:rsid w:val="00100D5F"/>
    <w:rsid w:val="00100D66"/>
    <w:rsid w:val="0010178E"/>
    <w:rsid w:val="00101BDF"/>
    <w:rsid w:val="00101D5F"/>
    <w:rsid w:val="00101DC9"/>
    <w:rsid w:val="00101E1E"/>
    <w:rsid w:val="00101ED1"/>
    <w:rsid w:val="00101EDD"/>
    <w:rsid w:val="0010217D"/>
    <w:rsid w:val="001029AB"/>
    <w:rsid w:val="00102AEF"/>
    <w:rsid w:val="0010341B"/>
    <w:rsid w:val="001036F4"/>
    <w:rsid w:val="0010391E"/>
    <w:rsid w:val="001039AF"/>
    <w:rsid w:val="001039F6"/>
    <w:rsid w:val="00103CB0"/>
    <w:rsid w:val="00103D24"/>
    <w:rsid w:val="00103D7D"/>
    <w:rsid w:val="00103EEB"/>
    <w:rsid w:val="00103FF5"/>
    <w:rsid w:val="00104254"/>
    <w:rsid w:val="001044E6"/>
    <w:rsid w:val="00104799"/>
    <w:rsid w:val="00104F33"/>
    <w:rsid w:val="00105534"/>
    <w:rsid w:val="00105ACD"/>
    <w:rsid w:val="00105DC5"/>
    <w:rsid w:val="00106078"/>
    <w:rsid w:val="00106415"/>
    <w:rsid w:val="0010694C"/>
    <w:rsid w:val="00106AFE"/>
    <w:rsid w:val="001075B4"/>
    <w:rsid w:val="00107DCF"/>
    <w:rsid w:val="001101EC"/>
    <w:rsid w:val="00110B0C"/>
    <w:rsid w:val="00110B3E"/>
    <w:rsid w:val="0011129F"/>
    <w:rsid w:val="00111345"/>
    <w:rsid w:val="00111E1B"/>
    <w:rsid w:val="00111F62"/>
    <w:rsid w:val="001120DA"/>
    <w:rsid w:val="00112879"/>
    <w:rsid w:val="001128D1"/>
    <w:rsid w:val="00112CB8"/>
    <w:rsid w:val="001130DC"/>
    <w:rsid w:val="001135E6"/>
    <w:rsid w:val="00113863"/>
    <w:rsid w:val="00113BA6"/>
    <w:rsid w:val="00113E08"/>
    <w:rsid w:val="00113F3B"/>
    <w:rsid w:val="00114163"/>
    <w:rsid w:val="0011420C"/>
    <w:rsid w:val="0011435A"/>
    <w:rsid w:val="00114A1B"/>
    <w:rsid w:val="00114C5A"/>
    <w:rsid w:val="00114DA1"/>
    <w:rsid w:val="00114E55"/>
    <w:rsid w:val="00115126"/>
    <w:rsid w:val="001156FF"/>
    <w:rsid w:val="001157D9"/>
    <w:rsid w:val="00115B7C"/>
    <w:rsid w:val="00115CAD"/>
    <w:rsid w:val="00115DEC"/>
    <w:rsid w:val="001160C5"/>
    <w:rsid w:val="00116123"/>
    <w:rsid w:val="0011655E"/>
    <w:rsid w:val="0011656F"/>
    <w:rsid w:val="0011669C"/>
    <w:rsid w:val="00116997"/>
    <w:rsid w:val="00116C67"/>
    <w:rsid w:val="001170F3"/>
    <w:rsid w:val="00117174"/>
    <w:rsid w:val="00117A06"/>
    <w:rsid w:val="00117AEC"/>
    <w:rsid w:val="00117DE5"/>
    <w:rsid w:val="00120110"/>
    <w:rsid w:val="00120138"/>
    <w:rsid w:val="00120150"/>
    <w:rsid w:val="00120309"/>
    <w:rsid w:val="00120759"/>
    <w:rsid w:val="001209DB"/>
    <w:rsid w:val="00120C96"/>
    <w:rsid w:val="00121098"/>
    <w:rsid w:val="00121252"/>
    <w:rsid w:val="00121F04"/>
    <w:rsid w:val="001222B6"/>
    <w:rsid w:val="00122B91"/>
    <w:rsid w:val="00122B96"/>
    <w:rsid w:val="00122DD6"/>
    <w:rsid w:val="00122FAE"/>
    <w:rsid w:val="00122FE9"/>
    <w:rsid w:val="00123153"/>
    <w:rsid w:val="001231DD"/>
    <w:rsid w:val="0012387A"/>
    <w:rsid w:val="0012387B"/>
    <w:rsid w:val="001239B7"/>
    <w:rsid w:val="001239F7"/>
    <w:rsid w:val="00123EAA"/>
    <w:rsid w:val="0012407E"/>
    <w:rsid w:val="00124334"/>
    <w:rsid w:val="001244F8"/>
    <w:rsid w:val="00124773"/>
    <w:rsid w:val="00124821"/>
    <w:rsid w:val="0012494E"/>
    <w:rsid w:val="00124B5D"/>
    <w:rsid w:val="00124CD5"/>
    <w:rsid w:val="00124CF8"/>
    <w:rsid w:val="00124F6B"/>
    <w:rsid w:val="00125720"/>
    <w:rsid w:val="00125797"/>
    <w:rsid w:val="0012598A"/>
    <w:rsid w:val="00125A5C"/>
    <w:rsid w:val="00125BC1"/>
    <w:rsid w:val="00125C56"/>
    <w:rsid w:val="00125ED2"/>
    <w:rsid w:val="00126376"/>
    <w:rsid w:val="001263FF"/>
    <w:rsid w:val="00126650"/>
    <w:rsid w:val="00126A1E"/>
    <w:rsid w:val="00126D04"/>
    <w:rsid w:val="00126E31"/>
    <w:rsid w:val="001270C1"/>
    <w:rsid w:val="00127688"/>
    <w:rsid w:val="0012785E"/>
    <w:rsid w:val="0012788C"/>
    <w:rsid w:val="00127CEC"/>
    <w:rsid w:val="00127D13"/>
    <w:rsid w:val="00127F73"/>
    <w:rsid w:val="001302EC"/>
    <w:rsid w:val="00130C60"/>
    <w:rsid w:val="00130CAC"/>
    <w:rsid w:val="0013195C"/>
    <w:rsid w:val="00131B1F"/>
    <w:rsid w:val="00131B53"/>
    <w:rsid w:val="00132104"/>
    <w:rsid w:val="0013247C"/>
    <w:rsid w:val="00132767"/>
    <w:rsid w:val="00132A0A"/>
    <w:rsid w:val="001339AD"/>
    <w:rsid w:val="00133B71"/>
    <w:rsid w:val="00133D55"/>
    <w:rsid w:val="00133DCC"/>
    <w:rsid w:val="00133F2D"/>
    <w:rsid w:val="001340B4"/>
    <w:rsid w:val="00134295"/>
    <w:rsid w:val="001345CD"/>
    <w:rsid w:val="00134708"/>
    <w:rsid w:val="00134948"/>
    <w:rsid w:val="00134A54"/>
    <w:rsid w:val="00134DDA"/>
    <w:rsid w:val="00134EBC"/>
    <w:rsid w:val="00134F49"/>
    <w:rsid w:val="00135235"/>
    <w:rsid w:val="001353F2"/>
    <w:rsid w:val="00135819"/>
    <w:rsid w:val="00135E64"/>
    <w:rsid w:val="0013671E"/>
    <w:rsid w:val="00136776"/>
    <w:rsid w:val="0013684B"/>
    <w:rsid w:val="00136B30"/>
    <w:rsid w:val="00137905"/>
    <w:rsid w:val="00137937"/>
    <w:rsid w:val="00137EC6"/>
    <w:rsid w:val="00137F13"/>
    <w:rsid w:val="00140A24"/>
    <w:rsid w:val="00142080"/>
    <w:rsid w:val="00142336"/>
    <w:rsid w:val="0014234E"/>
    <w:rsid w:val="0014261E"/>
    <w:rsid w:val="00142993"/>
    <w:rsid w:val="00142A14"/>
    <w:rsid w:val="00142A5D"/>
    <w:rsid w:val="001433E0"/>
    <w:rsid w:val="00143544"/>
    <w:rsid w:val="00143CC4"/>
    <w:rsid w:val="00143CE5"/>
    <w:rsid w:val="001442E3"/>
    <w:rsid w:val="00144C69"/>
    <w:rsid w:val="00144CBB"/>
    <w:rsid w:val="00144E13"/>
    <w:rsid w:val="00144F2A"/>
    <w:rsid w:val="00145262"/>
    <w:rsid w:val="001453E1"/>
    <w:rsid w:val="00145950"/>
    <w:rsid w:val="00145DEE"/>
    <w:rsid w:val="00145F19"/>
    <w:rsid w:val="00146193"/>
    <w:rsid w:val="00146286"/>
    <w:rsid w:val="001467F9"/>
    <w:rsid w:val="0014726F"/>
    <w:rsid w:val="001472DD"/>
    <w:rsid w:val="00147460"/>
    <w:rsid w:val="00147737"/>
    <w:rsid w:val="001479E1"/>
    <w:rsid w:val="00147E92"/>
    <w:rsid w:val="001504FD"/>
    <w:rsid w:val="00150629"/>
    <w:rsid w:val="0015097F"/>
    <w:rsid w:val="00150D8E"/>
    <w:rsid w:val="00150E35"/>
    <w:rsid w:val="0015142D"/>
    <w:rsid w:val="00151761"/>
    <w:rsid w:val="00151840"/>
    <w:rsid w:val="0015192A"/>
    <w:rsid w:val="001519F2"/>
    <w:rsid w:val="00151A0B"/>
    <w:rsid w:val="00152272"/>
    <w:rsid w:val="00152284"/>
    <w:rsid w:val="001528AC"/>
    <w:rsid w:val="001535C7"/>
    <w:rsid w:val="0015378C"/>
    <w:rsid w:val="00153831"/>
    <w:rsid w:val="00153C02"/>
    <w:rsid w:val="00153C9F"/>
    <w:rsid w:val="00153DE7"/>
    <w:rsid w:val="00153E35"/>
    <w:rsid w:val="00154127"/>
    <w:rsid w:val="00154648"/>
    <w:rsid w:val="001547FF"/>
    <w:rsid w:val="00154CD2"/>
    <w:rsid w:val="00154FEA"/>
    <w:rsid w:val="001553E1"/>
    <w:rsid w:val="001554B0"/>
    <w:rsid w:val="001556DE"/>
    <w:rsid w:val="00155A01"/>
    <w:rsid w:val="00156188"/>
    <w:rsid w:val="001565B8"/>
    <w:rsid w:val="00156789"/>
    <w:rsid w:val="00156BD7"/>
    <w:rsid w:val="00156D68"/>
    <w:rsid w:val="00156EB7"/>
    <w:rsid w:val="00157061"/>
    <w:rsid w:val="001575B5"/>
    <w:rsid w:val="001578A4"/>
    <w:rsid w:val="00157DAD"/>
    <w:rsid w:val="00157DC5"/>
    <w:rsid w:val="001601C5"/>
    <w:rsid w:val="001603BC"/>
    <w:rsid w:val="00160AAF"/>
    <w:rsid w:val="00160E80"/>
    <w:rsid w:val="0016154F"/>
    <w:rsid w:val="00161898"/>
    <w:rsid w:val="0016193E"/>
    <w:rsid w:val="00161B61"/>
    <w:rsid w:val="00161C47"/>
    <w:rsid w:val="00161C86"/>
    <w:rsid w:val="00161EA0"/>
    <w:rsid w:val="00162101"/>
    <w:rsid w:val="00162474"/>
    <w:rsid w:val="00162524"/>
    <w:rsid w:val="001626F0"/>
    <w:rsid w:val="001627B5"/>
    <w:rsid w:val="0016396C"/>
    <w:rsid w:val="00163B08"/>
    <w:rsid w:val="00163B1A"/>
    <w:rsid w:val="00163DA1"/>
    <w:rsid w:val="00164418"/>
    <w:rsid w:val="00164BF2"/>
    <w:rsid w:val="00164C3D"/>
    <w:rsid w:val="00164CF6"/>
    <w:rsid w:val="00164ED1"/>
    <w:rsid w:val="001650DF"/>
    <w:rsid w:val="001659EA"/>
    <w:rsid w:val="00165A45"/>
    <w:rsid w:val="00165B69"/>
    <w:rsid w:val="00165C8A"/>
    <w:rsid w:val="00165F92"/>
    <w:rsid w:val="00166006"/>
    <w:rsid w:val="001662C9"/>
    <w:rsid w:val="00166722"/>
    <w:rsid w:val="0016676E"/>
    <w:rsid w:val="001667F3"/>
    <w:rsid w:val="00167011"/>
    <w:rsid w:val="00167376"/>
    <w:rsid w:val="001679C2"/>
    <w:rsid w:val="00167CF1"/>
    <w:rsid w:val="00167EF1"/>
    <w:rsid w:val="00170071"/>
    <w:rsid w:val="001703C2"/>
    <w:rsid w:val="0017045F"/>
    <w:rsid w:val="001705C4"/>
    <w:rsid w:val="00170600"/>
    <w:rsid w:val="00170682"/>
    <w:rsid w:val="0017069B"/>
    <w:rsid w:val="00170A6B"/>
    <w:rsid w:val="00170F8B"/>
    <w:rsid w:val="001712C8"/>
    <w:rsid w:val="0017154A"/>
    <w:rsid w:val="001718CC"/>
    <w:rsid w:val="00171A26"/>
    <w:rsid w:val="00171C42"/>
    <w:rsid w:val="00171DA2"/>
    <w:rsid w:val="00172129"/>
    <w:rsid w:val="001725B5"/>
    <w:rsid w:val="0017286D"/>
    <w:rsid w:val="00172AD9"/>
    <w:rsid w:val="00172C12"/>
    <w:rsid w:val="00172D25"/>
    <w:rsid w:val="001734D1"/>
    <w:rsid w:val="001735BD"/>
    <w:rsid w:val="00173856"/>
    <w:rsid w:val="00173B38"/>
    <w:rsid w:val="00173C28"/>
    <w:rsid w:val="00173C2D"/>
    <w:rsid w:val="00173E54"/>
    <w:rsid w:val="001742A9"/>
    <w:rsid w:val="0017434B"/>
    <w:rsid w:val="00174A7F"/>
    <w:rsid w:val="00174B20"/>
    <w:rsid w:val="00174BD5"/>
    <w:rsid w:val="00174D16"/>
    <w:rsid w:val="00174FA5"/>
    <w:rsid w:val="00175406"/>
    <w:rsid w:val="00175531"/>
    <w:rsid w:val="001755F2"/>
    <w:rsid w:val="001758E1"/>
    <w:rsid w:val="00175B95"/>
    <w:rsid w:val="00175FF6"/>
    <w:rsid w:val="00176241"/>
    <w:rsid w:val="001764B6"/>
    <w:rsid w:val="00176604"/>
    <w:rsid w:val="0017687A"/>
    <w:rsid w:val="00176AF3"/>
    <w:rsid w:val="00176C0E"/>
    <w:rsid w:val="00176FF5"/>
    <w:rsid w:val="0017712F"/>
    <w:rsid w:val="00177E19"/>
    <w:rsid w:val="00177E72"/>
    <w:rsid w:val="00177FD1"/>
    <w:rsid w:val="00180375"/>
    <w:rsid w:val="00180402"/>
    <w:rsid w:val="00180463"/>
    <w:rsid w:val="0018079A"/>
    <w:rsid w:val="001807E3"/>
    <w:rsid w:val="00180982"/>
    <w:rsid w:val="00180A2C"/>
    <w:rsid w:val="00180B61"/>
    <w:rsid w:val="00181557"/>
    <w:rsid w:val="00181E54"/>
    <w:rsid w:val="001820D5"/>
    <w:rsid w:val="001821AB"/>
    <w:rsid w:val="00182648"/>
    <w:rsid w:val="00182B72"/>
    <w:rsid w:val="00182F9F"/>
    <w:rsid w:val="001831D2"/>
    <w:rsid w:val="0018326A"/>
    <w:rsid w:val="001832B6"/>
    <w:rsid w:val="0018353D"/>
    <w:rsid w:val="001836E2"/>
    <w:rsid w:val="00183C7E"/>
    <w:rsid w:val="00183CB6"/>
    <w:rsid w:val="0018476C"/>
    <w:rsid w:val="00184A91"/>
    <w:rsid w:val="0018536C"/>
    <w:rsid w:val="001853C8"/>
    <w:rsid w:val="00185421"/>
    <w:rsid w:val="001855EB"/>
    <w:rsid w:val="001858C5"/>
    <w:rsid w:val="00185C70"/>
    <w:rsid w:val="00185E4F"/>
    <w:rsid w:val="00186015"/>
    <w:rsid w:val="00186253"/>
    <w:rsid w:val="001863FA"/>
    <w:rsid w:val="0018693F"/>
    <w:rsid w:val="00186A55"/>
    <w:rsid w:val="00186FB5"/>
    <w:rsid w:val="00187B43"/>
    <w:rsid w:val="00187C29"/>
    <w:rsid w:val="00187F45"/>
    <w:rsid w:val="00190392"/>
    <w:rsid w:val="00190626"/>
    <w:rsid w:val="001908D9"/>
    <w:rsid w:val="00190956"/>
    <w:rsid w:val="00190B25"/>
    <w:rsid w:val="0019124E"/>
    <w:rsid w:val="00191282"/>
    <w:rsid w:val="0019146E"/>
    <w:rsid w:val="00191622"/>
    <w:rsid w:val="00191890"/>
    <w:rsid w:val="00191CDE"/>
    <w:rsid w:val="00192438"/>
    <w:rsid w:val="00192641"/>
    <w:rsid w:val="00192662"/>
    <w:rsid w:val="001927D8"/>
    <w:rsid w:val="00192F07"/>
    <w:rsid w:val="001933A0"/>
    <w:rsid w:val="00193404"/>
    <w:rsid w:val="00193904"/>
    <w:rsid w:val="001939FE"/>
    <w:rsid w:val="00193E35"/>
    <w:rsid w:val="0019497C"/>
    <w:rsid w:val="00194B32"/>
    <w:rsid w:val="00194E8A"/>
    <w:rsid w:val="001950D7"/>
    <w:rsid w:val="00195DDF"/>
    <w:rsid w:val="00195F92"/>
    <w:rsid w:val="0019618E"/>
    <w:rsid w:val="00196248"/>
    <w:rsid w:val="00196371"/>
    <w:rsid w:val="001968C1"/>
    <w:rsid w:val="00196AB2"/>
    <w:rsid w:val="00196E22"/>
    <w:rsid w:val="00196E45"/>
    <w:rsid w:val="00196FBB"/>
    <w:rsid w:val="0019700F"/>
    <w:rsid w:val="00197149"/>
    <w:rsid w:val="00197880"/>
    <w:rsid w:val="00197BCD"/>
    <w:rsid w:val="00197F4A"/>
    <w:rsid w:val="001A022D"/>
    <w:rsid w:val="001A023E"/>
    <w:rsid w:val="001A05B5"/>
    <w:rsid w:val="001A07FF"/>
    <w:rsid w:val="001A0ABE"/>
    <w:rsid w:val="001A0B44"/>
    <w:rsid w:val="001A0B81"/>
    <w:rsid w:val="001A0DFE"/>
    <w:rsid w:val="001A0F84"/>
    <w:rsid w:val="001A1872"/>
    <w:rsid w:val="001A1B06"/>
    <w:rsid w:val="001A1B89"/>
    <w:rsid w:val="001A1E31"/>
    <w:rsid w:val="001A1F11"/>
    <w:rsid w:val="001A27F5"/>
    <w:rsid w:val="001A3083"/>
    <w:rsid w:val="001A3A5C"/>
    <w:rsid w:val="001A3ADF"/>
    <w:rsid w:val="001A4171"/>
    <w:rsid w:val="001A5213"/>
    <w:rsid w:val="001A53D0"/>
    <w:rsid w:val="001A5418"/>
    <w:rsid w:val="001A54CD"/>
    <w:rsid w:val="001A562D"/>
    <w:rsid w:val="001A5B62"/>
    <w:rsid w:val="001A5B68"/>
    <w:rsid w:val="001A5C98"/>
    <w:rsid w:val="001A5E56"/>
    <w:rsid w:val="001A5F6B"/>
    <w:rsid w:val="001A60C4"/>
    <w:rsid w:val="001A63A9"/>
    <w:rsid w:val="001A6497"/>
    <w:rsid w:val="001A64F4"/>
    <w:rsid w:val="001A652E"/>
    <w:rsid w:val="001A653B"/>
    <w:rsid w:val="001A667F"/>
    <w:rsid w:val="001A6852"/>
    <w:rsid w:val="001A68CE"/>
    <w:rsid w:val="001A6DD7"/>
    <w:rsid w:val="001A6E89"/>
    <w:rsid w:val="001A6F89"/>
    <w:rsid w:val="001A7012"/>
    <w:rsid w:val="001A7069"/>
    <w:rsid w:val="001A7751"/>
    <w:rsid w:val="001A789B"/>
    <w:rsid w:val="001A799B"/>
    <w:rsid w:val="001A7BE8"/>
    <w:rsid w:val="001A7D0D"/>
    <w:rsid w:val="001B03EB"/>
    <w:rsid w:val="001B045D"/>
    <w:rsid w:val="001B047E"/>
    <w:rsid w:val="001B061C"/>
    <w:rsid w:val="001B0833"/>
    <w:rsid w:val="001B09B2"/>
    <w:rsid w:val="001B0C16"/>
    <w:rsid w:val="001B0DC5"/>
    <w:rsid w:val="001B0F39"/>
    <w:rsid w:val="001B0F79"/>
    <w:rsid w:val="001B0F7C"/>
    <w:rsid w:val="001B116C"/>
    <w:rsid w:val="001B11A7"/>
    <w:rsid w:val="001B1200"/>
    <w:rsid w:val="001B144B"/>
    <w:rsid w:val="001B1F61"/>
    <w:rsid w:val="001B204D"/>
    <w:rsid w:val="001B21AC"/>
    <w:rsid w:val="001B220E"/>
    <w:rsid w:val="001B23CB"/>
    <w:rsid w:val="001B296F"/>
    <w:rsid w:val="001B2AB0"/>
    <w:rsid w:val="001B2B2B"/>
    <w:rsid w:val="001B336B"/>
    <w:rsid w:val="001B356A"/>
    <w:rsid w:val="001B3981"/>
    <w:rsid w:val="001B3B59"/>
    <w:rsid w:val="001B413C"/>
    <w:rsid w:val="001B41B3"/>
    <w:rsid w:val="001B4940"/>
    <w:rsid w:val="001B4FE8"/>
    <w:rsid w:val="001B574D"/>
    <w:rsid w:val="001B5E6B"/>
    <w:rsid w:val="001B6BFA"/>
    <w:rsid w:val="001B6F12"/>
    <w:rsid w:val="001B7215"/>
    <w:rsid w:val="001B7237"/>
    <w:rsid w:val="001B7673"/>
    <w:rsid w:val="001B78FD"/>
    <w:rsid w:val="001B79B3"/>
    <w:rsid w:val="001B79E0"/>
    <w:rsid w:val="001B7CE9"/>
    <w:rsid w:val="001B7D27"/>
    <w:rsid w:val="001C017D"/>
    <w:rsid w:val="001C01EB"/>
    <w:rsid w:val="001C035D"/>
    <w:rsid w:val="001C036E"/>
    <w:rsid w:val="001C09D7"/>
    <w:rsid w:val="001C0F01"/>
    <w:rsid w:val="001C1159"/>
    <w:rsid w:val="001C1AE3"/>
    <w:rsid w:val="001C1C71"/>
    <w:rsid w:val="001C1EAD"/>
    <w:rsid w:val="001C22CE"/>
    <w:rsid w:val="001C2973"/>
    <w:rsid w:val="001C2B2B"/>
    <w:rsid w:val="001C2B51"/>
    <w:rsid w:val="001C2FB7"/>
    <w:rsid w:val="001C3149"/>
    <w:rsid w:val="001C3243"/>
    <w:rsid w:val="001C40FF"/>
    <w:rsid w:val="001C4373"/>
    <w:rsid w:val="001C46BF"/>
    <w:rsid w:val="001C49B6"/>
    <w:rsid w:val="001C4F8C"/>
    <w:rsid w:val="001C50AA"/>
    <w:rsid w:val="001C5892"/>
    <w:rsid w:val="001C611E"/>
    <w:rsid w:val="001C6338"/>
    <w:rsid w:val="001C6CF6"/>
    <w:rsid w:val="001C7094"/>
    <w:rsid w:val="001C7264"/>
    <w:rsid w:val="001C79AB"/>
    <w:rsid w:val="001C7B5D"/>
    <w:rsid w:val="001C7D41"/>
    <w:rsid w:val="001D0231"/>
    <w:rsid w:val="001D0318"/>
    <w:rsid w:val="001D0368"/>
    <w:rsid w:val="001D0784"/>
    <w:rsid w:val="001D07B0"/>
    <w:rsid w:val="001D0844"/>
    <w:rsid w:val="001D0FB4"/>
    <w:rsid w:val="001D136B"/>
    <w:rsid w:val="001D1518"/>
    <w:rsid w:val="001D15EE"/>
    <w:rsid w:val="001D17EB"/>
    <w:rsid w:val="001D20DB"/>
    <w:rsid w:val="001D2270"/>
    <w:rsid w:val="001D29BC"/>
    <w:rsid w:val="001D3243"/>
    <w:rsid w:val="001D33CB"/>
    <w:rsid w:val="001D3741"/>
    <w:rsid w:val="001D37A2"/>
    <w:rsid w:val="001D37DA"/>
    <w:rsid w:val="001D3953"/>
    <w:rsid w:val="001D41F9"/>
    <w:rsid w:val="001D472B"/>
    <w:rsid w:val="001D4BC9"/>
    <w:rsid w:val="001D4DB0"/>
    <w:rsid w:val="001D4DBF"/>
    <w:rsid w:val="001D501F"/>
    <w:rsid w:val="001D5506"/>
    <w:rsid w:val="001D5518"/>
    <w:rsid w:val="001D555A"/>
    <w:rsid w:val="001D5958"/>
    <w:rsid w:val="001D5C30"/>
    <w:rsid w:val="001D5F83"/>
    <w:rsid w:val="001D6286"/>
    <w:rsid w:val="001D648D"/>
    <w:rsid w:val="001D6799"/>
    <w:rsid w:val="001D6C5C"/>
    <w:rsid w:val="001D6DCC"/>
    <w:rsid w:val="001D771D"/>
    <w:rsid w:val="001D778D"/>
    <w:rsid w:val="001D7EFB"/>
    <w:rsid w:val="001E017C"/>
    <w:rsid w:val="001E0228"/>
    <w:rsid w:val="001E0253"/>
    <w:rsid w:val="001E04E4"/>
    <w:rsid w:val="001E059D"/>
    <w:rsid w:val="001E07BC"/>
    <w:rsid w:val="001E135A"/>
    <w:rsid w:val="001E1641"/>
    <w:rsid w:val="001E183D"/>
    <w:rsid w:val="001E191D"/>
    <w:rsid w:val="001E1B7D"/>
    <w:rsid w:val="001E1B9D"/>
    <w:rsid w:val="001E1CEF"/>
    <w:rsid w:val="001E1EE3"/>
    <w:rsid w:val="001E1F1C"/>
    <w:rsid w:val="001E1FEC"/>
    <w:rsid w:val="001E2F07"/>
    <w:rsid w:val="001E3426"/>
    <w:rsid w:val="001E35E6"/>
    <w:rsid w:val="001E3645"/>
    <w:rsid w:val="001E36E1"/>
    <w:rsid w:val="001E3949"/>
    <w:rsid w:val="001E3981"/>
    <w:rsid w:val="001E3BD6"/>
    <w:rsid w:val="001E3FB7"/>
    <w:rsid w:val="001E419C"/>
    <w:rsid w:val="001E4231"/>
    <w:rsid w:val="001E4405"/>
    <w:rsid w:val="001E470A"/>
    <w:rsid w:val="001E4779"/>
    <w:rsid w:val="001E496A"/>
    <w:rsid w:val="001E49C3"/>
    <w:rsid w:val="001E4A23"/>
    <w:rsid w:val="001E4C17"/>
    <w:rsid w:val="001E4DAF"/>
    <w:rsid w:val="001E513C"/>
    <w:rsid w:val="001E536F"/>
    <w:rsid w:val="001E5851"/>
    <w:rsid w:val="001E5A4C"/>
    <w:rsid w:val="001E5B2A"/>
    <w:rsid w:val="001E5CEE"/>
    <w:rsid w:val="001E6751"/>
    <w:rsid w:val="001E6829"/>
    <w:rsid w:val="001E6EC5"/>
    <w:rsid w:val="001E72B6"/>
    <w:rsid w:val="001E7501"/>
    <w:rsid w:val="001E795F"/>
    <w:rsid w:val="001E7F29"/>
    <w:rsid w:val="001F0131"/>
    <w:rsid w:val="001F01E9"/>
    <w:rsid w:val="001F02A3"/>
    <w:rsid w:val="001F04BD"/>
    <w:rsid w:val="001F0840"/>
    <w:rsid w:val="001F084E"/>
    <w:rsid w:val="001F08B5"/>
    <w:rsid w:val="001F0D7D"/>
    <w:rsid w:val="001F0EAC"/>
    <w:rsid w:val="001F1510"/>
    <w:rsid w:val="001F1696"/>
    <w:rsid w:val="001F178A"/>
    <w:rsid w:val="001F1AA6"/>
    <w:rsid w:val="001F1AF8"/>
    <w:rsid w:val="001F1D98"/>
    <w:rsid w:val="001F1EC0"/>
    <w:rsid w:val="001F202E"/>
    <w:rsid w:val="001F2240"/>
    <w:rsid w:val="001F2353"/>
    <w:rsid w:val="001F2590"/>
    <w:rsid w:val="001F2A15"/>
    <w:rsid w:val="001F2C0A"/>
    <w:rsid w:val="001F32E3"/>
    <w:rsid w:val="001F35C6"/>
    <w:rsid w:val="001F363A"/>
    <w:rsid w:val="001F39CF"/>
    <w:rsid w:val="001F3AB4"/>
    <w:rsid w:val="001F3B2A"/>
    <w:rsid w:val="001F3C66"/>
    <w:rsid w:val="001F3D09"/>
    <w:rsid w:val="001F441B"/>
    <w:rsid w:val="001F4575"/>
    <w:rsid w:val="001F4763"/>
    <w:rsid w:val="001F4BD2"/>
    <w:rsid w:val="001F4FE9"/>
    <w:rsid w:val="001F54A0"/>
    <w:rsid w:val="001F57A6"/>
    <w:rsid w:val="001F599E"/>
    <w:rsid w:val="001F5B88"/>
    <w:rsid w:val="001F5B9E"/>
    <w:rsid w:val="001F5DA3"/>
    <w:rsid w:val="001F5E74"/>
    <w:rsid w:val="001F65CC"/>
    <w:rsid w:val="001F6604"/>
    <w:rsid w:val="001F69B2"/>
    <w:rsid w:val="001F77C4"/>
    <w:rsid w:val="001F7BF0"/>
    <w:rsid w:val="001F7DF5"/>
    <w:rsid w:val="002003E8"/>
    <w:rsid w:val="00200652"/>
    <w:rsid w:val="0020095D"/>
    <w:rsid w:val="00200AEF"/>
    <w:rsid w:val="00200FF3"/>
    <w:rsid w:val="0020105E"/>
    <w:rsid w:val="00201524"/>
    <w:rsid w:val="00201538"/>
    <w:rsid w:val="002017EE"/>
    <w:rsid w:val="00201AFB"/>
    <w:rsid w:val="002021EC"/>
    <w:rsid w:val="002026E9"/>
    <w:rsid w:val="002029DC"/>
    <w:rsid w:val="00202AD5"/>
    <w:rsid w:val="00202D3D"/>
    <w:rsid w:val="00202FBD"/>
    <w:rsid w:val="00203225"/>
    <w:rsid w:val="0020351C"/>
    <w:rsid w:val="0020399B"/>
    <w:rsid w:val="00204225"/>
    <w:rsid w:val="00204542"/>
    <w:rsid w:val="002048AD"/>
    <w:rsid w:val="00204CF7"/>
    <w:rsid w:val="00205409"/>
    <w:rsid w:val="0020560F"/>
    <w:rsid w:val="002057D1"/>
    <w:rsid w:val="00205BFB"/>
    <w:rsid w:val="00205C6D"/>
    <w:rsid w:val="00205C9F"/>
    <w:rsid w:val="00205E0C"/>
    <w:rsid w:val="00205FAA"/>
    <w:rsid w:val="00206723"/>
    <w:rsid w:val="002067D1"/>
    <w:rsid w:val="00206902"/>
    <w:rsid w:val="0020692A"/>
    <w:rsid w:val="002070A9"/>
    <w:rsid w:val="0020731E"/>
    <w:rsid w:val="00207587"/>
    <w:rsid w:val="00207E9C"/>
    <w:rsid w:val="00207EEF"/>
    <w:rsid w:val="00207F0D"/>
    <w:rsid w:val="00210115"/>
    <w:rsid w:val="002104CD"/>
    <w:rsid w:val="002107C0"/>
    <w:rsid w:val="002109A2"/>
    <w:rsid w:val="002109F8"/>
    <w:rsid w:val="00210B2E"/>
    <w:rsid w:val="00210B90"/>
    <w:rsid w:val="00210D97"/>
    <w:rsid w:val="0021128E"/>
    <w:rsid w:val="002115CA"/>
    <w:rsid w:val="00211AA1"/>
    <w:rsid w:val="00211BCC"/>
    <w:rsid w:val="00211D6F"/>
    <w:rsid w:val="00211DBC"/>
    <w:rsid w:val="00211E0B"/>
    <w:rsid w:val="00212148"/>
    <w:rsid w:val="0021237E"/>
    <w:rsid w:val="00212515"/>
    <w:rsid w:val="0021258D"/>
    <w:rsid w:val="00212861"/>
    <w:rsid w:val="002128D5"/>
    <w:rsid w:val="00212978"/>
    <w:rsid w:val="00212A62"/>
    <w:rsid w:val="00212B7B"/>
    <w:rsid w:val="00212E52"/>
    <w:rsid w:val="00213266"/>
    <w:rsid w:val="002132C4"/>
    <w:rsid w:val="002132EE"/>
    <w:rsid w:val="002138D0"/>
    <w:rsid w:val="00213EC2"/>
    <w:rsid w:val="00213F2F"/>
    <w:rsid w:val="00214518"/>
    <w:rsid w:val="00214725"/>
    <w:rsid w:val="00214875"/>
    <w:rsid w:val="002148C6"/>
    <w:rsid w:val="00214988"/>
    <w:rsid w:val="00214D48"/>
    <w:rsid w:val="00214DD4"/>
    <w:rsid w:val="00214E8B"/>
    <w:rsid w:val="00214EA1"/>
    <w:rsid w:val="0021511F"/>
    <w:rsid w:val="002153F0"/>
    <w:rsid w:val="00215A0D"/>
    <w:rsid w:val="00215CD7"/>
    <w:rsid w:val="00215FB3"/>
    <w:rsid w:val="00216585"/>
    <w:rsid w:val="0021675E"/>
    <w:rsid w:val="00216B0D"/>
    <w:rsid w:val="00216B67"/>
    <w:rsid w:val="002177C5"/>
    <w:rsid w:val="0021794D"/>
    <w:rsid w:val="00217BFA"/>
    <w:rsid w:val="00220089"/>
    <w:rsid w:val="00220104"/>
    <w:rsid w:val="00220342"/>
    <w:rsid w:val="002206D6"/>
    <w:rsid w:val="00220C40"/>
    <w:rsid w:val="002214D3"/>
    <w:rsid w:val="002215BA"/>
    <w:rsid w:val="0022241C"/>
    <w:rsid w:val="00222830"/>
    <w:rsid w:val="00222839"/>
    <w:rsid w:val="002228BA"/>
    <w:rsid w:val="00222F9B"/>
    <w:rsid w:val="00222FDD"/>
    <w:rsid w:val="002230B7"/>
    <w:rsid w:val="00223201"/>
    <w:rsid w:val="002232A6"/>
    <w:rsid w:val="00223526"/>
    <w:rsid w:val="00223B13"/>
    <w:rsid w:val="00223CB3"/>
    <w:rsid w:val="00223E41"/>
    <w:rsid w:val="00223E7D"/>
    <w:rsid w:val="002240C9"/>
    <w:rsid w:val="002242A0"/>
    <w:rsid w:val="00224936"/>
    <w:rsid w:val="00224989"/>
    <w:rsid w:val="00224C0E"/>
    <w:rsid w:val="00224C6B"/>
    <w:rsid w:val="00225134"/>
    <w:rsid w:val="002254C1"/>
    <w:rsid w:val="002256E7"/>
    <w:rsid w:val="00225CF0"/>
    <w:rsid w:val="00225FE6"/>
    <w:rsid w:val="002261FE"/>
    <w:rsid w:val="00226DF5"/>
    <w:rsid w:val="0022718C"/>
    <w:rsid w:val="0022725A"/>
    <w:rsid w:val="00227B9E"/>
    <w:rsid w:val="00227BFA"/>
    <w:rsid w:val="00227F06"/>
    <w:rsid w:val="0023078E"/>
    <w:rsid w:val="00230829"/>
    <w:rsid w:val="002308AE"/>
    <w:rsid w:val="00230D9D"/>
    <w:rsid w:val="00231043"/>
    <w:rsid w:val="002312E6"/>
    <w:rsid w:val="002314BA"/>
    <w:rsid w:val="002315A1"/>
    <w:rsid w:val="002319ED"/>
    <w:rsid w:val="00231B8C"/>
    <w:rsid w:val="00231C1A"/>
    <w:rsid w:val="00232506"/>
    <w:rsid w:val="002325EA"/>
    <w:rsid w:val="0023262D"/>
    <w:rsid w:val="002326C5"/>
    <w:rsid w:val="0023281F"/>
    <w:rsid w:val="00232ECD"/>
    <w:rsid w:val="00233129"/>
    <w:rsid w:val="002331BE"/>
    <w:rsid w:val="002332C3"/>
    <w:rsid w:val="002333A1"/>
    <w:rsid w:val="002335DF"/>
    <w:rsid w:val="00233880"/>
    <w:rsid w:val="00233E42"/>
    <w:rsid w:val="00234079"/>
    <w:rsid w:val="00234103"/>
    <w:rsid w:val="00234413"/>
    <w:rsid w:val="00234473"/>
    <w:rsid w:val="0023457A"/>
    <w:rsid w:val="00234604"/>
    <w:rsid w:val="002346C9"/>
    <w:rsid w:val="00234702"/>
    <w:rsid w:val="00234A1B"/>
    <w:rsid w:val="00234A4B"/>
    <w:rsid w:val="00234AB1"/>
    <w:rsid w:val="00234D96"/>
    <w:rsid w:val="00235046"/>
    <w:rsid w:val="002353C6"/>
    <w:rsid w:val="002354A0"/>
    <w:rsid w:val="00235C18"/>
    <w:rsid w:val="00235CBE"/>
    <w:rsid w:val="00235D47"/>
    <w:rsid w:val="00236160"/>
    <w:rsid w:val="002362C8"/>
    <w:rsid w:val="002362D5"/>
    <w:rsid w:val="0023654D"/>
    <w:rsid w:val="00236E24"/>
    <w:rsid w:val="002372A8"/>
    <w:rsid w:val="00237528"/>
    <w:rsid w:val="00237C19"/>
    <w:rsid w:val="00237F9F"/>
    <w:rsid w:val="002403DC"/>
    <w:rsid w:val="00240511"/>
    <w:rsid w:val="00240C3F"/>
    <w:rsid w:val="002416F2"/>
    <w:rsid w:val="00241782"/>
    <w:rsid w:val="0024178B"/>
    <w:rsid w:val="00241B31"/>
    <w:rsid w:val="00241DA6"/>
    <w:rsid w:val="00241FF9"/>
    <w:rsid w:val="002426B1"/>
    <w:rsid w:val="00242B47"/>
    <w:rsid w:val="002431E9"/>
    <w:rsid w:val="0024330E"/>
    <w:rsid w:val="00243539"/>
    <w:rsid w:val="002448F6"/>
    <w:rsid w:val="00244A75"/>
    <w:rsid w:val="00244B6C"/>
    <w:rsid w:val="00244C98"/>
    <w:rsid w:val="00244CF3"/>
    <w:rsid w:val="0024525D"/>
    <w:rsid w:val="002455B8"/>
    <w:rsid w:val="00245D9E"/>
    <w:rsid w:val="00246218"/>
    <w:rsid w:val="0024622A"/>
    <w:rsid w:val="00246553"/>
    <w:rsid w:val="00246AAF"/>
    <w:rsid w:val="00246AEA"/>
    <w:rsid w:val="00246AF6"/>
    <w:rsid w:val="00246BD5"/>
    <w:rsid w:val="00246D1C"/>
    <w:rsid w:val="00246DFA"/>
    <w:rsid w:val="00247198"/>
    <w:rsid w:val="00247861"/>
    <w:rsid w:val="00247959"/>
    <w:rsid w:val="00247BB5"/>
    <w:rsid w:val="00247E00"/>
    <w:rsid w:val="002500D9"/>
    <w:rsid w:val="00250423"/>
    <w:rsid w:val="00250471"/>
    <w:rsid w:val="0025067A"/>
    <w:rsid w:val="002507BE"/>
    <w:rsid w:val="0025088A"/>
    <w:rsid w:val="00250CA1"/>
    <w:rsid w:val="00250CD6"/>
    <w:rsid w:val="00250E9E"/>
    <w:rsid w:val="00251008"/>
    <w:rsid w:val="002510CB"/>
    <w:rsid w:val="0025117F"/>
    <w:rsid w:val="002512E2"/>
    <w:rsid w:val="002513FD"/>
    <w:rsid w:val="0025153B"/>
    <w:rsid w:val="00251969"/>
    <w:rsid w:val="002519FD"/>
    <w:rsid w:val="00251C09"/>
    <w:rsid w:val="00251C35"/>
    <w:rsid w:val="0025253D"/>
    <w:rsid w:val="002527B4"/>
    <w:rsid w:val="00252B26"/>
    <w:rsid w:val="00252FC4"/>
    <w:rsid w:val="0025311C"/>
    <w:rsid w:val="00253247"/>
    <w:rsid w:val="00253601"/>
    <w:rsid w:val="0025375E"/>
    <w:rsid w:val="00253AA1"/>
    <w:rsid w:val="00253BA6"/>
    <w:rsid w:val="00253CD8"/>
    <w:rsid w:val="00253EF0"/>
    <w:rsid w:val="00253FCE"/>
    <w:rsid w:val="0025433C"/>
    <w:rsid w:val="002545B3"/>
    <w:rsid w:val="00254BFA"/>
    <w:rsid w:val="00254D65"/>
    <w:rsid w:val="00254F0D"/>
    <w:rsid w:val="00255408"/>
    <w:rsid w:val="00255645"/>
    <w:rsid w:val="0025582F"/>
    <w:rsid w:val="00255A3E"/>
    <w:rsid w:val="00256226"/>
    <w:rsid w:val="0025696F"/>
    <w:rsid w:val="00256A16"/>
    <w:rsid w:val="00256AAD"/>
    <w:rsid w:val="00256B75"/>
    <w:rsid w:val="00256F59"/>
    <w:rsid w:val="0025709C"/>
    <w:rsid w:val="002574A9"/>
    <w:rsid w:val="002579C6"/>
    <w:rsid w:val="002579CC"/>
    <w:rsid w:val="00257DFC"/>
    <w:rsid w:val="00257FD1"/>
    <w:rsid w:val="002601C1"/>
    <w:rsid w:val="002601DD"/>
    <w:rsid w:val="0026040D"/>
    <w:rsid w:val="00260686"/>
    <w:rsid w:val="002607C2"/>
    <w:rsid w:val="002607FE"/>
    <w:rsid w:val="002608C5"/>
    <w:rsid w:val="00261218"/>
    <w:rsid w:val="002613E8"/>
    <w:rsid w:val="00261708"/>
    <w:rsid w:val="00261B10"/>
    <w:rsid w:val="00261B7B"/>
    <w:rsid w:val="00261CCE"/>
    <w:rsid w:val="00261E1A"/>
    <w:rsid w:val="00261FF6"/>
    <w:rsid w:val="00262111"/>
    <w:rsid w:val="00262521"/>
    <w:rsid w:val="00262570"/>
    <w:rsid w:val="002628E3"/>
    <w:rsid w:val="002629C3"/>
    <w:rsid w:val="00262BBA"/>
    <w:rsid w:val="00262D81"/>
    <w:rsid w:val="00262E89"/>
    <w:rsid w:val="00262F0D"/>
    <w:rsid w:val="002630CF"/>
    <w:rsid w:val="002635D7"/>
    <w:rsid w:val="002636FF"/>
    <w:rsid w:val="002637C0"/>
    <w:rsid w:val="002639C9"/>
    <w:rsid w:val="00263DF6"/>
    <w:rsid w:val="00264133"/>
    <w:rsid w:val="00264295"/>
    <w:rsid w:val="00264436"/>
    <w:rsid w:val="00264465"/>
    <w:rsid w:val="00264685"/>
    <w:rsid w:val="00264847"/>
    <w:rsid w:val="00264BDA"/>
    <w:rsid w:val="002652FF"/>
    <w:rsid w:val="0026584D"/>
    <w:rsid w:val="00265DA0"/>
    <w:rsid w:val="00265F34"/>
    <w:rsid w:val="002664BD"/>
    <w:rsid w:val="00266FAC"/>
    <w:rsid w:val="0026749F"/>
    <w:rsid w:val="00267582"/>
    <w:rsid w:val="00267746"/>
    <w:rsid w:val="0026791A"/>
    <w:rsid w:val="00267FA4"/>
    <w:rsid w:val="002702DB"/>
    <w:rsid w:val="00270436"/>
    <w:rsid w:val="002704C7"/>
    <w:rsid w:val="002706A4"/>
    <w:rsid w:val="002706C5"/>
    <w:rsid w:val="002706F0"/>
    <w:rsid w:val="002707F1"/>
    <w:rsid w:val="00271035"/>
    <w:rsid w:val="00271439"/>
    <w:rsid w:val="00271630"/>
    <w:rsid w:val="002725AA"/>
    <w:rsid w:val="00272663"/>
    <w:rsid w:val="002727B4"/>
    <w:rsid w:val="00272F7F"/>
    <w:rsid w:val="00272FF8"/>
    <w:rsid w:val="00273769"/>
    <w:rsid w:val="00273930"/>
    <w:rsid w:val="00273C60"/>
    <w:rsid w:val="00273D87"/>
    <w:rsid w:val="00273F78"/>
    <w:rsid w:val="00274223"/>
    <w:rsid w:val="002746CC"/>
    <w:rsid w:val="00274A83"/>
    <w:rsid w:val="00274DB2"/>
    <w:rsid w:val="00274F71"/>
    <w:rsid w:val="00274FD8"/>
    <w:rsid w:val="00275052"/>
    <w:rsid w:val="002752AF"/>
    <w:rsid w:val="002752E2"/>
    <w:rsid w:val="0027538F"/>
    <w:rsid w:val="002753CA"/>
    <w:rsid w:val="0027541C"/>
    <w:rsid w:val="0027557E"/>
    <w:rsid w:val="0027655D"/>
    <w:rsid w:val="002768BA"/>
    <w:rsid w:val="00276EF6"/>
    <w:rsid w:val="00277CF5"/>
    <w:rsid w:val="00280912"/>
    <w:rsid w:val="00280D20"/>
    <w:rsid w:val="00280DF9"/>
    <w:rsid w:val="0028111E"/>
    <w:rsid w:val="002813BA"/>
    <w:rsid w:val="002813CE"/>
    <w:rsid w:val="002814D7"/>
    <w:rsid w:val="002816DD"/>
    <w:rsid w:val="00281A24"/>
    <w:rsid w:val="00281B4D"/>
    <w:rsid w:val="00281BA0"/>
    <w:rsid w:val="00281D77"/>
    <w:rsid w:val="00281EBD"/>
    <w:rsid w:val="00281FCE"/>
    <w:rsid w:val="00282078"/>
    <w:rsid w:val="0028230A"/>
    <w:rsid w:val="00282359"/>
    <w:rsid w:val="00282397"/>
    <w:rsid w:val="00282910"/>
    <w:rsid w:val="00282CB4"/>
    <w:rsid w:val="00282FBA"/>
    <w:rsid w:val="00283008"/>
    <w:rsid w:val="00283365"/>
    <w:rsid w:val="0028338F"/>
    <w:rsid w:val="002834DD"/>
    <w:rsid w:val="00283770"/>
    <w:rsid w:val="00283B81"/>
    <w:rsid w:val="002842E5"/>
    <w:rsid w:val="00284303"/>
    <w:rsid w:val="002843F0"/>
    <w:rsid w:val="002845C8"/>
    <w:rsid w:val="0028469F"/>
    <w:rsid w:val="00284CB7"/>
    <w:rsid w:val="00285130"/>
    <w:rsid w:val="002851F4"/>
    <w:rsid w:val="002856B5"/>
    <w:rsid w:val="00285AAA"/>
    <w:rsid w:val="00285C8C"/>
    <w:rsid w:val="0028617C"/>
    <w:rsid w:val="00286AD5"/>
    <w:rsid w:val="00286CDA"/>
    <w:rsid w:val="00286E6B"/>
    <w:rsid w:val="00286FD4"/>
    <w:rsid w:val="00287298"/>
    <w:rsid w:val="002875C9"/>
    <w:rsid w:val="00287AE0"/>
    <w:rsid w:val="00287EC1"/>
    <w:rsid w:val="002901AF"/>
    <w:rsid w:val="0029041E"/>
    <w:rsid w:val="0029042C"/>
    <w:rsid w:val="002906AB"/>
    <w:rsid w:val="0029079C"/>
    <w:rsid w:val="00290A77"/>
    <w:rsid w:val="00290C62"/>
    <w:rsid w:val="00290EF6"/>
    <w:rsid w:val="00290F9B"/>
    <w:rsid w:val="002910EE"/>
    <w:rsid w:val="002914A8"/>
    <w:rsid w:val="002914D9"/>
    <w:rsid w:val="00291651"/>
    <w:rsid w:val="0029195E"/>
    <w:rsid w:val="00291B36"/>
    <w:rsid w:val="00291FCB"/>
    <w:rsid w:val="00292184"/>
    <w:rsid w:val="002927D7"/>
    <w:rsid w:val="00292C67"/>
    <w:rsid w:val="00292DFF"/>
    <w:rsid w:val="002932E8"/>
    <w:rsid w:val="0029342E"/>
    <w:rsid w:val="00293463"/>
    <w:rsid w:val="0029350F"/>
    <w:rsid w:val="0029355B"/>
    <w:rsid w:val="00293712"/>
    <w:rsid w:val="0029375C"/>
    <w:rsid w:val="002938F7"/>
    <w:rsid w:val="0029423A"/>
    <w:rsid w:val="00294815"/>
    <w:rsid w:val="00294B67"/>
    <w:rsid w:val="00295192"/>
    <w:rsid w:val="002954DC"/>
    <w:rsid w:val="00295872"/>
    <w:rsid w:val="00295FD5"/>
    <w:rsid w:val="0029621E"/>
    <w:rsid w:val="002962D1"/>
    <w:rsid w:val="0029673E"/>
    <w:rsid w:val="00296A2E"/>
    <w:rsid w:val="00296BD8"/>
    <w:rsid w:val="00296C4C"/>
    <w:rsid w:val="00296F50"/>
    <w:rsid w:val="00296F78"/>
    <w:rsid w:val="002973BF"/>
    <w:rsid w:val="00297D18"/>
    <w:rsid w:val="002A0288"/>
    <w:rsid w:val="002A02E4"/>
    <w:rsid w:val="002A0366"/>
    <w:rsid w:val="002A0388"/>
    <w:rsid w:val="002A0577"/>
    <w:rsid w:val="002A06BF"/>
    <w:rsid w:val="002A0775"/>
    <w:rsid w:val="002A08E4"/>
    <w:rsid w:val="002A10E3"/>
    <w:rsid w:val="002A174D"/>
    <w:rsid w:val="002A186A"/>
    <w:rsid w:val="002A1AC4"/>
    <w:rsid w:val="002A1CDB"/>
    <w:rsid w:val="002A2168"/>
    <w:rsid w:val="002A239D"/>
    <w:rsid w:val="002A240E"/>
    <w:rsid w:val="002A25BC"/>
    <w:rsid w:val="002A28C0"/>
    <w:rsid w:val="002A2CDE"/>
    <w:rsid w:val="002A3049"/>
    <w:rsid w:val="002A30EC"/>
    <w:rsid w:val="002A3B64"/>
    <w:rsid w:val="002A3F30"/>
    <w:rsid w:val="002A3FED"/>
    <w:rsid w:val="002A42B6"/>
    <w:rsid w:val="002A4624"/>
    <w:rsid w:val="002A5373"/>
    <w:rsid w:val="002A56D2"/>
    <w:rsid w:val="002A5862"/>
    <w:rsid w:val="002A5B5B"/>
    <w:rsid w:val="002A60B3"/>
    <w:rsid w:val="002A63E2"/>
    <w:rsid w:val="002A66A7"/>
    <w:rsid w:val="002A6D35"/>
    <w:rsid w:val="002A7055"/>
    <w:rsid w:val="002A7357"/>
    <w:rsid w:val="002A77AF"/>
    <w:rsid w:val="002A77E0"/>
    <w:rsid w:val="002A7BFC"/>
    <w:rsid w:val="002A7C80"/>
    <w:rsid w:val="002B0159"/>
    <w:rsid w:val="002B0204"/>
    <w:rsid w:val="002B04EC"/>
    <w:rsid w:val="002B08BE"/>
    <w:rsid w:val="002B0A35"/>
    <w:rsid w:val="002B0E6D"/>
    <w:rsid w:val="002B1052"/>
    <w:rsid w:val="002B10FA"/>
    <w:rsid w:val="002B14CC"/>
    <w:rsid w:val="002B1CB2"/>
    <w:rsid w:val="002B1FC6"/>
    <w:rsid w:val="002B2240"/>
    <w:rsid w:val="002B2452"/>
    <w:rsid w:val="002B25A8"/>
    <w:rsid w:val="002B25E9"/>
    <w:rsid w:val="002B264C"/>
    <w:rsid w:val="002B2716"/>
    <w:rsid w:val="002B28A7"/>
    <w:rsid w:val="002B2993"/>
    <w:rsid w:val="002B2CE5"/>
    <w:rsid w:val="002B2FAC"/>
    <w:rsid w:val="002B391B"/>
    <w:rsid w:val="002B3AF2"/>
    <w:rsid w:val="002B3F83"/>
    <w:rsid w:val="002B430D"/>
    <w:rsid w:val="002B44EA"/>
    <w:rsid w:val="002B47A6"/>
    <w:rsid w:val="002B4B6C"/>
    <w:rsid w:val="002B4CF2"/>
    <w:rsid w:val="002B4E23"/>
    <w:rsid w:val="002B4FAF"/>
    <w:rsid w:val="002B520B"/>
    <w:rsid w:val="002B5733"/>
    <w:rsid w:val="002B5A24"/>
    <w:rsid w:val="002B6651"/>
    <w:rsid w:val="002B6DC6"/>
    <w:rsid w:val="002B6EE0"/>
    <w:rsid w:val="002B7465"/>
    <w:rsid w:val="002B7481"/>
    <w:rsid w:val="002B74A6"/>
    <w:rsid w:val="002B78E1"/>
    <w:rsid w:val="002B7D3B"/>
    <w:rsid w:val="002B7F9B"/>
    <w:rsid w:val="002C05DF"/>
    <w:rsid w:val="002C0682"/>
    <w:rsid w:val="002C0702"/>
    <w:rsid w:val="002C0C7D"/>
    <w:rsid w:val="002C1204"/>
    <w:rsid w:val="002C1363"/>
    <w:rsid w:val="002C1871"/>
    <w:rsid w:val="002C1894"/>
    <w:rsid w:val="002C1B71"/>
    <w:rsid w:val="002C205A"/>
    <w:rsid w:val="002C212B"/>
    <w:rsid w:val="002C2149"/>
    <w:rsid w:val="002C2267"/>
    <w:rsid w:val="002C2485"/>
    <w:rsid w:val="002C2772"/>
    <w:rsid w:val="002C2879"/>
    <w:rsid w:val="002C2B72"/>
    <w:rsid w:val="002C2C73"/>
    <w:rsid w:val="002C2EDD"/>
    <w:rsid w:val="002C2F44"/>
    <w:rsid w:val="002C3535"/>
    <w:rsid w:val="002C364E"/>
    <w:rsid w:val="002C372A"/>
    <w:rsid w:val="002C38B5"/>
    <w:rsid w:val="002C3DE4"/>
    <w:rsid w:val="002C4039"/>
    <w:rsid w:val="002C4666"/>
    <w:rsid w:val="002C46F6"/>
    <w:rsid w:val="002C47F1"/>
    <w:rsid w:val="002C4931"/>
    <w:rsid w:val="002C4B8C"/>
    <w:rsid w:val="002C59D0"/>
    <w:rsid w:val="002C5AFE"/>
    <w:rsid w:val="002C5C70"/>
    <w:rsid w:val="002C5FCA"/>
    <w:rsid w:val="002C6326"/>
    <w:rsid w:val="002C6C32"/>
    <w:rsid w:val="002C6CF0"/>
    <w:rsid w:val="002C721E"/>
    <w:rsid w:val="002C7328"/>
    <w:rsid w:val="002C75B1"/>
    <w:rsid w:val="002C79A4"/>
    <w:rsid w:val="002C7A01"/>
    <w:rsid w:val="002C7D16"/>
    <w:rsid w:val="002C7E24"/>
    <w:rsid w:val="002D0074"/>
    <w:rsid w:val="002D0492"/>
    <w:rsid w:val="002D05BE"/>
    <w:rsid w:val="002D0FFE"/>
    <w:rsid w:val="002D1F11"/>
    <w:rsid w:val="002D243C"/>
    <w:rsid w:val="002D26FC"/>
    <w:rsid w:val="002D2ABA"/>
    <w:rsid w:val="002D2FA1"/>
    <w:rsid w:val="002D3365"/>
    <w:rsid w:val="002D3797"/>
    <w:rsid w:val="002D3C56"/>
    <w:rsid w:val="002D3FE8"/>
    <w:rsid w:val="002D4050"/>
    <w:rsid w:val="002D4865"/>
    <w:rsid w:val="002D49AB"/>
    <w:rsid w:val="002D4D3C"/>
    <w:rsid w:val="002D4EE4"/>
    <w:rsid w:val="002D5025"/>
    <w:rsid w:val="002D5322"/>
    <w:rsid w:val="002D54E4"/>
    <w:rsid w:val="002D5594"/>
    <w:rsid w:val="002D5BA5"/>
    <w:rsid w:val="002D5F29"/>
    <w:rsid w:val="002D5FC9"/>
    <w:rsid w:val="002D6417"/>
    <w:rsid w:val="002D67AB"/>
    <w:rsid w:val="002D68A9"/>
    <w:rsid w:val="002D694B"/>
    <w:rsid w:val="002D6A73"/>
    <w:rsid w:val="002D6B00"/>
    <w:rsid w:val="002D6B3F"/>
    <w:rsid w:val="002D6DCB"/>
    <w:rsid w:val="002D6DE3"/>
    <w:rsid w:val="002D6EB5"/>
    <w:rsid w:val="002D72EA"/>
    <w:rsid w:val="002D7422"/>
    <w:rsid w:val="002D7629"/>
    <w:rsid w:val="002D7827"/>
    <w:rsid w:val="002D7A0F"/>
    <w:rsid w:val="002D7D95"/>
    <w:rsid w:val="002E0021"/>
    <w:rsid w:val="002E014C"/>
    <w:rsid w:val="002E0966"/>
    <w:rsid w:val="002E11CB"/>
    <w:rsid w:val="002E1235"/>
    <w:rsid w:val="002E13CB"/>
    <w:rsid w:val="002E15D2"/>
    <w:rsid w:val="002E169C"/>
    <w:rsid w:val="002E1975"/>
    <w:rsid w:val="002E19A8"/>
    <w:rsid w:val="002E1E03"/>
    <w:rsid w:val="002E1F95"/>
    <w:rsid w:val="002E2560"/>
    <w:rsid w:val="002E2D12"/>
    <w:rsid w:val="002E2E61"/>
    <w:rsid w:val="002E2F75"/>
    <w:rsid w:val="002E30B1"/>
    <w:rsid w:val="002E3464"/>
    <w:rsid w:val="002E3AB5"/>
    <w:rsid w:val="002E3BB9"/>
    <w:rsid w:val="002E3E60"/>
    <w:rsid w:val="002E3F78"/>
    <w:rsid w:val="002E407B"/>
    <w:rsid w:val="002E411A"/>
    <w:rsid w:val="002E4225"/>
    <w:rsid w:val="002E4582"/>
    <w:rsid w:val="002E46A4"/>
    <w:rsid w:val="002E4787"/>
    <w:rsid w:val="002E49E0"/>
    <w:rsid w:val="002E4A12"/>
    <w:rsid w:val="002E4AED"/>
    <w:rsid w:val="002E4C2C"/>
    <w:rsid w:val="002E4C39"/>
    <w:rsid w:val="002E4DE6"/>
    <w:rsid w:val="002E5088"/>
    <w:rsid w:val="002E5217"/>
    <w:rsid w:val="002E5B2C"/>
    <w:rsid w:val="002E5D09"/>
    <w:rsid w:val="002E5F5B"/>
    <w:rsid w:val="002E64CE"/>
    <w:rsid w:val="002E6659"/>
    <w:rsid w:val="002E6DCD"/>
    <w:rsid w:val="002E708D"/>
    <w:rsid w:val="002E742E"/>
    <w:rsid w:val="002E743E"/>
    <w:rsid w:val="002E76BF"/>
    <w:rsid w:val="002E7BAF"/>
    <w:rsid w:val="002E7EDE"/>
    <w:rsid w:val="002F0156"/>
    <w:rsid w:val="002F01D8"/>
    <w:rsid w:val="002F02B9"/>
    <w:rsid w:val="002F035E"/>
    <w:rsid w:val="002F046B"/>
    <w:rsid w:val="002F07EE"/>
    <w:rsid w:val="002F09C4"/>
    <w:rsid w:val="002F1433"/>
    <w:rsid w:val="002F183D"/>
    <w:rsid w:val="002F1915"/>
    <w:rsid w:val="002F1B67"/>
    <w:rsid w:val="002F1BC0"/>
    <w:rsid w:val="002F1BEB"/>
    <w:rsid w:val="002F1C26"/>
    <w:rsid w:val="002F1E89"/>
    <w:rsid w:val="002F22A9"/>
    <w:rsid w:val="002F25F7"/>
    <w:rsid w:val="002F2617"/>
    <w:rsid w:val="002F2F86"/>
    <w:rsid w:val="002F347E"/>
    <w:rsid w:val="002F3765"/>
    <w:rsid w:val="002F3954"/>
    <w:rsid w:val="002F39D8"/>
    <w:rsid w:val="002F3F58"/>
    <w:rsid w:val="002F4268"/>
    <w:rsid w:val="002F489B"/>
    <w:rsid w:val="002F492B"/>
    <w:rsid w:val="002F4A84"/>
    <w:rsid w:val="002F4D90"/>
    <w:rsid w:val="002F4FF5"/>
    <w:rsid w:val="002F5170"/>
    <w:rsid w:val="002F5298"/>
    <w:rsid w:val="002F52A8"/>
    <w:rsid w:val="002F5991"/>
    <w:rsid w:val="002F5C22"/>
    <w:rsid w:val="002F6331"/>
    <w:rsid w:val="002F6584"/>
    <w:rsid w:val="002F6931"/>
    <w:rsid w:val="002F6ABB"/>
    <w:rsid w:val="002F6DB5"/>
    <w:rsid w:val="002F6FF1"/>
    <w:rsid w:val="002F7037"/>
    <w:rsid w:val="002F777E"/>
    <w:rsid w:val="002F7798"/>
    <w:rsid w:val="002F7999"/>
    <w:rsid w:val="002F7D56"/>
    <w:rsid w:val="002F7E21"/>
    <w:rsid w:val="002F7F60"/>
    <w:rsid w:val="00300312"/>
    <w:rsid w:val="00300361"/>
    <w:rsid w:val="003005C4"/>
    <w:rsid w:val="00300626"/>
    <w:rsid w:val="003006ED"/>
    <w:rsid w:val="003007A4"/>
    <w:rsid w:val="003008FA"/>
    <w:rsid w:val="00300ADA"/>
    <w:rsid w:val="00300E3A"/>
    <w:rsid w:val="003010C1"/>
    <w:rsid w:val="0030139C"/>
    <w:rsid w:val="0030162F"/>
    <w:rsid w:val="00301755"/>
    <w:rsid w:val="0030176E"/>
    <w:rsid w:val="003019E0"/>
    <w:rsid w:val="0030200F"/>
    <w:rsid w:val="003020C4"/>
    <w:rsid w:val="003020FE"/>
    <w:rsid w:val="0030238E"/>
    <w:rsid w:val="003026CB"/>
    <w:rsid w:val="003027AA"/>
    <w:rsid w:val="00302DAC"/>
    <w:rsid w:val="00302EED"/>
    <w:rsid w:val="00303424"/>
    <w:rsid w:val="00303520"/>
    <w:rsid w:val="00303A7D"/>
    <w:rsid w:val="003042DD"/>
    <w:rsid w:val="0030438B"/>
    <w:rsid w:val="003046A2"/>
    <w:rsid w:val="00304CBB"/>
    <w:rsid w:val="00305843"/>
    <w:rsid w:val="00306567"/>
    <w:rsid w:val="00306E0A"/>
    <w:rsid w:val="00306F70"/>
    <w:rsid w:val="0030703A"/>
    <w:rsid w:val="0030708B"/>
    <w:rsid w:val="003074B5"/>
    <w:rsid w:val="0030778D"/>
    <w:rsid w:val="00307848"/>
    <w:rsid w:val="00307C14"/>
    <w:rsid w:val="003102FC"/>
    <w:rsid w:val="00310B59"/>
    <w:rsid w:val="00310D81"/>
    <w:rsid w:val="00310F05"/>
    <w:rsid w:val="003112A5"/>
    <w:rsid w:val="003113DE"/>
    <w:rsid w:val="00311926"/>
    <w:rsid w:val="00311BA3"/>
    <w:rsid w:val="00311BD4"/>
    <w:rsid w:val="00311D6C"/>
    <w:rsid w:val="00311FDC"/>
    <w:rsid w:val="0031220A"/>
    <w:rsid w:val="003127B6"/>
    <w:rsid w:val="003129F2"/>
    <w:rsid w:val="00312AF8"/>
    <w:rsid w:val="0031318E"/>
    <w:rsid w:val="0031344E"/>
    <w:rsid w:val="003135D7"/>
    <w:rsid w:val="003138D4"/>
    <w:rsid w:val="003138D7"/>
    <w:rsid w:val="003139A7"/>
    <w:rsid w:val="00313A92"/>
    <w:rsid w:val="00313BB5"/>
    <w:rsid w:val="003141E9"/>
    <w:rsid w:val="00314397"/>
    <w:rsid w:val="003143E8"/>
    <w:rsid w:val="003144EF"/>
    <w:rsid w:val="0031463C"/>
    <w:rsid w:val="0031467D"/>
    <w:rsid w:val="003146E5"/>
    <w:rsid w:val="0031471A"/>
    <w:rsid w:val="003147EA"/>
    <w:rsid w:val="003148B4"/>
    <w:rsid w:val="00314936"/>
    <w:rsid w:val="00314984"/>
    <w:rsid w:val="00314ABE"/>
    <w:rsid w:val="00314ACE"/>
    <w:rsid w:val="00314C8E"/>
    <w:rsid w:val="00314CF1"/>
    <w:rsid w:val="00314E90"/>
    <w:rsid w:val="003151E8"/>
    <w:rsid w:val="0031526A"/>
    <w:rsid w:val="00315355"/>
    <w:rsid w:val="003153CC"/>
    <w:rsid w:val="003154DC"/>
    <w:rsid w:val="003157AA"/>
    <w:rsid w:val="00315ACC"/>
    <w:rsid w:val="00315F1A"/>
    <w:rsid w:val="00316274"/>
    <w:rsid w:val="00316329"/>
    <w:rsid w:val="00316361"/>
    <w:rsid w:val="00316453"/>
    <w:rsid w:val="003166FF"/>
    <w:rsid w:val="0031683C"/>
    <w:rsid w:val="003168C0"/>
    <w:rsid w:val="00316A0C"/>
    <w:rsid w:val="00316B00"/>
    <w:rsid w:val="00316ED9"/>
    <w:rsid w:val="0031717B"/>
    <w:rsid w:val="0031771F"/>
    <w:rsid w:val="00317AB5"/>
    <w:rsid w:val="00317B8C"/>
    <w:rsid w:val="00317FC6"/>
    <w:rsid w:val="003204DF"/>
    <w:rsid w:val="00320808"/>
    <w:rsid w:val="0032083D"/>
    <w:rsid w:val="0032092D"/>
    <w:rsid w:val="00320ACF"/>
    <w:rsid w:val="00320E4A"/>
    <w:rsid w:val="00320FCE"/>
    <w:rsid w:val="00321077"/>
    <w:rsid w:val="00321515"/>
    <w:rsid w:val="00321537"/>
    <w:rsid w:val="00321D17"/>
    <w:rsid w:val="00322254"/>
    <w:rsid w:val="003222F7"/>
    <w:rsid w:val="00322636"/>
    <w:rsid w:val="00322A0D"/>
    <w:rsid w:val="00322F7B"/>
    <w:rsid w:val="00322F94"/>
    <w:rsid w:val="00323423"/>
    <w:rsid w:val="0032349A"/>
    <w:rsid w:val="00323514"/>
    <w:rsid w:val="003238AB"/>
    <w:rsid w:val="003239BE"/>
    <w:rsid w:val="00323A41"/>
    <w:rsid w:val="00324270"/>
    <w:rsid w:val="003246C0"/>
    <w:rsid w:val="003250B3"/>
    <w:rsid w:val="00325215"/>
    <w:rsid w:val="003254E6"/>
    <w:rsid w:val="0032562B"/>
    <w:rsid w:val="003258B2"/>
    <w:rsid w:val="00325F53"/>
    <w:rsid w:val="0032611F"/>
    <w:rsid w:val="003263E6"/>
    <w:rsid w:val="003266AF"/>
    <w:rsid w:val="00326D35"/>
    <w:rsid w:val="00327047"/>
    <w:rsid w:val="00327303"/>
    <w:rsid w:val="00327559"/>
    <w:rsid w:val="00327580"/>
    <w:rsid w:val="003278E8"/>
    <w:rsid w:val="00327948"/>
    <w:rsid w:val="00327AB5"/>
    <w:rsid w:val="00327F98"/>
    <w:rsid w:val="003303EA"/>
    <w:rsid w:val="00330689"/>
    <w:rsid w:val="00330A5D"/>
    <w:rsid w:val="0033124C"/>
    <w:rsid w:val="0033147B"/>
    <w:rsid w:val="003316A1"/>
    <w:rsid w:val="00331D23"/>
    <w:rsid w:val="00332982"/>
    <w:rsid w:val="00332C2E"/>
    <w:rsid w:val="00332D9E"/>
    <w:rsid w:val="00332E64"/>
    <w:rsid w:val="0033353F"/>
    <w:rsid w:val="00333683"/>
    <w:rsid w:val="00333DDD"/>
    <w:rsid w:val="0033404D"/>
    <w:rsid w:val="003340B9"/>
    <w:rsid w:val="00334125"/>
    <w:rsid w:val="00334270"/>
    <w:rsid w:val="003342C1"/>
    <w:rsid w:val="00334952"/>
    <w:rsid w:val="00334BF1"/>
    <w:rsid w:val="0033507B"/>
    <w:rsid w:val="00335543"/>
    <w:rsid w:val="00335733"/>
    <w:rsid w:val="00335ADE"/>
    <w:rsid w:val="00336346"/>
    <w:rsid w:val="00336E91"/>
    <w:rsid w:val="00337015"/>
    <w:rsid w:val="0033706B"/>
    <w:rsid w:val="00337094"/>
    <w:rsid w:val="003375A5"/>
    <w:rsid w:val="00337955"/>
    <w:rsid w:val="00337E43"/>
    <w:rsid w:val="00337EB0"/>
    <w:rsid w:val="003402E6"/>
    <w:rsid w:val="003405FD"/>
    <w:rsid w:val="0034069A"/>
    <w:rsid w:val="003409D5"/>
    <w:rsid w:val="00340D9D"/>
    <w:rsid w:val="00341077"/>
    <w:rsid w:val="00341107"/>
    <w:rsid w:val="00341255"/>
    <w:rsid w:val="00342153"/>
    <w:rsid w:val="00342524"/>
    <w:rsid w:val="0034261D"/>
    <w:rsid w:val="0034284D"/>
    <w:rsid w:val="00342C2C"/>
    <w:rsid w:val="003434D0"/>
    <w:rsid w:val="003434FA"/>
    <w:rsid w:val="00343BAA"/>
    <w:rsid w:val="00344135"/>
    <w:rsid w:val="00345202"/>
    <w:rsid w:val="00345319"/>
    <w:rsid w:val="003457CF"/>
    <w:rsid w:val="00345E6A"/>
    <w:rsid w:val="00345E76"/>
    <w:rsid w:val="00346261"/>
    <w:rsid w:val="00346539"/>
    <w:rsid w:val="00346581"/>
    <w:rsid w:val="003469BC"/>
    <w:rsid w:val="00346A3F"/>
    <w:rsid w:val="00346A91"/>
    <w:rsid w:val="00347492"/>
    <w:rsid w:val="00347682"/>
    <w:rsid w:val="00347692"/>
    <w:rsid w:val="00347707"/>
    <w:rsid w:val="00347982"/>
    <w:rsid w:val="0035084F"/>
    <w:rsid w:val="00350AC0"/>
    <w:rsid w:val="00350E26"/>
    <w:rsid w:val="00350F98"/>
    <w:rsid w:val="003514EC"/>
    <w:rsid w:val="003518EC"/>
    <w:rsid w:val="00351A31"/>
    <w:rsid w:val="00351BD5"/>
    <w:rsid w:val="00351FCA"/>
    <w:rsid w:val="00352187"/>
    <w:rsid w:val="00352274"/>
    <w:rsid w:val="00352BE7"/>
    <w:rsid w:val="00352DB4"/>
    <w:rsid w:val="0035327B"/>
    <w:rsid w:val="00353A88"/>
    <w:rsid w:val="00353E06"/>
    <w:rsid w:val="003541AA"/>
    <w:rsid w:val="003541C6"/>
    <w:rsid w:val="003542C0"/>
    <w:rsid w:val="003543A8"/>
    <w:rsid w:val="0035455D"/>
    <w:rsid w:val="00354773"/>
    <w:rsid w:val="00354F75"/>
    <w:rsid w:val="00355025"/>
    <w:rsid w:val="003552A4"/>
    <w:rsid w:val="0035541E"/>
    <w:rsid w:val="003554D0"/>
    <w:rsid w:val="003559A2"/>
    <w:rsid w:val="00355A90"/>
    <w:rsid w:val="00355AAF"/>
    <w:rsid w:val="00355C5E"/>
    <w:rsid w:val="00355CFF"/>
    <w:rsid w:val="00355D58"/>
    <w:rsid w:val="00355E93"/>
    <w:rsid w:val="00355F34"/>
    <w:rsid w:val="00356571"/>
    <w:rsid w:val="00356D3C"/>
    <w:rsid w:val="0035718C"/>
    <w:rsid w:val="00357DCB"/>
    <w:rsid w:val="00357E5A"/>
    <w:rsid w:val="0036013F"/>
    <w:rsid w:val="00360692"/>
    <w:rsid w:val="00360739"/>
    <w:rsid w:val="003608AB"/>
    <w:rsid w:val="003608DA"/>
    <w:rsid w:val="00361022"/>
    <w:rsid w:val="0036102C"/>
    <w:rsid w:val="003618A3"/>
    <w:rsid w:val="00361AF6"/>
    <w:rsid w:val="00361C8B"/>
    <w:rsid w:val="00361F97"/>
    <w:rsid w:val="003624DC"/>
    <w:rsid w:val="003626B4"/>
    <w:rsid w:val="00362A82"/>
    <w:rsid w:val="00362F1C"/>
    <w:rsid w:val="00363361"/>
    <w:rsid w:val="00363B19"/>
    <w:rsid w:val="003640D0"/>
    <w:rsid w:val="0036418F"/>
    <w:rsid w:val="00364246"/>
    <w:rsid w:val="003642AA"/>
    <w:rsid w:val="00364363"/>
    <w:rsid w:val="00364616"/>
    <w:rsid w:val="00364740"/>
    <w:rsid w:val="00364BD4"/>
    <w:rsid w:val="003657E5"/>
    <w:rsid w:val="00365F72"/>
    <w:rsid w:val="00366399"/>
    <w:rsid w:val="0036666E"/>
    <w:rsid w:val="00366D21"/>
    <w:rsid w:val="00366E14"/>
    <w:rsid w:val="00367103"/>
    <w:rsid w:val="00367403"/>
    <w:rsid w:val="003677C0"/>
    <w:rsid w:val="003677E7"/>
    <w:rsid w:val="00367DCF"/>
    <w:rsid w:val="00367F62"/>
    <w:rsid w:val="003702C8"/>
    <w:rsid w:val="00370385"/>
    <w:rsid w:val="003704EF"/>
    <w:rsid w:val="00370577"/>
    <w:rsid w:val="00370620"/>
    <w:rsid w:val="0037076A"/>
    <w:rsid w:val="00370773"/>
    <w:rsid w:val="00370846"/>
    <w:rsid w:val="00370B67"/>
    <w:rsid w:val="00370F6E"/>
    <w:rsid w:val="00371544"/>
    <w:rsid w:val="00371FD6"/>
    <w:rsid w:val="00371FE7"/>
    <w:rsid w:val="00372AF7"/>
    <w:rsid w:val="00372C9D"/>
    <w:rsid w:val="00372D9D"/>
    <w:rsid w:val="003735D9"/>
    <w:rsid w:val="00373727"/>
    <w:rsid w:val="00374091"/>
    <w:rsid w:val="00374140"/>
    <w:rsid w:val="003741C7"/>
    <w:rsid w:val="0037436F"/>
    <w:rsid w:val="003743AD"/>
    <w:rsid w:val="003743DB"/>
    <w:rsid w:val="00374493"/>
    <w:rsid w:val="003744E5"/>
    <w:rsid w:val="00374ACA"/>
    <w:rsid w:val="00374F9A"/>
    <w:rsid w:val="003750E7"/>
    <w:rsid w:val="00375267"/>
    <w:rsid w:val="00375278"/>
    <w:rsid w:val="0037541B"/>
    <w:rsid w:val="00375954"/>
    <w:rsid w:val="003760F6"/>
    <w:rsid w:val="00376291"/>
    <w:rsid w:val="00376428"/>
    <w:rsid w:val="00376616"/>
    <w:rsid w:val="00376C92"/>
    <w:rsid w:val="00376EA9"/>
    <w:rsid w:val="00377A97"/>
    <w:rsid w:val="00377B27"/>
    <w:rsid w:val="00377E7A"/>
    <w:rsid w:val="003802A3"/>
    <w:rsid w:val="0038047C"/>
    <w:rsid w:val="00380A5D"/>
    <w:rsid w:val="003814AC"/>
    <w:rsid w:val="003814D0"/>
    <w:rsid w:val="003815B0"/>
    <w:rsid w:val="003815DC"/>
    <w:rsid w:val="00381A96"/>
    <w:rsid w:val="00381B4F"/>
    <w:rsid w:val="00381E09"/>
    <w:rsid w:val="00381E21"/>
    <w:rsid w:val="00381F93"/>
    <w:rsid w:val="00382122"/>
    <w:rsid w:val="00382583"/>
    <w:rsid w:val="00382B07"/>
    <w:rsid w:val="00382F9B"/>
    <w:rsid w:val="0038308A"/>
    <w:rsid w:val="00383E6D"/>
    <w:rsid w:val="00384090"/>
    <w:rsid w:val="00384683"/>
    <w:rsid w:val="0038498A"/>
    <w:rsid w:val="003849EE"/>
    <w:rsid w:val="00384E63"/>
    <w:rsid w:val="003856A9"/>
    <w:rsid w:val="00386260"/>
    <w:rsid w:val="0038677C"/>
    <w:rsid w:val="00386B53"/>
    <w:rsid w:val="00386D55"/>
    <w:rsid w:val="00386ED6"/>
    <w:rsid w:val="00387C3E"/>
    <w:rsid w:val="00390543"/>
    <w:rsid w:val="003908CC"/>
    <w:rsid w:val="00390944"/>
    <w:rsid w:val="00390A5A"/>
    <w:rsid w:val="00390F50"/>
    <w:rsid w:val="003913D7"/>
    <w:rsid w:val="003916E2"/>
    <w:rsid w:val="00391B59"/>
    <w:rsid w:val="00391CFA"/>
    <w:rsid w:val="00391E29"/>
    <w:rsid w:val="00391F23"/>
    <w:rsid w:val="00391F2A"/>
    <w:rsid w:val="0039213F"/>
    <w:rsid w:val="00392225"/>
    <w:rsid w:val="003922BF"/>
    <w:rsid w:val="0039245F"/>
    <w:rsid w:val="003924E5"/>
    <w:rsid w:val="0039266C"/>
    <w:rsid w:val="00392AF2"/>
    <w:rsid w:val="00392FE8"/>
    <w:rsid w:val="003932B0"/>
    <w:rsid w:val="003932BE"/>
    <w:rsid w:val="00393707"/>
    <w:rsid w:val="00393911"/>
    <w:rsid w:val="00393B13"/>
    <w:rsid w:val="00393CD6"/>
    <w:rsid w:val="00393CFB"/>
    <w:rsid w:val="00394557"/>
    <w:rsid w:val="003945C0"/>
    <w:rsid w:val="00394DC7"/>
    <w:rsid w:val="003954D7"/>
    <w:rsid w:val="0039596E"/>
    <w:rsid w:val="00395B6B"/>
    <w:rsid w:val="00395BAE"/>
    <w:rsid w:val="00395D5A"/>
    <w:rsid w:val="00395F58"/>
    <w:rsid w:val="00396539"/>
    <w:rsid w:val="00396589"/>
    <w:rsid w:val="003965B6"/>
    <w:rsid w:val="00396624"/>
    <w:rsid w:val="00396B65"/>
    <w:rsid w:val="0039751E"/>
    <w:rsid w:val="00397528"/>
    <w:rsid w:val="0039777C"/>
    <w:rsid w:val="00397D53"/>
    <w:rsid w:val="003A01EE"/>
    <w:rsid w:val="003A02C7"/>
    <w:rsid w:val="003A0634"/>
    <w:rsid w:val="003A07F5"/>
    <w:rsid w:val="003A1327"/>
    <w:rsid w:val="003A2A49"/>
    <w:rsid w:val="003A2CCE"/>
    <w:rsid w:val="003A3178"/>
    <w:rsid w:val="003A337F"/>
    <w:rsid w:val="003A3428"/>
    <w:rsid w:val="003A3595"/>
    <w:rsid w:val="003A38B8"/>
    <w:rsid w:val="003A3A4D"/>
    <w:rsid w:val="003A3B2D"/>
    <w:rsid w:val="003A3BAC"/>
    <w:rsid w:val="003A3E94"/>
    <w:rsid w:val="003A3F10"/>
    <w:rsid w:val="003A4306"/>
    <w:rsid w:val="003A45C2"/>
    <w:rsid w:val="003A474B"/>
    <w:rsid w:val="003A4EB5"/>
    <w:rsid w:val="003A4F07"/>
    <w:rsid w:val="003A5018"/>
    <w:rsid w:val="003A554F"/>
    <w:rsid w:val="003A5602"/>
    <w:rsid w:val="003A5AD4"/>
    <w:rsid w:val="003A5D12"/>
    <w:rsid w:val="003A5FA3"/>
    <w:rsid w:val="003A5FC2"/>
    <w:rsid w:val="003A61F0"/>
    <w:rsid w:val="003A62E2"/>
    <w:rsid w:val="003A68E4"/>
    <w:rsid w:val="003A6A98"/>
    <w:rsid w:val="003A7625"/>
    <w:rsid w:val="003A7814"/>
    <w:rsid w:val="003A7834"/>
    <w:rsid w:val="003B04D3"/>
    <w:rsid w:val="003B05EF"/>
    <w:rsid w:val="003B0B92"/>
    <w:rsid w:val="003B0F9E"/>
    <w:rsid w:val="003B1144"/>
    <w:rsid w:val="003B1D35"/>
    <w:rsid w:val="003B1F7E"/>
    <w:rsid w:val="003B274B"/>
    <w:rsid w:val="003B28D3"/>
    <w:rsid w:val="003B2C07"/>
    <w:rsid w:val="003B31F8"/>
    <w:rsid w:val="003B32F5"/>
    <w:rsid w:val="003B37E8"/>
    <w:rsid w:val="003B3DAA"/>
    <w:rsid w:val="003B3E1C"/>
    <w:rsid w:val="003B3FD4"/>
    <w:rsid w:val="003B4182"/>
    <w:rsid w:val="003B42CC"/>
    <w:rsid w:val="003B472B"/>
    <w:rsid w:val="003B48C5"/>
    <w:rsid w:val="003B4C51"/>
    <w:rsid w:val="003B5069"/>
    <w:rsid w:val="003B5286"/>
    <w:rsid w:val="003B55A9"/>
    <w:rsid w:val="003B55FE"/>
    <w:rsid w:val="003B58AE"/>
    <w:rsid w:val="003B5A15"/>
    <w:rsid w:val="003B5A91"/>
    <w:rsid w:val="003B5CC7"/>
    <w:rsid w:val="003B5ED9"/>
    <w:rsid w:val="003B5F1F"/>
    <w:rsid w:val="003B6173"/>
    <w:rsid w:val="003B6490"/>
    <w:rsid w:val="003B659C"/>
    <w:rsid w:val="003B67BB"/>
    <w:rsid w:val="003B6B87"/>
    <w:rsid w:val="003B6E7A"/>
    <w:rsid w:val="003B7550"/>
    <w:rsid w:val="003B7614"/>
    <w:rsid w:val="003B76CC"/>
    <w:rsid w:val="003B77ED"/>
    <w:rsid w:val="003B7DDA"/>
    <w:rsid w:val="003B7E8D"/>
    <w:rsid w:val="003B7FC8"/>
    <w:rsid w:val="003C01F0"/>
    <w:rsid w:val="003C035A"/>
    <w:rsid w:val="003C0AB7"/>
    <w:rsid w:val="003C0C02"/>
    <w:rsid w:val="003C1315"/>
    <w:rsid w:val="003C1844"/>
    <w:rsid w:val="003C1A17"/>
    <w:rsid w:val="003C1ED8"/>
    <w:rsid w:val="003C2A00"/>
    <w:rsid w:val="003C2C79"/>
    <w:rsid w:val="003C2DA8"/>
    <w:rsid w:val="003C2E37"/>
    <w:rsid w:val="003C3423"/>
    <w:rsid w:val="003C3660"/>
    <w:rsid w:val="003C3ADC"/>
    <w:rsid w:val="003C3EFE"/>
    <w:rsid w:val="003C41CD"/>
    <w:rsid w:val="003C4B72"/>
    <w:rsid w:val="003C4D46"/>
    <w:rsid w:val="003C5047"/>
    <w:rsid w:val="003C5256"/>
    <w:rsid w:val="003C5299"/>
    <w:rsid w:val="003C5389"/>
    <w:rsid w:val="003C56A3"/>
    <w:rsid w:val="003C57FF"/>
    <w:rsid w:val="003C5847"/>
    <w:rsid w:val="003C5995"/>
    <w:rsid w:val="003C5B0A"/>
    <w:rsid w:val="003C5CBE"/>
    <w:rsid w:val="003C636B"/>
    <w:rsid w:val="003C6788"/>
    <w:rsid w:val="003C7386"/>
    <w:rsid w:val="003C785E"/>
    <w:rsid w:val="003C78A2"/>
    <w:rsid w:val="003C7AA1"/>
    <w:rsid w:val="003C7AA5"/>
    <w:rsid w:val="003C7BFF"/>
    <w:rsid w:val="003C7CA9"/>
    <w:rsid w:val="003C7E61"/>
    <w:rsid w:val="003D015E"/>
    <w:rsid w:val="003D02CF"/>
    <w:rsid w:val="003D034B"/>
    <w:rsid w:val="003D0504"/>
    <w:rsid w:val="003D0568"/>
    <w:rsid w:val="003D0751"/>
    <w:rsid w:val="003D08F7"/>
    <w:rsid w:val="003D0942"/>
    <w:rsid w:val="003D0A96"/>
    <w:rsid w:val="003D0AEB"/>
    <w:rsid w:val="003D0C0E"/>
    <w:rsid w:val="003D0FC9"/>
    <w:rsid w:val="003D1668"/>
    <w:rsid w:val="003D168B"/>
    <w:rsid w:val="003D1748"/>
    <w:rsid w:val="003D1816"/>
    <w:rsid w:val="003D190A"/>
    <w:rsid w:val="003D199E"/>
    <w:rsid w:val="003D1ACC"/>
    <w:rsid w:val="003D1AD3"/>
    <w:rsid w:val="003D1E1B"/>
    <w:rsid w:val="003D1F8B"/>
    <w:rsid w:val="003D28DF"/>
    <w:rsid w:val="003D29F1"/>
    <w:rsid w:val="003D2F52"/>
    <w:rsid w:val="003D367D"/>
    <w:rsid w:val="003D3771"/>
    <w:rsid w:val="003D3E83"/>
    <w:rsid w:val="003D42B9"/>
    <w:rsid w:val="003D440C"/>
    <w:rsid w:val="003D44D2"/>
    <w:rsid w:val="003D4CF9"/>
    <w:rsid w:val="003D4DEE"/>
    <w:rsid w:val="003D4FEA"/>
    <w:rsid w:val="003D5617"/>
    <w:rsid w:val="003D58C0"/>
    <w:rsid w:val="003D5E25"/>
    <w:rsid w:val="003D62CA"/>
    <w:rsid w:val="003D65F1"/>
    <w:rsid w:val="003D677F"/>
    <w:rsid w:val="003D6E0B"/>
    <w:rsid w:val="003D6F6A"/>
    <w:rsid w:val="003D6FE1"/>
    <w:rsid w:val="003D7009"/>
    <w:rsid w:val="003D7639"/>
    <w:rsid w:val="003D77A9"/>
    <w:rsid w:val="003D7AC6"/>
    <w:rsid w:val="003D7C15"/>
    <w:rsid w:val="003E0220"/>
    <w:rsid w:val="003E02D9"/>
    <w:rsid w:val="003E06D8"/>
    <w:rsid w:val="003E08C2"/>
    <w:rsid w:val="003E09EF"/>
    <w:rsid w:val="003E0A2C"/>
    <w:rsid w:val="003E0B9E"/>
    <w:rsid w:val="003E0BB3"/>
    <w:rsid w:val="003E0F19"/>
    <w:rsid w:val="003E0F3C"/>
    <w:rsid w:val="003E107F"/>
    <w:rsid w:val="003E13BB"/>
    <w:rsid w:val="003E15D8"/>
    <w:rsid w:val="003E1788"/>
    <w:rsid w:val="003E1C47"/>
    <w:rsid w:val="003E1C6D"/>
    <w:rsid w:val="003E1FD6"/>
    <w:rsid w:val="003E208F"/>
    <w:rsid w:val="003E25C3"/>
    <w:rsid w:val="003E2704"/>
    <w:rsid w:val="003E34EA"/>
    <w:rsid w:val="003E3D18"/>
    <w:rsid w:val="003E3E86"/>
    <w:rsid w:val="003E3F53"/>
    <w:rsid w:val="003E42FF"/>
    <w:rsid w:val="003E4513"/>
    <w:rsid w:val="003E4797"/>
    <w:rsid w:val="003E4855"/>
    <w:rsid w:val="003E4D97"/>
    <w:rsid w:val="003E4E9A"/>
    <w:rsid w:val="003E5178"/>
    <w:rsid w:val="003E53A3"/>
    <w:rsid w:val="003E589C"/>
    <w:rsid w:val="003E5A7D"/>
    <w:rsid w:val="003E5BF8"/>
    <w:rsid w:val="003E60E5"/>
    <w:rsid w:val="003E6220"/>
    <w:rsid w:val="003E62E1"/>
    <w:rsid w:val="003E664C"/>
    <w:rsid w:val="003E6801"/>
    <w:rsid w:val="003E6970"/>
    <w:rsid w:val="003E6B35"/>
    <w:rsid w:val="003E6BD2"/>
    <w:rsid w:val="003E6DBA"/>
    <w:rsid w:val="003E6DF1"/>
    <w:rsid w:val="003E70F9"/>
    <w:rsid w:val="003E73D7"/>
    <w:rsid w:val="003E73DF"/>
    <w:rsid w:val="003E77FE"/>
    <w:rsid w:val="003E787D"/>
    <w:rsid w:val="003E7B4A"/>
    <w:rsid w:val="003F04FF"/>
    <w:rsid w:val="003F0540"/>
    <w:rsid w:val="003F05C2"/>
    <w:rsid w:val="003F0611"/>
    <w:rsid w:val="003F07DE"/>
    <w:rsid w:val="003F0E22"/>
    <w:rsid w:val="003F1211"/>
    <w:rsid w:val="003F132A"/>
    <w:rsid w:val="003F139E"/>
    <w:rsid w:val="003F1545"/>
    <w:rsid w:val="003F18EA"/>
    <w:rsid w:val="003F1EBC"/>
    <w:rsid w:val="003F258B"/>
    <w:rsid w:val="003F2908"/>
    <w:rsid w:val="003F307D"/>
    <w:rsid w:val="003F3196"/>
    <w:rsid w:val="003F33A5"/>
    <w:rsid w:val="003F37A2"/>
    <w:rsid w:val="003F3B6C"/>
    <w:rsid w:val="003F40E3"/>
    <w:rsid w:val="003F4238"/>
    <w:rsid w:val="003F45EB"/>
    <w:rsid w:val="003F479F"/>
    <w:rsid w:val="003F47C2"/>
    <w:rsid w:val="003F48DE"/>
    <w:rsid w:val="003F4EF9"/>
    <w:rsid w:val="003F5192"/>
    <w:rsid w:val="003F51AA"/>
    <w:rsid w:val="003F5635"/>
    <w:rsid w:val="003F5697"/>
    <w:rsid w:val="003F5748"/>
    <w:rsid w:val="003F598B"/>
    <w:rsid w:val="003F5A1A"/>
    <w:rsid w:val="003F5F10"/>
    <w:rsid w:val="003F6AAF"/>
    <w:rsid w:val="003F6E23"/>
    <w:rsid w:val="003F706A"/>
    <w:rsid w:val="003F746A"/>
    <w:rsid w:val="003F761D"/>
    <w:rsid w:val="003F7751"/>
    <w:rsid w:val="003F7BBE"/>
    <w:rsid w:val="004000E2"/>
    <w:rsid w:val="0040043A"/>
    <w:rsid w:val="00400508"/>
    <w:rsid w:val="004008F3"/>
    <w:rsid w:val="00400945"/>
    <w:rsid w:val="00400B67"/>
    <w:rsid w:val="00400FB8"/>
    <w:rsid w:val="004018DD"/>
    <w:rsid w:val="00401A2A"/>
    <w:rsid w:val="00401EDB"/>
    <w:rsid w:val="004020CA"/>
    <w:rsid w:val="00402AEF"/>
    <w:rsid w:val="00402F94"/>
    <w:rsid w:val="004034BC"/>
    <w:rsid w:val="004035B3"/>
    <w:rsid w:val="00403DF8"/>
    <w:rsid w:val="00404040"/>
    <w:rsid w:val="0040425A"/>
    <w:rsid w:val="004046CB"/>
    <w:rsid w:val="00404B6E"/>
    <w:rsid w:val="00405145"/>
    <w:rsid w:val="0040588B"/>
    <w:rsid w:val="004059D2"/>
    <w:rsid w:val="00405A5A"/>
    <w:rsid w:val="00405CAF"/>
    <w:rsid w:val="00406012"/>
    <w:rsid w:val="00406AEA"/>
    <w:rsid w:val="004071DD"/>
    <w:rsid w:val="00407C74"/>
    <w:rsid w:val="00407CBD"/>
    <w:rsid w:val="00407DD8"/>
    <w:rsid w:val="00407E4C"/>
    <w:rsid w:val="00407F01"/>
    <w:rsid w:val="0041018A"/>
    <w:rsid w:val="00410351"/>
    <w:rsid w:val="004104D2"/>
    <w:rsid w:val="0041078D"/>
    <w:rsid w:val="00410959"/>
    <w:rsid w:val="00410C53"/>
    <w:rsid w:val="00410F90"/>
    <w:rsid w:val="00410FE8"/>
    <w:rsid w:val="00411019"/>
    <w:rsid w:val="004111EA"/>
    <w:rsid w:val="00411543"/>
    <w:rsid w:val="004116EA"/>
    <w:rsid w:val="00411945"/>
    <w:rsid w:val="00411BC1"/>
    <w:rsid w:val="00411FCB"/>
    <w:rsid w:val="0041273B"/>
    <w:rsid w:val="004127C3"/>
    <w:rsid w:val="00412934"/>
    <w:rsid w:val="00412ECB"/>
    <w:rsid w:val="0041366B"/>
    <w:rsid w:val="004137EF"/>
    <w:rsid w:val="0041389F"/>
    <w:rsid w:val="0041390D"/>
    <w:rsid w:val="00413C73"/>
    <w:rsid w:val="0041423C"/>
    <w:rsid w:val="00414639"/>
    <w:rsid w:val="00414642"/>
    <w:rsid w:val="004149AD"/>
    <w:rsid w:val="00415006"/>
    <w:rsid w:val="00415032"/>
    <w:rsid w:val="00415772"/>
    <w:rsid w:val="004158C4"/>
    <w:rsid w:val="00415A36"/>
    <w:rsid w:val="00415AFB"/>
    <w:rsid w:val="00415B78"/>
    <w:rsid w:val="00415CAB"/>
    <w:rsid w:val="00415DB2"/>
    <w:rsid w:val="00415E0F"/>
    <w:rsid w:val="00415EE8"/>
    <w:rsid w:val="00416056"/>
    <w:rsid w:val="00416118"/>
    <w:rsid w:val="0041655C"/>
    <w:rsid w:val="004169BC"/>
    <w:rsid w:val="00416AE3"/>
    <w:rsid w:val="00416B17"/>
    <w:rsid w:val="00416D13"/>
    <w:rsid w:val="00417694"/>
    <w:rsid w:val="00417906"/>
    <w:rsid w:val="00420198"/>
    <w:rsid w:val="00420454"/>
    <w:rsid w:val="00420664"/>
    <w:rsid w:val="004207E3"/>
    <w:rsid w:val="004208AA"/>
    <w:rsid w:val="00420A16"/>
    <w:rsid w:val="00421033"/>
    <w:rsid w:val="004211BC"/>
    <w:rsid w:val="0042185E"/>
    <w:rsid w:val="00421A08"/>
    <w:rsid w:val="00422227"/>
    <w:rsid w:val="004223BB"/>
    <w:rsid w:val="00422420"/>
    <w:rsid w:val="004225C7"/>
    <w:rsid w:val="00422792"/>
    <w:rsid w:val="00422A9C"/>
    <w:rsid w:val="00422D84"/>
    <w:rsid w:val="00422DB4"/>
    <w:rsid w:val="00423275"/>
    <w:rsid w:val="00423593"/>
    <w:rsid w:val="004236B7"/>
    <w:rsid w:val="00423A5C"/>
    <w:rsid w:val="00424238"/>
    <w:rsid w:val="0042437F"/>
    <w:rsid w:val="004244DD"/>
    <w:rsid w:val="00424EF9"/>
    <w:rsid w:val="0042521D"/>
    <w:rsid w:val="0042542E"/>
    <w:rsid w:val="00425493"/>
    <w:rsid w:val="004257A0"/>
    <w:rsid w:val="00425B79"/>
    <w:rsid w:val="00426151"/>
    <w:rsid w:val="004263DA"/>
    <w:rsid w:val="0042655A"/>
    <w:rsid w:val="004266AF"/>
    <w:rsid w:val="00426A9E"/>
    <w:rsid w:val="00426E41"/>
    <w:rsid w:val="004272FA"/>
    <w:rsid w:val="00427500"/>
    <w:rsid w:val="004300E0"/>
    <w:rsid w:val="004304E9"/>
    <w:rsid w:val="00430A9D"/>
    <w:rsid w:val="00430DDE"/>
    <w:rsid w:val="00430DF5"/>
    <w:rsid w:val="00430E21"/>
    <w:rsid w:val="00430F21"/>
    <w:rsid w:val="00431022"/>
    <w:rsid w:val="004311FE"/>
    <w:rsid w:val="00431E21"/>
    <w:rsid w:val="004321FA"/>
    <w:rsid w:val="00432225"/>
    <w:rsid w:val="00432232"/>
    <w:rsid w:val="0043225D"/>
    <w:rsid w:val="00432511"/>
    <w:rsid w:val="00432A47"/>
    <w:rsid w:val="004331A0"/>
    <w:rsid w:val="0043348D"/>
    <w:rsid w:val="004334F4"/>
    <w:rsid w:val="004337BE"/>
    <w:rsid w:val="0043388F"/>
    <w:rsid w:val="00433CAC"/>
    <w:rsid w:val="00433CCB"/>
    <w:rsid w:val="0043403E"/>
    <w:rsid w:val="0043429A"/>
    <w:rsid w:val="004342AD"/>
    <w:rsid w:val="004343CF"/>
    <w:rsid w:val="004347B0"/>
    <w:rsid w:val="004347E1"/>
    <w:rsid w:val="00434868"/>
    <w:rsid w:val="004349B0"/>
    <w:rsid w:val="004350DE"/>
    <w:rsid w:val="004355AF"/>
    <w:rsid w:val="00435A21"/>
    <w:rsid w:val="00435DAA"/>
    <w:rsid w:val="00435E1C"/>
    <w:rsid w:val="00435ECB"/>
    <w:rsid w:val="00436190"/>
    <w:rsid w:val="00436315"/>
    <w:rsid w:val="0043681E"/>
    <w:rsid w:val="00436894"/>
    <w:rsid w:val="00436944"/>
    <w:rsid w:val="00436A61"/>
    <w:rsid w:val="00436F68"/>
    <w:rsid w:val="00437218"/>
    <w:rsid w:val="00437363"/>
    <w:rsid w:val="0043758E"/>
    <w:rsid w:val="00437597"/>
    <w:rsid w:val="00437695"/>
    <w:rsid w:val="00437746"/>
    <w:rsid w:val="0043795A"/>
    <w:rsid w:val="0043796B"/>
    <w:rsid w:val="004379EC"/>
    <w:rsid w:val="00437C61"/>
    <w:rsid w:val="00437F1E"/>
    <w:rsid w:val="00440284"/>
    <w:rsid w:val="0044031B"/>
    <w:rsid w:val="00440321"/>
    <w:rsid w:val="00440657"/>
    <w:rsid w:val="0044065E"/>
    <w:rsid w:val="00440F05"/>
    <w:rsid w:val="004410C9"/>
    <w:rsid w:val="0044172E"/>
    <w:rsid w:val="004420C1"/>
    <w:rsid w:val="00442704"/>
    <w:rsid w:val="00442729"/>
    <w:rsid w:val="00442D46"/>
    <w:rsid w:val="0044317D"/>
    <w:rsid w:val="004432A0"/>
    <w:rsid w:val="00443449"/>
    <w:rsid w:val="00443475"/>
    <w:rsid w:val="00443787"/>
    <w:rsid w:val="00443D6E"/>
    <w:rsid w:val="00443F46"/>
    <w:rsid w:val="00443FDF"/>
    <w:rsid w:val="00444B3A"/>
    <w:rsid w:val="00444E07"/>
    <w:rsid w:val="00444E71"/>
    <w:rsid w:val="004450BF"/>
    <w:rsid w:val="0044586F"/>
    <w:rsid w:val="00445CD8"/>
    <w:rsid w:val="00445FD6"/>
    <w:rsid w:val="00446C45"/>
    <w:rsid w:val="00446D88"/>
    <w:rsid w:val="00446EA2"/>
    <w:rsid w:val="0044776A"/>
    <w:rsid w:val="00447E92"/>
    <w:rsid w:val="00450089"/>
    <w:rsid w:val="004500E3"/>
    <w:rsid w:val="00450446"/>
    <w:rsid w:val="0045068A"/>
    <w:rsid w:val="00450728"/>
    <w:rsid w:val="00450A65"/>
    <w:rsid w:val="00450A89"/>
    <w:rsid w:val="00450F02"/>
    <w:rsid w:val="00451272"/>
    <w:rsid w:val="00451863"/>
    <w:rsid w:val="0045195C"/>
    <w:rsid w:val="00451AB3"/>
    <w:rsid w:val="00451CDA"/>
    <w:rsid w:val="00451D55"/>
    <w:rsid w:val="00451EE8"/>
    <w:rsid w:val="00452FC3"/>
    <w:rsid w:val="004537BD"/>
    <w:rsid w:val="00453854"/>
    <w:rsid w:val="004539C0"/>
    <w:rsid w:val="00453BF8"/>
    <w:rsid w:val="00453CF0"/>
    <w:rsid w:val="004543B0"/>
    <w:rsid w:val="00454435"/>
    <w:rsid w:val="00454710"/>
    <w:rsid w:val="00454BD8"/>
    <w:rsid w:val="0045555D"/>
    <w:rsid w:val="00455DC1"/>
    <w:rsid w:val="0045636C"/>
    <w:rsid w:val="00456370"/>
    <w:rsid w:val="00456568"/>
    <w:rsid w:val="00456DF7"/>
    <w:rsid w:val="00456E7A"/>
    <w:rsid w:val="0045724B"/>
    <w:rsid w:val="0045755C"/>
    <w:rsid w:val="00457EEF"/>
    <w:rsid w:val="00460000"/>
    <w:rsid w:val="004603D8"/>
    <w:rsid w:val="0046063B"/>
    <w:rsid w:val="004606CD"/>
    <w:rsid w:val="00460B35"/>
    <w:rsid w:val="00460BC2"/>
    <w:rsid w:val="00460C92"/>
    <w:rsid w:val="0046101B"/>
    <w:rsid w:val="0046139F"/>
    <w:rsid w:val="004613AF"/>
    <w:rsid w:val="0046142B"/>
    <w:rsid w:val="00461683"/>
    <w:rsid w:val="004618F9"/>
    <w:rsid w:val="00461963"/>
    <w:rsid w:val="00461B79"/>
    <w:rsid w:val="00461D01"/>
    <w:rsid w:val="00461F69"/>
    <w:rsid w:val="00462114"/>
    <w:rsid w:val="004628A5"/>
    <w:rsid w:val="00462BDF"/>
    <w:rsid w:val="00462D91"/>
    <w:rsid w:val="00462F7E"/>
    <w:rsid w:val="00463361"/>
    <w:rsid w:val="004635FB"/>
    <w:rsid w:val="004639F1"/>
    <w:rsid w:val="00463C37"/>
    <w:rsid w:val="00463DC6"/>
    <w:rsid w:val="00464084"/>
    <w:rsid w:val="004642D0"/>
    <w:rsid w:val="00464320"/>
    <w:rsid w:val="0046449C"/>
    <w:rsid w:val="00464B75"/>
    <w:rsid w:val="00464F4D"/>
    <w:rsid w:val="004652AE"/>
    <w:rsid w:val="004656E1"/>
    <w:rsid w:val="00465A70"/>
    <w:rsid w:val="00465CF8"/>
    <w:rsid w:val="0046615B"/>
    <w:rsid w:val="00466335"/>
    <w:rsid w:val="00466591"/>
    <w:rsid w:val="00466AF8"/>
    <w:rsid w:val="00466E15"/>
    <w:rsid w:val="00466F5B"/>
    <w:rsid w:val="0046707B"/>
    <w:rsid w:val="00467281"/>
    <w:rsid w:val="004672CE"/>
    <w:rsid w:val="004673E9"/>
    <w:rsid w:val="00467D0A"/>
    <w:rsid w:val="0047002B"/>
    <w:rsid w:val="004704CE"/>
    <w:rsid w:val="004704D0"/>
    <w:rsid w:val="0047057A"/>
    <w:rsid w:val="00470DC7"/>
    <w:rsid w:val="00470F09"/>
    <w:rsid w:val="004710E0"/>
    <w:rsid w:val="0047116C"/>
    <w:rsid w:val="00471245"/>
    <w:rsid w:val="0047133E"/>
    <w:rsid w:val="00471491"/>
    <w:rsid w:val="004715BF"/>
    <w:rsid w:val="0047169F"/>
    <w:rsid w:val="004716F2"/>
    <w:rsid w:val="004718BE"/>
    <w:rsid w:val="00471EEC"/>
    <w:rsid w:val="00472894"/>
    <w:rsid w:val="00472C6D"/>
    <w:rsid w:val="00472CDE"/>
    <w:rsid w:val="00472D34"/>
    <w:rsid w:val="00472D8D"/>
    <w:rsid w:val="004731FE"/>
    <w:rsid w:val="00473455"/>
    <w:rsid w:val="004734A4"/>
    <w:rsid w:val="00473D61"/>
    <w:rsid w:val="0047443C"/>
    <w:rsid w:val="004749F1"/>
    <w:rsid w:val="00475960"/>
    <w:rsid w:val="00475B83"/>
    <w:rsid w:val="0047603F"/>
    <w:rsid w:val="004767DF"/>
    <w:rsid w:val="00476EB3"/>
    <w:rsid w:val="00476F34"/>
    <w:rsid w:val="004774BB"/>
    <w:rsid w:val="004776DA"/>
    <w:rsid w:val="004777BC"/>
    <w:rsid w:val="0047780B"/>
    <w:rsid w:val="004779F0"/>
    <w:rsid w:val="00477EE7"/>
    <w:rsid w:val="004800BB"/>
    <w:rsid w:val="00480263"/>
    <w:rsid w:val="004804D4"/>
    <w:rsid w:val="00480CD4"/>
    <w:rsid w:val="004810F4"/>
    <w:rsid w:val="0048137A"/>
    <w:rsid w:val="004817B5"/>
    <w:rsid w:val="004818B7"/>
    <w:rsid w:val="00481D04"/>
    <w:rsid w:val="00482332"/>
    <w:rsid w:val="00482426"/>
    <w:rsid w:val="00482576"/>
    <w:rsid w:val="00482A01"/>
    <w:rsid w:val="00482B87"/>
    <w:rsid w:val="00482FB8"/>
    <w:rsid w:val="00483232"/>
    <w:rsid w:val="00483A84"/>
    <w:rsid w:val="00483BC1"/>
    <w:rsid w:val="00484054"/>
    <w:rsid w:val="00484081"/>
    <w:rsid w:val="0048429B"/>
    <w:rsid w:val="004845C2"/>
    <w:rsid w:val="004848B4"/>
    <w:rsid w:val="00484A71"/>
    <w:rsid w:val="00484C7F"/>
    <w:rsid w:val="00484D78"/>
    <w:rsid w:val="00484E9E"/>
    <w:rsid w:val="00484F06"/>
    <w:rsid w:val="004857AA"/>
    <w:rsid w:val="004857F8"/>
    <w:rsid w:val="0048609F"/>
    <w:rsid w:val="0048664D"/>
    <w:rsid w:val="00486A52"/>
    <w:rsid w:val="00486E23"/>
    <w:rsid w:val="00487374"/>
    <w:rsid w:val="004878E9"/>
    <w:rsid w:val="00487D2D"/>
    <w:rsid w:val="004900FC"/>
    <w:rsid w:val="00490572"/>
    <w:rsid w:val="00490734"/>
    <w:rsid w:val="00490E38"/>
    <w:rsid w:val="00491000"/>
    <w:rsid w:val="004910E7"/>
    <w:rsid w:val="00491283"/>
    <w:rsid w:val="00491444"/>
    <w:rsid w:val="00491969"/>
    <w:rsid w:val="00491A89"/>
    <w:rsid w:val="00491F2D"/>
    <w:rsid w:val="00492748"/>
    <w:rsid w:val="004927BD"/>
    <w:rsid w:val="0049280A"/>
    <w:rsid w:val="00492F42"/>
    <w:rsid w:val="00493429"/>
    <w:rsid w:val="0049344C"/>
    <w:rsid w:val="00493678"/>
    <w:rsid w:val="004936EA"/>
    <w:rsid w:val="00493A29"/>
    <w:rsid w:val="00493CB8"/>
    <w:rsid w:val="00493CF7"/>
    <w:rsid w:val="004943F4"/>
    <w:rsid w:val="00494404"/>
    <w:rsid w:val="0049477F"/>
    <w:rsid w:val="0049485F"/>
    <w:rsid w:val="00494A63"/>
    <w:rsid w:val="0049552A"/>
    <w:rsid w:val="004957D4"/>
    <w:rsid w:val="0049593F"/>
    <w:rsid w:val="00496106"/>
    <w:rsid w:val="00496548"/>
    <w:rsid w:val="00496932"/>
    <w:rsid w:val="00496FF2"/>
    <w:rsid w:val="004970F0"/>
    <w:rsid w:val="004971C9"/>
    <w:rsid w:val="00497613"/>
    <w:rsid w:val="00497685"/>
    <w:rsid w:val="00497B79"/>
    <w:rsid w:val="004A06CE"/>
    <w:rsid w:val="004A08F0"/>
    <w:rsid w:val="004A0D44"/>
    <w:rsid w:val="004A0E94"/>
    <w:rsid w:val="004A0EAB"/>
    <w:rsid w:val="004A0F76"/>
    <w:rsid w:val="004A11D6"/>
    <w:rsid w:val="004A160F"/>
    <w:rsid w:val="004A1BB0"/>
    <w:rsid w:val="004A1C77"/>
    <w:rsid w:val="004A20A4"/>
    <w:rsid w:val="004A21D9"/>
    <w:rsid w:val="004A26D0"/>
    <w:rsid w:val="004A289F"/>
    <w:rsid w:val="004A296E"/>
    <w:rsid w:val="004A31AA"/>
    <w:rsid w:val="004A32C6"/>
    <w:rsid w:val="004A3456"/>
    <w:rsid w:val="004A39A8"/>
    <w:rsid w:val="004A3C7C"/>
    <w:rsid w:val="004A3EAE"/>
    <w:rsid w:val="004A3EEF"/>
    <w:rsid w:val="004A3EFF"/>
    <w:rsid w:val="004A48AF"/>
    <w:rsid w:val="004A4C64"/>
    <w:rsid w:val="004A4EC5"/>
    <w:rsid w:val="004A517A"/>
    <w:rsid w:val="004A5368"/>
    <w:rsid w:val="004A5A4E"/>
    <w:rsid w:val="004A60C2"/>
    <w:rsid w:val="004A6221"/>
    <w:rsid w:val="004A6230"/>
    <w:rsid w:val="004A6355"/>
    <w:rsid w:val="004A63CB"/>
    <w:rsid w:val="004A68D4"/>
    <w:rsid w:val="004A68E8"/>
    <w:rsid w:val="004A6C19"/>
    <w:rsid w:val="004A6FF7"/>
    <w:rsid w:val="004A782B"/>
    <w:rsid w:val="004A7BD8"/>
    <w:rsid w:val="004A7CD4"/>
    <w:rsid w:val="004A7E79"/>
    <w:rsid w:val="004A7FAA"/>
    <w:rsid w:val="004B001A"/>
    <w:rsid w:val="004B01F2"/>
    <w:rsid w:val="004B0742"/>
    <w:rsid w:val="004B07E0"/>
    <w:rsid w:val="004B07E2"/>
    <w:rsid w:val="004B0850"/>
    <w:rsid w:val="004B0D32"/>
    <w:rsid w:val="004B0DCB"/>
    <w:rsid w:val="004B0F24"/>
    <w:rsid w:val="004B136B"/>
    <w:rsid w:val="004B1FA6"/>
    <w:rsid w:val="004B21C9"/>
    <w:rsid w:val="004B21E1"/>
    <w:rsid w:val="004B25DE"/>
    <w:rsid w:val="004B27C3"/>
    <w:rsid w:val="004B293F"/>
    <w:rsid w:val="004B2C29"/>
    <w:rsid w:val="004B2CFD"/>
    <w:rsid w:val="004B2D3C"/>
    <w:rsid w:val="004B33C6"/>
    <w:rsid w:val="004B3833"/>
    <w:rsid w:val="004B3A6E"/>
    <w:rsid w:val="004B3AC4"/>
    <w:rsid w:val="004B3D61"/>
    <w:rsid w:val="004B3DD1"/>
    <w:rsid w:val="004B476D"/>
    <w:rsid w:val="004B4A58"/>
    <w:rsid w:val="004B4F75"/>
    <w:rsid w:val="004B5355"/>
    <w:rsid w:val="004B57BD"/>
    <w:rsid w:val="004B594E"/>
    <w:rsid w:val="004B5AEE"/>
    <w:rsid w:val="004B5B40"/>
    <w:rsid w:val="004B5D78"/>
    <w:rsid w:val="004B64A4"/>
    <w:rsid w:val="004B6690"/>
    <w:rsid w:val="004B6941"/>
    <w:rsid w:val="004B69AE"/>
    <w:rsid w:val="004B6AFE"/>
    <w:rsid w:val="004B71A8"/>
    <w:rsid w:val="004B7416"/>
    <w:rsid w:val="004B7601"/>
    <w:rsid w:val="004B7843"/>
    <w:rsid w:val="004B7E10"/>
    <w:rsid w:val="004C045F"/>
    <w:rsid w:val="004C0651"/>
    <w:rsid w:val="004C0F78"/>
    <w:rsid w:val="004C11CC"/>
    <w:rsid w:val="004C11F9"/>
    <w:rsid w:val="004C15B7"/>
    <w:rsid w:val="004C18D4"/>
    <w:rsid w:val="004C1AC5"/>
    <w:rsid w:val="004C1E86"/>
    <w:rsid w:val="004C21B7"/>
    <w:rsid w:val="004C2251"/>
    <w:rsid w:val="004C22F7"/>
    <w:rsid w:val="004C2808"/>
    <w:rsid w:val="004C3090"/>
    <w:rsid w:val="004C3127"/>
    <w:rsid w:val="004C3264"/>
    <w:rsid w:val="004C35E6"/>
    <w:rsid w:val="004C37D6"/>
    <w:rsid w:val="004C38FB"/>
    <w:rsid w:val="004C3936"/>
    <w:rsid w:val="004C3C1E"/>
    <w:rsid w:val="004C3EDF"/>
    <w:rsid w:val="004C42DE"/>
    <w:rsid w:val="004C4401"/>
    <w:rsid w:val="004C4500"/>
    <w:rsid w:val="004C4898"/>
    <w:rsid w:val="004C4BE7"/>
    <w:rsid w:val="004C4ECD"/>
    <w:rsid w:val="004C53A3"/>
    <w:rsid w:val="004C53C9"/>
    <w:rsid w:val="004C589B"/>
    <w:rsid w:val="004C5B6B"/>
    <w:rsid w:val="004C5EF6"/>
    <w:rsid w:val="004C6383"/>
    <w:rsid w:val="004C6E7D"/>
    <w:rsid w:val="004C6F52"/>
    <w:rsid w:val="004C70A3"/>
    <w:rsid w:val="004C734E"/>
    <w:rsid w:val="004C7CDD"/>
    <w:rsid w:val="004D03AB"/>
    <w:rsid w:val="004D0B90"/>
    <w:rsid w:val="004D1402"/>
    <w:rsid w:val="004D1558"/>
    <w:rsid w:val="004D1C90"/>
    <w:rsid w:val="004D21CC"/>
    <w:rsid w:val="004D23C2"/>
    <w:rsid w:val="004D2635"/>
    <w:rsid w:val="004D28CF"/>
    <w:rsid w:val="004D292C"/>
    <w:rsid w:val="004D294B"/>
    <w:rsid w:val="004D2B16"/>
    <w:rsid w:val="004D2BD7"/>
    <w:rsid w:val="004D2F65"/>
    <w:rsid w:val="004D3699"/>
    <w:rsid w:val="004D3A26"/>
    <w:rsid w:val="004D3DB2"/>
    <w:rsid w:val="004D3EA6"/>
    <w:rsid w:val="004D41A7"/>
    <w:rsid w:val="004D45B0"/>
    <w:rsid w:val="004D471E"/>
    <w:rsid w:val="004D47B4"/>
    <w:rsid w:val="004D4D5D"/>
    <w:rsid w:val="004D535F"/>
    <w:rsid w:val="004D545C"/>
    <w:rsid w:val="004D548A"/>
    <w:rsid w:val="004D5645"/>
    <w:rsid w:val="004D59D3"/>
    <w:rsid w:val="004D5AB7"/>
    <w:rsid w:val="004D5ACB"/>
    <w:rsid w:val="004D6692"/>
    <w:rsid w:val="004D66AD"/>
    <w:rsid w:val="004D6CE5"/>
    <w:rsid w:val="004D6E52"/>
    <w:rsid w:val="004D72E1"/>
    <w:rsid w:val="004D737F"/>
    <w:rsid w:val="004D76E3"/>
    <w:rsid w:val="004D76E5"/>
    <w:rsid w:val="004D7E0F"/>
    <w:rsid w:val="004E0274"/>
    <w:rsid w:val="004E0560"/>
    <w:rsid w:val="004E0C6A"/>
    <w:rsid w:val="004E1297"/>
    <w:rsid w:val="004E1966"/>
    <w:rsid w:val="004E1BF2"/>
    <w:rsid w:val="004E1CFD"/>
    <w:rsid w:val="004E22AB"/>
    <w:rsid w:val="004E22C7"/>
    <w:rsid w:val="004E26B4"/>
    <w:rsid w:val="004E27E5"/>
    <w:rsid w:val="004E2F96"/>
    <w:rsid w:val="004E31F1"/>
    <w:rsid w:val="004E3BD4"/>
    <w:rsid w:val="004E41BD"/>
    <w:rsid w:val="004E42E9"/>
    <w:rsid w:val="004E44C5"/>
    <w:rsid w:val="004E4882"/>
    <w:rsid w:val="004E495D"/>
    <w:rsid w:val="004E49A9"/>
    <w:rsid w:val="004E4F5B"/>
    <w:rsid w:val="004E51D2"/>
    <w:rsid w:val="004E54E6"/>
    <w:rsid w:val="004E5825"/>
    <w:rsid w:val="004E594E"/>
    <w:rsid w:val="004E5A56"/>
    <w:rsid w:val="004E601F"/>
    <w:rsid w:val="004E62F7"/>
    <w:rsid w:val="004E645F"/>
    <w:rsid w:val="004E6DB1"/>
    <w:rsid w:val="004E6E96"/>
    <w:rsid w:val="004E6F0C"/>
    <w:rsid w:val="004E736B"/>
    <w:rsid w:val="004E760F"/>
    <w:rsid w:val="004E7A52"/>
    <w:rsid w:val="004E7ABD"/>
    <w:rsid w:val="004E7C26"/>
    <w:rsid w:val="004E7CF1"/>
    <w:rsid w:val="004F00B4"/>
    <w:rsid w:val="004F028B"/>
    <w:rsid w:val="004F0398"/>
    <w:rsid w:val="004F04EE"/>
    <w:rsid w:val="004F08F2"/>
    <w:rsid w:val="004F0CDA"/>
    <w:rsid w:val="004F1CE0"/>
    <w:rsid w:val="004F22F4"/>
    <w:rsid w:val="004F2639"/>
    <w:rsid w:val="004F26E2"/>
    <w:rsid w:val="004F336C"/>
    <w:rsid w:val="004F3491"/>
    <w:rsid w:val="004F36C2"/>
    <w:rsid w:val="004F3732"/>
    <w:rsid w:val="004F3B34"/>
    <w:rsid w:val="004F3D01"/>
    <w:rsid w:val="004F3F19"/>
    <w:rsid w:val="004F4BB6"/>
    <w:rsid w:val="004F5208"/>
    <w:rsid w:val="004F53EE"/>
    <w:rsid w:val="004F54BC"/>
    <w:rsid w:val="004F5A67"/>
    <w:rsid w:val="004F670F"/>
    <w:rsid w:val="004F6F0E"/>
    <w:rsid w:val="004F71A7"/>
    <w:rsid w:val="004F747A"/>
    <w:rsid w:val="004F7557"/>
    <w:rsid w:val="004F7DD0"/>
    <w:rsid w:val="00500114"/>
    <w:rsid w:val="0050023E"/>
    <w:rsid w:val="00500A44"/>
    <w:rsid w:val="00500CB2"/>
    <w:rsid w:val="00500E0E"/>
    <w:rsid w:val="0050106A"/>
    <w:rsid w:val="0050186E"/>
    <w:rsid w:val="005019DD"/>
    <w:rsid w:val="00501BE5"/>
    <w:rsid w:val="00501D18"/>
    <w:rsid w:val="00501E9B"/>
    <w:rsid w:val="00501FCD"/>
    <w:rsid w:val="0050241F"/>
    <w:rsid w:val="0050292F"/>
    <w:rsid w:val="00502A35"/>
    <w:rsid w:val="00503427"/>
    <w:rsid w:val="00503454"/>
    <w:rsid w:val="005034BE"/>
    <w:rsid w:val="00503A19"/>
    <w:rsid w:val="00503A23"/>
    <w:rsid w:val="00503F1D"/>
    <w:rsid w:val="00504902"/>
    <w:rsid w:val="00504B82"/>
    <w:rsid w:val="005051BE"/>
    <w:rsid w:val="00505871"/>
    <w:rsid w:val="005058BA"/>
    <w:rsid w:val="0050593B"/>
    <w:rsid w:val="00505AF7"/>
    <w:rsid w:val="005060EC"/>
    <w:rsid w:val="00506655"/>
    <w:rsid w:val="00506B7E"/>
    <w:rsid w:val="00506FA3"/>
    <w:rsid w:val="00507772"/>
    <w:rsid w:val="005078AC"/>
    <w:rsid w:val="00507A4F"/>
    <w:rsid w:val="00507E93"/>
    <w:rsid w:val="005100C7"/>
    <w:rsid w:val="00510322"/>
    <w:rsid w:val="00510806"/>
    <w:rsid w:val="00510B53"/>
    <w:rsid w:val="00511143"/>
    <w:rsid w:val="00511A21"/>
    <w:rsid w:val="00511F75"/>
    <w:rsid w:val="005120F4"/>
    <w:rsid w:val="005122E1"/>
    <w:rsid w:val="00512367"/>
    <w:rsid w:val="005124F7"/>
    <w:rsid w:val="00512524"/>
    <w:rsid w:val="005125DC"/>
    <w:rsid w:val="00512724"/>
    <w:rsid w:val="00512CDF"/>
    <w:rsid w:val="005130F8"/>
    <w:rsid w:val="00513550"/>
    <w:rsid w:val="00513584"/>
    <w:rsid w:val="005135BC"/>
    <w:rsid w:val="0051380F"/>
    <w:rsid w:val="005138C8"/>
    <w:rsid w:val="00513D9D"/>
    <w:rsid w:val="0051413F"/>
    <w:rsid w:val="00515201"/>
    <w:rsid w:val="00515466"/>
    <w:rsid w:val="005156D3"/>
    <w:rsid w:val="0051570D"/>
    <w:rsid w:val="00515CD7"/>
    <w:rsid w:val="00515F21"/>
    <w:rsid w:val="00515FD2"/>
    <w:rsid w:val="00516266"/>
    <w:rsid w:val="00516335"/>
    <w:rsid w:val="005168C6"/>
    <w:rsid w:val="00516C60"/>
    <w:rsid w:val="0051788A"/>
    <w:rsid w:val="00517BE9"/>
    <w:rsid w:val="00517EAE"/>
    <w:rsid w:val="00520422"/>
    <w:rsid w:val="005205AB"/>
    <w:rsid w:val="00520A7B"/>
    <w:rsid w:val="00521CF7"/>
    <w:rsid w:val="00521E86"/>
    <w:rsid w:val="00522155"/>
    <w:rsid w:val="005222AA"/>
    <w:rsid w:val="005223D3"/>
    <w:rsid w:val="0052280A"/>
    <w:rsid w:val="00522A00"/>
    <w:rsid w:val="00522A81"/>
    <w:rsid w:val="00522AE2"/>
    <w:rsid w:val="00522BC6"/>
    <w:rsid w:val="00522E78"/>
    <w:rsid w:val="00522F9E"/>
    <w:rsid w:val="0052328D"/>
    <w:rsid w:val="00523725"/>
    <w:rsid w:val="005237A8"/>
    <w:rsid w:val="00523AE6"/>
    <w:rsid w:val="00523BA0"/>
    <w:rsid w:val="00523BD9"/>
    <w:rsid w:val="00524501"/>
    <w:rsid w:val="005245EF"/>
    <w:rsid w:val="00524803"/>
    <w:rsid w:val="005249AE"/>
    <w:rsid w:val="00524B94"/>
    <w:rsid w:val="00525113"/>
    <w:rsid w:val="00525350"/>
    <w:rsid w:val="005254D7"/>
    <w:rsid w:val="00525620"/>
    <w:rsid w:val="005259A0"/>
    <w:rsid w:val="00525C6C"/>
    <w:rsid w:val="00525D3D"/>
    <w:rsid w:val="00525FD2"/>
    <w:rsid w:val="005265BC"/>
    <w:rsid w:val="0052685C"/>
    <w:rsid w:val="00526C14"/>
    <w:rsid w:val="00526F8E"/>
    <w:rsid w:val="00527098"/>
    <w:rsid w:val="005274BE"/>
    <w:rsid w:val="0052750F"/>
    <w:rsid w:val="005278AD"/>
    <w:rsid w:val="0052792F"/>
    <w:rsid w:val="00527C10"/>
    <w:rsid w:val="0053004F"/>
    <w:rsid w:val="00530B3B"/>
    <w:rsid w:val="00530B94"/>
    <w:rsid w:val="00530C2C"/>
    <w:rsid w:val="005312A6"/>
    <w:rsid w:val="0053132F"/>
    <w:rsid w:val="005316FF"/>
    <w:rsid w:val="00531825"/>
    <w:rsid w:val="00531AE0"/>
    <w:rsid w:val="0053226F"/>
    <w:rsid w:val="00532633"/>
    <w:rsid w:val="00532664"/>
    <w:rsid w:val="00532A5C"/>
    <w:rsid w:val="00533046"/>
    <w:rsid w:val="00533145"/>
    <w:rsid w:val="005339F5"/>
    <w:rsid w:val="00533A4F"/>
    <w:rsid w:val="00533B10"/>
    <w:rsid w:val="00533DDB"/>
    <w:rsid w:val="005340F4"/>
    <w:rsid w:val="005341EC"/>
    <w:rsid w:val="005343B8"/>
    <w:rsid w:val="005343F9"/>
    <w:rsid w:val="0053440E"/>
    <w:rsid w:val="005345EA"/>
    <w:rsid w:val="00534B48"/>
    <w:rsid w:val="00534CDE"/>
    <w:rsid w:val="00535083"/>
    <w:rsid w:val="005352B0"/>
    <w:rsid w:val="00535722"/>
    <w:rsid w:val="00535803"/>
    <w:rsid w:val="0053583B"/>
    <w:rsid w:val="00535857"/>
    <w:rsid w:val="00535C2C"/>
    <w:rsid w:val="00535C5C"/>
    <w:rsid w:val="00535EA6"/>
    <w:rsid w:val="00535F1B"/>
    <w:rsid w:val="005362D4"/>
    <w:rsid w:val="0053638E"/>
    <w:rsid w:val="00536488"/>
    <w:rsid w:val="00536D8A"/>
    <w:rsid w:val="00536F56"/>
    <w:rsid w:val="00537212"/>
    <w:rsid w:val="00537280"/>
    <w:rsid w:val="00537288"/>
    <w:rsid w:val="0053782F"/>
    <w:rsid w:val="00537B2E"/>
    <w:rsid w:val="00537F26"/>
    <w:rsid w:val="00540280"/>
    <w:rsid w:val="005405C1"/>
    <w:rsid w:val="0054098F"/>
    <w:rsid w:val="00540AD4"/>
    <w:rsid w:val="00540C1C"/>
    <w:rsid w:val="0054164A"/>
    <w:rsid w:val="00541B4E"/>
    <w:rsid w:val="00541CEB"/>
    <w:rsid w:val="00541D61"/>
    <w:rsid w:val="00541F7A"/>
    <w:rsid w:val="00542087"/>
    <w:rsid w:val="0054219E"/>
    <w:rsid w:val="0054258D"/>
    <w:rsid w:val="00542607"/>
    <w:rsid w:val="005426AD"/>
    <w:rsid w:val="005427FB"/>
    <w:rsid w:val="00542B0E"/>
    <w:rsid w:val="00542C2C"/>
    <w:rsid w:val="00542CB3"/>
    <w:rsid w:val="0054304A"/>
    <w:rsid w:val="0054321B"/>
    <w:rsid w:val="005436EC"/>
    <w:rsid w:val="005438F6"/>
    <w:rsid w:val="00544072"/>
    <w:rsid w:val="0054411A"/>
    <w:rsid w:val="005444A3"/>
    <w:rsid w:val="00544668"/>
    <w:rsid w:val="00544692"/>
    <w:rsid w:val="00544AFA"/>
    <w:rsid w:val="00545142"/>
    <w:rsid w:val="005451F0"/>
    <w:rsid w:val="005455D3"/>
    <w:rsid w:val="0054566C"/>
    <w:rsid w:val="00545DB5"/>
    <w:rsid w:val="00545F31"/>
    <w:rsid w:val="00546087"/>
    <w:rsid w:val="005462B7"/>
    <w:rsid w:val="00546426"/>
    <w:rsid w:val="005465DC"/>
    <w:rsid w:val="005466BE"/>
    <w:rsid w:val="0054704D"/>
    <w:rsid w:val="0054714C"/>
    <w:rsid w:val="005473DB"/>
    <w:rsid w:val="00547428"/>
    <w:rsid w:val="0054783A"/>
    <w:rsid w:val="00547BBF"/>
    <w:rsid w:val="0055010C"/>
    <w:rsid w:val="00550C28"/>
    <w:rsid w:val="00551191"/>
    <w:rsid w:val="005511A2"/>
    <w:rsid w:val="005511CB"/>
    <w:rsid w:val="0055130C"/>
    <w:rsid w:val="0055170B"/>
    <w:rsid w:val="005518A1"/>
    <w:rsid w:val="00551974"/>
    <w:rsid w:val="00551C5A"/>
    <w:rsid w:val="00551CB2"/>
    <w:rsid w:val="00552516"/>
    <w:rsid w:val="00552ACC"/>
    <w:rsid w:val="00552C06"/>
    <w:rsid w:val="00552F8B"/>
    <w:rsid w:val="00553506"/>
    <w:rsid w:val="0055353C"/>
    <w:rsid w:val="00553B82"/>
    <w:rsid w:val="00553C6C"/>
    <w:rsid w:val="00554119"/>
    <w:rsid w:val="005541F3"/>
    <w:rsid w:val="00554707"/>
    <w:rsid w:val="00554837"/>
    <w:rsid w:val="005548AD"/>
    <w:rsid w:val="00554B62"/>
    <w:rsid w:val="00554CDF"/>
    <w:rsid w:val="0055522C"/>
    <w:rsid w:val="005552E7"/>
    <w:rsid w:val="005555AA"/>
    <w:rsid w:val="0055586B"/>
    <w:rsid w:val="005559F1"/>
    <w:rsid w:val="00555C50"/>
    <w:rsid w:val="00555F48"/>
    <w:rsid w:val="0055601F"/>
    <w:rsid w:val="0055657B"/>
    <w:rsid w:val="005565A6"/>
    <w:rsid w:val="00556738"/>
    <w:rsid w:val="00556F3F"/>
    <w:rsid w:val="00557077"/>
    <w:rsid w:val="005573B9"/>
    <w:rsid w:val="0055750B"/>
    <w:rsid w:val="00557D4D"/>
    <w:rsid w:val="00560488"/>
    <w:rsid w:val="00560AFF"/>
    <w:rsid w:val="00560D01"/>
    <w:rsid w:val="00561A0D"/>
    <w:rsid w:val="00561BEE"/>
    <w:rsid w:val="00561CB0"/>
    <w:rsid w:val="00561E1C"/>
    <w:rsid w:val="00561EA8"/>
    <w:rsid w:val="005621AC"/>
    <w:rsid w:val="0056229F"/>
    <w:rsid w:val="005623D2"/>
    <w:rsid w:val="005624F5"/>
    <w:rsid w:val="00562613"/>
    <w:rsid w:val="005626AD"/>
    <w:rsid w:val="005626CD"/>
    <w:rsid w:val="005628E7"/>
    <w:rsid w:val="00563C53"/>
    <w:rsid w:val="00564366"/>
    <w:rsid w:val="005648AB"/>
    <w:rsid w:val="00564A3B"/>
    <w:rsid w:val="00564F0B"/>
    <w:rsid w:val="005654E1"/>
    <w:rsid w:val="0056625C"/>
    <w:rsid w:val="005664BD"/>
    <w:rsid w:val="00566BD1"/>
    <w:rsid w:val="005671A8"/>
    <w:rsid w:val="005674EC"/>
    <w:rsid w:val="005675F8"/>
    <w:rsid w:val="0056794F"/>
    <w:rsid w:val="00567AED"/>
    <w:rsid w:val="00567E59"/>
    <w:rsid w:val="005701CB"/>
    <w:rsid w:val="005704A3"/>
    <w:rsid w:val="005704CB"/>
    <w:rsid w:val="00570565"/>
    <w:rsid w:val="0057059C"/>
    <w:rsid w:val="00570606"/>
    <w:rsid w:val="00570672"/>
    <w:rsid w:val="00570816"/>
    <w:rsid w:val="00570ACD"/>
    <w:rsid w:val="00570F12"/>
    <w:rsid w:val="0057141C"/>
    <w:rsid w:val="00571494"/>
    <w:rsid w:val="005715F4"/>
    <w:rsid w:val="00571763"/>
    <w:rsid w:val="00571766"/>
    <w:rsid w:val="00572099"/>
    <w:rsid w:val="00572251"/>
    <w:rsid w:val="0057249A"/>
    <w:rsid w:val="005724FA"/>
    <w:rsid w:val="005725E7"/>
    <w:rsid w:val="00572C6C"/>
    <w:rsid w:val="00572D8B"/>
    <w:rsid w:val="0057375D"/>
    <w:rsid w:val="00573817"/>
    <w:rsid w:val="00573A5E"/>
    <w:rsid w:val="00573FF3"/>
    <w:rsid w:val="00574311"/>
    <w:rsid w:val="00574387"/>
    <w:rsid w:val="00574491"/>
    <w:rsid w:val="005746AB"/>
    <w:rsid w:val="00574B30"/>
    <w:rsid w:val="00574D4A"/>
    <w:rsid w:val="00574DC8"/>
    <w:rsid w:val="00574F85"/>
    <w:rsid w:val="00575280"/>
    <w:rsid w:val="00575809"/>
    <w:rsid w:val="00575855"/>
    <w:rsid w:val="00575E1B"/>
    <w:rsid w:val="00576184"/>
    <w:rsid w:val="005763D0"/>
    <w:rsid w:val="005763DE"/>
    <w:rsid w:val="005764F7"/>
    <w:rsid w:val="005766A5"/>
    <w:rsid w:val="00576AF1"/>
    <w:rsid w:val="00576DF0"/>
    <w:rsid w:val="00576E15"/>
    <w:rsid w:val="00577180"/>
    <w:rsid w:val="0057736B"/>
    <w:rsid w:val="005774F9"/>
    <w:rsid w:val="005776DE"/>
    <w:rsid w:val="005777F4"/>
    <w:rsid w:val="00577901"/>
    <w:rsid w:val="00577A67"/>
    <w:rsid w:val="00577AE7"/>
    <w:rsid w:val="00577BAB"/>
    <w:rsid w:val="00577C32"/>
    <w:rsid w:val="00577F50"/>
    <w:rsid w:val="00580070"/>
    <w:rsid w:val="00580355"/>
    <w:rsid w:val="00580645"/>
    <w:rsid w:val="00580C3B"/>
    <w:rsid w:val="0058103A"/>
    <w:rsid w:val="0058104A"/>
    <w:rsid w:val="0058157F"/>
    <w:rsid w:val="00581A48"/>
    <w:rsid w:val="00582578"/>
    <w:rsid w:val="00582925"/>
    <w:rsid w:val="00582E10"/>
    <w:rsid w:val="00583038"/>
    <w:rsid w:val="005833FE"/>
    <w:rsid w:val="00583698"/>
    <w:rsid w:val="005842FC"/>
    <w:rsid w:val="00584493"/>
    <w:rsid w:val="00584A89"/>
    <w:rsid w:val="00584C83"/>
    <w:rsid w:val="0058504B"/>
    <w:rsid w:val="00585177"/>
    <w:rsid w:val="005851AB"/>
    <w:rsid w:val="00585504"/>
    <w:rsid w:val="0058556F"/>
    <w:rsid w:val="005855BB"/>
    <w:rsid w:val="005857A2"/>
    <w:rsid w:val="005858A8"/>
    <w:rsid w:val="00585A9F"/>
    <w:rsid w:val="00585AAE"/>
    <w:rsid w:val="00586F69"/>
    <w:rsid w:val="005874D7"/>
    <w:rsid w:val="0058760C"/>
    <w:rsid w:val="0058763B"/>
    <w:rsid w:val="005876FA"/>
    <w:rsid w:val="0058780A"/>
    <w:rsid w:val="005879C3"/>
    <w:rsid w:val="00587AC4"/>
    <w:rsid w:val="00587CC9"/>
    <w:rsid w:val="00587D59"/>
    <w:rsid w:val="00587E66"/>
    <w:rsid w:val="005902F6"/>
    <w:rsid w:val="0059030D"/>
    <w:rsid w:val="005905C6"/>
    <w:rsid w:val="00590DF6"/>
    <w:rsid w:val="00591415"/>
    <w:rsid w:val="00591BA3"/>
    <w:rsid w:val="00591CA4"/>
    <w:rsid w:val="00591D2C"/>
    <w:rsid w:val="00591DC3"/>
    <w:rsid w:val="00592293"/>
    <w:rsid w:val="00592553"/>
    <w:rsid w:val="005925D2"/>
    <w:rsid w:val="00592808"/>
    <w:rsid w:val="00592980"/>
    <w:rsid w:val="00592AB0"/>
    <w:rsid w:val="00592CE3"/>
    <w:rsid w:val="00592E96"/>
    <w:rsid w:val="0059331C"/>
    <w:rsid w:val="00593838"/>
    <w:rsid w:val="0059395B"/>
    <w:rsid w:val="00593C10"/>
    <w:rsid w:val="00594164"/>
    <w:rsid w:val="0059462B"/>
    <w:rsid w:val="00594C60"/>
    <w:rsid w:val="00594DEA"/>
    <w:rsid w:val="00594FC7"/>
    <w:rsid w:val="0059503A"/>
    <w:rsid w:val="005950F3"/>
    <w:rsid w:val="0059516B"/>
    <w:rsid w:val="005951C3"/>
    <w:rsid w:val="00595493"/>
    <w:rsid w:val="00595732"/>
    <w:rsid w:val="0059575C"/>
    <w:rsid w:val="00595A5F"/>
    <w:rsid w:val="00595C4A"/>
    <w:rsid w:val="00595DB2"/>
    <w:rsid w:val="00595EC2"/>
    <w:rsid w:val="00596191"/>
    <w:rsid w:val="005964A5"/>
    <w:rsid w:val="005964A6"/>
    <w:rsid w:val="005964ED"/>
    <w:rsid w:val="00597478"/>
    <w:rsid w:val="005975D9"/>
    <w:rsid w:val="00597879"/>
    <w:rsid w:val="00597A6A"/>
    <w:rsid w:val="00597ABC"/>
    <w:rsid w:val="00597BEA"/>
    <w:rsid w:val="005A022B"/>
    <w:rsid w:val="005A0533"/>
    <w:rsid w:val="005A06FB"/>
    <w:rsid w:val="005A0BAF"/>
    <w:rsid w:val="005A0C2D"/>
    <w:rsid w:val="005A0DD1"/>
    <w:rsid w:val="005A113F"/>
    <w:rsid w:val="005A19A5"/>
    <w:rsid w:val="005A1F3F"/>
    <w:rsid w:val="005A2182"/>
    <w:rsid w:val="005A2602"/>
    <w:rsid w:val="005A29B1"/>
    <w:rsid w:val="005A2A40"/>
    <w:rsid w:val="005A2A8C"/>
    <w:rsid w:val="005A308B"/>
    <w:rsid w:val="005A3839"/>
    <w:rsid w:val="005A38DE"/>
    <w:rsid w:val="005A3DED"/>
    <w:rsid w:val="005A3EF9"/>
    <w:rsid w:val="005A3F43"/>
    <w:rsid w:val="005A46D4"/>
    <w:rsid w:val="005A47D3"/>
    <w:rsid w:val="005A4C9F"/>
    <w:rsid w:val="005A4D8A"/>
    <w:rsid w:val="005A521A"/>
    <w:rsid w:val="005A53A1"/>
    <w:rsid w:val="005A5553"/>
    <w:rsid w:val="005A5BF0"/>
    <w:rsid w:val="005A625D"/>
    <w:rsid w:val="005A63F3"/>
    <w:rsid w:val="005A6B07"/>
    <w:rsid w:val="005A6BE1"/>
    <w:rsid w:val="005A6BE8"/>
    <w:rsid w:val="005A6D01"/>
    <w:rsid w:val="005A6E67"/>
    <w:rsid w:val="005A6F27"/>
    <w:rsid w:val="005A71A5"/>
    <w:rsid w:val="005A7400"/>
    <w:rsid w:val="005A7680"/>
    <w:rsid w:val="005A7761"/>
    <w:rsid w:val="005A79CA"/>
    <w:rsid w:val="005A7B0A"/>
    <w:rsid w:val="005A7D09"/>
    <w:rsid w:val="005A7E07"/>
    <w:rsid w:val="005B000A"/>
    <w:rsid w:val="005B070A"/>
    <w:rsid w:val="005B0BB8"/>
    <w:rsid w:val="005B0F09"/>
    <w:rsid w:val="005B1299"/>
    <w:rsid w:val="005B14A6"/>
    <w:rsid w:val="005B1780"/>
    <w:rsid w:val="005B184E"/>
    <w:rsid w:val="005B1BEC"/>
    <w:rsid w:val="005B28C0"/>
    <w:rsid w:val="005B2A1C"/>
    <w:rsid w:val="005B2E11"/>
    <w:rsid w:val="005B32B4"/>
    <w:rsid w:val="005B35B8"/>
    <w:rsid w:val="005B382B"/>
    <w:rsid w:val="005B38B9"/>
    <w:rsid w:val="005B394E"/>
    <w:rsid w:val="005B39F4"/>
    <w:rsid w:val="005B3F00"/>
    <w:rsid w:val="005B400C"/>
    <w:rsid w:val="005B45B2"/>
    <w:rsid w:val="005B45CF"/>
    <w:rsid w:val="005B460F"/>
    <w:rsid w:val="005B4CE1"/>
    <w:rsid w:val="005B4D39"/>
    <w:rsid w:val="005B5187"/>
    <w:rsid w:val="005B51A6"/>
    <w:rsid w:val="005B51FC"/>
    <w:rsid w:val="005B5452"/>
    <w:rsid w:val="005B55EE"/>
    <w:rsid w:val="005B5635"/>
    <w:rsid w:val="005B56AC"/>
    <w:rsid w:val="005B5D75"/>
    <w:rsid w:val="005B60BD"/>
    <w:rsid w:val="005B611B"/>
    <w:rsid w:val="005B6260"/>
    <w:rsid w:val="005B631A"/>
    <w:rsid w:val="005B6380"/>
    <w:rsid w:val="005B63C3"/>
    <w:rsid w:val="005B6474"/>
    <w:rsid w:val="005B656E"/>
    <w:rsid w:val="005B6830"/>
    <w:rsid w:val="005B6A57"/>
    <w:rsid w:val="005B6BA9"/>
    <w:rsid w:val="005B70C1"/>
    <w:rsid w:val="005B7305"/>
    <w:rsid w:val="005B74C9"/>
    <w:rsid w:val="005B77D7"/>
    <w:rsid w:val="005B7B57"/>
    <w:rsid w:val="005B7E2A"/>
    <w:rsid w:val="005C008D"/>
    <w:rsid w:val="005C0149"/>
    <w:rsid w:val="005C03CB"/>
    <w:rsid w:val="005C0496"/>
    <w:rsid w:val="005C0BD4"/>
    <w:rsid w:val="005C0CC0"/>
    <w:rsid w:val="005C0D12"/>
    <w:rsid w:val="005C11BE"/>
    <w:rsid w:val="005C1224"/>
    <w:rsid w:val="005C1AF9"/>
    <w:rsid w:val="005C1B01"/>
    <w:rsid w:val="005C1B7C"/>
    <w:rsid w:val="005C1CFC"/>
    <w:rsid w:val="005C1FBB"/>
    <w:rsid w:val="005C25CC"/>
    <w:rsid w:val="005C2D14"/>
    <w:rsid w:val="005C357B"/>
    <w:rsid w:val="005C3847"/>
    <w:rsid w:val="005C3C33"/>
    <w:rsid w:val="005C3EE7"/>
    <w:rsid w:val="005C409A"/>
    <w:rsid w:val="005C423C"/>
    <w:rsid w:val="005C4273"/>
    <w:rsid w:val="005C42AF"/>
    <w:rsid w:val="005C4420"/>
    <w:rsid w:val="005C442F"/>
    <w:rsid w:val="005C467E"/>
    <w:rsid w:val="005C49E9"/>
    <w:rsid w:val="005C4BEB"/>
    <w:rsid w:val="005C4C67"/>
    <w:rsid w:val="005C5B83"/>
    <w:rsid w:val="005C5C25"/>
    <w:rsid w:val="005C5D64"/>
    <w:rsid w:val="005C5DC2"/>
    <w:rsid w:val="005C5E47"/>
    <w:rsid w:val="005C602C"/>
    <w:rsid w:val="005C62AF"/>
    <w:rsid w:val="005C6825"/>
    <w:rsid w:val="005C6978"/>
    <w:rsid w:val="005C6A39"/>
    <w:rsid w:val="005C6ABC"/>
    <w:rsid w:val="005C6D0E"/>
    <w:rsid w:val="005C717E"/>
    <w:rsid w:val="005C739B"/>
    <w:rsid w:val="005C74C5"/>
    <w:rsid w:val="005C75B7"/>
    <w:rsid w:val="005C7617"/>
    <w:rsid w:val="005C7632"/>
    <w:rsid w:val="005C7672"/>
    <w:rsid w:val="005C7704"/>
    <w:rsid w:val="005C7A56"/>
    <w:rsid w:val="005C7F25"/>
    <w:rsid w:val="005D0158"/>
    <w:rsid w:val="005D06C0"/>
    <w:rsid w:val="005D0D19"/>
    <w:rsid w:val="005D0F13"/>
    <w:rsid w:val="005D1B52"/>
    <w:rsid w:val="005D1D33"/>
    <w:rsid w:val="005D1D46"/>
    <w:rsid w:val="005D1FF2"/>
    <w:rsid w:val="005D2327"/>
    <w:rsid w:val="005D23BE"/>
    <w:rsid w:val="005D2470"/>
    <w:rsid w:val="005D24EC"/>
    <w:rsid w:val="005D2887"/>
    <w:rsid w:val="005D2B4D"/>
    <w:rsid w:val="005D2CF4"/>
    <w:rsid w:val="005D2E1F"/>
    <w:rsid w:val="005D3243"/>
    <w:rsid w:val="005D329C"/>
    <w:rsid w:val="005D3654"/>
    <w:rsid w:val="005D3780"/>
    <w:rsid w:val="005D3AA5"/>
    <w:rsid w:val="005D3DCB"/>
    <w:rsid w:val="005D4312"/>
    <w:rsid w:val="005D445D"/>
    <w:rsid w:val="005D4720"/>
    <w:rsid w:val="005D4BC9"/>
    <w:rsid w:val="005D4E57"/>
    <w:rsid w:val="005D4FF0"/>
    <w:rsid w:val="005D5916"/>
    <w:rsid w:val="005D596B"/>
    <w:rsid w:val="005D5FEC"/>
    <w:rsid w:val="005D632B"/>
    <w:rsid w:val="005D65C1"/>
    <w:rsid w:val="005D686C"/>
    <w:rsid w:val="005D699C"/>
    <w:rsid w:val="005D6F0E"/>
    <w:rsid w:val="005D70F6"/>
    <w:rsid w:val="005D7170"/>
    <w:rsid w:val="005E00BF"/>
    <w:rsid w:val="005E0204"/>
    <w:rsid w:val="005E0547"/>
    <w:rsid w:val="005E0E07"/>
    <w:rsid w:val="005E0E32"/>
    <w:rsid w:val="005E17F9"/>
    <w:rsid w:val="005E1BB2"/>
    <w:rsid w:val="005E1BD6"/>
    <w:rsid w:val="005E1DF9"/>
    <w:rsid w:val="005E1F43"/>
    <w:rsid w:val="005E2003"/>
    <w:rsid w:val="005E2674"/>
    <w:rsid w:val="005E2756"/>
    <w:rsid w:val="005E2839"/>
    <w:rsid w:val="005E2B0E"/>
    <w:rsid w:val="005E2BB1"/>
    <w:rsid w:val="005E2C26"/>
    <w:rsid w:val="005E3215"/>
    <w:rsid w:val="005E32AF"/>
    <w:rsid w:val="005E3440"/>
    <w:rsid w:val="005E3BAE"/>
    <w:rsid w:val="005E3C84"/>
    <w:rsid w:val="005E3FA4"/>
    <w:rsid w:val="005E4ED4"/>
    <w:rsid w:val="005E4F90"/>
    <w:rsid w:val="005E52E8"/>
    <w:rsid w:val="005E5CAF"/>
    <w:rsid w:val="005E6394"/>
    <w:rsid w:val="005E6703"/>
    <w:rsid w:val="005E69A8"/>
    <w:rsid w:val="005E7AFE"/>
    <w:rsid w:val="005E7F2C"/>
    <w:rsid w:val="005F0139"/>
    <w:rsid w:val="005F057F"/>
    <w:rsid w:val="005F07F4"/>
    <w:rsid w:val="005F0B90"/>
    <w:rsid w:val="005F0D4E"/>
    <w:rsid w:val="005F1498"/>
    <w:rsid w:val="005F167F"/>
    <w:rsid w:val="005F18CB"/>
    <w:rsid w:val="005F243C"/>
    <w:rsid w:val="005F24F3"/>
    <w:rsid w:val="005F256C"/>
    <w:rsid w:val="005F272E"/>
    <w:rsid w:val="005F3057"/>
    <w:rsid w:val="005F351F"/>
    <w:rsid w:val="005F3656"/>
    <w:rsid w:val="005F375E"/>
    <w:rsid w:val="005F386B"/>
    <w:rsid w:val="005F38C7"/>
    <w:rsid w:val="005F398B"/>
    <w:rsid w:val="005F3A65"/>
    <w:rsid w:val="005F3C1F"/>
    <w:rsid w:val="005F3F6F"/>
    <w:rsid w:val="005F4336"/>
    <w:rsid w:val="005F4655"/>
    <w:rsid w:val="005F46ED"/>
    <w:rsid w:val="005F4830"/>
    <w:rsid w:val="005F4AC7"/>
    <w:rsid w:val="005F4C7B"/>
    <w:rsid w:val="005F4F2A"/>
    <w:rsid w:val="005F4FBC"/>
    <w:rsid w:val="005F50D5"/>
    <w:rsid w:val="005F5450"/>
    <w:rsid w:val="005F55E5"/>
    <w:rsid w:val="005F595F"/>
    <w:rsid w:val="005F59F8"/>
    <w:rsid w:val="005F5A05"/>
    <w:rsid w:val="005F5E72"/>
    <w:rsid w:val="005F5F3E"/>
    <w:rsid w:val="005F607B"/>
    <w:rsid w:val="005F6178"/>
    <w:rsid w:val="005F66EB"/>
    <w:rsid w:val="005F67EE"/>
    <w:rsid w:val="005F69F3"/>
    <w:rsid w:val="005F704A"/>
    <w:rsid w:val="005F7117"/>
    <w:rsid w:val="005F77DA"/>
    <w:rsid w:val="005F7AC5"/>
    <w:rsid w:val="005F7B48"/>
    <w:rsid w:val="005F7C81"/>
    <w:rsid w:val="005F7DA0"/>
    <w:rsid w:val="00600031"/>
    <w:rsid w:val="0060017F"/>
    <w:rsid w:val="00600230"/>
    <w:rsid w:val="00600809"/>
    <w:rsid w:val="00600873"/>
    <w:rsid w:val="00600C87"/>
    <w:rsid w:val="00600DE4"/>
    <w:rsid w:val="0060179D"/>
    <w:rsid w:val="00601A70"/>
    <w:rsid w:val="00601D8A"/>
    <w:rsid w:val="00601DCE"/>
    <w:rsid w:val="00602366"/>
    <w:rsid w:val="006026B0"/>
    <w:rsid w:val="00602B96"/>
    <w:rsid w:val="00602C57"/>
    <w:rsid w:val="0060306C"/>
    <w:rsid w:val="0060360E"/>
    <w:rsid w:val="006036DB"/>
    <w:rsid w:val="00603CBE"/>
    <w:rsid w:val="00603DF1"/>
    <w:rsid w:val="00603E24"/>
    <w:rsid w:val="00603E5F"/>
    <w:rsid w:val="006043DF"/>
    <w:rsid w:val="00604B03"/>
    <w:rsid w:val="006053AE"/>
    <w:rsid w:val="006057F9"/>
    <w:rsid w:val="0060586E"/>
    <w:rsid w:val="00605BF3"/>
    <w:rsid w:val="00606915"/>
    <w:rsid w:val="00606DBF"/>
    <w:rsid w:val="006076D7"/>
    <w:rsid w:val="0060796D"/>
    <w:rsid w:val="00607D68"/>
    <w:rsid w:val="00610108"/>
    <w:rsid w:val="0061037D"/>
    <w:rsid w:val="006106E1"/>
    <w:rsid w:val="00611521"/>
    <w:rsid w:val="00611557"/>
    <w:rsid w:val="006115BC"/>
    <w:rsid w:val="006116AC"/>
    <w:rsid w:val="006116C5"/>
    <w:rsid w:val="00611D2E"/>
    <w:rsid w:val="00611E15"/>
    <w:rsid w:val="00611E3B"/>
    <w:rsid w:val="0061267F"/>
    <w:rsid w:val="006128EE"/>
    <w:rsid w:val="00612E0D"/>
    <w:rsid w:val="006137AE"/>
    <w:rsid w:val="00613B5F"/>
    <w:rsid w:val="00613BC4"/>
    <w:rsid w:val="00613FFC"/>
    <w:rsid w:val="006142DC"/>
    <w:rsid w:val="006144C3"/>
    <w:rsid w:val="006145E6"/>
    <w:rsid w:val="006147E2"/>
    <w:rsid w:val="00614CD4"/>
    <w:rsid w:val="00614DA1"/>
    <w:rsid w:val="00614FFC"/>
    <w:rsid w:val="00615034"/>
    <w:rsid w:val="00615139"/>
    <w:rsid w:val="00615780"/>
    <w:rsid w:val="00615F1F"/>
    <w:rsid w:val="00616519"/>
    <w:rsid w:val="00616635"/>
    <w:rsid w:val="00616964"/>
    <w:rsid w:val="00616C8A"/>
    <w:rsid w:val="00616EAA"/>
    <w:rsid w:val="00616F0C"/>
    <w:rsid w:val="006171C5"/>
    <w:rsid w:val="00617437"/>
    <w:rsid w:val="00617468"/>
    <w:rsid w:val="00617604"/>
    <w:rsid w:val="006179CF"/>
    <w:rsid w:val="00617B1B"/>
    <w:rsid w:val="00617FFD"/>
    <w:rsid w:val="0062018B"/>
    <w:rsid w:val="006204FA"/>
    <w:rsid w:val="00620FF4"/>
    <w:rsid w:val="006216C7"/>
    <w:rsid w:val="006217F9"/>
    <w:rsid w:val="00621DAF"/>
    <w:rsid w:val="0062236E"/>
    <w:rsid w:val="006223AF"/>
    <w:rsid w:val="006228E0"/>
    <w:rsid w:val="00623026"/>
    <w:rsid w:val="00623177"/>
    <w:rsid w:val="006233B9"/>
    <w:rsid w:val="00623438"/>
    <w:rsid w:val="00623A4F"/>
    <w:rsid w:val="00623AFA"/>
    <w:rsid w:val="00623E33"/>
    <w:rsid w:val="00623EE4"/>
    <w:rsid w:val="006240B6"/>
    <w:rsid w:val="006240B8"/>
    <w:rsid w:val="0062422E"/>
    <w:rsid w:val="0062446B"/>
    <w:rsid w:val="00624681"/>
    <w:rsid w:val="00624E40"/>
    <w:rsid w:val="00624EA5"/>
    <w:rsid w:val="00625652"/>
    <w:rsid w:val="00625A9F"/>
    <w:rsid w:val="00625C7E"/>
    <w:rsid w:val="006263CF"/>
    <w:rsid w:val="0062645C"/>
    <w:rsid w:val="006266BA"/>
    <w:rsid w:val="0062676C"/>
    <w:rsid w:val="006267E2"/>
    <w:rsid w:val="0062691D"/>
    <w:rsid w:val="00626AAF"/>
    <w:rsid w:val="00626D59"/>
    <w:rsid w:val="00626EFE"/>
    <w:rsid w:val="006270CC"/>
    <w:rsid w:val="00627EEA"/>
    <w:rsid w:val="00630097"/>
    <w:rsid w:val="006300E9"/>
    <w:rsid w:val="0063032F"/>
    <w:rsid w:val="00630C80"/>
    <w:rsid w:val="00631341"/>
    <w:rsid w:val="00631994"/>
    <w:rsid w:val="006319B9"/>
    <w:rsid w:val="00631DA5"/>
    <w:rsid w:val="00631DFD"/>
    <w:rsid w:val="006320CA"/>
    <w:rsid w:val="006321B1"/>
    <w:rsid w:val="006322FA"/>
    <w:rsid w:val="00632865"/>
    <w:rsid w:val="00632D84"/>
    <w:rsid w:val="0063316A"/>
    <w:rsid w:val="0063331C"/>
    <w:rsid w:val="006333A7"/>
    <w:rsid w:val="0063343D"/>
    <w:rsid w:val="006334C6"/>
    <w:rsid w:val="006334F7"/>
    <w:rsid w:val="00633762"/>
    <w:rsid w:val="00633BBE"/>
    <w:rsid w:val="00633C8D"/>
    <w:rsid w:val="00633D60"/>
    <w:rsid w:val="0063425A"/>
    <w:rsid w:val="006342A6"/>
    <w:rsid w:val="00634507"/>
    <w:rsid w:val="006348D0"/>
    <w:rsid w:val="006349AE"/>
    <w:rsid w:val="006349CB"/>
    <w:rsid w:val="00634CCF"/>
    <w:rsid w:val="00634D14"/>
    <w:rsid w:val="00634D50"/>
    <w:rsid w:val="006350A1"/>
    <w:rsid w:val="00635975"/>
    <w:rsid w:val="00635C9E"/>
    <w:rsid w:val="00635CF9"/>
    <w:rsid w:val="00635D7A"/>
    <w:rsid w:val="00635FF4"/>
    <w:rsid w:val="00636715"/>
    <w:rsid w:val="006367F6"/>
    <w:rsid w:val="00636BA8"/>
    <w:rsid w:val="00636E87"/>
    <w:rsid w:val="0063717E"/>
    <w:rsid w:val="006377F9"/>
    <w:rsid w:val="0063780D"/>
    <w:rsid w:val="00637F20"/>
    <w:rsid w:val="0064006A"/>
    <w:rsid w:val="0064016B"/>
    <w:rsid w:val="00640437"/>
    <w:rsid w:val="00640519"/>
    <w:rsid w:val="00640A20"/>
    <w:rsid w:val="00640FB4"/>
    <w:rsid w:val="00641A4C"/>
    <w:rsid w:val="00641AA1"/>
    <w:rsid w:val="0064202F"/>
    <w:rsid w:val="0064274B"/>
    <w:rsid w:val="00642831"/>
    <w:rsid w:val="00642846"/>
    <w:rsid w:val="0064287E"/>
    <w:rsid w:val="00642C1B"/>
    <w:rsid w:val="00642F2C"/>
    <w:rsid w:val="006436D5"/>
    <w:rsid w:val="006438CB"/>
    <w:rsid w:val="00643AAE"/>
    <w:rsid w:val="00643E9C"/>
    <w:rsid w:val="00643F1A"/>
    <w:rsid w:val="00643FAC"/>
    <w:rsid w:val="00644114"/>
    <w:rsid w:val="00644432"/>
    <w:rsid w:val="006448D8"/>
    <w:rsid w:val="00644ED3"/>
    <w:rsid w:val="00644F0B"/>
    <w:rsid w:val="00645386"/>
    <w:rsid w:val="0064605E"/>
    <w:rsid w:val="00646263"/>
    <w:rsid w:val="00646653"/>
    <w:rsid w:val="00646888"/>
    <w:rsid w:val="00646B98"/>
    <w:rsid w:val="00646F0C"/>
    <w:rsid w:val="00646F6A"/>
    <w:rsid w:val="00647235"/>
    <w:rsid w:val="00647423"/>
    <w:rsid w:val="0064795B"/>
    <w:rsid w:val="00647E3E"/>
    <w:rsid w:val="006501AF"/>
    <w:rsid w:val="006502FC"/>
    <w:rsid w:val="00650653"/>
    <w:rsid w:val="00650938"/>
    <w:rsid w:val="006509C1"/>
    <w:rsid w:val="00650C38"/>
    <w:rsid w:val="00650D14"/>
    <w:rsid w:val="00650DF4"/>
    <w:rsid w:val="00651062"/>
    <w:rsid w:val="006510F7"/>
    <w:rsid w:val="006512E7"/>
    <w:rsid w:val="00651420"/>
    <w:rsid w:val="00651607"/>
    <w:rsid w:val="00651653"/>
    <w:rsid w:val="00651739"/>
    <w:rsid w:val="00651891"/>
    <w:rsid w:val="00651958"/>
    <w:rsid w:val="00651A8E"/>
    <w:rsid w:val="00651B84"/>
    <w:rsid w:val="00652151"/>
    <w:rsid w:val="00652296"/>
    <w:rsid w:val="00652594"/>
    <w:rsid w:val="00652677"/>
    <w:rsid w:val="00652828"/>
    <w:rsid w:val="0065293D"/>
    <w:rsid w:val="00652ACC"/>
    <w:rsid w:val="00652F44"/>
    <w:rsid w:val="00653095"/>
    <w:rsid w:val="00653531"/>
    <w:rsid w:val="0065386D"/>
    <w:rsid w:val="00653A01"/>
    <w:rsid w:val="00653BCD"/>
    <w:rsid w:val="00653CB0"/>
    <w:rsid w:val="00653D9C"/>
    <w:rsid w:val="0065422E"/>
    <w:rsid w:val="0065461D"/>
    <w:rsid w:val="0065484D"/>
    <w:rsid w:val="006549D1"/>
    <w:rsid w:val="00654B15"/>
    <w:rsid w:val="00654C85"/>
    <w:rsid w:val="00654E1E"/>
    <w:rsid w:val="00655A6E"/>
    <w:rsid w:val="00656563"/>
    <w:rsid w:val="006571BE"/>
    <w:rsid w:val="00657225"/>
    <w:rsid w:val="006574AB"/>
    <w:rsid w:val="006574C9"/>
    <w:rsid w:val="00657817"/>
    <w:rsid w:val="00657854"/>
    <w:rsid w:val="00657E58"/>
    <w:rsid w:val="00660527"/>
    <w:rsid w:val="006617AB"/>
    <w:rsid w:val="00661DAE"/>
    <w:rsid w:val="00661E4E"/>
    <w:rsid w:val="006622B3"/>
    <w:rsid w:val="006625BF"/>
    <w:rsid w:val="00662A1B"/>
    <w:rsid w:val="00662A92"/>
    <w:rsid w:val="00662E61"/>
    <w:rsid w:val="00663255"/>
    <w:rsid w:val="00663555"/>
    <w:rsid w:val="00663F6F"/>
    <w:rsid w:val="00663F98"/>
    <w:rsid w:val="0066430C"/>
    <w:rsid w:val="00664741"/>
    <w:rsid w:val="00664E33"/>
    <w:rsid w:val="00664FB5"/>
    <w:rsid w:val="00665265"/>
    <w:rsid w:val="0066542A"/>
    <w:rsid w:val="00666032"/>
    <w:rsid w:val="006660DD"/>
    <w:rsid w:val="00666605"/>
    <w:rsid w:val="00666D27"/>
    <w:rsid w:val="00666D6B"/>
    <w:rsid w:val="00667214"/>
    <w:rsid w:val="006672EC"/>
    <w:rsid w:val="0066755C"/>
    <w:rsid w:val="006675E9"/>
    <w:rsid w:val="00667756"/>
    <w:rsid w:val="00667C24"/>
    <w:rsid w:val="00670442"/>
    <w:rsid w:val="0067075F"/>
    <w:rsid w:val="00670D27"/>
    <w:rsid w:val="00670D58"/>
    <w:rsid w:val="00671018"/>
    <w:rsid w:val="00671F74"/>
    <w:rsid w:val="00672106"/>
    <w:rsid w:val="00672270"/>
    <w:rsid w:val="00672332"/>
    <w:rsid w:val="00672995"/>
    <w:rsid w:val="00672CED"/>
    <w:rsid w:val="00673289"/>
    <w:rsid w:val="0067330D"/>
    <w:rsid w:val="0067376E"/>
    <w:rsid w:val="00673DB7"/>
    <w:rsid w:val="00674809"/>
    <w:rsid w:val="00674F1E"/>
    <w:rsid w:val="006756D3"/>
    <w:rsid w:val="00675812"/>
    <w:rsid w:val="00675AF2"/>
    <w:rsid w:val="00675D02"/>
    <w:rsid w:val="00675D6C"/>
    <w:rsid w:val="006760B5"/>
    <w:rsid w:val="00676130"/>
    <w:rsid w:val="006761E6"/>
    <w:rsid w:val="0067639E"/>
    <w:rsid w:val="00676C95"/>
    <w:rsid w:val="00676FE2"/>
    <w:rsid w:val="00677059"/>
    <w:rsid w:val="0067716F"/>
    <w:rsid w:val="00677289"/>
    <w:rsid w:val="00677370"/>
    <w:rsid w:val="006774D9"/>
    <w:rsid w:val="00677633"/>
    <w:rsid w:val="0067794B"/>
    <w:rsid w:val="00677AD6"/>
    <w:rsid w:val="006800FB"/>
    <w:rsid w:val="0068013B"/>
    <w:rsid w:val="00680B81"/>
    <w:rsid w:val="00680BA4"/>
    <w:rsid w:val="00680BAC"/>
    <w:rsid w:val="00680EC7"/>
    <w:rsid w:val="00680FB1"/>
    <w:rsid w:val="006816A8"/>
    <w:rsid w:val="00681719"/>
    <w:rsid w:val="0068193C"/>
    <w:rsid w:val="00681B15"/>
    <w:rsid w:val="00681EB5"/>
    <w:rsid w:val="00682004"/>
    <w:rsid w:val="00682921"/>
    <w:rsid w:val="00682B62"/>
    <w:rsid w:val="00682BCB"/>
    <w:rsid w:val="006830BC"/>
    <w:rsid w:val="00683155"/>
    <w:rsid w:val="0068384A"/>
    <w:rsid w:val="00683E50"/>
    <w:rsid w:val="00684A03"/>
    <w:rsid w:val="00684B12"/>
    <w:rsid w:val="00684BA7"/>
    <w:rsid w:val="00684E28"/>
    <w:rsid w:val="006851E6"/>
    <w:rsid w:val="00685348"/>
    <w:rsid w:val="0068602C"/>
    <w:rsid w:val="006867DF"/>
    <w:rsid w:val="00686A8B"/>
    <w:rsid w:val="00686A98"/>
    <w:rsid w:val="00686C77"/>
    <w:rsid w:val="00686D8A"/>
    <w:rsid w:val="006870CD"/>
    <w:rsid w:val="00687563"/>
    <w:rsid w:val="0068781A"/>
    <w:rsid w:val="0068792F"/>
    <w:rsid w:val="0068794F"/>
    <w:rsid w:val="00687EA3"/>
    <w:rsid w:val="00690282"/>
    <w:rsid w:val="006902D1"/>
    <w:rsid w:val="00690A10"/>
    <w:rsid w:val="00690C53"/>
    <w:rsid w:val="00690EF3"/>
    <w:rsid w:val="00691368"/>
    <w:rsid w:val="00691558"/>
    <w:rsid w:val="006915BA"/>
    <w:rsid w:val="00691C25"/>
    <w:rsid w:val="00691E6B"/>
    <w:rsid w:val="006920A9"/>
    <w:rsid w:val="006922CA"/>
    <w:rsid w:val="0069235F"/>
    <w:rsid w:val="00692CF5"/>
    <w:rsid w:val="00692EC4"/>
    <w:rsid w:val="0069339F"/>
    <w:rsid w:val="0069361A"/>
    <w:rsid w:val="00693DA3"/>
    <w:rsid w:val="00694806"/>
    <w:rsid w:val="006948CD"/>
    <w:rsid w:val="00694D4A"/>
    <w:rsid w:val="00694F4C"/>
    <w:rsid w:val="00695187"/>
    <w:rsid w:val="00695639"/>
    <w:rsid w:val="00695661"/>
    <w:rsid w:val="006960F8"/>
    <w:rsid w:val="0069677B"/>
    <w:rsid w:val="00696B54"/>
    <w:rsid w:val="00696B75"/>
    <w:rsid w:val="00696B90"/>
    <w:rsid w:val="00697205"/>
    <w:rsid w:val="00697CF6"/>
    <w:rsid w:val="00697E21"/>
    <w:rsid w:val="006A00E8"/>
    <w:rsid w:val="006A02D9"/>
    <w:rsid w:val="006A0421"/>
    <w:rsid w:val="006A0459"/>
    <w:rsid w:val="006A0DF9"/>
    <w:rsid w:val="006A0E1B"/>
    <w:rsid w:val="006A0EA7"/>
    <w:rsid w:val="006A13C3"/>
    <w:rsid w:val="006A18F5"/>
    <w:rsid w:val="006A1906"/>
    <w:rsid w:val="006A1D4E"/>
    <w:rsid w:val="006A2472"/>
    <w:rsid w:val="006A27A8"/>
    <w:rsid w:val="006A2AE1"/>
    <w:rsid w:val="006A3491"/>
    <w:rsid w:val="006A3537"/>
    <w:rsid w:val="006A36C2"/>
    <w:rsid w:val="006A3752"/>
    <w:rsid w:val="006A38AC"/>
    <w:rsid w:val="006A3907"/>
    <w:rsid w:val="006A3AA3"/>
    <w:rsid w:val="006A3C5B"/>
    <w:rsid w:val="006A3DF1"/>
    <w:rsid w:val="006A445B"/>
    <w:rsid w:val="006A472C"/>
    <w:rsid w:val="006A481D"/>
    <w:rsid w:val="006A4BAF"/>
    <w:rsid w:val="006A54A4"/>
    <w:rsid w:val="006A5670"/>
    <w:rsid w:val="006A5761"/>
    <w:rsid w:val="006A5A86"/>
    <w:rsid w:val="006A5CD2"/>
    <w:rsid w:val="006A6003"/>
    <w:rsid w:val="006A61D7"/>
    <w:rsid w:val="006A62E1"/>
    <w:rsid w:val="006A6333"/>
    <w:rsid w:val="006A6E9D"/>
    <w:rsid w:val="006A6F65"/>
    <w:rsid w:val="006A72D3"/>
    <w:rsid w:val="006A78AF"/>
    <w:rsid w:val="006B0118"/>
    <w:rsid w:val="006B047E"/>
    <w:rsid w:val="006B069C"/>
    <w:rsid w:val="006B0780"/>
    <w:rsid w:val="006B0A6D"/>
    <w:rsid w:val="006B0C25"/>
    <w:rsid w:val="006B0CE6"/>
    <w:rsid w:val="006B0FA9"/>
    <w:rsid w:val="006B13C3"/>
    <w:rsid w:val="006B16EC"/>
    <w:rsid w:val="006B175C"/>
    <w:rsid w:val="006B1DD2"/>
    <w:rsid w:val="006B20F3"/>
    <w:rsid w:val="006B2129"/>
    <w:rsid w:val="006B2139"/>
    <w:rsid w:val="006B2494"/>
    <w:rsid w:val="006B25CB"/>
    <w:rsid w:val="006B2D1C"/>
    <w:rsid w:val="006B3383"/>
    <w:rsid w:val="006B33D6"/>
    <w:rsid w:val="006B3524"/>
    <w:rsid w:val="006B3825"/>
    <w:rsid w:val="006B384E"/>
    <w:rsid w:val="006B3E55"/>
    <w:rsid w:val="006B3F1A"/>
    <w:rsid w:val="006B421F"/>
    <w:rsid w:val="006B451F"/>
    <w:rsid w:val="006B453B"/>
    <w:rsid w:val="006B487E"/>
    <w:rsid w:val="006B4ADF"/>
    <w:rsid w:val="006B4D32"/>
    <w:rsid w:val="006B4FB5"/>
    <w:rsid w:val="006B50B9"/>
    <w:rsid w:val="006B5112"/>
    <w:rsid w:val="006B520D"/>
    <w:rsid w:val="006B5B95"/>
    <w:rsid w:val="006B5BE6"/>
    <w:rsid w:val="006B5EE8"/>
    <w:rsid w:val="006B6291"/>
    <w:rsid w:val="006B6297"/>
    <w:rsid w:val="006B62D3"/>
    <w:rsid w:val="006B6655"/>
    <w:rsid w:val="006B682A"/>
    <w:rsid w:val="006B6D62"/>
    <w:rsid w:val="006B6EDF"/>
    <w:rsid w:val="006B71DA"/>
    <w:rsid w:val="006B74D0"/>
    <w:rsid w:val="006B758E"/>
    <w:rsid w:val="006B7711"/>
    <w:rsid w:val="006B7719"/>
    <w:rsid w:val="006B7F2F"/>
    <w:rsid w:val="006C0A1A"/>
    <w:rsid w:val="006C0ADF"/>
    <w:rsid w:val="006C0D12"/>
    <w:rsid w:val="006C1744"/>
    <w:rsid w:val="006C1851"/>
    <w:rsid w:val="006C18E4"/>
    <w:rsid w:val="006C193E"/>
    <w:rsid w:val="006C19C0"/>
    <w:rsid w:val="006C1F7E"/>
    <w:rsid w:val="006C20D3"/>
    <w:rsid w:val="006C23AB"/>
    <w:rsid w:val="006C2678"/>
    <w:rsid w:val="006C2724"/>
    <w:rsid w:val="006C27F7"/>
    <w:rsid w:val="006C2865"/>
    <w:rsid w:val="006C296B"/>
    <w:rsid w:val="006C2D0A"/>
    <w:rsid w:val="006C2FE0"/>
    <w:rsid w:val="006C34A5"/>
    <w:rsid w:val="006C3B2C"/>
    <w:rsid w:val="006C3C7D"/>
    <w:rsid w:val="006C4551"/>
    <w:rsid w:val="006C4581"/>
    <w:rsid w:val="006C48EE"/>
    <w:rsid w:val="006C4BAB"/>
    <w:rsid w:val="006C4FE7"/>
    <w:rsid w:val="006C5845"/>
    <w:rsid w:val="006C594F"/>
    <w:rsid w:val="006C595F"/>
    <w:rsid w:val="006C5A68"/>
    <w:rsid w:val="006C5A6E"/>
    <w:rsid w:val="006C62C6"/>
    <w:rsid w:val="006C691F"/>
    <w:rsid w:val="006C6D0A"/>
    <w:rsid w:val="006C6EA0"/>
    <w:rsid w:val="006C71C8"/>
    <w:rsid w:val="006C774D"/>
    <w:rsid w:val="006C79C4"/>
    <w:rsid w:val="006D0162"/>
    <w:rsid w:val="006D02BD"/>
    <w:rsid w:val="006D0AC5"/>
    <w:rsid w:val="006D10EA"/>
    <w:rsid w:val="006D1752"/>
    <w:rsid w:val="006D17A1"/>
    <w:rsid w:val="006D1E49"/>
    <w:rsid w:val="006D2008"/>
    <w:rsid w:val="006D21C4"/>
    <w:rsid w:val="006D22DF"/>
    <w:rsid w:val="006D2597"/>
    <w:rsid w:val="006D2894"/>
    <w:rsid w:val="006D28E6"/>
    <w:rsid w:val="006D2AFC"/>
    <w:rsid w:val="006D3252"/>
    <w:rsid w:val="006D32FA"/>
    <w:rsid w:val="006D3614"/>
    <w:rsid w:val="006D37B6"/>
    <w:rsid w:val="006D392E"/>
    <w:rsid w:val="006D3E19"/>
    <w:rsid w:val="006D4189"/>
    <w:rsid w:val="006D43DD"/>
    <w:rsid w:val="006D4506"/>
    <w:rsid w:val="006D4741"/>
    <w:rsid w:val="006D4A4C"/>
    <w:rsid w:val="006D4CAA"/>
    <w:rsid w:val="006D51E7"/>
    <w:rsid w:val="006D5613"/>
    <w:rsid w:val="006D577B"/>
    <w:rsid w:val="006D5878"/>
    <w:rsid w:val="006D5C73"/>
    <w:rsid w:val="006D5D58"/>
    <w:rsid w:val="006D61A6"/>
    <w:rsid w:val="006D62A9"/>
    <w:rsid w:val="006D6567"/>
    <w:rsid w:val="006D6717"/>
    <w:rsid w:val="006D6DF8"/>
    <w:rsid w:val="006D71C3"/>
    <w:rsid w:val="006D7319"/>
    <w:rsid w:val="006D74BD"/>
    <w:rsid w:val="006D758F"/>
    <w:rsid w:val="006D766C"/>
    <w:rsid w:val="006E0091"/>
    <w:rsid w:val="006E02B7"/>
    <w:rsid w:val="006E02EA"/>
    <w:rsid w:val="006E0950"/>
    <w:rsid w:val="006E0CC0"/>
    <w:rsid w:val="006E0F18"/>
    <w:rsid w:val="006E1218"/>
    <w:rsid w:val="006E12E2"/>
    <w:rsid w:val="006E168A"/>
    <w:rsid w:val="006E177A"/>
    <w:rsid w:val="006E178B"/>
    <w:rsid w:val="006E17EC"/>
    <w:rsid w:val="006E1C83"/>
    <w:rsid w:val="006E1E91"/>
    <w:rsid w:val="006E1F09"/>
    <w:rsid w:val="006E1F31"/>
    <w:rsid w:val="006E1F34"/>
    <w:rsid w:val="006E26A4"/>
    <w:rsid w:val="006E2ABB"/>
    <w:rsid w:val="006E2BF4"/>
    <w:rsid w:val="006E2DF7"/>
    <w:rsid w:val="006E2E01"/>
    <w:rsid w:val="006E3162"/>
    <w:rsid w:val="006E3473"/>
    <w:rsid w:val="006E3A0D"/>
    <w:rsid w:val="006E3BAD"/>
    <w:rsid w:val="006E3D2B"/>
    <w:rsid w:val="006E3E30"/>
    <w:rsid w:val="006E428E"/>
    <w:rsid w:val="006E432A"/>
    <w:rsid w:val="006E4929"/>
    <w:rsid w:val="006E4BA7"/>
    <w:rsid w:val="006E4CB9"/>
    <w:rsid w:val="006E4CC4"/>
    <w:rsid w:val="006E4FE9"/>
    <w:rsid w:val="006E5050"/>
    <w:rsid w:val="006E55E6"/>
    <w:rsid w:val="006E5F16"/>
    <w:rsid w:val="006E61C8"/>
    <w:rsid w:val="006E6490"/>
    <w:rsid w:val="006E678A"/>
    <w:rsid w:val="006E6ACE"/>
    <w:rsid w:val="006E6E2E"/>
    <w:rsid w:val="006E6E74"/>
    <w:rsid w:val="006E6EE7"/>
    <w:rsid w:val="006E785F"/>
    <w:rsid w:val="006E7883"/>
    <w:rsid w:val="006E7C42"/>
    <w:rsid w:val="006E7C59"/>
    <w:rsid w:val="006E7C6D"/>
    <w:rsid w:val="006E7F54"/>
    <w:rsid w:val="006F081A"/>
    <w:rsid w:val="006F083B"/>
    <w:rsid w:val="006F090F"/>
    <w:rsid w:val="006F0B6E"/>
    <w:rsid w:val="006F0C20"/>
    <w:rsid w:val="006F0CA6"/>
    <w:rsid w:val="006F0CAC"/>
    <w:rsid w:val="006F0CDC"/>
    <w:rsid w:val="006F131B"/>
    <w:rsid w:val="006F1E8B"/>
    <w:rsid w:val="006F2891"/>
    <w:rsid w:val="006F2AE3"/>
    <w:rsid w:val="006F2C29"/>
    <w:rsid w:val="006F2D33"/>
    <w:rsid w:val="006F2FDC"/>
    <w:rsid w:val="006F3448"/>
    <w:rsid w:val="006F3586"/>
    <w:rsid w:val="006F3789"/>
    <w:rsid w:val="006F3A06"/>
    <w:rsid w:val="006F3B59"/>
    <w:rsid w:val="006F3CF1"/>
    <w:rsid w:val="006F3D93"/>
    <w:rsid w:val="006F3E87"/>
    <w:rsid w:val="006F4295"/>
    <w:rsid w:val="006F4375"/>
    <w:rsid w:val="006F44B0"/>
    <w:rsid w:val="006F44D7"/>
    <w:rsid w:val="006F46E0"/>
    <w:rsid w:val="006F4AAD"/>
    <w:rsid w:val="006F4E1A"/>
    <w:rsid w:val="006F518D"/>
    <w:rsid w:val="006F53EE"/>
    <w:rsid w:val="006F5743"/>
    <w:rsid w:val="006F5E55"/>
    <w:rsid w:val="006F61B3"/>
    <w:rsid w:val="006F65C7"/>
    <w:rsid w:val="006F66F4"/>
    <w:rsid w:val="006F6927"/>
    <w:rsid w:val="006F6BF6"/>
    <w:rsid w:val="006F7656"/>
    <w:rsid w:val="006F7754"/>
    <w:rsid w:val="006F776B"/>
    <w:rsid w:val="006F7831"/>
    <w:rsid w:val="006F7918"/>
    <w:rsid w:val="006F7A76"/>
    <w:rsid w:val="006F7C6C"/>
    <w:rsid w:val="006F7DC6"/>
    <w:rsid w:val="00700434"/>
    <w:rsid w:val="00700717"/>
    <w:rsid w:val="00700E63"/>
    <w:rsid w:val="00700F2D"/>
    <w:rsid w:val="00701370"/>
    <w:rsid w:val="0070190A"/>
    <w:rsid w:val="00701CDB"/>
    <w:rsid w:val="00701DDF"/>
    <w:rsid w:val="00701EBE"/>
    <w:rsid w:val="007021AF"/>
    <w:rsid w:val="0070289A"/>
    <w:rsid w:val="00702FF3"/>
    <w:rsid w:val="007034C9"/>
    <w:rsid w:val="00703743"/>
    <w:rsid w:val="00703745"/>
    <w:rsid w:val="00703872"/>
    <w:rsid w:val="0070396E"/>
    <w:rsid w:val="00703A05"/>
    <w:rsid w:val="00703D4F"/>
    <w:rsid w:val="007041C2"/>
    <w:rsid w:val="0070444A"/>
    <w:rsid w:val="0070491B"/>
    <w:rsid w:val="007049DB"/>
    <w:rsid w:val="00704C04"/>
    <w:rsid w:val="00704C2E"/>
    <w:rsid w:val="0070502E"/>
    <w:rsid w:val="0070514E"/>
    <w:rsid w:val="007054CC"/>
    <w:rsid w:val="00705574"/>
    <w:rsid w:val="0070577D"/>
    <w:rsid w:val="00705926"/>
    <w:rsid w:val="00705940"/>
    <w:rsid w:val="007059E3"/>
    <w:rsid w:val="00705CC2"/>
    <w:rsid w:val="00705F4D"/>
    <w:rsid w:val="00706872"/>
    <w:rsid w:val="00706B37"/>
    <w:rsid w:val="00706B85"/>
    <w:rsid w:val="00706BB4"/>
    <w:rsid w:val="0070702D"/>
    <w:rsid w:val="007072D0"/>
    <w:rsid w:val="007073C0"/>
    <w:rsid w:val="00707403"/>
    <w:rsid w:val="007075E6"/>
    <w:rsid w:val="007077C4"/>
    <w:rsid w:val="00707DE4"/>
    <w:rsid w:val="00707E18"/>
    <w:rsid w:val="00707FB8"/>
    <w:rsid w:val="007103B6"/>
    <w:rsid w:val="00710485"/>
    <w:rsid w:val="00710541"/>
    <w:rsid w:val="0071077E"/>
    <w:rsid w:val="00710B7A"/>
    <w:rsid w:val="00710BDA"/>
    <w:rsid w:val="00710CDA"/>
    <w:rsid w:val="00710E67"/>
    <w:rsid w:val="00710E87"/>
    <w:rsid w:val="00710F85"/>
    <w:rsid w:val="00710FA6"/>
    <w:rsid w:val="00711077"/>
    <w:rsid w:val="007113BE"/>
    <w:rsid w:val="007119A7"/>
    <w:rsid w:val="00711B8A"/>
    <w:rsid w:val="00711F76"/>
    <w:rsid w:val="00712241"/>
    <w:rsid w:val="007126DF"/>
    <w:rsid w:val="0071298A"/>
    <w:rsid w:val="007129F9"/>
    <w:rsid w:val="00712CFA"/>
    <w:rsid w:val="00712DEB"/>
    <w:rsid w:val="00712E27"/>
    <w:rsid w:val="00713128"/>
    <w:rsid w:val="0071341C"/>
    <w:rsid w:val="007134CF"/>
    <w:rsid w:val="00715332"/>
    <w:rsid w:val="007153B9"/>
    <w:rsid w:val="0071542A"/>
    <w:rsid w:val="0071543A"/>
    <w:rsid w:val="007154DE"/>
    <w:rsid w:val="00715608"/>
    <w:rsid w:val="007156AF"/>
    <w:rsid w:val="007156CD"/>
    <w:rsid w:val="0071590C"/>
    <w:rsid w:val="00715C4C"/>
    <w:rsid w:val="00716576"/>
    <w:rsid w:val="007167C7"/>
    <w:rsid w:val="00716870"/>
    <w:rsid w:val="007168F9"/>
    <w:rsid w:val="00716AFA"/>
    <w:rsid w:val="00716BF5"/>
    <w:rsid w:val="00716F16"/>
    <w:rsid w:val="00716FCD"/>
    <w:rsid w:val="007170B0"/>
    <w:rsid w:val="007170E0"/>
    <w:rsid w:val="00717545"/>
    <w:rsid w:val="00717589"/>
    <w:rsid w:val="00717B1E"/>
    <w:rsid w:val="00720096"/>
    <w:rsid w:val="007203BB"/>
    <w:rsid w:val="0072080D"/>
    <w:rsid w:val="00720839"/>
    <w:rsid w:val="007208BC"/>
    <w:rsid w:val="00720BCB"/>
    <w:rsid w:val="00720E00"/>
    <w:rsid w:val="0072158A"/>
    <w:rsid w:val="007216F0"/>
    <w:rsid w:val="00721B6D"/>
    <w:rsid w:val="00721CC8"/>
    <w:rsid w:val="00721CCC"/>
    <w:rsid w:val="00721D9E"/>
    <w:rsid w:val="00721FA5"/>
    <w:rsid w:val="007221D4"/>
    <w:rsid w:val="00722EF3"/>
    <w:rsid w:val="00723275"/>
    <w:rsid w:val="00723361"/>
    <w:rsid w:val="0072347C"/>
    <w:rsid w:val="007235C6"/>
    <w:rsid w:val="007237EE"/>
    <w:rsid w:val="00723801"/>
    <w:rsid w:val="00723CA0"/>
    <w:rsid w:val="00723DF3"/>
    <w:rsid w:val="007243DF"/>
    <w:rsid w:val="00724451"/>
    <w:rsid w:val="0072463A"/>
    <w:rsid w:val="00724784"/>
    <w:rsid w:val="00724EF6"/>
    <w:rsid w:val="00724F00"/>
    <w:rsid w:val="00725256"/>
    <w:rsid w:val="00725280"/>
    <w:rsid w:val="00725351"/>
    <w:rsid w:val="00725389"/>
    <w:rsid w:val="00725400"/>
    <w:rsid w:val="00725482"/>
    <w:rsid w:val="007257F7"/>
    <w:rsid w:val="00725A0E"/>
    <w:rsid w:val="0072675E"/>
    <w:rsid w:val="00726A82"/>
    <w:rsid w:val="00727081"/>
    <w:rsid w:val="0072708B"/>
    <w:rsid w:val="0072710B"/>
    <w:rsid w:val="0072724E"/>
    <w:rsid w:val="007272DD"/>
    <w:rsid w:val="00727572"/>
    <w:rsid w:val="0072768C"/>
    <w:rsid w:val="00727A90"/>
    <w:rsid w:val="00727A9B"/>
    <w:rsid w:val="00727E3C"/>
    <w:rsid w:val="00727ECD"/>
    <w:rsid w:val="007300CB"/>
    <w:rsid w:val="007301DC"/>
    <w:rsid w:val="00730304"/>
    <w:rsid w:val="0073032B"/>
    <w:rsid w:val="007305C7"/>
    <w:rsid w:val="007305D9"/>
    <w:rsid w:val="00730757"/>
    <w:rsid w:val="00730768"/>
    <w:rsid w:val="00730914"/>
    <w:rsid w:val="0073093D"/>
    <w:rsid w:val="007309F4"/>
    <w:rsid w:val="00730F87"/>
    <w:rsid w:val="007312AB"/>
    <w:rsid w:val="007316BF"/>
    <w:rsid w:val="007317D4"/>
    <w:rsid w:val="00731D32"/>
    <w:rsid w:val="00731F46"/>
    <w:rsid w:val="0073270A"/>
    <w:rsid w:val="00732757"/>
    <w:rsid w:val="00732D3D"/>
    <w:rsid w:val="00733113"/>
    <w:rsid w:val="00733AD9"/>
    <w:rsid w:val="00733BD1"/>
    <w:rsid w:val="00733CBE"/>
    <w:rsid w:val="00733CD1"/>
    <w:rsid w:val="00734094"/>
    <w:rsid w:val="007342DF"/>
    <w:rsid w:val="0073430F"/>
    <w:rsid w:val="00734695"/>
    <w:rsid w:val="00734741"/>
    <w:rsid w:val="00734783"/>
    <w:rsid w:val="00734AFD"/>
    <w:rsid w:val="00734C5D"/>
    <w:rsid w:val="00734D84"/>
    <w:rsid w:val="00734E52"/>
    <w:rsid w:val="00734E61"/>
    <w:rsid w:val="00734ECB"/>
    <w:rsid w:val="00734F17"/>
    <w:rsid w:val="00735520"/>
    <w:rsid w:val="00735D94"/>
    <w:rsid w:val="00735F29"/>
    <w:rsid w:val="007363B3"/>
    <w:rsid w:val="007369FA"/>
    <w:rsid w:val="00736D75"/>
    <w:rsid w:val="00736F33"/>
    <w:rsid w:val="0073702A"/>
    <w:rsid w:val="007376BE"/>
    <w:rsid w:val="007377FE"/>
    <w:rsid w:val="007378AA"/>
    <w:rsid w:val="007379EC"/>
    <w:rsid w:val="00737A18"/>
    <w:rsid w:val="00737F9B"/>
    <w:rsid w:val="00740081"/>
    <w:rsid w:val="0074046D"/>
    <w:rsid w:val="00740596"/>
    <w:rsid w:val="007407C3"/>
    <w:rsid w:val="00740C26"/>
    <w:rsid w:val="007411A4"/>
    <w:rsid w:val="0074121F"/>
    <w:rsid w:val="00741452"/>
    <w:rsid w:val="007414F7"/>
    <w:rsid w:val="007417A8"/>
    <w:rsid w:val="007418CD"/>
    <w:rsid w:val="007418F3"/>
    <w:rsid w:val="007418FD"/>
    <w:rsid w:val="007419CF"/>
    <w:rsid w:val="00741AAA"/>
    <w:rsid w:val="00741BCB"/>
    <w:rsid w:val="00741C29"/>
    <w:rsid w:val="00741CAD"/>
    <w:rsid w:val="007423D2"/>
    <w:rsid w:val="00742AE3"/>
    <w:rsid w:val="0074341B"/>
    <w:rsid w:val="007435D2"/>
    <w:rsid w:val="007439CF"/>
    <w:rsid w:val="007439D5"/>
    <w:rsid w:val="00743C4A"/>
    <w:rsid w:val="00743CA7"/>
    <w:rsid w:val="00744181"/>
    <w:rsid w:val="00744315"/>
    <w:rsid w:val="00744512"/>
    <w:rsid w:val="007446EB"/>
    <w:rsid w:val="00744CC7"/>
    <w:rsid w:val="00745063"/>
    <w:rsid w:val="00745497"/>
    <w:rsid w:val="007459E8"/>
    <w:rsid w:val="00745A8A"/>
    <w:rsid w:val="00745BFB"/>
    <w:rsid w:val="00746175"/>
    <w:rsid w:val="00746F8D"/>
    <w:rsid w:val="007470E0"/>
    <w:rsid w:val="007474D1"/>
    <w:rsid w:val="0074763A"/>
    <w:rsid w:val="007477EF"/>
    <w:rsid w:val="00747867"/>
    <w:rsid w:val="00747878"/>
    <w:rsid w:val="0074790A"/>
    <w:rsid w:val="00747971"/>
    <w:rsid w:val="00747AC2"/>
    <w:rsid w:val="00747C87"/>
    <w:rsid w:val="00747E3A"/>
    <w:rsid w:val="00747FC2"/>
    <w:rsid w:val="00750087"/>
    <w:rsid w:val="00750114"/>
    <w:rsid w:val="00750673"/>
    <w:rsid w:val="007506B1"/>
    <w:rsid w:val="007509D4"/>
    <w:rsid w:val="00750F37"/>
    <w:rsid w:val="007510C8"/>
    <w:rsid w:val="007514CA"/>
    <w:rsid w:val="007514F5"/>
    <w:rsid w:val="00751955"/>
    <w:rsid w:val="00751C17"/>
    <w:rsid w:val="00751FE1"/>
    <w:rsid w:val="00752123"/>
    <w:rsid w:val="00752124"/>
    <w:rsid w:val="007522E4"/>
    <w:rsid w:val="00752431"/>
    <w:rsid w:val="007528E8"/>
    <w:rsid w:val="00752A69"/>
    <w:rsid w:val="00752F63"/>
    <w:rsid w:val="00752F93"/>
    <w:rsid w:val="00753593"/>
    <w:rsid w:val="0075361F"/>
    <w:rsid w:val="007538AE"/>
    <w:rsid w:val="007546BF"/>
    <w:rsid w:val="0075480F"/>
    <w:rsid w:val="007549F6"/>
    <w:rsid w:val="00754B54"/>
    <w:rsid w:val="00754B74"/>
    <w:rsid w:val="00754D21"/>
    <w:rsid w:val="00754EDB"/>
    <w:rsid w:val="00755063"/>
    <w:rsid w:val="00755382"/>
    <w:rsid w:val="007560F0"/>
    <w:rsid w:val="00756103"/>
    <w:rsid w:val="0075642C"/>
    <w:rsid w:val="0075643E"/>
    <w:rsid w:val="007568B2"/>
    <w:rsid w:val="00756AD2"/>
    <w:rsid w:val="00756CA0"/>
    <w:rsid w:val="00756F7D"/>
    <w:rsid w:val="0075727C"/>
    <w:rsid w:val="00757B14"/>
    <w:rsid w:val="00757F5B"/>
    <w:rsid w:val="00760042"/>
    <w:rsid w:val="00760207"/>
    <w:rsid w:val="00760A21"/>
    <w:rsid w:val="00760CDA"/>
    <w:rsid w:val="00760E3F"/>
    <w:rsid w:val="00760FF0"/>
    <w:rsid w:val="007611F2"/>
    <w:rsid w:val="00761458"/>
    <w:rsid w:val="007614BF"/>
    <w:rsid w:val="007616A0"/>
    <w:rsid w:val="00761857"/>
    <w:rsid w:val="00761CF9"/>
    <w:rsid w:val="00761E7F"/>
    <w:rsid w:val="00761F44"/>
    <w:rsid w:val="007629A5"/>
    <w:rsid w:val="00763270"/>
    <w:rsid w:val="00763384"/>
    <w:rsid w:val="0076350A"/>
    <w:rsid w:val="00763557"/>
    <w:rsid w:val="0076368D"/>
    <w:rsid w:val="0076395F"/>
    <w:rsid w:val="00763D30"/>
    <w:rsid w:val="00764BD2"/>
    <w:rsid w:val="00764D91"/>
    <w:rsid w:val="00764FE5"/>
    <w:rsid w:val="007657A2"/>
    <w:rsid w:val="00765DB2"/>
    <w:rsid w:val="007660EB"/>
    <w:rsid w:val="007660F7"/>
    <w:rsid w:val="007668CD"/>
    <w:rsid w:val="00766A99"/>
    <w:rsid w:val="00766E1B"/>
    <w:rsid w:val="00767673"/>
    <w:rsid w:val="007679E5"/>
    <w:rsid w:val="007679E6"/>
    <w:rsid w:val="00767C4D"/>
    <w:rsid w:val="00767F0B"/>
    <w:rsid w:val="00767F65"/>
    <w:rsid w:val="007703D1"/>
    <w:rsid w:val="007709BC"/>
    <w:rsid w:val="00770A32"/>
    <w:rsid w:val="00770E94"/>
    <w:rsid w:val="007712F8"/>
    <w:rsid w:val="00771C49"/>
    <w:rsid w:val="00772759"/>
    <w:rsid w:val="00772934"/>
    <w:rsid w:val="00772975"/>
    <w:rsid w:val="00772AD8"/>
    <w:rsid w:val="007734BB"/>
    <w:rsid w:val="007734ED"/>
    <w:rsid w:val="0077377A"/>
    <w:rsid w:val="0077380C"/>
    <w:rsid w:val="00773B61"/>
    <w:rsid w:val="0077411F"/>
    <w:rsid w:val="0077471E"/>
    <w:rsid w:val="00774723"/>
    <w:rsid w:val="007754AC"/>
    <w:rsid w:val="007754E3"/>
    <w:rsid w:val="00775B3D"/>
    <w:rsid w:val="00775C43"/>
    <w:rsid w:val="00775D61"/>
    <w:rsid w:val="007760C5"/>
    <w:rsid w:val="007763D6"/>
    <w:rsid w:val="00776451"/>
    <w:rsid w:val="007769B9"/>
    <w:rsid w:val="00776AA4"/>
    <w:rsid w:val="00776C13"/>
    <w:rsid w:val="007770DD"/>
    <w:rsid w:val="00777453"/>
    <w:rsid w:val="0077769A"/>
    <w:rsid w:val="00777710"/>
    <w:rsid w:val="00777BAB"/>
    <w:rsid w:val="00777C4C"/>
    <w:rsid w:val="00777D22"/>
    <w:rsid w:val="00777FFD"/>
    <w:rsid w:val="00780097"/>
    <w:rsid w:val="00780203"/>
    <w:rsid w:val="0078052D"/>
    <w:rsid w:val="007807D8"/>
    <w:rsid w:val="0078087F"/>
    <w:rsid w:val="00780FDA"/>
    <w:rsid w:val="00781331"/>
    <w:rsid w:val="00782257"/>
    <w:rsid w:val="007823A7"/>
    <w:rsid w:val="00782766"/>
    <w:rsid w:val="00782C7C"/>
    <w:rsid w:val="00783613"/>
    <w:rsid w:val="00783676"/>
    <w:rsid w:val="007836E1"/>
    <w:rsid w:val="00783885"/>
    <w:rsid w:val="00783952"/>
    <w:rsid w:val="00783CB3"/>
    <w:rsid w:val="00784076"/>
    <w:rsid w:val="007841C0"/>
    <w:rsid w:val="007845F2"/>
    <w:rsid w:val="007848C2"/>
    <w:rsid w:val="00784D0D"/>
    <w:rsid w:val="00784DB9"/>
    <w:rsid w:val="00785116"/>
    <w:rsid w:val="00785333"/>
    <w:rsid w:val="007854E1"/>
    <w:rsid w:val="007854F4"/>
    <w:rsid w:val="00785F71"/>
    <w:rsid w:val="00786098"/>
    <w:rsid w:val="007860CF"/>
    <w:rsid w:val="0078612A"/>
    <w:rsid w:val="007862BD"/>
    <w:rsid w:val="00786332"/>
    <w:rsid w:val="00786369"/>
    <w:rsid w:val="00786497"/>
    <w:rsid w:val="00786549"/>
    <w:rsid w:val="007865C8"/>
    <w:rsid w:val="00786BD6"/>
    <w:rsid w:val="00786CD5"/>
    <w:rsid w:val="00786F29"/>
    <w:rsid w:val="0078723A"/>
    <w:rsid w:val="00787543"/>
    <w:rsid w:val="00790466"/>
    <w:rsid w:val="007910FA"/>
    <w:rsid w:val="0079110F"/>
    <w:rsid w:val="00791887"/>
    <w:rsid w:val="00791968"/>
    <w:rsid w:val="007919BE"/>
    <w:rsid w:val="00791B8B"/>
    <w:rsid w:val="00791BA1"/>
    <w:rsid w:val="00791F9B"/>
    <w:rsid w:val="00792023"/>
    <w:rsid w:val="007929DE"/>
    <w:rsid w:val="007929E1"/>
    <w:rsid w:val="00792BBA"/>
    <w:rsid w:val="00792D4E"/>
    <w:rsid w:val="00792E11"/>
    <w:rsid w:val="00792E56"/>
    <w:rsid w:val="0079304E"/>
    <w:rsid w:val="007930C5"/>
    <w:rsid w:val="00793133"/>
    <w:rsid w:val="00793150"/>
    <w:rsid w:val="0079315B"/>
    <w:rsid w:val="00793C7F"/>
    <w:rsid w:val="00793DA2"/>
    <w:rsid w:val="00793E8D"/>
    <w:rsid w:val="00793FD5"/>
    <w:rsid w:val="0079412A"/>
    <w:rsid w:val="0079437B"/>
    <w:rsid w:val="0079440B"/>
    <w:rsid w:val="00794611"/>
    <w:rsid w:val="007946B4"/>
    <w:rsid w:val="00794824"/>
    <w:rsid w:val="00794A0D"/>
    <w:rsid w:val="00794A1F"/>
    <w:rsid w:val="00795D80"/>
    <w:rsid w:val="00795E66"/>
    <w:rsid w:val="00796A26"/>
    <w:rsid w:val="00796B28"/>
    <w:rsid w:val="00796BCD"/>
    <w:rsid w:val="00797227"/>
    <w:rsid w:val="0079724E"/>
    <w:rsid w:val="00797532"/>
    <w:rsid w:val="007975A5"/>
    <w:rsid w:val="00797649"/>
    <w:rsid w:val="007979CC"/>
    <w:rsid w:val="00797AD7"/>
    <w:rsid w:val="00797B76"/>
    <w:rsid w:val="00797BEE"/>
    <w:rsid w:val="00797C21"/>
    <w:rsid w:val="00797C28"/>
    <w:rsid w:val="007A0379"/>
    <w:rsid w:val="007A051E"/>
    <w:rsid w:val="007A0690"/>
    <w:rsid w:val="007A0A2F"/>
    <w:rsid w:val="007A0A3B"/>
    <w:rsid w:val="007A0B44"/>
    <w:rsid w:val="007A0CA1"/>
    <w:rsid w:val="007A123C"/>
    <w:rsid w:val="007A1595"/>
    <w:rsid w:val="007A1BD9"/>
    <w:rsid w:val="007A239A"/>
    <w:rsid w:val="007A275B"/>
    <w:rsid w:val="007A2A02"/>
    <w:rsid w:val="007A2BBC"/>
    <w:rsid w:val="007A2C0A"/>
    <w:rsid w:val="007A3A4F"/>
    <w:rsid w:val="007A3B54"/>
    <w:rsid w:val="007A3DB6"/>
    <w:rsid w:val="007A3E8E"/>
    <w:rsid w:val="007A4087"/>
    <w:rsid w:val="007A42CA"/>
    <w:rsid w:val="007A4499"/>
    <w:rsid w:val="007A47F9"/>
    <w:rsid w:val="007A4E64"/>
    <w:rsid w:val="007A4EB3"/>
    <w:rsid w:val="007A529B"/>
    <w:rsid w:val="007A53A0"/>
    <w:rsid w:val="007A5590"/>
    <w:rsid w:val="007A560D"/>
    <w:rsid w:val="007A5A37"/>
    <w:rsid w:val="007A5AEB"/>
    <w:rsid w:val="007A5B96"/>
    <w:rsid w:val="007A5DD0"/>
    <w:rsid w:val="007A64AD"/>
    <w:rsid w:val="007A6B0E"/>
    <w:rsid w:val="007A6DD3"/>
    <w:rsid w:val="007A7432"/>
    <w:rsid w:val="007A7503"/>
    <w:rsid w:val="007A7512"/>
    <w:rsid w:val="007A75F1"/>
    <w:rsid w:val="007A7C00"/>
    <w:rsid w:val="007A7E45"/>
    <w:rsid w:val="007A7FC4"/>
    <w:rsid w:val="007A7FE6"/>
    <w:rsid w:val="007B0092"/>
    <w:rsid w:val="007B018B"/>
    <w:rsid w:val="007B02CB"/>
    <w:rsid w:val="007B031F"/>
    <w:rsid w:val="007B0BC2"/>
    <w:rsid w:val="007B0DE4"/>
    <w:rsid w:val="007B110B"/>
    <w:rsid w:val="007B1167"/>
    <w:rsid w:val="007B153E"/>
    <w:rsid w:val="007B1826"/>
    <w:rsid w:val="007B1B59"/>
    <w:rsid w:val="007B2029"/>
    <w:rsid w:val="007B206E"/>
    <w:rsid w:val="007B22DE"/>
    <w:rsid w:val="007B28C0"/>
    <w:rsid w:val="007B29B2"/>
    <w:rsid w:val="007B30E2"/>
    <w:rsid w:val="007B3E6F"/>
    <w:rsid w:val="007B43BA"/>
    <w:rsid w:val="007B4743"/>
    <w:rsid w:val="007B5698"/>
    <w:rsid w:val="007B57A5"/>
    <w:rsid w:val="007B5C96"/>
    <w:rsid w:val="007B60D7"/>
    <w:rsid w:val="007B617B"/>
    <w:rsid w:val="007B628D"/>
    <w:rsid w:val="007B6674"/>
    <w:rsid w:val="007B6922"/>
    <w:rsid w:val="007B69FC"/>
    <w:rsid w:val="007B6B17"/>
    <w:rsid w:val="007B6C17"/>
    <w:rsid w:val="007B6D53"/>
    <w:rsid w:val="007B74E7"/>
    <w:rsid w:val="007B78DE"/>
    <w:rsid w:val="007B7A05"/>
    <w:rsid w:val="007B7B71"/>
    <w:rsid w:val="007B7DFE"/>
    <w:rsid w:val="007B7F22"/>
    <w:rsid w:val="007C0E40"/>
    <w:rsid w:val="007C105D"/>
    <w:rsid w:val="007C10DD"/>
    <w:rsid w:val="007C1620"/>
    <w:rsid w:val="007C1BF1"/>
    <w:rsid w:val="007C1E49"/>
    <w:rsid w:val="007C2162"/>
    <w:rsid w:val="007C2236"/>
    <w:rsid w:val="007C2460"/>
    <w:rsid w:val="007C25A1"/>
    <w:rsid w:val="007C2899"/>
    <w:rsid w:val="007C2ABC"/>
    <w:rsid w:val="007C2EAB"/>
    <w:rsid w:val="007C2F40"/>
    <w:rsid w:val="007C30E6"/>
    <w:rsid w:val="007C315A"/>
    <w:rsid w:val="007C32CC"/>
    <w:rsid w:val="007C36D9"/>
    <w:rsid w:val="007C3815"/>
    <w:rsid w:val="007C3B05"/>
    <w:rsid w:val="007C408F"/>
    <w:rsid w:val="007C46C7"/>
    <w:rsid w:val="007C4A9E"/>
    <w:rsid w:val="007C4CC7"/>
    <w:rsid w:val="007C51DB"/>
    <w:rsid w:val="007C5390"/>
    <w:rsid w:val="007C545A"/>
    <w:rsid w:val="007C56E2"/>
    <w:rsid w:val="007C58D6"/>
    <w:rsid w:val="007C5969"/>
    <w:rsid w:val="007C5ECC"/>
    <w:rsid w:val="007C6079"/>
    <w:rsid w:val="007C61BF"/>
    <w:rsid w:val="007C6302"/>
    <w:rsid w:val="007C6581"/>
    <w:rsid w:val="007C65A2"/>
    <w:rsid w:val="007C692D"/>
    <w:rsid w:val="007C6B07"/>
    <w:rsid w:val="007C6B78"/>
    <w:rsid w:val="007C758C"/>
    <w:rsid w:val="007C75CC"/>
    <w:rsid w:val="007C7705"/>
    <w:rsid w:val="007C7D5F"/>
    <w:rsid w:val="007D0200"/>
    <w:rsid w:val="007D03CE"/>
    <w:rsid w:val="007D0997"/>
    <w:rsid w:val="007D09DD"/>
    <w:rsid w:val="007D0ACA"/>
    <w:rsid w:val="007D0FE4"/>
    <w:rsid w:val="007D1090"/>
    <w:rsid w:val="007D127C"/>
    <w:rsid w:val="007D13B3"/>
    <w:rsid w:val="007D1424"/>
    <w:rsid w:val="007D1589"/>
    <w:rsid w:val="007D1591"/>
    <w:rsid w:val="007D162B"/>
    <w:rsid w:val="007D1667"/>
    <w:rsid w:val="007D178B"/>
    <w:rsid w:val="007D1800"/>
    <w:rsid w:val="007D1A9F"/>
    <w:rsid w:val="007D1D3C"/>
    <w:rsid w:val="007D1DC1"/>
    <w:rsid w:val="007D1E02"/>
    <w:rsid w:val="007D234C"/>
    <w:rsid w:val="007D2D29"/>
    <w:rsid w:val="007D3044"/>
    <w:rsid w:val="007D3125"/>
    <w:rsid w:val="007D316C"/>
    <w:rsid w:val="007D3449"/>
    <w:rsid w:val="007D3452"/>
    <w:rsid w:val="007D3497"/>
    <w:rsid w:val="007D3AC5"/>
    <w:rsid w:val="007D3DF2"/>
    <w:rsid w:val="007D3F32"/>
    <w:rsid w:val="007D3F51"/>
    <w:rsid w:val="007D4220"/>
    <w:rsid w:val="007D42FF"/>
    <w:rsid w:val="007D4344"/>
    <w:rsid w:val="007D4494"/>
    <w:rsid w:val="007D465B"/>
    <w:rsid w:val="007D476A"/>
    <w:rsid w:val="007D47AF"/>
    <w:rsid w:val="007D495B"/>
    <w:rsid w:val="007D4E69"/>
    <w:rsid w:val="007D4ECA"/>
    <w:rsid w:val="007D4FB1"/>
    <w:rsid w:val="007D5B1D"/>
    <w:rsid w:val="007D618D"/>
    <w:rsid w:val="007D61AB"/>
    <w:rsid w:val="007D65B0"/>
    <w:rsid w:val="007D68D1"/>
    <w:rsid w:val="007D6F09"/>
    <w:rsid w:val="007D73C5"/>
    <w:rsid w:val="007D78B4"/>
    <w:rsid w:val="007D799A"/>
    <w:rsid w:val="007D7BE9"/>
    <w:rsid w:val="007D7C58"/>
    <w:rsid w:val="007E004D"/>
    <w:rsid w:val="007E071A"/>
    <w:rsid w:val="007E0760"/>
    <w:rsid w:val="007E08C6"/>
    <w:rsid w:val="007E0994"/>
    <w:rsid w:val="007E09C2"/>
    <w:rsid w:val="007E1017"/>
    <w:rsid w:val="007E15AA"/>
    <w:rsid w:val="007E1674"/>
    <w:rsid w:val="007E1B30"/>
    <w:rsid w:val="007E212E"/>
    <w:rsid w:val="007E24F1"/>
    <w:rsid w:val="007E2605"/>
    <w:rsid w:val="007E281A"/>
    <w:rsid w:val="007E2B90"/>
    <w:rsid w:val="007E2BCE"/>
    <w:rsid w:val="007E2F20"/>
    <w:rsid w:val="007E2F37"/>
    <w:rsid w:val="007E3191"/>
    <w:rsid w:val="007E3AEC"/>
    <w:rsid w:val="007E3B75"/>
    <w:rsid w:val="007E3EBC"/>
    <w:rsid w:val="007E3F91"/>
    <w:rsid w:val="007E4345"/>
    <w:rsid w:val="007E4AC8"/>
    <w:rsid w:val="007E4C20"/>
    <w:rsid w:val="007E4F46"/>
    <w:rsid w:val="007E556F"/>
    <w:rsid w:val="007E5775"/>
    <w:rsid w:val="007E5D49"/>
    <w:rsid w:val="007E5DDB"/>
    <w:rsid w:val="007E5E53"/>
    <w:rsid w:val="007E637F"/>
    <w:rsid w:val="007E645D"/>
    <w:rsid w:val="007E66A2"/>
    <w:rsid w:val="007E68F5"/>
    <w:rsid w:val="007E6978"/>
    <w:rsid w:val="007E6F0D"/>
    <w:rsid w:val="007E70B9"/>
    <w:rsid w:val="007E7202"/>
    <w:rsid w:val="007E74C2"/>
    <w:rsid w:val="007E7541"/>
    <w:rsid w:val="007E7DAB"/>
    <w:rsid w:val="007F00BD"/>
    <w:rsid w:val="007F077D"/>
    <w:rsid w:val="007F0A51"/>
    <w:rsid w:val="007F12CA"/>
    <w:rsid w:val="007F1518"/>
    <w:rsid w:val="007F16AA"/>
    <w:rsid w:val="007F1770"/>
    <w:rsid w:val="007F1CB5"/>
    <w:rsid w:val="007F204E"/>
    <w:rsid w:val="007F274F"/>
    <w:rsid w:val="007F2A25"/>
    <w:rsid w:val="007F3182"/>
    <w:rsid w:val="007F32B4"/>
    <w:rsid w:val="007F35B6"/>
    <w:rsid w:val="007F36C3"/>
    <w:rsid w:val="007F3CC7"/>
    <w:rsid w:val="007F4246"/>
    <w:rsid w:val="007F44AE"/>
    <w:rsid w:val="007F465F"/>
    <w:rsid w:val="007F47AE"/>
    <w:rsid w:val="007F4A64"/>
    <w:rsid w:val="007F4E4E"/>
    <w:rsid w:val="007F5471"/>
    <w:rsid w:val="007F57D9"/>
    <w:rsid w:val="007F5E55"/>
    <w:rsid w:val="007F5F7B"/>
    <w:rsid w:val="007F5FD7"/>
    <w:rsid w:val="007F608E"/>
    <w:rsid w:val="007F62B5"/>
    <w:rsid w:val="007F6527"/>
    <w:rsid w:val="007F696B"/>
    <w:rsid w:val="007F6980"/>
    <w:rsid w:val="007F6C80"/>
    <w:rsid w:val="007F6CC5"/>
    <w:rsid w:val="007F6D32"/>
    <w:rsid w:val="007F6F9E"/>
    <w:rsid w:val="007F71F5"/>
    <w:rsid w:val="007F73DF"/>
    <w:rsid w:val="007F77FD"/>
    <w:rsid w:val="007F7C51"/>
    <w:rsid w:val="0080030F"/>
    <w:rsid w:val="00800B85"/>
    <w:rsid w:val="00800DA1"/>
    <w:rsid w:val="0080125A"/>
    <w:rsid w:val="008013EB"/>
    <w:rsid w:val="008014BE"/>
    <w:rsid w:val="0080167C"/>
    <w:rsid w:val="008016C7"/>
    <w:rsid w:val="00801854"/>
    <w:rsid w:val="00801F4B"/>
    <w:rsid w:val="008027FF"/>
    <w:rsid w:val="00802BEB"/>
    <w:rsid w:val="00802C58"/>
    <w:rsid w:val="00802DA4"/>
    <w:rsid w:val="00802FE8"/>
    <w:rsid w:val="00803095"/>
    <w:rsid w:val="00803151"/>
    <w:rsid w:val="00803429"/>
    <w:rsid w:val="008035BF"/>
    <w:rsid w:val="00804857"/>
    <w:rsid w:val="00804E9A"/>
    <w:rsid w:val="00804FD4"/>
    <w:rsid w:val="0080565A"/>
    <w:rsid w:val="0080573B"/>
    <w:rsid w:val="00805A29"/>
    <w:rsid w:val="00805D6F"/>
    <w:rsid w:val="00806115"/>
    <w:rsid w:val="00806349"/>
    <w:rsid w:val="0080685E"/>
    <w:rsid w:val="008069BB"/>
    <w:rsid w:val="00806A41"/>
    <w:rsid w:val="00806AAB"/>
    <w:rsid w:val="00806B09"/>
    <w:rsid w:val="00806DBD"/>
    <w:rsid w:val="00806E15"/>
    <w:rsid w:val="00806EAD"/>
    <w:rsid w:val="00806EFF"/>
    <w:rsid w:val="00807036"/>
    <w:rsid w:val="008071B0"/>
    <w:rsid w:val="00807412"/>
    <w:rsid w:val="00807435"/>
    <w:rsid w:val="0080756A"/>
    <w:rsid w:val="00807A03"/>
    <w:rsid w:val="00807A5F"/>
    <w:rsid w:val="00810357"/>
    <w:rsid w:val="0081046D"/>
    <w:rsid w:val="008105CE"/>
    <w:rsid w:val="00810605"/>
    <w:rsid w:val="0081068F"/>
    <w:rsid w:val="0081089C"/>
    <w:rsid w:val="008109B6"/>
    <w:rsid w:val="00810A8C"/>
    <w:rsid w:val="00810A9B"/>
    <w:rsid w:val="008112D0"/>
    <w:rsid w:val="00811413"/>
    <w:rsid w:val="00811421"/>
    <w:rsid w:val="0081196B"/>
    <w:rsid w:val="00811A75"/>
    <w:rsid w:val="00811D6C"/>
    <w:rsid w:val="00812459"/>
    <w:rsid w:val="00812462"/>
    <w:rsid w:val="0081275E"/>
    <w:rsid w:val="008128DE"/>
    <w:rsid w:val="00812C48"/>
    <w:rsid w:val="00812D67"/>
    <w:rsid w:val="00812DC0"/>
    <w:rsid w:val="00812E9F"/>
    <w:rsid w:val="0081352E"/>
    <w:rsid w:val="0081376A"/>
    <w:rsid w:val="00813EAF"/>
    <w:rsid w:val="00813FC4"/>
    <w:rsid w:val="008144BF"/>
    <w:rsid w:val="00814529"/>
    <w:rsid w:val="008145AB"/>
    <w:rsid w:val="008145AF"/>
    <w:rsid w:val="00814873"/>
    <w:rsid w:val="00814B6A"/>
    <w:rsid w:val="008155D9"/>
    <w:rsid w:val="00815AC2"/>
    <w:rsid w:val="00815D02"/>
    <w:rsid w:val="00815D3F"/>
    <w:rsid w:val="00815E93"/>
    <w:rsid w:val="00815FAC"/>
    <w:rsid w:val="00816807"/>
    <w:rsid w:val="00816C01"/>
    <w:rsid w:val="00816D84"/>
    <w:rsid w:val="00816FFA"/>
    <w:rsid w:val="008174CC"/>
    <w:rsid w:val="00817501"/>
    <w:rsid w:val="00817534"/>
    <w:rsid w:val="00817845"/>
    <w:rsid w:val="00820065"/>
    <w:rsid w:val="00820302"/>
    <w:rsid w:val="00820391"/>
    <w:rsid w:val="0082049C"/>
    <w:rsid w:val="00820663"/>
    <w:rsid w:val="00820AE2"/>
    <w:rsid w:val="00820CC9"/>
    <w:rsid w:val="00820D71"/>
    <w:rsid w:val="0082152F"/>
    <w:rsid w:val="00821D99"/>
    <w:rsid w:val="00821FD8"/>
    <w:rsid w:val="00822160"/>
    <w:rsid w:val="00822DE9"/>
    <w:rsid w:val="00822FF0"/>
    <w:rsid w:val="008233D3"/>
    <w:rsid w:val="008236A3"/>
    <w:rsid w:val="00823B33"/>
    <w:rsid w:val="008243A5"/>
    <w:rsid w:val="0082445E"/>
    <w:rsid w:val="00824467"/>
    <w:rsid w:val="00824B6D"/>
    <w:rsid w:val="00825033"/>
    <w:rsid w:val="008250CD"/>
    <w:rsid w:val="00825379"/>
    <w:rsid w:val="00825482"/>
    <w:rsid w:val="0082558F"/>
    <w:rsid w:val="00825A02"/>
    <w:rsid w:val="00825FA8"/>
    <w:rsid w:val="00826127"/>
    <w:rsid w:val="00826231"/>
    <w:rsid w:val="00826B58"/>
    <w:rsid w:val="008274CB"/>
    <w:rsid w:val="00827516"/>
    <w:rsid w:val="00827D98"/>
    <w:rsid w:val="00830796"/>
    <w:rsid w:val="00830AB2"/>
    <w:rsid w:val="00830C94"/>
    <w:rsid w:val="00830E95"/>
    <w:rsid w:val="00831147"/>
    <w:rsid w:val="0083116E"/>
    <w:rsid w:val="008319CB"/>
    <w:rsid w:val="00831A6A"/>
    <w:rsid w:val="00831AA4"/>
    <w:rsid w:val="00831AF8"/>
    <w:rsid w:val="0083295E"/>
    <w:rsid w:val="00832C6F"/>
    <w:rsid w:val="00832DF6"/>
    <w:rsid w:val="00832E84"/>
    <w:rsid w:val="00833088"/>
    <w:rsid w:val="00833143"/>
    <w:rsid w:val="0083332D"/>
    <w:rsid w:val="008333D9"/>
    <w:rsid w:val="008335EA"/>
    <w:rsid w:val="00833A91"/>
    <w:rsid w:val="00833C90"/>
    <w:rsid w:val="00833CA5"/>
    <w:rsid w:val="00833F57"/>
    <w:rsid w:val="00834217"/>
    <w:rsid w:val="00834B7F"/>
    <w:rsid w:val="00834D12"/>
    <w:rsid w:val="00834E05"/>
    <w:rsid w:val="0083518F"/>
    <w:rsid w:val="008356E2"/>
    <w:rsid w:val="00835F64"/>
    <w:rsid w:val="00836D72"/>
    <w:rsid w:val="00836DA4"/>
    <w:rsid w:val="00836F41"/>
    <w:rsid w:val="00837210"/>
    <w:rsid w:val="00837627"/>
    <w:rsid w:val="00837BE8"/>
    <w:rsid w:val="008409A9"/>
    <w:rsid w:val="00840AEA"/>
    <w:rsid w:val="00840B30"/>
    <w:rsid w:val="00840D32"/>
    <w:rsid w:val="00840DD9"/>
    <w:rsid w:val="00840E97"/>
    <w:rsid w:val="008418CA"/>
    <w:rsid w:val="008422EC"/>
    <w:rsid w:val="008426B1"/>
    <w:rsid w:val="0084272E"/>
    <w:rsid w:val="00842986"/>
    <w:rsid w:val="008429A1"/>
    <w:rsid w:val="00842DD3"/>
    <w:rsid w:val="0084351B"/>
    <w:rsid w:val="00843CD3"/>
    <w:rsid w:val="00843D26"/>
    <w:rsid w:val="00843D4F"/>
    <w:rsid w:val="0084453D"/>
    <w:rsid w:val="00844AAF"/>
    <w:rsid w:val="00844BD2"/>
    <w:rsid w:val="00844C90"/>
    <w:rsid w:val="00844CEC"/>
    <w:rsid w:val="00845093"/>
    <w:rsid w:val="00845CB8"/>
    <w:rsid w:val="0084606F"/>
    <w:rsid w:val="008460BF"/>
    <w:rsid w:val="0084617E"/>
    <w:rsid w:val="00846A33"/>
    <w:rsid w:val="008470E8"/>
    <w:rsid w:val="00847132"/>
    <w:rsid w:val="00847568"/>
    <w:rsid w:val="008478ED"/>
    <w:rsid w:val="00847992"/>
    <w:rsid w:val="00847B47"/>
    <w:rsid w:val="00847CCD"/>
    <w:rsid w:val="00850154"/>
    <w:rsid w:val="00850AAC"/>
    <w:rsid w:val="00850C09"/>
    <w:rsid w:val="00850C90"/>
    <w:rsid w:val="00850D3A"/>
    <w:rsid w:val="0085103F"/>
    <w:rsid w:val="00851362"/>
    <w:rsid w:val="008529F5"/>
    <w:rsid w:val="00852AFD"/>
    <w:rsid w:val="00852E98"/>
    <w:rsid w:val="00852F2E"/>
    <w:rsid w:val="008532FD"/>
    <w:rsid w:val="008533FE"/>
    <w:rsid w:val="008538B2"/>
    <w:rsid w:val="008539DA"/>
    <w:rsid w:val="00853CAE"/>
    <w:rsid w:val="00853E47"/>
    <w:rsid w:val="00854453"/>
    <w:rsid w:val="00854553"/>
    <w:rsid w:val="008546B2"/>
    <w:rsid w:val="00854D82"/>
    <w:rsid w:val="0085504B"/>
    <w:rsid w:val="00855074"/>
    <w:rsid w:val="00855197"/>
    <w:rsid w:val="008551A7"/>
    <w:rsid w:val="00855308"/>
    <w:rsid w:val="0085584C"/>
    <w:rsid w:val="008558A9"/>
    <w:rsid w:val="00855923"/>
    <w:rsid w:val="00855C65"/>
    <w:rsid w:val="008561F4"/>
    <w:rsid w:val="008567C3"/>
    <w:rsid w:val="00856A12"/>
    <w:rsid w:val="00856D87"/>
    <w:rsid w:val="0085704A"/>
    <w:rsid w:val="0085706E"/>
    <w:rsid w:val="008572F2"/>
    <w:rsid w:val="00857563"/>
    <w:rsid w:val="008577D0"/>
    <w:rsid w:val="008578A5"/>
    <w:rsid w:val="00857B8D"/>
    <w:rsid w:val="00857E83"/>
    <w:rsid w:val="0086003C"/>
    <w:rsid w:val="008600F9"/>
    <w:rsid w:val="00860499"/>
    <w:rsid w:val="00860785"/>
    <w:rsid w:val="008608B3"/>
    <w:rsid w:val="008609C9"/>
    <w:rsid w:val="00860CAF"/>
    <w:rsid w:val="00860E71"/>
    <w:rsid w:val="0086189E"/>
    <w:rsid w:val="00861BC9"/>
    <w:rsid w:val="00861C7A"/>
    <w:rsid w:val="00861E07"/>
    <w:rsid w:val="00861ECF"/>
    <w:rsid w:val="00862195"/>
    <w:rsid w:val="00862255"/>
    <w:rsid w:val="0086235D"/>
    <w:rsid w:val="00862AAC"/>
    <w:rsid w:val="00862CFA"/>
    <w:rsid w:val="00862E00"/>
    <w:rsid w:val="00862E9D"/>
    <w:rsid w:val="00863231"/>
    <w:rsid w:val="008633EB"/>
    <w:rsid w:val="008634B9"/>
    <w:rsid w:val="00864065"/>
    <w:rsid w:val="00864378"/>
    <w:rsid w:val="00864C14"/>
    <w:rsid w:val="00864CBC"/>
    <w:rsid w:val="00865040"/>
    <w:rsid w:val="00865091"/>
    <w:rsid w:val="0086520C"/>
    <w:rsid w:val="008653D0"/>
    <w:rsid w:val="00865906"/>
    <w:rsid w:val="0086596C"/>
    <w:rsid w:val="00865C53"/>
    <w:rsid w:val="00866174"/>
    <w:rsid w:val="0086623C"/>
    <w:rsid w:val="008663FA"/>
    <w:rsid w:val="0086653F"/>
    <w:rsid w:val="0086685D"/>
    <w:rsid w:val="00866A63"/>
    <w:rsid w:val="00867535"/>
    <w:rsid w:val="0086772B"/>
    <w:rsid w:val="00867744"/>
    <w:rsid w:val="00867AC2"/>
    <w:rsid w:val="00867BD4"/>
    <w:rsid w:val="0087013B"/>
    <w:rsid w:val="0087019A"/>
    <w:rsid w:val="008707C7"/>
    <w:rsid w:val="008711E4"/>
    <w:rsid w:val="008713F5"/>
    <w:rsid w:val="008720FD"/>
    <w:rsid w:val="00872511"/>
    <w:rsid w:val="00872774"/>
    <w:rsid w:val="0087314B"/>
    <w:rsid w:val="00873158"/>
    <w:rsid w:val="00873329"/>
    <w:rsid w:val="008733BB"/>
    <w:rsid w:val="00873869"/>
    <w:rsid w:val="00873AD4"/>
    <w:rsid w:val="00873FE7"/>
    <w:rsid w:val="00874150"/>
    <w:rsid w:val="0087422B"/>
    <w:rsid w:val="0087452A"/>
    <w:rsid w:val="00874568"/>
    <w:rsid w:val="008748F3"/>
    <w:rsid w:val="00874C5E"/>
    <w:rsid w:val="00874E3E"/>
    <w:rsid w:val="00874E60"/>
    <w:rsid w:val="00874FEA"/>
    <w:rsid w:val="0087509D"/>
    <w:rsid w:val="008756B7"/>
    <w:rsid w:val="00875F9B"/>
    <w:rsid w:val="00875FD1"/>
    <w:rsid w:val="008765E8"/>
    <w:rsid w:val="008767F7"/>
    <w:rsid w:val="00876922"/>
    <w:rsid w:val="008770DC"/>
    <w:rsid w:val="008772BE"/>
    <w:rsid w:val="00877535"/>
    <w:rsid w:val="00877DC3"/>
    <w:rsid w:val="00877DE0"/>
    <w:rsid w:val="00877E2B"/>
    <w:rsid w:val="008802DD"/>
    <w:rsid w:val="0088099D"/>
    <w:rsid w:val="00880A1E"/>
    <w:rsid w:val="00880B40"/>
    <w:rsid w:val="00880B9E"/>
    <w:rsid w:val="00880C7D"/>
    <w:rsid w:val="00880DE8"/>
    <w:rsid w:val="008814C7"/>
    <w:rsid w:val="00881723"/>
    <w:rsid w:val="00881D88"/>
    <w:rsid w:val="00882655"/>
    <w:rsid w:val="00882889"/>
    <w:rsid w:val="00882924"/>
    <w:rsid w:val="00882D05"/>
    <w:rsid w:val="00882ECF"/>
    <w:rsid w:val="0088309A"/>
    <w:rsid w:val="0088317E"/>
    <w:rsid w:val="00883598"/>
    <w:rsid w:val="0088376B"/>
    <w:rsid w:val="00883973"/>
    <w:rsid w:val="00883C0B"/>
    <w:rsid w:val="00883F63"/>
    <w:rsid w:val="00884167"/>
    <w:rsid w:val="008841E0"/>
    <w:rsid w:val="00884453"/>
    <w:rsid w:val="0088464E"/>
    <w:rsid w:val="00884AF0"/>
    <w:rsid w:val="00884CFA"/>
    <w:rsid w:val="00885063"/>
    <w:rsid w:val="00885544"/>
    <w:rsid w:val="008857E2"/>
    <w:rsid w:val="00886149"/>
    <w:rsid w:val="00886296"/>
    <w:rsid w:val="008868EE"/>
    <w:rsid w:val="00886A32"/>
    <w:rsid w:val="00886A78"/>
    <w:rsid w:val="00886B12"/>
    <w:rsid w:val="00886CA2"/>
    <w:rsid w:val="0088701D"/>
    <w:rsid w:val="0088711E"/>
    <w:rsid w:val="008874CA"/>
    <w:rsid w:val="0088756C"/>
    <w:rsid w:val="0088759A"/>
    <w:rsid w:val="00887635"/>
    <w:rsid w:val="00887697"/>
    <w:rsid w:val="00887809"/>
    <w:rsid w:val="00887A47"/>
    <w:rsid w:val="00887ED9"/>
    <w:rsid w:val="008908C1"/>
    <w:rsid w:val="00890BF5"/>
    <w:rsid w:val="00890C5C"/>
    <w:rsid w:val="00891060"/>
    <w:rsid w:val="00891264"/>
    <w:rsid w:val="00891359"/>
    <w:rsid w:val="00891434"/>
    <w:rsid w:val="00892543"/>
    <w:rsid w:val="008925C0"/>
    <w:rsid w:val="00892AE8"/>
    <w:rsid w:val="00893165"/>
    <w:rsid w:val="0089323F"/>
    <w:rsid w:val="00894ADA"/>
    <w:rsid w:val="008951E8"/>
    <w:rsid w:val="00895980"/>
    <w:rsid w:val="00895C03"/>
    <w:rsid w:val="00896101"/>
    <w:rsid w:val="008964B7"/>
    <w:rsid w:val="00896507"/>
    <w:rsid w:val="008968F1"/>
    <w:rsid w:val="00896B84"/>
    <w:rsid w:val="00896CF2"/>
    <w:rsid w:val="008970AF"/>
    <w:rsid w:val="00897135"/>
    <w:rsid w:val="00897369"/>
    <w:rsid w:val="0089764B"/>
    <w:rsid w:val="008976D5"/>
    <w:rsid w:val="00897C28"/>
    <w:rsid w:val="008A0144"/>
    <w:rsid w:val="008A019E"/>
    <w:rsid w:val="008A04EF"/>
    <w:rsid w:val="008A07E2"/>
    <w:rsid w:val="008A09B4"/>
    <w:rsid w:val="008A0AB8"/>
    <w:rsid w:val="008A0B79"/>
    <w:rsid w:val="008A0E61"/>
    <w:rsid w:val="008A1085"/>
    <w:rsid w:val="008A14C5"/>
    <w:rsid w:val="008A1C87"/>
    <w:rsid w:val="008A1F69"/>
    <w:rsid w:val="008A21E9"/>
    <w:rsid w:val="008A231B"/>
    <w:rsid w:val="008A245E"/>
    <w:rsid w:val="008A2628"/>
    <w:rsid w:val="008A2654"/>
    <w:rsid w:val="008A2893"/>
    <w:rsid w:val="008A3BDA"/>
    <w:rsid w:val="008A3DA5"/>
    <w:rsid w:val="008A3F23"/>
    <w:rsid w:val="008A3F77"/>
    <w:rsid w:val="008A4173"/>
    <w:rsid w:val="008A45B2"/>
    <w:rsid w:val="008A461F"/>
    <w:rsid w:val="008A47C4"/>
    <w:rsid w:val="008A4999"/>
    <w:rsid w:val="008A4AC8"/>
    <w:rsid w:val="008A4B16"/>
    <w:rsid w:val="008A4D80"/>
    <w:rsid w:val="008A4ECD"/>
    <w:rsid w:val="008A54B8"/>
    <w:rsid w:val="008A57C8"/>
    <w:rsid w:val="008A5823"/>
    <w:rsid w:val="008A5B17"/>
    <w:rsid w:val="008A5B63"/>
    <w:rsid w:val="008A5F10"/>
    <w:rsid w:val="008A6171"/>
    <w:rsid w:val="008A6558"/>
    <w:rsid w:val="008A6DFE"/>
    <w:rsid w:val="008A7154"/>
    <w:rsid w:val="008A735E"/>
    <w:rsid w:val="008A7522"/>
    <w:rsid w:val="008A7BD2"/>
    <w:rsid w:val="008A7C3A"/>
    <w:rsid w:val="008A7D1D"/>
    <w:rsid w:val="008A7D78"/>
    <w:rsid w:val="008A7EBB"/>
    <w:rsid w:val="008A7F73"/>
    <w:rsid w:val="008B014C"/>
    <w:rsid w:val="008B0441"/>
    <w:rsid w:val="008B0B9A"/>
    <w:rsid w:val="008B0F30"/>
    <w:rsid w:val="008B1339"/>
    <w:rsid w:val="008B1485"/>
    <w:rsid w:val="008B1744"/>
    <w:rsid w:val="008B192A"/>
    <w:rsid w:val="008B233D"/>
    <w:rsid w:val="008B26B7"/>
    <w:rsid w:val="008B27D5"/>
    <w:rsid w:val="008B2A4A"/>
    <w:rsid w:val="008B2A88"/>
    <w:rsid w:val="008B2DBE"/>
    <w:rsid w:val="008B312B"/>
    <w:rsid w:val="008B339D"/>
    <w:rsid w:val="008B33E2"/>
    <w:rsid w:val="008B37F4"/>
    <w:rsid w:val="008B3A6A"/>
    <w:rsid w:val="008B3AE4"/>
    <w:rsid w:val="008B409C"/>
    <w:rsid w:val="008B46EE"/>
    <w:rsid w:val="008B499A"/>
    <w:rsid w:val="008B582A"/>
    <w:rsid w:val="008B5CDE"/>
    <w:rsid w:val="008B5CF1"/>
    <w:rsid w:val="008B5D28"/>
    <w:rsid w:val="008B5FB4"/>
    <w:rsid w:val="008B6149"/>
    <w:rsid w:val="008B623A"/>
    <w:rsid w:val="008B6274"/>
    <w:rsid w:val="008B683B"/>
    <w:rsid w:val="008B6AF3"/>
    <w:rsid w:val="008B6EC2"/>
    <w:rsid w:val="008B75BF"/>
    <w:rsid w:val="008B76F1"/>
    <w:rsid w:val="008B7767"/>
    <w:rsid w:val="008B7813"/>
    <w:rsid w:val="008B7ABB"/>
    <w:rsid w:val="008B7EEE"/>
    <w:rsid w:val="008C010C"/>
    <w:rsid w:val="008C0320"/>
    <w:rsid w:val="008C05EA"/>
    <w:rsid w:val="008C079A"/>
    <w:rsid w:val="008C08CE"/>
    <w:rsid w:val="008C0CB4"/>
    <w:rsid w:val="008C1278"/>
    <w:rsid w:val="008C1625"/>
    <w:rsid w:val="008C16F5"/>
    <w:rsid w:val="008C1735"/>
    <w:rsid w:val="008C1C9D"/>
    <w:rsid w:val="008C1D17"/>
    <w:rsid w:val="008C1F87"/>
    <w:rsid w:val="008C279B"/>
    <w:rsid w:val="008C2AF5"/>
    <w:rsid w:val="008C2D7C"/>
    <w:rsid w:val="008C3457"/>
    <w:rsid w:val="008C358A"/>
    <w:rsid w:val="008C36BA"/>
    <w:rsid w:val="008C377F"/>
    <w:rsid w:val="008C3939"/>
    <w:rsid w:val="008C3BB8"/>
    <w:rsid w:val="008C41A8"/>
    <w:rsid w:val="008C44A3"/>
    <w:rsid w:val="008C4D69"/>
    <w:rsid w:val="008C4DD0"/>
    <w:rsid w:val="008C501A"/>
    <w:rsid w:val="008C5064"/>
    <w:rsid w:val="008C514A"/>
    <w:rsid w:val="008C57EB"/>
    <w:rsid w:val="008C5950"/>
    <w:rsid w:val="008C5B97"/>
    <w:rsid w:val="008C5D0D"/>
    <w:rsid w:val="008C65ED"/>
    <w:rsid w:val="008C6706"/>
    <w:rsid w:val="008C67E2"/>
    <w:rsid w:val="008C6E06"/>
    <w:rsid w:val="008C74F1"/>
    <w:rsid w:val="008C7D01"/>
    <w:rsid w:val="008D0210"/>
    <w:rsid w:val="008D0AA3"/>
    <w:rsid w:val="008D0D4D"/>
    <w:rsid w:val="008D109C"/>
    <w:rsid w:val="008D144A"/>
    <w:rsid w:val="008D145C"/>
    <w:rsid w:val="008D152D"/>
    <w:rsid w:val="008D1BEB"/>
    <w:rsid w:val="008D1E5D"/>
    <w:rsid w:val="008D214D"/>
    <w:rsid w:val="008D257A"/>
    <w:rsid w:val="008D27A9"/>
    <w:rsid w:val="008D285D"/>
    <w:rsid w:val="008D2CA0"/>
    <w:rsid w:val="008D2E2D"/>
    <w:rsid w:val="008D2EF1"/>
    <w:rsid w:val="008D30DD"/>
    <w:rsid w:val="008D31A0"/>
    <w:rsid w:val="008D33A6"/>
    <w:rsid w:val="008D33B2"/>
    <w:rsid w:val="008D3BFA"/>
    <w:rsid w:val="008D464D"/>
    <w:rsid w:val="008D478C"/>
    <w:rsid w:val="008D48ED"/>
    <w:rsid w:val="008D4FF0"/>
    <w:rsid w:val="008D6145"/>
    <w:rsid w:val="008D61E3"/>
    <w:rsid w:val="008D6580"/>
    <w:rsid w:val="008D662D"/>
    <w:rsid w:val="008D66C8"/>
    <w:rsid w:val="008D6771"/>
    <w:rsid w:val="008D67CF"/>
    <w:rsid w:val="008D6A8B"/>
    <w:rsid w:val="008D6AC6"/>
    <w:rsid w:val="008D6D1E"/>
    <w:rsid w:val="008D7603"/>
    <w:rsid w:val="008D7BE1"/>
    <w:rsid w:val="008D7C0B"/>
    <w:rsid w:val="008D7ED8"/>
    <w:rsid w:val="008E011B"/>
    <w:rsid w:val="008E01A5"/>
    <w:rsid w:val="008E01B4"/>
    <w:rsid w:val="008E01FA"/>
    <w:rsid w:val="008E0262"/>
    <w:rsid w:val="008E02B0"/>
    <w:rsid w:val="008E0360"/>
    <w:rsid w:val="008E053C"/>
    <w:rsid w:val="008E0688"/>
    <w:rsid w:val="008E08A4"/>
    <w:rsid w:val="008E09CD"/>
    <w:rsid w:val="008E0A7C"/>
    <w:rsid w:val="008E0D2B"/>
    <w:rsid w:val="008E110F"/>
    <w:rsid w:val="008E1226"/>
    <w:rsid w:val="008E14CE"/>
    <w:rsid w:val="008E14D2"/>
    <w:rsid w:val="008E188B"/>
    <w:rsid w:val="008E191F"/>
    <w:rsid w:val="008E1A0C"/>
    <w:rsid w:val="008E1DAD"/>
    <w:rsid w:val="008E1F81"/>
    <w:rsid w:val="008E208F"/>
    <w:rsid w:val="008E22F4"/>
    <w:rsid w:val="008E23EA"/>
    <w:rsid w:val="008E2580"/>
    <w:rsid w:val="008E25E0"/>
    <w:rsid w:val="008E2737"/>
    <w:rsid w:val="008E2B17"/>
    <w:rsid w:val="008E2E51"/>
    <w:rsid w:val="008E306E"/>
    <w:rsid w:val="008E32F2"/>
    <w:rsid w:val="008E32FA"/>
    <w:rsid w:val="008E335A"/>
    <w:rsid w:val="008E38FF"/>
    <w:rsid w:val="008E39F2"/>
    <w:rsid w:val="008E3D61"/>
    <w:rsid w:val="008E3F3A"/>
    <w:rsid w:val="008E3F81"/>
    <w:rsid w:val="008E4092"/>
    <w:rsid w:val="008E4198"/>
    <w:rsid w:val="008E466A"/>
    <w:rsid w:val="008E49B3"/>
    <w:rsid w:val="008E4CBB"/>
    <w:rsid w:val="008E4D7C"/>
    <w:rsid w:val="008E4F4D"/>
    <w:rsid w:val="008E51C1"/>
    <w:rsid w:val="008E5748"/>
    <w:rsid w:val="008E57B9"/>
    <w:rsid w:val="008E580F"/>
    <w:rsid w:val="008E5C03"/>
    <w:rsid w:val="008E5D51"/>
    <w:rsid w:val="008E61D4"/>
    <w:rsid w:val="008E6357"/>
    <w:rsid w:val="008E6B29"/>
    <w:rsid w:val="008E6F49"/>
    <w:rsid w:val="008E6F99"/>
    <w:rsid w:val="008E6FA2"/>
    <w:rsid w:val="008E74D7"/>
    <w:rsid w:val="008E7FAE"/>
    <w:rsid w:val="008F02D5"/>
    <w:rsid w:val="008F0351"/>
    <w:rsid w:val="008F07D6"/>
    <w:rsid w:val="008F0D58"/>
    <w:rsid w:val="008F104E"/>
    <w:rsid w:val="008F1131"/>
    <w:rsid w:val="008F130C"/>
    <w:rsid w:val="008F1392"/>
    <w:rsid w:val="008F14A8"/>
    <w:rsid w:val="008F1734"/>
    <w:rsid w:val="008F2478"/>
    <w:rsid w:val="008F2625"/>
    <w:rsid w:val="008F2896"/>
    <w:rsid w:val="008F3156"/>
    <w:rsid w:val="008F342C"/>
    <w:rsid w:val="008F3530"/>
    <w:rsid w:val="008F374B"/>
    <w:rsid w:val="008F37C0"/>
    <w:rsid w:val="008F3AB4"/>
    <w:rsid w:val="008F40F5"/>
    <w:rsid w:val="008F4544"/>
    <w:rsid w:val="008F46BB"/>
    <w:rsid w:val="008F4B98"/>
    <w:rsid w:val="008F4CD3"/>
    <w:rsid w:val="008F4D92"/>
    <w:rsid w:val="008F5060"/>
    <w:rsid w:val="008F53CF"/>
    <w:rsid w:val="008F5855"/>
    <w:rsid w:val="008F5923"/>
    <w:rsid w:val="008F6165"/>
    <w:rsid w:val="008F621D"/>
    <w:rsid w:val="008F64BF"/>
    <w:rsid w:val="008F6B95"/>
    <w:rsid w:val="008F6CCE"/>
    <w:rsid w:val="008F6F6A"/>
    <w:rsid w:val="008F710D"/>
    <w:rsid w:val="008F71C3"/>
    <w:rsid w:val="008F726A"/>
    <w:rsid w:val="008F732C"/>
    <w:rsid w:val="008F73F4"/>
    <w:rsid w:val="008F755D"/>
    <w:rsid w:val="008F75D0"/>
    <w:rsid w:val="008F766A"/>
    <w:rsid w:val="008F766C"/>
    <w:rsid w:val="008F78E4"/>
    <w:rsid w:val="008F79B6"/>
    <w:rsid w:val="008F7AB0"/>
    <w:rsid w:val="00900675"/>
    <w:rsid w:val="00900745"/>
    <w:rsid w:val="00901018"/>
    <w:rsid w:val="00901ABB"/>
    <w:rsid w:val="00901D42"/>
    <w:rsid w:val="00901E6D"/>
    <w:rsid w:val="00901E9F"/>
    <w:rsid w:val="009022C9"/>
    <w:rsid w:val="0090249A"/>
    <w:rsid w:val="00902D2C"/>
    <w:rsid w:val="00902EC5"/>
    <w:rsid w:val="00902EEB"/>
    <w:rsid w:val="00902FE6"/>
    <w:rsid w:val="0090346E"/>
    <w:rsid w:val="009037E6"/>
    <w:rsid w:val="0090385B"/>
    <w:rsid w:val="00903A58"/>
    <w:rsid w:val="00903E27"/>
    <w:rsid w:val="00904297"/>
    <w:rsid w:val="0090469C"/>
    <w:rsid w:val="00904938"/>
    <w:rsid w:val="00904FF8"/>
    <w:rsid w:val="0090535F"/>
    <w:rsid w:val="00905465"/>
    <w:rsid w:val="00905716"/>
    <w:rsid w:val="009058C8"/>
    <w:rsid w:val="00905B68"/>
    <w:rsid w:val="00906C69"/>
    <w:rsid w:val="00906D1F"/>
    <w:rsid w:val="009070F5"/>
    <w:rsid w:val="00907374"/>
    <w:rsid w:val="00907488"/>
    <w:rsid w:val="00907695"/>
    <w:rsid w:val="009077AC"/>
    <w:rsid w:val="00907CAB"/>
    <w:rsid w:val="009105CA"/>
    <w:rsid w:val="00910871"/>
    <w:rsid w:val="00910B38"/>
    <w:rsid w:val="00910DFF"/>
    <w:rsid w:val="00910FA6"/>
    <w:rsid w:val="00911020"/>
    <w:rsid w:val="0091123B"/>
    <w:rsid w:val="009112CC"/>
    <w:rsid w:val="009115CF"/>
    <w:rsid w:val="00911982"/>
    <w:rsid w:val="00911B18"/>
    <w:rsid w:val="00911D43"/>
    <w:rsid w:val="00912050"/>
    <w:rsid w:val="00912170"/>
    <w:rsid w:val="009124BC"/>
    <w:rsid w:val="009125BF"/>
    <w:rsid w:val="009125F4"/>
    <w:rsid w:val="009126BC"/>
    <w:rsid w:val="0091277B"/>
    <w:rsid w:val="00912A5A"/>
    <w:rsid w:val="00912ACE"/>
    <w:rsid w:val="00912D69"/>
    <w:rsid w:val="00913487"/>
    <w:rsid w:val="0091362B"/>
    <w:rsid w:val="0091454E"/>
    <w:rsid w:val="009148B0"/>
    <w:rsid w:val="00914931"/>
    <w:rsid w:val="009149A2"/>
    <w:rsid w:val="00914EB5"/>
    <w:rsid w:val="00915276"/>
    <w:rsid w:val="0091528A"/>
    <w:rsid w:val="009152FD"/>
    <w:rsid w:val="009153BD"/>
    <w:rsid w:val="00915503"/>
    <w:rsid w:val="00915609"/>
    <w:rsid w:val="0091574F"/>
    <w:rsid w:val="00915A29"/>
    <w:rsid w:val="00915D49"/>
    <w:rsid w:val="00916555"/>
    <w:rsid w:val="00916595"/>
    <w:rsid w:val="009166E5"/>
    <w:rsid w:val="009167BC"/>
    <w:rsid w:val="00916875"/>
    <w:rsid w:val="009169F4"/>
    <w:rsid w:val="00916B20"/>
    <w:rsid w:val="00916BD0"/>
    <w:rsid w:val="009170D8"/>
    <w:rsid w:val="0091718A"/>
    <w:rsid w:val="009171CB"/>
    <w:rsid w:val="0091736E"/>
    <w:rsid w:val="00917544"/>
    <w:rsid w:val="009175E6"/>
    <w:rsid w:val="009177A8"/>
    <w:rsid w:val="009178DE"/>
    <w:rsid w:val="00917BC6"/>
    <w:rsid w:val="00917D66"/>
    <w:rsid w:val="00917EBC"/>
    <w:rsid w:val="009202C8"/>
    <w:rsid w:val="00920674"/>
    <w:rsid w:val="00920CC2"/>
    <w:rsid w:val="00920CCD"/>
    <w:rsid w:val="00920D89"/>
    <w:rsid w:val="009210A9"/>
    <w:rsid w:val="009211CB"/>
    <w:rsid w:val="0092187A"/>
    <w:rsid w:val="009218BB"/>
    <w:rsid w:val="00922020"/>
    <w:rsid w:val="009222E7"/>
    <w:rsid w:val="00922C6C"/>
    <w:rsid w:val="009230ED"/>
    <w:rsid w:val="009233C2"/>
    <w:rsid w:val="00923413"/>
    <w:rsid w:val="00923E07"/>
    <w:rsid w:val="00924007"/>
    <w:rsid w:val="00924605"/>
    <w:rsid w:val="00924E51"/>
    <w:rsid w:val="00924E58"/>
    <w:rsid w:val="00925099"/>
    <w:rsid w:val="0092519B"/>
    <w:rsid w:val="00925359"/>
    <w:rsid w:val="0092539A"/>
    <w:rsid w:val="0092551C"/>
    <w:rsid w:val="00925586"/>
    <w:rsid w:val="00925B68"/>
    <w:rsid w:val="00926120"/>
    <w:rsid w:val="0092662A"/>
    <w:rsid w:val="00926FAB"/>
    <w:rsid w:val="00927153"/>
    <w:rsid w:val="009271F0"/>
    <w:rsid w:val="0092720D"/>
    <w:rsid w:val="00927426"/>
    <w:rsid w:val="009274BC"/>
    <w:rsid w:val="00927991"/>
    <w:rsid w:val="0093040C"/>
    <w:rsid w:val="00930598"/>
    <w:rsid w:val="009305A7"/>
    <w:rsid w:val="009306BC"/>
    <w:rsid w:val="009309D8"/>
    <w:rsid w:val="00930C18"/>
    <w:rsid w:val="00930C68"/>
    <w:rsid w:val="00930F7D"/>
    <w:rsid w:val="00930FE9"/>
    <w:rsid w:val="009311AA"/>
    <w:rsid w:val="009311F3"/>
    <w:rsid w:val="00931223"/>
    <w:rsid w:val="00931648"/>
    <w:rsid w:val="009318E0"/>
    <w:rsid w:val="00931979"/>
    <w:rsid w:val="00932120"/>
    <w:rsid w:val="009322DB"/>
    <w:rsid w:val="00932A11"/>
    <w:rsid w:val="00932B16"/>
    <w:rsid w:val="00933920"/>
    <w:rsid w:val="00934028"/>
    <w:rsid w:val="00934191"/>
    <w:rsid w:val="00934298"/>
    <w:rsid w:val="009343B2"/>
    <w:rsid w:val="009345CD"/>
    <w:rsid w:val="00934CA0"/>
    <w:rsid w:val="00934F21"/>
    <w:rsid w:val="0093527B"/>
    <w:rsid w:val="009353FC"/>
    <w:rsid w:val="00936024"/>
    <w:rsid w:val="009362D4"/>
    <w:rsid w:val="009364F0"/>
    <w:rsid w:val="00936552"/>
    <w:rsid w:val="009367F8"/>
    <w:rsid w:val="00936C2B"/>
    <w:rsid w:val="00937D9B"/>
    <w:rsid w:val="00937F59"/>
    <w:rsid w:val="00940087"/>
    <w:rsid w:val="009400BA"/>
    <w:rsid w:val="0094056E"/>
    <w:rsid w:val="009405C1"/>
    <w:rsid w:val="00940C76"/>
    <w:rsid w:val="00940FFD"/>
    <w:rsid w:val="009417C0"/>
    <w:rsid w:val="009417DF"/>
    <w:rsid w:val="00941972"/>
    <w:rsid w:val="009419E8"/>
    <w:rsid w:val="00941E8D"/>
    <w:rsid w:val="00941F7A"/>
    <w:rsid w:val="00942B03"/>
    <w:rsid w:val="00942D19"/>
    <w:rsid w:val="009431F2"/>
    <w:rsid w:val="009440AA"/>
    <w:rsid w:val="00944251"/>
    <w:rsid w:val="009443A7"/>
    <w:rsid w:val="009448CB"/>
    <w:rsid w:val="00944923"/>
    <w:rsid w:val="00944E71"/>
    <w:rsid w:val="0094506E"/>
    <w:rsid w:val="00945154"/>
    <w:rsid w:val="009457F4"/>
    <w:rsid w:val="00945C10"/>
    <w:rsid w:val="00945EA5"/>
    <w:rsid w:val="00945FC8"/>
    <w:rsid w:val="0094623A"/>
    <w:rsid w:val="0094673D"/>
    <w:rsid w:val="00946E67"/>
    <w:rsid w:val="00946FB8"/>
    <w:rsid w:val="00947034"/>
    <w:rsid w:val="00947C6A"/>
    <w:rsid w:val="00950124"/>
    <w:rsid w:val="00950580"/>
    <w:rsid w:val="009509FD"/>
    <w:rsid w:val="00950BED"/>
    <w:rsid w:val="009514BB"/>
    <w:rsid w:val="00951558"/>
    <w:rsid w:val="00951914"/>
    <w:rsid w:val="00951A51"/>
    <w:rsid w:val="00951E41"/>
    <w:rsid w:val="009524C9"/>
    <w:rsid w:val="00952654"/>
    <w:rsid w:val="00952AC0"/>
    <w:rsid w:val="0095364B"/>
    <w:rsid w:val="009536FC"/>
    <w:rsid w:val="0095390E"/>
    <w:rsid w:val="00953F13"/>
    <w:rsid w:val="00954301"/>
    <w:rsid w:val="0095450D"/>
    <w:rsid w:val="00954692"/>
    <w:rsid w:val="00954CE3"/>
    <w:rsid w:val="00955663"/>
    <w:rsid w:val="00955853"/>
    <w:rsid w:val="009558B5"/>
    <w:rsid w:val="00956042"/>
    <w:rsid w:val="0095642E"/>
    <w:rsid w:val="009565F5"/>
    <w:rsid w:val="009567CC"/>
    <w:rsid w:val="00956893"/>
    <w:rsid w:val="00956A0E"/>
    <w:rsid w:val="00956A4B"/>
    <w:rsid w:val="009571D9"/>
    <w:rsid w:val="009576E6"/>
    <w:rsid w:val="00957858"/>
    <w:rsid w:val="00957ABD"/>
    <w:rsid w:val="00957E7D"/>
    <w:rsid w:val="00960118"/>
    <w:rsid w:val="0096013F"/>
    <w:rsid w:val="0096032E"/>
    <w:rsid w:val="00960623"/>
    <w:rsid w:val="00960647"/>
    <w:rsid w:val="009608AC"/>
    <w:rsid w:val="00960D72"/>
    <w:rsid w:val="00960EB1"/>
    <w:rsid w:val="00960F6D"/>
    <w:rsid w:val="00961546"/>
    <w:rsid w:val="0096164A"/>
    <w:rsid w:val="0096172D"/>
    <w:rsid w:val="009619B1"/>
    <w:rsid w:val="00962006"/>
    <w:rsid w:val="00962077"/>
    <w:rsid w:val="00962537"/>
    <w:rsid w:val="009626AB"/>
    <w:rsid w:val="00962896"/>
    <w:rsid w:val="00962ED1"/>
    <w:rsid w:val="00963E3A"/>
    <w:rsid w:val="00963EDD"/>
    <w:rsid w:val="00964097"/>
    <w:rsid w:val="0096475C"/>
    <w:rsid w:val="00964CA5"/>
    <w:rsid w:val="00964DC1"/>
    <w:rsid w:val="00964F2E"/>
    <w:rsid w:val="00964FD4"/>
    <w:rsid w:val="009657C9"/>
    <w:rsid w:val="009657EA"/>
    <w:rsid w:val="00965926"/>
    <w:rsid w:val="0096597A"/>
    <w:rsid w:val="00965F6A"/>
    <w:rsid w:val="00966339"/>
    <w:rsid w:val="00966465"/>
    <w:rsid w:val="009669B3"/>
    <w:rsid w:val="00966C49"/>
    <w:rsid w:val="00967105"/>
    <w:rsid w:val="0096728D"/>
    <w:rsid w:val="00967508"/>
    <w:rsid w:val="0096796B"/>
    <w:rsid w:val="00967B09"/>
    <w:rsid w:val="00970642"/>
    <w:rsid w:val="0097092F"/>
    <w:rsid w:val="00970B35"/>
    <w:rsid w:val="009710DA"/>
    <w:rsid w:val="00971AC1"/>
    <w:rsid w:val="00971B15"/>
    <w:rsid w:val="0097205E"/>
    <w:rsid w:val="009720F4"/>
    <w:rsid w:val="00972204"/>
    <w:rsid w:val="009724C2"/>
    <w:rsid w:val="0097283D"/>
    <w:rsid w:val="00972B1B"/>
    <w:rsid w:val="00972CB2"/>
    <w:rsid w:val="00972F69"/>
    <w:rsid w:val="00973613"/>
    <w:rsid w:val="009736B6"/>
    <w:rsid w:val="009736F5"/>
    <w:rsid w:val="009739A1"/>
    <w:rsid w:val="00973B8A"/>
    <w:rsid w:val="00973C5B"/>
    <w:rsid w:val="00973E19"/>
    <w:rsid w:val="00973E28"/>
    <w:rsid w:val="00973FBB"/>
    <w:rsid w:val="00974241"/>
    <w:rsid w:val="00974293"/>
    <w:rsid w:val="009742B5"/>
    <w:rsid w:val="009746AA"/>
    <w:rsid w:val="00974929"/>
    <w:rsid w:val="009749BF"/>
    <w:rsid w:val="00974A0A"/>
    <w:rsid w:val="00974A35"/>
    <w:rsid w:val="00974B3E"/>
    <w:rsid w:val="00974B93"/>
    <w:rsid w:val="00974E60"/>
    <w:rsid w:val="00975173"/>
    <w:rsid w:val="009751AB"/>
    <w:rsid w:val="00975406"/>
    <w:rsid w:val="009767C7"/>
    <w:rsid w:val="00976B9E"/>
    <w:rsid w:val="009778A5"/>
    <w:rsid w:val="00977988"/>
    <w:rsid w:val="00977AF8"/>
    <w:rsid w:val="00977F73"/>
    <w:rsid w:val="00977F79"/>
    <w:rsid w:val="0098026D"/>
    <w:rsid w:val="00980795"/>
    <w:rsid w:val="009808DD"/>
    <w:rsid w:val="00980B57"/>
    <w:rsid w:val="00980D37"/>
    <w:rsid w:val="00981414"/>
    <w:rsid w:val="00981BAD"/>
    <w:rsid w:val="00981F7A"/>
    <w:rsid w:val="009821BE"/>
    <w:rsid w:val="0098249D"/>
    <w:rsid w:val="009824D8"/>
    <w:rsid w:val="0098269E"/>
    <w:rsid w:val="009826BF"/>
    <w:rsid w:val="009827C9"/>
    <w:rsid w:val="009829ED"/>
    <w:rsid w:val="0098303F"/>
    <w:rsid w:val="009833DE"/>
    <w:rsid w:val="00983F22"/>
    <w:rsid w:val="009848BE"/>
    <w:rsid w:val="00984B02"/>
    <w:rsid w:val="00984FAD"/>
    <w:rsid w:val="00985E24"/>
    <w:rsid w:val="00985E85"/>
    <w:rsid w:val="00985F02"/>
    <w:rsid w:val="00985F9D"/>
    <w:rsid w:val="00985FAA"/>
    <w:rsid w:val="009867C6"/>
    <w:rsid w:val="00986D1A"/>
    <w:rsid w:val="00987238"/>
    <w:rsid w:val="0098747E"/>
    <w:rsid w:val="0098759B"/>
    <w:rsid w:val="00987623"/>
    <w:rsid w:val="009877CD"/>
    <w:rsid w:val="00987BFC"/>
    <w:rsid w:val="00987E4D"/>
    <w:rsid w:val="00990150"/>
    <w:rsid w:val="00990CBE"/>
    <w:rsid w:val="00990E70"/>
    <w:rsid w:val="0099139B"/>
    <w:rsid w:val="00991800"/>
    <w:rsid w:val="0099183F"/>
    <w:rsid w:val="00991A88"/>
    <w:rsid w:val="00991B7B"/>
    <w:rsid w:val="00991C38"/>
    <w:rsid w:val="00992172"/>
    <w:rsid w:val="00992617"/>
    <w:rsid w:val="009927F2"/>
    <w:rsid w:val="009928C5"/>
    <w:rsid w:val="00992958"/>
    <w:rsid w:val="00992BA9"/>
    <w:rsid w:val="00992F30"/>
    <w:rsid w:val="009931FE"/>
    <w:rsid w:val="009933CF"/>
    <w:rsid w:val="00993891"/>
    <w:rsid w:val="00993915"/>
    <w:rsid w:val="00993926"/>
    <w:rsid w:val="00994321"/>
    <w:rsid w:val="00994C4F"/>
    <w:rsid w:val="00994D5A"/>
    <w:rsid w:val="0099515A"/>
    <w:rsid w:val="009951FC"/>
    <w:rsid w:val="00995451"/>
    <w:rsid w:val="00996074"/>
    <w:rsid w:val="009963F8"/>
    <w:rsid w:val="0099691B"/>
    <w:rsid w:val="00996A70"/>
    <w:rsid w:val="00996DBD"/>
    <w:rsid w:val="00996F90"/>
    <w:rsid w:val="00997496"/>
    <w:rsid w:val="00997889"/>
    <w:rsid w:val="00997D18"/>
    <w:rsid w:val="009A016D"/>
    <w:rsid w:val="009A01AC"/>
    <w:rsid w:val="009A01FC"/>
    <w:rsid w:val="009A0236"/>
    <w:rsid w:val="009A04A6"/>
    <w:rsid w:val="009A0A11"/>
    <w:rsid w:val="009A1FDC"/>
    <w:rsid w:val="009A207F"/>
    <w:rsid w:val="009A21BF"/>
    <w:rsid w:val="009A226C"/>
    <w:rsid w:val="009A2427"/>
    <w:rsid w:val="009A2465"/>
    <w:rsid w:val="009A24BA"/>
    <w:rsid w:val="009A2B19"/>
    <w:rsid w:val="009A2B40"/>
    <w:rsid w:val="009A2C3C"/>
    <w:rsid w:val="009A2E3F"/>
    <w:rsid w:val="009A2E79"/>
    <w:rsid w:val="009A3017"/>
    <w:rsid w:val="009A3058"/>
    <w:rsid w:val="009A31B6"/>
    <w:rsid w:val="009A360F"/>
    <w:rsid w:val="009A3619"/>
    <w:rsid w:val="009A41E9"/>
    <w:rsid w:val="009A4861"/>
    <w:rsid w:val="009A4887"/>
    <w:rsid w:val="009A4958"/>
    <w:rsid w:val="009A4A3E"/>
    <w:rsid w:val="009A4C67"/>
    <w:rsid w:val="009A4CA8"/>
    <w:rsid w:val="009A52DD"/>
    <w:rsid w:val="009A5CA4"/>
    <w:rsid w:val="009A5D62"/>
    <w:rsid w:val="009A6014"/>
    <w:rsid w:val="009A64A4"/>
    <w:rsid w:val="009A68A0"/>
    <w:rsid w:val="009A69C6"/>
    <w:rsid w:val="009A6ACB"/>
    <w:rsid w:val="009A71FE"/>
    <w:rsid w:val="009A7881"/>
    <w:rsid w:val="009A7C5A"/>
    <w:rsid w:val="009B0138"/>
    <w:rsid w:val="009B02ED"/>
    <w:rsid w:val="009B048E"/>
    <w:rsid w:val="009B0B95"/>
    <w:rsid w:val="009B0E2B"/>
    <w:rsid w:val="009B0FA5"/>
    <w:rsid w:val="009B16CF"/>
    <w:rsid w:val="009B17D4"/>
    <w:rsid w:val="009B1A58"/>
    <w:rsid w:val="009B1B14"/>
    <w:rsid w:val="009B1E73"/>
    <w:rsid w:val="009B2139"/>
    <w:rsid w:val="009B246B"/>
    <w:rsid w:val="009B2CDA"/>
    <w:rsid w:val="009B2EC3"/>
    <w:rsid w:val="009B3129"/>
    <w:rsid w:val="009B32A6"/>
    <w:rsid w:val="009B3425"/>
    <w:rsid w:val="009B378A"/>
    <w:rsid w:val="009B37F1"/>
    <w:rsid w:val="009B38D3"/>
    <w:rsid w:val="009B4744"/>
    <w:rsid w:val="009B4B55"/>
    <w:rsid w:val="009B4BBA"/>
    <w:rsid w:val="009B4F15"/>
    <w:rsid w:val="009B5129"/>
    <w:rsid w:val="009B5E77"/>
    <w:rsid w:val="009B6635"/>
    <w:rsid w:val="009B6AE0"/>
    <w:rsid w:val="009B6EAA"/>
    <w:rsid w:val="009B6F1A"/>
    <w:rsid w:val="009B72CD"/>
    <w:rsid w:val="009B7418"/>
    <w:rsid w:val="009B74C7"/>
    <w:rsid w:val="009B76A7"/>
    <w:rsid w:val="009B77F9"/>
    <w:rsid w:val="009B7A7B"/>
    <w:rsid w:val="009B7D42"/>
    <w:rsid w:val="009C011E"/>
    <w:rsid w:val="009C0233"/>
    <w:rsid w:val="009C087F"/>
    <w:rsid w:val="009C0A28"/>
    <w:rsid w:val="009C0CD9"/>
    <w:rsid w:val="009C0E1C"/>
    <w:rsid w:val="009C10C0"/>
    <w:rsid w:val="009C11B6"/>
    <w:rsid w:val="009C1264"/>
    <w:rsid w:val="009C14A7"/>
    <w:rsid w:val="009C1569"/>
    <w:rsid w:val="009C1682"/>
    <w:rsid w:val="009C16A9"/>
    <w:rsid w:val="009C171E"/>
    <w:rsid w:val="009C192C"/>
    <w:rsid w:val="009C1A2F"/>
    <w:rsid w:val="009C1A39"/>
    <w:rsid w:val="009C1CFF"/>
    <w:rsid w:val="009C257B"/>
    <w:rsid w:val="009C2BD8"/>
    <w:rsid w:val="009C2C2F"/>
    <w:rsid w:val="009C316D"/>
    <w:rsid w:val="009C331A"/>
    <w:rsid w:val="009C3374"/>
    <w:rsid w:val="009C347F"/>
    <w:rsid w:val="009C34FE"/>
    <w:rsid w:val="009C35B6"/>
    <w:rsid w:val="009C390C"/>
    <w:rsid w:val="009C3AE9"/>
    <w:rsid w:val="009C3BBE"/>
    <w:rsid w:val="009C3BEA"/>
    <w:rsid w:val="009C4154"/>
    <w:rsid w:val="009C43FD"/>
    <w:rsid w:val="009C4488"/>
    <w:rsid w:val="009C44BE"/>
    <w:rsid w:val="009C453B"/>
    <w:rsid w:val="009C48C5"/>
    <w:rsid w:val="009C4B58"/>
    <w:rsid w:val="009C4EA4"/>
    <w:rsid w:val="009C51DF"/>
    <w:rsid w:val="009C52FC"/>
    <w:rsid w:val="009C5719"/>
    <w:rsid w:val="009C5A44"/>
    <w:rsid w:val="009C5B31"/>
    <w:rsid w:val="009C5DAE"/>
    <w:rsid w:val="009C61AB"/>
    <w:rsid w:val="009C6291"/>
    <w:rsid w:val="009C6305"/>
    <w:rsid w:val="009C631D"/>
    <w:rsid w:val="009C6B24"/>
    <w:rsid w:val="009C6D32"/>
    <w:rsid w:val="009C6D97"/>
    <w:rsid w:val="009C6EC8"/>
    <w:rsid w:val="009C6F8A"/>
    <w:rsid w:val="009C6F94"/>
    <w:rsid w:val="009C741B"/>
    <w:rsid w:val="009C764E"/>
    <w:rsid w:val="009D021A"/>
    <w:rsid w:val="009D0544"/>
    <w:rsid w:val="009D0B22"/>
    <w:rsid w:val="009D0BED"/>
    <w:rsid w:val="009D0D43"/>
    <w:rsid w:val="009D0D6F"/>
    <w:rsid w:val="009D1708"/>
    <w:rsid w:val="009D1A73"/>
    <w:rsid w:val="009D1E54"/>
    <w:rsid w:val="009D1F84"/>
    <w:rsid w:val="009D2907"/>
    <w:rsid w:val="009D2C5A"/>
    <w:rsid w:val="009D2F07"/>
    <w:rsid w:val="009D2FBD"/>
    <w:rsid w:val="009D2FD8"/>
    <w:rsid w:val="009D3078"/>
    <w:rsid w:val="009D35EA"/>
    <w:rsid w:val="009D36A6"/>
    <w:rsid w:val="009D383A"/>
    <w:rsid w:val="009D38C8"/>
    <w:rsid w:val="009D3A74"/>
    <w:rsid w:val="009D3D95"/>
    <w:rsid w:val="009D434F"/>
    <w:rsid w:val="009D454A"/>
    <w:rsid w:val="009D45DA"/>
    <w:rsid w:val="009D47EB"/>
    <w:rsid w:val="009D480C"/>
    <w:rsid w:val="009D4877"/>
    <w:rsid w:val="009D48E9"/>
    <w:rsid w:val="009D4B94"/>
    <w:rsid w:val="009D50AE"/>
    <w:rsid w:val="009D50E5"/>
    <w:rsid w:val="009D555B"/>
    <w:rsid w:val="009D6362"/>
    <w:rsid w:val="009D64A7"/>
    <w:rsid w:val="009D683F"/>
    <w:rsid w:val="009D69F9"/>
    <w:rsid w:val="009D6BE3"/>
    <w:rsid w:val="009D6EB5"/>
    <w:rsid w:val="009D6F79"/>
    <w:rsid w:val="009D6F95"/>
    <w:rsid w:val="009D7758"/>
    <w:rsid w:val="009D77F7"/>
    <w:rsid w:val="009D78DB"/>
    <w:rsid w:val="009D795E"/>
    <w:rsid w:val="009D7A64"/>
    <w:rsid w:val="009D7D03"/>
    <w:rsid w:val="009E0078"/>
    <w:rsid w:val="009E00FD"/>
    <w:rsid w:val="009E04D4"/>
    <w:rsid w:val="009E0574"/>
    <w:rsid w:val="009E062F"/>
    <w:rsid w:val="009E0BB1"/>
    <w:rsid w:val="009E0C31"/>
    <w:rsid w:val="009E0C69"/>
    <w:rsid w:val="009E0E11"/>
    <w:rsid w:val="009E0EFB"/>
    <w:rsid w:val="009E10D5"/>
    <w:rsid w:val="009E11BE"/>
    <w:rsid w:val="009E1285"/>
    <w:rsid w:val="009E14E9"/>
    <w:rsid w:val="009E16BF"/>
    <w:rsid w:val="009E1969"/>
    <w:rsid w:val="009E1B1F"/>
    <w:rsid w:val="009E1BED"/>
    <w:rsid w:val="009E20F1"/>
    <w:rsid w:val="009E218B"/>
    <w:rsid w:val="009E253A"/>
    <w:rsid w:val="009E2FD4"/>
    <w:rsid w:val="009E340F"/>
    <w:rsid w:val="009E3859"/>
    <w:rsid w:val="009E387D"/>
    <w:rsid w:val="009E3AA0"/>
    <w:rsid w:val="009E3B11"/>
    <w:rsid w:val="009E3B94"/>
    <w:rsid w:val="009E4074"/>
    <w:rsid w:val="009E42E3"/>
    <w:rsid w:val="009E4363"/>
    <w:rsid w:val="009E43C8"/>
    <w:rsid w:val="009E46EB"/>
    <w:rsid w:val="009E4B71"/>
    <w:rsid w:val="009E5011"/>
    <w:rsid w:val="009E5133"/>
    <w:rsid w:val="009E53AA"/>
    <w:rsid w:val="009E5475"/>
    <w:rsid w:val="009E5E74"/>
    <w:rsid w:val="009E634E"/>
    <w:rsid w:val="009E65BC"/>
    <w:rsid w:val="009E671F"/>
    <w:rsid w:val="009E6767"/>
    <w:rsid w:val="009E68DF"/>
    <w:rsid w:val="009E6D72"/>
    <w:rsid w:val="009E6E93"/>
    <w:rsid w:val="009E6EA3"/>
    <w:rsid w:val="009E6EAF"/>
    <w:rsid w:val="009E6EBF"/>
    <w:rsid w:val="009E707A"/>
    <w:rsid w:val="009E739A"/>
    <w:rsid w:val="009E7495"/>
    <w:rsid w:val="009E7DB3"/>
    <w:rsid w:val="009E7EF7"/>
    <w:rsid w:val="009F00DD"/>
    <w:rsid w:val="009F0982"/>
    <w:rsid w:val="009F0D7B"/>
    <w:rsid w:val="009F10CF"/>
    <w:rsid w:val="009F12D3"/>
    <w:rsid w:val="009F15E3"/>
    <w:rsid w:val="009F1848"/>
    <w:rsid w:val="009F1922"/>
    <w:rsid w:val="009F1927"/>
    <w:rsid w:val="009F1A9E"/>
    <w:rsid w:val="009F1F57"/>
    <w:rsid w:val="009F2238"/>
    <w:rsid w:val="009F233C"/>
    <w:rsid w:val="009F2413"/>
    <w:rsid w:val="009F37DB"/>
    <w:rsid w:val="009F3F8D"/>
    <w:rsid w:val="009F47C5"/>
    <w:rsid w:val="009F47FE"/>
    <w:rsid w:val="009F4A11"/>
    <w:rsid w:val="009F5415"/>
    <w:rsid w:val="009F546A"/>
    <w:rsid w:val="009F56A2"/>
    <w:rsid w:val="009F56C4"/>
    <w:rsid w:val="009F57BC"/>
    <w:rsid w:val="009F5B1D"/>
    <w:rsid w:val="009F5EAD"/>
    <w:rsid w:val="009F671F"/>
    <w:rsid w:val="009F6A79"/>
    <w:rsid w:val="009F6D89"/>
    <w:rsid w:val="009F6FD2"/>
    <w:rsid w:val="009F7178"/>
    <w:rsid w:val="009F7279"/>
    <w:rsid w:val="009F759F"/>
    <w:rsid w:val="009F7777"/>
    <w:rsid w:val="009F779F"/>
    <w:rsid w:val="009F7C03"/>
    <w:rsid w:val="009F7C92"/>
    <w:rsid w:val="009F7E94"/>
    <w:rsid w:val="009F7FFD"/>
    <w:rsid w:val="00A004AC"/>
    <w:rsid w:val="00A005E9"/>
    <w:rsid w:val="00A00795"/>
    <w:rsid w:val="00A0097A"/>
    <w:rsid w:val="00A00A85"/>
    <w:rsid w:val="00A00B43"/>
    <w:rsid w:val="00A00BD0"/>
    <w:rsid w:val="00A0101F"/>
    <w:rsid w:val="00A010A1"/>
    <w:rsid w:val="00A014D4"/>
    <w:rsid w:val="00A0153F"/>
    <w:rsid w:val="00A015CF"/>
    <w:rsid w:val="00A017F3"/>
    <w:rsid w:val="00A018D8"/>
    <w:rsid w:val="00A01B83"/>
    <w:rsid w:val="00A0248B"/>
    <w:rsid w:val="00A02A58"/>
    <w:rsid w:val="00A02E4F"/>
    <w:rsid w:val="00A03B5F"/>
    <w:rsid w:val="00A03EF9"/>
    <w:rsid w:val="00A0415C"/>
    <w:rsid w:val="00A0467A"/>
    <w:rsid w:val="00A04A53"/>
    <w:rsid w:val="00A04DC2"/>
    <w:rsid w:val="00A052F8"/>
    <w:rsid w:val="00A057D1"/>
    <w:rsid w:val="00A05DAC"/>
    <w:rsid w:val="00A05F1D"/>
    <w:rsid w:val="00A062BA"/>
    <w:rsid w:val="00A06C45"/>
    <w:rsid w:val="00A06D74"/>
    <w:rsid w:val="00A06E5F"/>
    <w:rsid w:val="00A07405"/>
    <w:rsid w:val="00A07786"/>
    <w:rsid w:val="00A077B6"/>
    <w:rsid w:val="00A07D3F"/>
    <w:rsid w:val="00A07D5B"/>
    <w:rsid w:val="00A102A4"/>
    <w:rsid w:val="00A104FB"/>
    <w:rsid w:val="00A10654"/>
    <w:rsid w:val="00A107DE"/>
    <w:rsid w:val="00A10DF1"/>
    <w:rsid w:val="00A11185"/>
    <w:rsid w:val="00A1134A"/>
    <w:rsid w:val="00A11353"/>
    <w:rsid w:val="00A1137E"/>
    <w:rsid w:val="00A119B5"/>
    <w:rsid w:val="00A11B0A"/>
    <w:rsid w:val="00A122BD"/>
    <w:rsid w:val="00A125FD"/>
    <w:rsid w:val="00A12EFB"/>
    <w:rsid w:val="00A12F16"/>
    <w:rsid w:val="00A13194"/>
    <w:rsid w:val="00A13278"/>
    <w:rsid w:val="00A132E9"/>
    <w:rsid w:val="00A1362E"/>
    <w:rsid w:val="00A13738"/>
    <w:rsid w:val="00A13D31"/>
    <w:rsid w:val="00A13F2E"/>
    <w:rsid w:val="00A141A7"/>
    <w:rsid w:val="00A141BD"/>
    <w:rsid w:val="00A1432B"/>
    <w:rsid w:val="00A143F9"/>
    <w:rsid w:val="00A14515"/>
    <w:rsid w:val="00A14753"/>
    <w:rsid w:val="00A148FB"/>
    <w:rsid w:val="00A14DFB"/>
    <w:rsid w:val="00A14E5D"/>
    <w:rsid w:val="00A14F11"/>
    <w:rsid w:val="00A14FEF"/>
    <w:rsid w:val="00A15002"/>
    <w:rsid w:val="00A151AA"/>
    <w:rsid w:val="00A154AE"/>
    <w:rsid w:val="00A1554F"/>
    <w:rsid w:val="00A1566A"/>
    <w:rsid w:val="00A159B6"/>
    <w:rsid w:val="00A15A84"/>
    <w:rsid w:val="00A16123"/>
    <w:rsid w:val="00A1624C"/>
    <w:rsid w:val="00A162F2"/>
    <w:rsid w:val="00A16842"/>
    <w:rsid w:val="00A1696C"/>
    <w:rsid w:val="00A16BD4"/>
    <w:rsid w:val="00A16CEA"/>
    <w:rsid w:val="00A16DCC"/>
    <w:rsid w:val="00A16E5E"/>
    <w:rsid w:val="00A170F6"/>
    <w:rsid w:val="00A171C4"/>
    <w:rsid w:val="00A17453"/>
    <w:rsid w:val="00A175F3"/>
    <w:rsid w:val="00A1770F"/>
    <w:rsid w:val="00A17775"/>
    <w:rsid w:val="00A17F8B"/>
    <w:rsid w:val="00A20170"/>
    <w:rsid w:val="00A201D5"/>
    <w:rsid w:val="00A2062D"/>
    <w:rsid w:val="00A2065C"/>
    <w:rsid w:val="00A206AE"/>
    <w:rsid w:val="00A20883"/>
    <w:rsid w:val="00A20DD5"/>
    <w:rsid w:val="00A2114B"/>
    <w:rsid w:val="00A2115F"/>
    <w:rsid w:val="00A2138B"/>
    <w:rsid w:val="00A214AF"/>
    <w:rsid w:val="00A219F5"/>
    <w:rsid w:val="00A21BA0"/>
    <w:rsid w:val="00A222C8"/>
    <w:rsid w:val="00A222F0"/>
    <w:rsid w:val="00A2238D"/>
    <w:rsid w:val="00A22510"/>
    <w:rsid w:val="00A227E9"/>
    <w:rsid w:val="00A228B6"/>
    <w:rsid w:val="00A22BF8"/>
    <w:rsid w:val="00A22D71"/>
    <w:rsid w:val="00A22EA3"/>
    <w:rsid w:val="00A231F6"/>
    <w:rsid w:val="00A23545"/>
    <w:rsid w:val="00A23637"/>
    <w:rsid w:val="00A23C0A"/>
    <w:rsid w:val="00A23CF8"/>
    <w:rsid w:val="00A241B3"/>
    <w:rsid w:val="00A24C29"/>
    <w:rsid w:val="00A24F9A"/>
    <w:rsid w:val="00A24FD4"/>
    <w:rsid w:val="00A25257"/>
    <w:rsid w:val="00A253C9"/>
    <w:rsid w:val="00A25709"/>
    <w:rsid w:val="00A25EAE"/>
    <w:rsid w:val="00A260E6"/>
    <w:rsid w:val="00A26231"/>
    <w:rsid w:val="00A26650"/>
    <w:rsid w:val="00A2690D"/>
    <w:rsid w:val="00A27341"/>
    <w:rsid w:val="00A274C1"/>
    <w:rsid w:val="00A275C8"/>
    <w:rsid w:val="00A27D0F"/>
    <w:rsid w:val="00A27D68"/>
    <w:rsid w:val="00A305CA"/>
    <w:rsid w:val="00A308C4"/>
    <w:rsid w:val="00A308E8"/>
    <w:rsid w:val="00A31111"/>
    <w:rsid w:val="00A3138F"/>
    <w:rsid w:val="00A31497"/>
    <w:rsid w:val="00A31755"/>
    <w:rsid w:val="00A31781"/>
    <w:rsid w:val="00A31844"/>
    <w:rsid w:val="00A31918"/>
    <w:rsid w:val="00A3197D"/>
    <w:rsid w:val="00A31D09"/>
    <w:rsid w:val="00A31FEA"/>
    <w:rsid w:val="00A32043"/>
    <w:rsid w:val="00A3287A"/>
    <w:rsid w:val="00A32A1A"/>
    <w:rsid w:val="00A32B3B"/>
    <w:rsid w:val="00A32EB1"/>
    <w:rsid w:val="00A32F91"/>
    <w:rsid w:val="00A333ED"/>
    <w:rsid w:val="00A33AB6"/>
    <w:rsid w:val="00A33B4E"/>
    <w:rsid w:val="00A33C1F"/>
    <w:rsid w:val="00A33CC9"/>
    <w:rsid w:val="00A33E21"/>
    <w:rsid w:val="00A33F3F"/>
    <w:rsid w:val="00A33F82"/>
    <w:rsid w:val="00A34140"/>
    <w:rsid w:val="00A346AD"/>
    <w:rsid w:val="00A346C4"/>
    <w:rsid w:val="00A3482C"/>
    <w:rsid w:val="00A34AC1"/>
    <w:rsid w:val="00A34CDB"/>
    <w:rsid w:val="00A34F7C"/>
    <w:rsid w:val="00A352CA"/>
    <w:rsid w:val="00A35538"/>
    <w:rsid w:val="00A355D6"/>
    <w:rsid w:val="00A35943"/>
    <w:rsid w:val="00A35A5C"/>
    <w:rsid w:val="00A35B1B"/>
    <w:rsid w:val="00A360F6"/>
    <w:rsid w:val="00A36A9F"/>
    <w:rsid w:val="00A36ED5"/>
    <w:rsid w:val="00A36F60"/>
    <w:rsid w:val="00A37223"/>
    <w:rsid w:val="00A37F91"/>
    <w:rsid w:val="00A403C7"/>
    <w:rsid w:val="00A40455"/>
    <w:rsid w:val="00A406DE"/>
    <w:rsid w:val="00A40C9F"/>
    <w:rsid w:val="00A40E32"/>
    <w:rsid w:val="00A40F12"/>
    <w:rsid w:val="00A41729"/>
    <w:rsid w:val="00A41B1B"/>
    <w:rsid w:val="00A420D8"/>
    <w:rsid w:val="00A42185"/>
    <w:rsid w:val="00A42236"/>
    <w:rsid w:val="00A4249B"/>
    <w:rsid w:val="00A424D1"/>
    <w:rsid w:val="00A426EE"/>
    <w:rsid w:val="00A42738"/>
    <w:rsid w:val="00A427B4"/>
    <w:rsid w:val="00A42817"/>
    <w:rsid w:val="00A43153"/>
    <w:rsid w:val="00A43223"/>
    <w:rsid w:val="00A43E7A"/>
    <w:rsid w:val="00A4404D"/>
    <w:rsid w:val="00A44367"/>
    <w:rsid w:val="00A447A2"/>
    <w:rsid w:val="00A449CB"/>
    <w:rsid w:val="00A44B40"/>
    <w:rsid w:val="00A44E44"/>
    <w:rsid w:val="00A45121"/>
    <w:rsid w:val="00A4520D"/>
    <w:rsid w:val="00A45972"/>
    <w:rsid w:val="00A45FD2"/>
    <w:rsid w:val="00A466EA"/>
    <w:rsid w:val="00A4683B"/>
    <w:rsid w:val="00A46AC8"/>
    <w:rsid w:val="00A46B8B"/>
    <w:rsid w:val="00A46B98"/>
    <w:rsid w:val="00A46B9D"/>
    <w:rsid w:val="00A46E84"/>
    <w:rsid w:val="00A46E94"/>
    <w:rsid w:val="00A46F4D"/>
    <w:rsid w:val="00A47621"/>
    <w:rsid w:val="00A47EFA"/>
    <w:rsid w:val="00A47F2F"/>
    <w:rsid w:val="00A5029F"/>
    <w:rsid w:val="00A50662"/>
    <w:rsid w:val="00A507C8"/>
    <w:rsid w:val="00A50A6D"/>
    <w:rsid w:val="00A50BF1"/>
    <w:rsid w:val="00A50CFD"/>
    <w:rsid w:val="00A51111"/>
    <w:rsid w:val="00A51759"/>
    <w:rsid w:val="00A51CC3"/>
    <w:rsid w:val="00A51D0B"/>
    <w:rsid w:val="00A520BD"/>
    <w:rsid w:val="00A523D4"/>
    <w:rsid w:val="00A526EF"/>
    <w:rsid w:val="00A52D68"/>
    <w:rsid w:val="00A53205"/>
    <w:rsid w:val="00A53398"/>
    <w:rsid w:val="00A5340A"/>
    <w:rsid w:val="00A5358D"/>
    <w:rsid w:val="00A53886"/>
    <w:rsid w:val="00A53AF1"/>
    <w:rsid w:val="00A53DA2"/>
    <w:rsid w:val="00A53F1A"/>
    <w:rsid w:val="00A5421B"/>
    <w:rsid w:val="00A54E04"/>
    <w:rsid w:val="00A552AE"/>
    <w:rsid w:val="00A55501"/>
    <w:rsid w:val="00A5586E"/>
    <w:rsid w:val="00A55C88"/>
    <w:rsid w:val="00A56254"/>
    <w:rsid w:val="00A56513"/>
    <w:rsid w:val="00A565CD"/>
    <w:rsid w:val="00A566DC"/>
    <w:rsid w:val="00A56766"/>
    <w:rsid w:val="00A56B20"/>
    <w:rsid w:val="00A5772A"/>
    <w:rsid w:val="00A577B5"/>
    <w:rsid w:val="00A578B7"/>
    <w:rsid w:val="00A57A42"/>
    <w:rsid w:val="00A57DF4"/>
    <w:rsid w:val="00A6043A"/>
    <w:rsid w:val="00A60666"/>
    <w:rsid w:val="00A6074C"/>
    <w:rsid w:val="00A608F5"/>
    <w:rsid w:val="00A60B1C"/>
    <w:rsid w:val="00A60F56"/>
    <w:rsid w:val="00A6160F"/>
    <w:rsid w:val="00A61B36"/>
    <w:rsid w:val="00A61BAE"/>
    <w:rsid w:val="00A61C3A"/>
    <w:rsid w:val="00A61DEC"/>
    <w:rsid w:val="00A6239B"/>
    <w:rsid w:val="00A62560"/>
    <w:rsid w:val="00A6267D"/>
    <w:rsid w:val="00A62792"/>
    <w:rsid w:val="00A62C02"/>
    <w:rsid w:val="00A63843"/>
    <w:rsid w:val="00A63A25"/>
    <w:rsid w:val="00A63B54"/>
    <w:rsid w:val="00A63B67"/>
    <w:rsid w:val="00A6431C"/>
    <w:rsid w:val="00A64334"/>
    <w:rsid w:val="00A64472"/>
    <w:rsid w:val="00A64DE4"/>
    <w:rsid w:val="00A64FD9"/>
    <w:rsid w:val="00A65229"/>
    <w:rsid w:val="00A65308"/>
    <w:rsid w:val="00A658E4"/>
    <w:rsid w:val="00A66204"/>
    <w:rsid w:val="00A66758"/>
    <w:rsid w:val="00A6678F"/>
    <w:rsid w:val="00A66B3E"/>
    <w:rsid w:val="00A6712E"/>
    <w:rsid w:val="00A671A1"/>
    <w:rsid w:val="00A67232"/>
    <w:rsid w:val="00A67340"/>
    <w:rsid w:val="00A6744A"/>
    <w:rsid w:val="00A67505"/>
    <w:rsid w:val="00A6753A"/>
    <w:rsid w:val="00A67F15"/>
    <w:rsid w:val="00A7038B"/>
    <w:rsid w:val="00A7086B"/>
    <w:rsid w:val="00A7092E"/>
    <w:rsid w:val="00A711B1"/>
    <w:rsid w:val="00A714BB"/>
    <w:rsid w:val="00A718A5"/>
    <w:rsid w:val="00A71ABC"/>
    <w:rsid w:val="00A71E8A"/>
    <w:rsid w:val="00A71F1B"/>
    <w:rsid w:val="00A72064"/>
    <w:rsid w:val="00A722D6"/>
    <w:rsid w:val="00A723D0"/>
    <w:rsid w:val="00A72472"/>
    <w:rsid w:val="00A7263A"/>
    <w:rsid w:val="00A7271C"/>
    <w:rsid w:val="00A7297E"/>
    <w:rsid w:val="00A72981"/>
    <w:rsid w:val="00A72A18"/>
    <w:rsid w:val="00A72D0A"/>
    <w:rsid w:val="00A72FAB"/>
    <w:rsid w:val="00A734BF"/>
    <w:rsid w:val="00A7353F"/>
    <w:rsid w:val="00A7372D"/>
    <w:rsid w:val="00A7388B"/>
    <w:rsid w:val="00A73B5C"/>
    <w:rsid w:val="00A73E25"/>
    <w:rsid w:val="00A73FAA"/>
    <w:rsid w:val="00A743F9"/>
    <w:rsid w:val="00A7470B"/>
    <w:rsid w:val="00A74D95"/>
    <w:rsid w:val="00A74E9A"/>
    <w:rsid w:val="00A75293"/>
    <w:rsid w:val="00A7565F"/>
    <w:rsid w:val="00A758AC"/>
    <w:rsid w:val="00A75930"/>
    <w:rsid w:val="00A75937"/>
    <w:rsid w:val="00A759E9"/>
    <w:rsid w:val="00A75C2A"/>
    <w:rsid w:val="00A75C4F"/>
    <w:rsid w:val="00A76117"/>
    <w:rsid w:val="00A7630A"/>
    <w:rsid w:val="00A76722"/>
    <w:rsid w:val="00A76B8A"/>
    <w:rsid w:val="00A76CD5"/>
    <w:rsid w:val="00A76DFD"/>
    <w:rsid w:val="00A76FEF"/>
    <w:rsid w:val="00A775D4"/>
    <w:rsid w:val="00A777E2"/>
    <w:rsid w:val="00A77856"/>
    <w:rsid w:val="00A77A04"/>
    <w:rsid w:val="00A77E4C"/>
    <w:rsid w:val="00A80338"/>
    <w:rsid w:val="00A80397"/>
    <w:rsid w:val="00A8075B"/>
    <w:rsid w:val="00A8077F"/>
    <w:rsid w:val="00A808A0"/>
    <w:rsid w:val="00A80C0A"/>
    <w:rsid w:val="00A80F1D"/>
    <w:rsid w:val="00A81585"/>
    <w:rsid w:val="00A81C99"/>
    <w:rsid w:val="00A81CD5"/>
    <w:rsid w:val="00A82113"/>
    <w:rsid w:val="00A82590"/>
    <w:rsid w:val="00A82667"/>
    <w:rsid w:val="00A826DC"/>
    <w:rsid w:val="00A8279B"/>
    <w:rsid w:val="00A827E9"/>
    <w:rsid w:val="00A82935"/>
    <w:rsid w:val="00A82A48"/>
    <w:rsid w:val="00A82DDD"/>
    <w:rsid w:val="00A82FE8"/>
    <w:rsid w:val="00A83480"/>
    <w:rsid w:val="00A8353A"/>
    <w:rsid w:val="00A83ADB"/>
    <w:rsid w:val="00A83C0C"/>
    <w:rsid w:val="00A83DDF"/>
    <w:rsid w:val="00A843F3"/>
    <w:rsid w:val="00A84B38"/>
    <w:rsid w:val="00A855A4"/>
    <w:rsid w:val="00A856DB"/>
    <w:rsid w:val="00A85A3E"/>
    <w:rsid w:val="00A86612"/>
    <w:rsid w:val="00A86AB3"/>
    <w:rsid w:val="00A86C66"/>
    <w:rsid w:val="00A86CF6"/>
    <w:rsid w:val="00A86FFA"/>
    <w:rsid w:val="00A87243"/>
    <w:rsid w:val="00A87490"/>
    <w:rsid w:val="00A875A8"/>
    <w:rsid w:val="00A87A6B"/>
    <w:rsid w:val="00A87C7C"/>
    <w:rsid w:val="00A902BA"/>
    <w:rsid w:val="00A9056E"/>
    <w:rsid w:val="00A9064D"/>
    <w:rsid w:val="00A90686"/>
    <w:rsid w:val="00A90704"/>
    <w:rsid w:val="00A90984"/>
    <w:rsid w:val="00A913C3"/>
    <w:rsid w:val="00A9141B"/>
    <w:rsid w:val="00A9151A"/>
    <w:rsid w:val="00A9178B"/>
    <w:rsid w:val="00A91A46"/>
    <w:rsid w:val="00A91B71"/>
    <w:rsid w:val="00A91C7E"/>
    <w:rsid w:val="00A9207F"/>
    <w:rsid w:val="00A920C5"/>
    <w:rsid w:val="00A9301D"/>
    <w:rsid w:val="00A933F7"/>
    <w:rsid w:val="00A93454"/>
    <w:rsid w:val="00A9348E"/>
    <w:rsid w:val="00A93683"/>
    <w:rsid w:val="00A93688"/>
    <w:rsid w:val="00A93B90"/>
    <w:rsid w:val="00A94ACD"/>
    <w:rsid w:val="00A94F00"/>
    <w:rsid w:val="00A95277"/>
    <w:rsid w:val="00A952FA"/>
    <w:rsid w:val="00A95435"/>
    <w:rsid w:val="00A95653"/>
    <w:rsid w:val="00A95670"/>
    <w:rsid w:val="00A959FB"/>
    <w:rsid w:val="00A95A75"/>
    <w:rsid w:val="00A95A8B"/>
    <w:rsid w:val="00A95F59"/>
    <w:rsid w:val="00A9637C"/>
    <w:rsid w:val="00A96541"/>
    <w:rsid w:val="00A96B3D"/>
    <w:rsid w:val="00A96CA6"/>
    <w:rsid w:val="00A96FD3"/>
    <w:rsid w:val="00A9700D"/>
    <w:rsid w:val="00A97332"/>
    <w:rsid w:val="00A9747E"/>
    <w:rsid w:val="00A97725"/>
    <w:rsid w:val="00A97961"/>
    <w:rsid w:val="00A97FDA"/>
    <w:rsid w:val="00AA0221"/>
    <w:rsid w:val="00AA037A"/>
    <w:rsid w:val="00AA03F9"/>
    <w:rsid w:val="00AA0C4D"/>
    <w:rsid w:val="00AA0CFA"/>
    <w:rsid w:val="00AA0CFC"/>
    <w:rsid w:val="00AA1379"/>
    <w:rsid w:val="00AA142F"/>
    <w:rsid w:val="00AA1461"/>
    <w:rsid w:val="00AA1C9C"/>
    <w:rsid w:val="00AA2D79"/>
    <w:rsid w:val="00AA2E95"/>
    <w:rsid w:val="00AA35C9"/>
    <w:rsid w:val="00AA39BA"/>
    <w:rsid w:val="00AA3AC5"/>
    <w:rsid w:val="00AA3F64"/>
    <w:rsid w:val="00AA44C6"/>
    <w:rsid w:val="00AA458C"/>
    <w:rsid w:val="00AA4911"/>
    <w:rsid w:val="00AA4DC2"/>
    <w:rsid w:val="00AA5EB1"/>
    <w:rsid w:val="00AA61B9"/>
    <w:rsid w:val="00AA64CA"/>
    <w:rsid w:val="00AA6812"/>
    <w:rsid w:val="00AA6B19"/>
    <w:rsid w:val="00AA6B94"/>
    <w:rsid w:val="00AA6EFE"/>
    <w:rsid w:val="00AA7229"/>
    <w:rsid w:val="00AA7235"/>
    <w:rsid w:val="00AA7AF9"/>
    <w:rsid w:val="00AB068E"/>
    <w:rsid w:val="00AB0AB4"/>
    <w:rsid w:val="00AB0D0D"/>
    <w:rsid w:val="00AB0D1D"/>
    <w:rsid w:val="00AB11F2"/>
    <w:rsid w:val="00AB1A9B"/>
    <w:rsid w:val="00AB1BE9"/>
    <w:rsid w:val="00AB2680"/>
    <w:rsid w:val="00AB2838"/>
    <w:rsid w:val="00AB2FB3"/>
    <w:rsid w:val="00AB308C"/>
    <w:rsid w:val="00AB3449"/>
    <w:rsid w:val="00AB364F"/>
    <w:rsid w:val="00AB409B"/>
    <w:rsid w:val="00AB45EF"/>
    <w:rsid w:val="00AB4742"/>
    <w:rsid w:val="00AB4BA0"/>
    <w:rsid w:val="00AB4E66"/>
    <w:rsid w:val="00AB509E"/>
    <w:rsid w:val="00AB533F"/>
    <w:rsid w:val="00AB5513"/>
    <w:rsid w:val="00AB586E"/>
    <w:rsid w:val="00AB5A37"/>
    <w:rsid w:val="00AB5B46"/>
    <w:rsid w:val="00AB6190"/>
    <w:rsid w:val="00AB6384"/>
    <w:rsid w:val="00AB6412"/>
    <w:rsid w:val="00AB6F53"/>
    <w:rsid w:val="00AB7421"/>
    <w:rsid w:val="00AB77E2"/>
    <w:rsid w:val="00AB7BD6"/>
    <w:rsid w:val="00AB7D49"/>
    <w:rsid w:val="00AB7EC1"/>
    <w:rsid w:val="00AB7F80"/>
    <w:rsid w:val="00AB7FE2"/>
    <w:rsid w:val="00AC02C9"/>
    <w:rsid w:val="00AC06C0"/>
    <w:rsid w:val="00AC09FB"/>
    <w:rsid w:val="00AC0BE5"/>
    <w:rsid w:val="00AC0CBA"/>
    <w:rsid w:val="00AC0DB5"/>
    <w:rsid w:val="00AC10F1"/>
    <w:rsid w:val="00AC128D"/>
    <w:rsid w:val="00AC16F3"/>
    <w:rsid w:val="00AC1782"/>
    <w:rsid w:val="00AC185A"/>
    <w:rsid w:val="00AC19E6"/>
    <w:rsid w:val="00AC20F8"/>
    <w:rsid w:val="00AC223C"/>
    <w:rsid w:val="00AC2AB9"/>
    <w:rsid w:val="00AC2F84"/>
    <w:rsid w:val="00AC2FCB"/>
    <w:rsid w:val="00AC3025"/>
    <w:rsid w:val="00AC3C6B"/>
    <w:rsid w:val="00AC3D4C"/>
    <w:rsid w:val="00AC3DF5"/>
    <w:rsid w:val="00AC4343"/>
    <w:rsid w:val="00AC43BB"/>
    <w:rsid w:val="00AC4402"/>
    <w:rsid w:val="00AC4536"/>
    <w:rsid w:val="00AC479D"/>
    <w:rsid w:val="00AC49D4"/>
    <w:rsid w:val="00AC4AF4"/>
    <w:rsid w:val="00AC512F"/>
    <w:rsid w:val="00AC5308"/>
    <w:rsid w:val="00AC564F"/>
    <w:rsid w:val="00AC5741"/>
    <w:rsid w:val="00AC5EAB"/>
    <w:rsid w:val="00AC5F79"/>
    <w:rsid w:val="00AC6009"/>
    <w:rsid w:val="00AC655F"/>
    <w:rsid w:val="00AC6EA1"/>
    <w:rsid w:val="00AC733D"/>
    <w:rsid w:val="00AC7868"/>
    <w:rsid w:val="00AC7963"/>
    <w:rsid w:val="00AC7C6B"/>
    <w:rsid w:val="00AD0617"/>
    <w:rsid w:val="00AD06CB"/>
    <w:rsid w:val="00AD0F73"/>
    <w:rsid w:val="00AD0FAA"/>
    <w:rsid w:val="00AD17D9"/>
    <w:rsid w:val="00AD2011"/>
    <w:rsid w:val="00AD22CC"/>
    <w:rsid w:val="00AD234B"/>
    <w:rsid w:val="00AD23B5"/>
    <w:rsid w:val="00AD251D"/>
    <w:rsid w:val="00AD264D"/>
    <w:rsid w:val="00AD2690"/>
    <w:rsid w:val="00AD26FA"/>
    <w:rsid w:val="00AD2700"/>
    <w:rsid w:val="00AD282F"/>
    <w:rsid w:val="00AD2C1E"/>
    <w:rsid w:val="00AD2E3C"/>
    <w:rsid w:val="00AD3298"/>
    <w:rsid w:val="00AD3541"/>
    <w:rsid w:val="00AD37EC"/>
    <w:rsid w:val="00AD382C"/>
    <w:rsid w:val="00AD39CA"/>
    <w:rsid w:val="00AD3DD6"/>
    <w:rsid w:val="00AD4335"/>
    <w:rsid w:val="00AD4CC8"/>
    <w:rsid w:val="00AD4D48"/>
    <w:rsid w:val="00AD52C4"/>
    <w:rsid w:val="00AD562E"/>
    <w:rsid w:val="00AD6CCF"/>
    <w:rsid w:val="00AD6CEE"/>
    <w:rsid w:val="00AD7342"/>
    <w:rsid w:val="00AD7375"/>
    <w:rsid w:val="00AD7577"/>
    <w:rsid w:val="00AD7A00"/>
    <w:rsid w:val="00AD7D05"/>
    <w:rsid w:val="00AD7D56"/>
    <w:rsid w:val="00AD7F2F"/>
    <w:rsid w:val="00AD7FB8"/>
    <w:rsid w:val="00AE0BE6"/>
    <w:rsid w:val="00AE0BEC"/>
    <w:rsid w:val="00AE100F"/>
    <w:rsid w:val="00AE1056"/>
    <w:rsid w:val="00AE1077"/>
    <w:rsid w:val="00AE1254"/>
    <w:rsid w:val="00AE1422"/>
    <w:rsid w:val="00AE14CB"/>
    <w:rsid w:val="00AE173D"/>
    <w:rsid w:val="00AE17D7"/>
    <w:rsid w:val="00AE1F69"/>
    <w:rsid w:val="00AE277A"/>
    <w:rsid w:val="00AE285A"/>
    <w:rsid w:val="00AE30F6"/>
    <w:rsid w:val="00AE32F0"/>
    <w:rsid w:val="00AE366D"/>
    <w:rsid w:val="00AE3778"/>
    <w:rsid w:val="00AE3AE7"/>
    <w:rsid w:val="00AE3B63"/>
    <w:rsid w:val="00AE3EF0"/>
    <w:rsid w:val="00AE3F7C"/>
    <w:rsid w:val="00AE42D1"/>
    <w:rsid w:val="00AE45BF"/>
    <w:rsid w:val="00AE46C4"/>
    <w:rsid w:val="00AE47B3"/>
    <w:rsid w:val="00AE48F5"/>
    <w:rsid w:val="00AE49C5"/>
    <w:rsid w:val="00AE4CF7"/>
    <w:rsid w:val="00AE4FA0"/>
    <w:rsid w:val="00AE509B"/>
    <w:rsid w:val="00AE5214"/>
    <w:rsid w:val="00AE55C7"/>
    <w:rsid w:val="00AE5922"/>
    <w:rsid w:val="00AE5B21"/>
    <w:rsid w:val="00AE60A0"/>
    <w:rsid w:val="00AE6117"/>
    <w:rsid w:val="00AE6125"/>
    <w:rsid w:val="00AE6C0F"/>
    <w:rsid w:val="00AE71CA"/>
    <w:rsid w:val="00AE7215"/>
    <w:rsid w:val="00AE72CC"/>
    <w:rsid w:val="00AE73B5"/>
    <w:rsid w:val="00AE7BD4"/>
    <w:rsid w:val="00AE7FBB"/>
    <w:rsid w:val="00AF005B"/>
    <w:rsid w:val="00AF03EB"/>
    <w:rsid w:val="00AF045F"/>
    <w:rsid w:val="00AF09F0"/>
    <w:rsid w:val="00AF0B6A"/>
    <w:rsid w:val="00AF0F55"/>
    <w:rsid w:val="00AF1731"/>
    <w:rsid w:val="00AF1855"/>
    <w:rsid w:val="00AF1954"/>
    <w:rsid w:val="00AF1C3D"/>
    <w:rsid w:val="00AF1C56"/>
    <w:rsid w:val="00AF1C77"/>
    <w:rsid w:val="00AF1C82"/>
    <w:rsid w:val="00AF20E8"/>
    <w:rsid w:val="00AF2408"/>
    <w:rsid w:val="00AF2CC0"/>
    <w:rsid w:val="00AF33BF"/>
    <w:rsid w:val="00AF35D8"/>
    <w:rsid w:val="00AF37AC"/>
    <w:rsid w:val="00AF3987"/>
    <w:rsid w:val="00AF3A15"/>
    <w:rsid w:val="00AF3B5A"/>
    <w:rsid w:val="00AF3D55"/>
    <w:rsid w:val="00AF3DEF"/>
    <w:rsid w:val="00AF4103"/>
    <w:rsid w:val="00AF4DD3"/>
    <w:rsid w:val="00AF4EF4"/>
    <w:rsid w:val="00AF5063"/>
    <w:rsid w:val="00AF5170"/>
    <w:rsid w:val="00AF58D8"/>
    <w:rsid w:val="00AF5942"/>
    <w:rsid w:val="00AF5AD0"/>
    <w:rsid w:val="00AF5BA8"/>
    <w:rsid w:val="00AF5C50"/>
    <w:rsid w:val="00AF5F5E"/>
    <w:rsid w:val="00AF5FAF"/>
    <w:rsid w:val="00AF5FFE"/>
    <w:rsid w:val="00AF60B2"/>
    <w:rsid w:val="00AF6415"/>
    <w:rsid w:val="00AF67E9"/>
    <w:rsid w:val="00AF67F9"/>
    <w:rsid w:val="00AF6982"/>
    <w:rsid w:val="00AF6BF8"/>
    <w:rsid w:val="00AF6C79"/>
    <w:rsid w:val="00AF72F1"/>
    <w:rsid w:val="00AF748A"/>
    <w:rsid w:val="00AF7913"/>
    <w:rsid w:val="00AF7D0B"/>
    <w:rsid w:val="00AF7D81"/>
    <w:rsid w:val="00B00087"/>
    <w:rsid w:val="00B001C3"/>
    <w:rsid w:val="00B00340"/>
    <w:rsid w:val="00B00386"/>
    <w:rsid w:val="00B006B6"/>
    <w:rsid w:val="00B006E2"/>
    <w:rsid w:val="00B00708"/>
    <w:rsid w:val="00B008BE"/>
    <w:rsid w:val="00B00B2A"/>
    <w:rsid w:val="00B00C12"/>
    <w:rsid w:val="00B00D89"/>
    <w:rsid w:val="00B00E9E"/>
    <w:rsid w:val="00B012F2"/>
    <w:rsid w:val="00B017B3"/>
    <w:rsid w:val="00B01A50"/>
    <w:rsid w:val="00B01A68"/>
    <w:rsid w:val="00B01DC7"/>
    <w:rsid w:val="00B025A6"/>
    <w:rsid w:val="00B02D48"/>
    <w:rsid w:val="00B02DFB"/>
    <w:rsid w:val="00B02F8B"/>
    <w:rsid w:val="00B02FDD"/>
    <w:rsid w:val="00B03107"/>
    <w:rsid w:val="00B032E1"/>
    <w:rsid w:val="00B03354"/>
    <w:rsid w:val="00B03430"/>
    <w:rsid w:val="00B038F0"/>
    <w:rsid w:val="00B041CC"/>
    <w:rsid w:val="00B04AEA"/>
    <w:rsid w:val="00B04C01"/>
    <w:rsid w:val="00B04EBB"/>
    <w:rsid w:val="00B04EF4"/>
    <w:rsid w:val="00B05197"/>
    <w:rsid w:val="00B053C4"/>
    <w:rsid w:val="00B05599"/>
    <w:rsid w:val="00B05700"/>
    <w:rsid w:val="00B05741"/>
    <w:rsid w:val="00B05CCA"/>
    <w:rsid w:val="00B05DF9"/>
    <w:rsid w:val="00B0651B"/>
    <w:rsid w:val="00B06670"/>
    <w:rsid w:val="00B06858"/>
    <w:rsid w:val="00B069EB"/>
    <w:rsid w:val="00B06CA5"/>
    <w:rsid w:val="00B070ED"/>
    <w:rsid w:val="00B07486"/>
    <w:rsid w:val="00B0775F"/>
    <w:rsid w:val="00B07AB7"/>
    <w:rsid w:val="00B07CC8"/>
    <w:rsid w:val="00B07EAB"/>
    <w:rsid w:val="00B104ED"/>
    <w:rsid w:val="00B10B05"/>
    <w:rsid w:val="00B10F5D"/>
    <w:rsid w:val="00B10FAA"/>
    <w:rsid w:val="00B11086"/>
    <w:rsid w:val="00B1120E"/>
    <w:rsid w:val="00B114EA"/>
    <w:rsid w:val="00B115A8"/>
    <w:rsid w:val="00B11803"/>
    <w:rsid w:val="00B11A78"/>
    <w:rsid w:val="00B11E64"/>
    <w:rsid w:val="00B12021"/>
    <w:rsid w:val="00B12710"/>
    <w:rsid w:val="00B127BA"/>
    <w:rsid w:val="00B12849"/>
    <w:rsid w:val="00B12D4E"/>
    <w:rsid w:val="00B12D5C"/>
    <w:rsid w:val="00B12FD7"/>
    <w:rsid w:val="00B13475"/>
    <w:rsid w:val="00B134E5"/>
    <w:rsid w:val="00B13A99"/>
    <w:rsid w:val="00B13AE6"/>
    <w:rsid w:val="00B13C78"/>
    <w:rsid w:val="00B143C3"/>
    <w:rsid w:val="00B145EA"/>
    <w:rsid w:val="00B14AF7"/>
    <w:rsid w:val="00B14B5C"/>
    <w:rsid w:val="00B14FA9"/>
    <w:rsid w:val="00B14FB8"/>
    <w:rsid w:val="00B1516F"/>
    <w:rsid w:val="00B15354"/>
    <w:rsid w:val="00B153AB"/>
    <w:rsid w:val="00B1631F"/>
    <w:rsid w:val="00B163FD"/>
    <w:rsid w:val="00B16504"/>
    <w:rsid w:val="00B16687"/>
    <w:rsid w:val="00B16E83"/>
    <w:rsid w:val="00B17065"/>
    <w:rsid w:val="00B170B6"/>
    <w:rsid w:val="00B17790"/>
    <w:rsid w:val="00B17798"/>
    <w:rsid w:val="00B17A14"/>
    <w:rsid w:val="00B17AB6"/>
    <w:rsid w:val="00B17AC5"/>
    <w:rsid w:val="00B17D91"/>
    <w:rsid w:val="00B2028F"/>
    <w:rsid w:val="00B202BC"/>
    <w:rsid w:val="00B20475"/>
    <w:rsid w:val="00B205F1"/>
    <w:rsid w:val="00B2064E"/>
    <w:rsid w:val="00B20810"/>
    <w:rsid w:val="00B21108"/>
    <w:rsid w:val="00B2121A"/>
    <w:rsid w:val="00B212D9"/>
    <w:rsid w:val="00B2161A"/>
    <w:rsid w:val="00B216AF"/>
    <w:rsid w:val="00B219E9"/>
    <w:rsid w:val="00B21C09"/>
    <w:rsid w:val="00B21F55"/>
    <w:rsid w:val="00B21F98"/>
    <w:rsid w:val="00B21FB0"/>
    <w:rsid w:val="00B2220A"/>
    <w:rsid w:val="00B22E02"/>
    <w:rsid w:val="00B22E9B"/>
    <w:rsid w:val="00B22ED1"/>
    <w:rsid w:val="00B234F9"/>
    <w:rsid w:val="00B23551"/>
    <w:rsid w:val="00B2378E"/>
    <w:rsid w:val="00B23829"/>
    <w:rsid w:val="00B2489B"/>
    <w:rsid w:val="00B2499D"/>
    <w:rsid w:val="00B249C1"/>
    <w:rsid w:val="00B24CFF"/>
    <w:rsid w:val="00B24E4A"/>
    <w:rsid w:val="00B25707"/>
    <w:rsid w:val="00B25918"/>
    <w:rsid w:val="00B25A86"/>
    <w:rsid w:val="00B25DB0"/>
    <w:rsid w:val="00B260A9"/>
    <w:rsid w:val="00B2666A"/>
    <w:rsid w:val="00B26748"/>
    <w:rsid w:val="00B26789"/>
    <w:rsid w:val="00B26C6C"/>
    <w:rsid w:val="00B26D2B"/>
    <w:rsid w:val="00B271F8"/>
    <w:rsid w:val="00B278DF"/>
    <w:rsid w:val="00B27D83"/>
    <w:rsid w:val="00B27DF0"/>
    <w:rsid w:val="00B27FD9"/>
    <w:rsid w:val="00B301A0"/>
    <w:rsid w:val="00B3020C"/>
    <w:rsid w:val="00B308E6"/>
    <w:rsid w:val="00B30F51"/>
    <w:rsid w:val="00B3110A"/>
    <w:rsid w:val="00B3176B"/>
    <w:rsid w:val="00B32173"/>
    <w:rsid w:val="00B32271"/>
    <w:rsid w:val="00B322A5"/>
    <w:rsid w:val="00B32403"/>
    <w:rsid w:val="00B3297A"/>
    <w:rsid w:val="00B32ADC"/>
    <w:rsid w:val="00B32B19"/>
    <w:rsid w:val="00B32B89"/>
    <w:rsid w:val="00B32BB2"/>
    <w:rsid w:val="00B32DAB"/>
    <w:rsid w:val="00B33021"/>
    <w:rsid w:val="00B33305"/>
    <w:rsid w:val="00B33545"/>
    <w:rsid w:val="00B337DE"/>
    <w:rsid w:val="00B33DD4"/>
    <w:rsid w:val="00B33F31"/>
    <w:rsid w:val="00B34183"/>
    <w:rsid w:val="00B34679"/>
    <w:rsid w:val="00B3479B"/>
    <w:rsid w:val="00B347F7"/>
    <w:rsid w:val="00B3483D"/>
    <w:rsid w:val="00B34853"/>
    <w:rsid w:val="00B34A04"/>
    <w:rsid w:val="00B34D0F"/>
    <w:rsid w:val="00B34F6F"/>
    <w:rsid w:val="00B35029"/>
    <w:rsid w:val="00B35321"/>
    <w:rsid w:val="00B353BC"/>
    <w:rsid w:val="00B3572C"/>
    <w:rsid w:val="00B3591B"/>
    <w:rsid w:val="00B35996"/>
    <w:rsid w:val="00B35B91"/>
    <w:rsid w:val="00B35D0E"/>
    <w:rsid w:val="00B35D38"/>
    <w:rsid w:val="00B35DFA"/>
    <w:rsid w:val="00B35E39"/>
    <w:rsid w:val="00B36021"/>
    <w:rsid w:val="00B3628C"/>
    <w:rsid w:val="00B36406"/>
    <w:rsid w:val="00B36463"/>
    <w:rsid w:val="00B36575"/>
    <w:rsid w:val="00B365B7"/>
    <w:rsid w:val="00B365EE"/>
    <w:rsid w:val="00B3661F"/>
    <w:rsid w:val="00B36D07"/>
    <w:rsid w:val="00B36E24"/>
    <w:rsid w:val="00B36FE2"/>
    <w:rsid w:val="00B3711A"/>
    <w:rsid w:val="00B37305"/>
    <w:rsid w:val="00B3737B"/>
    <w:rsid w:val="00B37595"/>
    <w:rsid w:val="00B37658"/>
    <w:rsid w:val="00B376E5"/>
    <w:rsid w:val="00B40081"/>
    <w:rsid w:val="00B4059D"/>
    <w:rsid w:val="00B40EDB"/>
    <w:rsid w:val="00B4151E"/>
    <w:rsid w:val="00B41D44"/>
    <w:rsid w:val="00B41E3E"/>
    <w:rsid w:val="00B42126"/>
    <w:rsid w:val="00B42498"/>
    <w:rsid w:val="00B42F59"/>
    <w:rsid w:val="00B42F76"/>
    <w:rsid w:val="00B43230"/>
    <w:rsid w:val="00B4352C"/>
    <w:rsid w:val="00B437A8"/>
    <w:rsid w:val="00B43FE2"/>
    <w:rsid w:val="00B44039"/>
    <w:rsid w:val="00B4413C"/>
    <w:rsid w:val="00B44149"/>
    <w:rsid w:val="00B442C4"/>
    <w:rsid w:val="00B445BB"/>
    <w:rsid w:val="00B44983"/>
    <w:rsid w:val="00B44A09"/>
    <w:rsid w:val="00B44B1E"/>
    <w:rsid w:val="00B44EB5"/>
    <w:rsid w:val="00B45738"/>
    <w:rsid w:val="00B45F9D"/>
    <w:rsid w:val="00B4616E"/>
    <w:rsid w:val="00B46731"/>
    <w:rsid w:val="00B46A35"/>
    <w:rsid w:val="00B46DE3"/>
    <w:rsid w:val="00B46E81"/>
    <w:rsid w:val="00B4717A"/>
    <w:rsid w:val="00B4722B"/>
    <w:rsid w:val="00B47546"/>
    <w:rsid w:val="00B479F4"/>
    <w:rsid w:val="00B47C2A"/>
    <w:rsid w:val="00B50145"/>
    <w:rsid w:val="00B501E4"/>
    <w:rsid w:val="00B5038F"/>
    <w:rsid w:val="00B50469"/>
    <w:rsid w:val="00B508A8"/>
    <w:rsid w:val="00B508D6"/>
    <w:rsid w:val="00B509B0"/>
    <w:rsid w:val="00B50C33"/>
    <w:rsid w:val="00B50DC6"/>
    <w:rsid w:val="00B50E21"/>
    <w:rsid w:val="00B5125A"/>
    <w:rsid w:val="00B516D3"/>
    <w:rsid w:val="00B51B30"/>
    <w:rsid w:val="00B51BD3"/>
    <w:rsid w:val="00B51BE3"/>
    <w:rsid w:val="00B51C0F"/>
    <w:rsid w:val="00B51C73"/>
    <w:rsid w:val="00B527DE"/>
    <w:rsid w:val="00B52B2E"/>
    <w:rsid w:val="00B531DA"/>
    <w:rsid w:val="00B53353"/>
    <w:rsid w:val="00B5342D"/>
    <w:rsid w:val="00B535CD"/>
    <w:rsid w:val="00B5364D"/>
    <w:rsid w:val="00B539B4"/>
    <w:rsid w:val="00B53AAA"/>
    <w:rsid w:val="00B53C40"/>
    <w:rsid w:val="00B53E89"/>
    <w:rsid w:val="00B53F3B"/>
    <w:rsid w:val="00B54412"/>
    <w:rsid w:val="00B5454B"/>
    <w:rsid w:val="00B549A2"/>
    <w:rsid w:val="00B54F19"/>
    <w:rsid w:val="00B5536F"/>
    <w:rsid w:val="00B553A0"/>
    <w:rsid w:val="00B555DD"/>
    <w:rsid w:val="00B55AB7"/>
    <w:rsid w:val="00B55D29"/>
    <w:rsid w:val="00B55FF8"/>
    <w:rsid w:val="00B5665F"/>
    <w:rsid w:val="00B56736"/>
    <w:rsid w:val="00B56CF2"/>
    <w:rsid w:val="00B56D57"/>
    <w:rsid w:val="00B57156"/>
    <w:rsid w:val="00B572E1"/>
    <w:rsid w:val="00B57385"/>
    <w:rsid w:val="00B57C17"/>
    <w:rsid w:val="00B57D34"/>
    <w:rsid w:val="00B57F4D"/>
    <w:rsid w:val="00B6015D"/>
    <w:rsid w:val="00B6052E"/>
    <w:rsid w:val="00B60778"/>
    <w:rsid w:val="00B607CC"/>
    <w:rsid w:val="00B60B4C"/>
    <w:rsid w:val="00B60DBC"/>
    <w:rsid w:val="00B60EC2"/>
    <w:rsid w:val="00B617A5"/>
    <w:rsid w:val="00B61B45"/>
    <w:rsid w:val="00B61BD1"/>
    <w:rsid w:val="00B622C9"/>
    <w:rsid w:val="00B62E7B"/>
    <w:rsid w:val="00B62EEA"/>
    <w:rsid w:val="00B62FBC"/>
    <w:rsid w:val="00B6354D"/>
    <w:rsid w:val="00B6393C"/>
    <w:rsid w:val="00B644CF"/>
    <w:rsid w:val="00B64659"/>
    <w:rsid w:val="00B64ACB"/>
    <w:rsid w:val="00B64F1A"/>
    <w:rsid w:val="00B6570F"/>
    <w:rsid w:val="00B657E9"/>
    <w:rsid w:val="00B659CC"/>
    <w:rsid w:val="00B65BBB"/>
    <w:rsid w:val="00B66119"/>
    <w:rsid w:val="00B664D7"/>
    <w:rsid w:val="00B666BC"/>
    <w:rsid w:val="00B666D4"/>
    <w:rsid w:val="00B666DF"/>
    <w:rsid w:val="00B67911"/>
    <w:rsid w:val="00B67E7A"/>
    <w:rsid w:val="00B70321"/>
    <w:rsid w:val="00B7049B"/>
    <w:rsid w:val="00B7090D"/>
    <w:rsid w:val="00B70A99"/>
    <w:rsid w:val="00B70D30"/>
    <w:rsid w:val="00B70DB7"/>
    <w:rsid w:val="00B70DF6"/>
    <w:rsid w:val="00B7116F"/>
    <w:rsid w:val="00B7120C"/>
    <w:rsid w:val="00B71B3C"/>
    <w:rsid w:val="00B71BFB"/>
    <w:rsid w:val="00B71D3B"/>
    <w:rsid w:val="00B71E2D"/>
    <w:rsid w:val="00B71F7E"/>
    <w:rsid w:val="00B72B8D"/>
    <w:rsid w:val="00B7358D"/>
    <w:rsid w:val="00B73C44"/>
    <w:rsid w:val="00B7457B"/>
    <w:rsid w:val="00B74B06"/>
    <w:rsid w:val="00B75141"/>
    <w:rsid w:val="00B755F8"/>
    <w:rsid w:val="00B75961"/>
    <w:rsid w:val="00B75BBA"/>
    <w:rsid w:val="00B75D6A"/>
    <w:rsid w:val="00B76289"/>
    <w:rsid w:val="00B763BF"/>
    <w:rsid w:val="00B765A3"/>
    <w:rsid w:val="00B7672A"/>
    <w:rsid w:val="00B76962"/>
    <w:rsid w:val="00B76AA3"/>
    <w:rsid w:val="00B76D32"/>
    <w:rsid w:val="00B770E9"/>
    <w:rsid w:val="00B7722B"/>
    <w:rsid w:val="00B77783"/>
    <w:rsid w:val="00B77A8F"/>
    <w:rsid w:val="00B8015C"/>
    <w:rsid w:val="00B80494"/>
    <w:rsid w:val="00B80620"/>
    <w:rsid w:val="00B80B5B"/>
    <w:rsid w:val="00B80CF9"/>
    <w:rsid w:val="00B80DB0"/>
    <w:rsid w:val="00B80DD3"/>
    <w:rsid w:val="00B80DFF"/>
    <w:rsid w:val="00B80E33"/>
    <w:rsid w:val="00B80F3D"/>
    <w:rsid w:val="00B80FD8"/>
    <w:rsid w:val="00B81256"/>
    <w:rsid w:val="00B8178D"/>
    <w:rsid w:val="00B817BC"/>
    <w:rsid w:val="00B81A23"/>
    <w:rsid w:val="00B81CB0"/>
    <w:rsid w:val="00B81CB4"/>
    <w:rsid w:val="00B81E94"/>
    <w:rsid w:val="00B81F11"/>
    <w:rsid w:val="00B824D8"/>
    <w:rsid w:val="00B8274B"/>
    <w:rsid w:val="00B8280C"/>
    <w:rsid w:val="00B82C01"/>
    <w:rsid w:val="00B82C7F"/>
    <w:rsid w:val="00B82F75"/>
    <w:rsid w:val="00B8300F"/>
    <w:rsid w:val="00B83048"/>
    <w:rsid w:val="00B830E8"/>
    <w:rsid w:val="00B831C1"/>
    <w:rsid w:val="00B83408"/>
    <w:rsid w:val="00B84028"/>
    <w:rsid w:val="00B8409B"/>
    <w:rsid w:val="00B8446C"/>
    <w:rsid w:val="00B844A6"/>
    <w:rsid w:val="00B844E2"/>
    <w:rsid w:val="00B845CF"/>
    <w:rsid w:val="00B851B3"/>
    <w:rsid w:val="00B85304"/>
    <w:rsid w:val="00B85AFC"/>
    <w:rsid w:val="00B85FE4"/>
    <w:rsid w:val="00B85FE5"/>
    <w:rsid w:val="00B861BC"/>
    <w:rsid w:val="00B86475"/>
    <w:rsid w:val="00B86611"/>
    <w:rsid w:val="00B86B3B"/>
    <w:rsid w:val="00B86C7E"/>
    <w:rsid w:val="00B86D08"/>
    <w:rsid w:val="00B86D40"/>
    <w:rsid w:val="00B86EBB"/>
    <w:rsid w:val="00B86FD5"/>
    <w:rsid w:val="00B871BE"/>
    <w:rsid w:val="00B872E6"/>
    <w:rsid w:val="00B87A98"/>
    <w:rsid w:val="00B87E3F"/>
    <w:rsid w:val="00B90850"/>
    <w:rsid w:val="00B90AED"/>
    <w:rsid w:val="00B90B16"/>
    <w:rsid w:val="00B90D9E"/>
    <w:rsid w:val="00B90EE0"/>
    <w:rsid w:val="00B90FA9"/>
    <w:rsid w:val="00B91095"/>
    <w:rsid w:val="00B918D6"/>
    <w:rsid w:val="00B9211D"/>
    <w:rsid w:val="00B9256C"/>
    <w:rsid w:val="00B92BA3"/>
    <w:rsid w:val="00B930D2"/>
    <w:rsid w:val="00B932F7"/>
    <w:rsid w:val="00B935C4"/>
    <w:rsid w:val="00B93662"/>
    <w:rsid w:val="00B937E7"/>
    <w:rsid w:val="00B93A5D"/>
    <w:rsid w:val="00B93A66"/>
    <w:rsid w:val="00B93B5F"/>
    <w:rsid w:val="00B94EB1"/>
    <w:rsid w:val="00B95365"/>
    <w:rsid w:val="00B953DB"/>
    <w:rsid w:val="00B95B1B"/>
    <w:rsid w:val="00B96550"/>
    <w:rsid w:val="00B965D2"/>
    <w:rsid w:val="00B96FD4"/>
    <w:rsid w:val="00B9713C"/>
    <w:rsid w:val="00B971B0"/>
    <w:rsid w:val="00B973A5"/>
    <w:rsid w:val="00B974EB"/>
    <w:rsid w:val="00B97501"/>
    <w:rsid w:val="00B9791F"/>
    <w:rsid w:val="00B97959"/>
    <w:rsid w:val="00B97994"/>
    <w:rsid w:val="00B97EE7"/>
    <w:rsid w:val="00BA0411"/>
    <w:rsid w:val="00BA073F"/>
    <w:rsid w:val="00BA0EA1"/>
    <w:rsid w:val="00BA0F77"/>
    <w:rsid w:val="00BA168D"/>
    <w:rsid w:val="00BA1987"/>
    <w:rsid w:val="00BA1CA9"/>
    <w:rsid w:val="00BA1FF6"/>
    <w:rsid w:val="00BA1FFB"/>
    <w:rsid w:val="00BA20DD"/>
    <w:rsid w:val="00BA25AE"/>
    <w:rsid w:val="00BA26B1"/>
    <w:rsid w:val="00BA2ACD"/>
    <w:rsid w:val="00BA2CB8"/>
    <w:rsid w:val="00BA3065"/>
    <w:rsid w:val="00BA306E"/>
    <w:rsid w:val="00BA30E4"/>
    <w:rsid w:val="00BA354C"/>
    <w:rsid w:val="00BA377F"/>
    <w:rsid w:val="00BA3977"/>
    <w:rsid w:val="00BA3DE7"/>
    <w:rsid w:val="00BA3EFE"/>
    <w:rsid w:val="00BA3FD6"/>
    <w:rsid w:val="00BA445F"/>
    <w:rsid w:val="00BA52FA"/>
    <w:rsid w:val="00BA5704"/>
    <w:rsid w:val="00BA605E"/>
    <w:rsid w:val="00BA609A"/>
    <w:rsid w:val="00BA646D"/>
    <w:rsid w:val="00BA656E"/>
    <w:rsid w:val="00BA68CE"/>
    <w:rsid w:val="00BA6C2F"/>
    <w:rsid w:val="00BA7011"/>
    <w:rsid w:val="00BA7FAA"/>
    <w:rsid w:val="00BB0113"/>
    <w:rsid w:val="00BB029D"/>
    <w:rsid w:val="00BB08C5"/>
    <w:rsid w:val="00BB0FA8"/>
    <w:rsid w:val="00BB1259"/>
    <w:rsid w:val="00BB1656"/>
    <w:rsid w:val="00BB1B4B"/>
    <w:rsid w:val="00BB1C27"/>
    <w:rsid w:val="00BB2105"/>
    <w:rsid w:val="00BB22A6"/>
    <w:rsid w:val="00BB25F9"/>
    <w:rsid w:val="00BB2EB8"/>
    <w:rsid w:val="00BB32BE"/>
    <w:rsid w:val="00BB33E7"/>
    <w:rsid w:val="00BB3CD6"/>
    <w:rsid w:val="00BB3FE2"/>
    <w:rsid w:val="00BB42E2"/>
    <w:rsid w:val="00BB441C"/>
    <w:rsid w:val="00BB4474"/>
    <w:rsid w:val="00BB4622"/>
    <w:rsid w:val="00BB468D"/>
    <w:rsid w:val="00BB4826"/>
    <w:rsid w:val="00BB487A"/>
    <w:rsid w:val="00BB48E8"/>
    <w:rsid w:val="00BB4BC1"/>
    <w:rsid w:val="00BB4FC1"/>
    <w:rsid w:val="00BB5199"/>
    <w:rsid w:val="00BB542C"/>
    <w:rsid w:val="00BB5697"/>
    <w:rsid w:val="00BB56C5"/>
    <w:rsid w:val="00BB5D28"/>
    <w:rsid w:val="00BB5D36"/>
    <w:rsid w:val="00BB5ED6"/>
    <w:rsid w:val="00BB60CB"/>
    <w:rsid w:val="00BB61BE"/>
    <w:rsid w:val="00BB63FC"/>
    <w:rsid w:val="00BB6433"/>
    <w:rsid w:val="00BB65E5"/>
    <w:rsid w:val="00BB6847"/>
    <w:rsid w:val="00BB68DC"/>
    <w:rsid w:val="00BB6B66"/>
    <w:rsid w:val="00BB7356"/>
    <w:rsid w:val="00BB748D"/>
    <w:rsid w:val="00BB785A"/>
    <w:rsid w:val="00BB7891"/>
    <w:rsid w:val="00BB7DA5"/>
    <w:rsid w:val="00BB7FF9"/>
    <w:rsid w:val="00BC08AD"/>
    <w:rsid w:val="00BC0965"/>
    <w:rsid w:val="00BC0ABD"/>
    <w:rsid w:val="00BC0C15"/>
    <w:rsid w:val="00BC0DB9"/>
    <w:rsid w:val="00BC11FC"/>
    <w:rsid w:val="00BC136A"/>
    <w:rsid w:val="00BC139B"/>
    <w:rsid w:val="00BC1428"/>
    <w:rsid w:val="00BC1677"/>
    <w:rsid w:val="00BC1C17"/>
    <w:rsid w:val="00BC1FBA"/>
    <w:rsid w:val="00BC20CA"/>
    <w:rsid w:val="00BC22B0"/>
    <w:rsid w:val="00BC24EC"/>
    <w:rsid w:val="00BC29B3"/>
    <w:rsid w:val="00BC29F8"/>
    <w:rsid w:val="00BC2CA5"/>
    <w:rsid w:val="00BC2CFC"/>
    <w:rsid w:val="00BC3270"/>
    <w:rsid w:val="00BC3490"/>
    <w:rsid w:val="00BC34A5"/>
    <w:rsid w:val="00BC3613"/>
    <w:rsid w:val="00BC37A7"/>
    <w:rsid w:val="00BC3EE4"/>
    <w:rsid w:val="00BC4436"/>
    <w:rsid w:val="00BC46D3"/>
    <w:rsid w:val="00BC4974"/>
    <w:rsid w:val="00BC5AC0"/>
    <w:rsid w:val="00BC5C72"/>
    <w:rsid w:val="00BC5D12"/>
    <w:rsid w:val="00BC61BC"/>
    <w:rsid w:val="00BC67F2"/>
    <w:rsid w:val="00BC688C"/>
    <w:rsid w:val="00BC6D1C"/>
    <w:rsid w:val="00BC6E60"/>
    <w:rsid w:val="00BC6E61"/>
    <w:rsid w:val="00BC6F5C"/>
    <w:rsid w:val="00BC703E"/>
    <w:rsid w:val="00BC738C"/>
    <w:rsid w:val="00BC7C34"/>
    <w:rsid w:val="00BC7CF5"/>
    <w:rsid w:val="00BD014A"/>
    <w:rsid w:val="00BD0AC4"/>
    <w:rsid w:val="00BD0C49"/>
    <w:rsid w:val="00BD0D6C"/>
    <w:rsid w:val="00BD0E37"/>
    <w:rsid w:val="00BD1009"/>
    <w:rsid w:val="00BD12CD"/>
    <w:rsid w:val="00BD1339"/>
    <w:rsid w:val="00BD1DA5"/>
    <w:rsid w:val="00BD1FD0"/>
    <w:rsid w:val="00BD27B4"/>
    <w:rsid w:val="00BD28B1"/>
    <w:rsid w:val="00BD28C5"/>
    <w:rsid w:val="00BD2AAC"/>
    <w:rsid w:val="00BD2F67"/>
    <w:rsid w:val="00BD30B1"/>
    <w:rsid w:val="00BD315F"/>
    <w:rsid w:val="00BD392B"/>
    <w:rsid w:val="00BD39A8"/>
    <w:rsid w:val="00BD3FFF"/>
    <w:rsid w:val="00BD47FE"/>
    <w:rsid w:val="00BD4927"/>
    <w:rsid w:val="00BD4B00"/>
    <w:rsid w:val="00BD5141"/>
    <w:rsid w:val="00BD5159"/>
    <w:rsid w:val="00BD5A37"/>
    <w:rsid w:val="00BD616A"/>
    <w:rsid w:val="00BD651E"/>
    <w:rsid w:val="00BD65FA"/>
    <w:rsid w:val="00BD6721"/>
    <w:rsid w:val="00BD6828"/>
    <w:rsid w:val="00BD693A"/>
    <w:rsid w:val="00BD6EFE"/>
    <w:rsid w:val="00BD6F74"/>
    <w:rsid w:val="00BD7140"/>
    <w:rsid w:val="00BD71AC"/>
    <w:rsid w:val="00BD71E1"/>
    <w:rsid w:val="00BD72CA"/>
    <w:rsid w:val="00BD77EC"/>
    <w:rsid w:val="00BD7883"/>
    <w:rsid w:val="00BD795A"/>
    <w:rsid w:val="00BD7BDD"/>
    <w:rsid w:val="00BD7D76"/>
    <w:rsid w:val="00BE005F"/>
    <w:rsid w:val="00BE02F0"/>
    <w:rsid w:val="00BE0331"/>
    <w:rsid w:val="00BE097F"/>
    <w:rsid w:val="00BE0B13"/>
    <w:rsid w:val="00BE0B39"/>
    <w:rsid w:val="00BE11AB"/>
    <w:rsid w:val="00BE1212"/>
    <w:rsid w:val="00BE1579"/>
    <w:rsid w:val="00BE15A2"/>
    <w:rsid w:val="00BE15BB"/>
    <w:rsid w:val="00BE15C3"/>
    <w:rsid w:val="00BE182C"/>
    <w:rsid w:val="00BE1851"/>
    <w:rsid w:val="00BE1882"/>
    <w:rsid w:val="00BE1A61"/>
    <w:rsid w:val="00BE1A77"/>
    <w:rsid w:val="00BE1E73"/>
    <w:rsid w:val="00BE1F88"/>
    <w:rsid w:val="00BE20A2"/>
    <w:rsid w:val="00BE2688"/>
    <w:rsid w:val="00BE271E"/>
    <w:rsid w:val="00BE29CE"/>
    <w:rsid w:val="00BE2BD1"/>
    <w:rsid w:val="00BE36BA"/>
    <w:rsid w:val="00BE394D"/>
    <w:rsid w:val="00BE3A3C"/>
    <w:rsid w:val="00BE3D13"/>
    <w:rsid w:val="00BE3EA0"/>
    <w:rsid w:val="00BE42EA"/>
    <w:rsid w:val="00BE473E"/>
    <w:rsid w:val="00BE48D3"/>
    <w:rsid w:val="00BE4EF3"/>
    <w:rsid w:val="00BE4F4C"/>
    <w:rsid w:val="00BE4FFE"/>
    <w:rsid w:val="00BE518C"/>
    <w:rsid w:val="00BE51A9"/>
    <w:rsid w:val="00BE52FA"/>
    <w:rsid w:val="00BE5C22"/>
    <w:rsid w:val="00BE5C80"/>
    <w:rsid w:val="00BE5DA0"/>
    <w:rsid w:val="00BE5E50"/>
    <w:rsid w:val="00BE6389"/>
    <w:rsid w:val="00BE639C"/>
    <w:rsid w:val="00BE64D5"/>
    <w:rsid w:val="00BE6F5C"/>
    <w:rsid w:val="00BE79C8"/>
    <w:rsid w:val="00BE7CB7"/>
    <w:rsid w:val="00BF00F0"/>
    <w:rsid w:val="00BF0209"/>
    <w:rsid w:val="00BF03A2"/>
    <w:rsid w:val="00BF0416"/>
    <w:rsid w:val="00BF055C"/>
    <w:rsid w:val="00BF06E5"/>
    <w:rsid w:val="00BF1074"/>
    <w:rsid w:val="00BF1361"/>
    <w:rsid w:val="00BF1655"/>
    <w:rsid w:val="00BF18EA"/>
    <w:rsid w:val="00BF1DB2"/>
    <w:rsid w:val="00BF1EE4"/>
    <w:rsid w:val="00BF2119"/>
    <w:rsid w:val="00BF22AB"/>
    <w:rsid w:val="00BF2787"/>
    <w:rsid w:val="00BF2838"/>
    <w:rsid w:val="00BF2A09"/>
    <w:rsid w:val="00BF3021"/>
    <w:rsid w:val="00BF3091"/>
    <w:rsid w:val="00BF3312"/>
    <w:rsid w:val="00BF4093"/>
    <w:rsid w:val="00BF409E"/>
    <w:rsid w:val="00BF41D0"/>
    <w:rsid w:val="00BF431E"/>
    <w:rsid w:val="00BF43D5"/>
    <w:rsid w:val="00BF453B"/>
    <w:rsid w:val="00BF458A"/>
    <w:rsid w:val="00BF4D6D"/>
    <w:rsid w:val="00BF4FE2"/>
    <w:rsid w:val="00BF5363"/>
    <w:rsid w:val="00BF53B1"/>
    <w:rsid w:val="00BF54D8"/>
    <w:rsid w:val="00BF54F3"/>
    <w:rsid w:val="00BF58E5"/>
    <w:rsid w:val="00BF59E2"/>
    <w:rsid w:val="00BF59F2"/>
    <w:rsid w:val="00BF5A19"/>
    <w:rsid w:val="00BF5ECA"/>
    <w:rsid w:val="00BF61A2"/>
    <w:rsid w:val="00BF637F"/>
    <w:rsid w:val="00BF64F8"/>
    <w:rsid w:val="00BF6B69"/>
    <w:rsid w:val="00BF700C"/>
    <w:rsid w:val="00BF7172"/>
    <w:rsid w:val="00BF7344"/>
    <w:rsid w:val="00C000E2"/>
    <w:rsid w:val="00C00343"/>
    <w:rsid w:val="00C00397"/>
    <w:rsid w:val="00C00D77"/>
    <w:rsid w:val="00C00E0A"/>
    <w:rsid w:val="00C00E0C"/>
    <w:rsid w:val="00C00FD3"/>
    <w:rsid w:val="00C015A1"/>
    <w:rsid w:val="00C01FE5"/>
    <w:rsid w:val="00C0207E"/>
    <w:rsid w:val="00C0262E"/>
    <w:rsid w:val="00C0282F"/>
    <w:rsid w:val="00C0294F"/>
    <w:rsid w:val="00C02A2D"/>
    <w:rsid w:val="00C02C4E"/>
    <w:rsid w:val="00C02D03"/>
    <w:rsid w:val="00C02D9C"/>
    <w:rsid w:val="00C03232"/>
    <w:rsid w:val="00C03270"/>
    <w:rsid w:val="00C0377E"/>
    <w:rsid w:val="00C040FD"/>
    <w:rsid w:val="00C0416A"/>
    <w:rsid w:val="00C0433A"/>
    <w:rsid w:val="00C0454D"/>
    <w:rsid w:val="00C047B6"/>
    <w:rsid w:val="00C04946"/>
    <w:rsid w:val="00C0498A"/>
    <w:rsid w:val="00C04A2F"/>
    <w:rsid w:val="00C04F92"/>
    <w:rsid w:val="00C05491"/>
    <w:rsid w:val="00C05502"/>
    <w:rsid w:val="00C058F1"/>
    <w:rsid w:val="00C05DB0"/>
    <w:rsid w:val="00C05EDA"/>
    <w:rsid w:val="00C06265"/>
    <w:rsid w:val="00C06395"/>
    <w:rsid w:val="00C06AFF"/>
    <w:rsid w:val="00C06CB1"/>
    <w:rsid w:val="00C0763B"/>
    <w:rsid w:val="00C077A5"/>
    <w:rsid w:val="00C078C5"/>
    <w:rsid w:val="00C07B18"/>
    <w:rsid w:val="00C07F25"/>
    <w:rsid w:val="00C10186"/>
    <w:rsid w:val="00C104F3"/>
    <w:rsid w:val="00C105C2"/>
    <w:rsid w:val="00C107C1"/>
    <w:rsid w:val="00C107D0"/>
    <w:rsid w:val="00C10894"/>
    <w:rsid w:val="00C10C52"/>
    <w:rsid w:val="00C11314"/>
    <w:rsid w:val="00C1157D"/>
    <w:rsid w:val="00C11617"/>
    <w:rsid w:val="00C118CC"/>
    <w:rsid w:val="00C11A4C"/>
    <w:rsid w:val="00C120F4"/>
    <w:rsid w:val="00C12365"/>
    <w:rsid w:val="00C1245B"/>
    <w:rsid w:val="00C12495"/>
    <w:rsid w:val="00C126BB"/>
    <w:rsid w:val="00C12A03"/>
    <w:rsid w:val="00C12BB2"/>
    <w:rsid w:val="00C12CCC"/>
    <w:rsid w:val="00C136CE"/>
    <w:rsid w:val="00C13A82"/>
    <w:rsid w:val="00C13B73"/>
    <w:rsid w:val="00C13C42"/>
    <w:rsid w:val="00C13F9A"/>
    <w:rsid w:val="00C14375"/>
    <w:rsid w:val="00C14ACA"/>
    <w:rsid w:val="00C1533C"/>
    <w:rsid w:val="00C15619"/>
    <w:rsid w:val="00C15645"/>
    <w:rsid w:val="00C156C5"/>
    <w:rsid w:val="00C15A5D"/>
    <w:rsid w:val="00C15C03"/>
    <w:rsid w:val="00C15DDA"/>
    <w:rsid w:val="00C15F97"/>
    <w:rsid w:val="00C1602C"/>
    <w:rsid w:val="00C1608C"/>
    <w:rsid w:val="00C16388"/>
    <w:rsid w:val="00C16665"/>
    <w:rsid w:val="00C16948"/>
    <w:rsid w:val="00C16F4E"/>
    <w:rsid w:val="00C17081"/>
    <w:rsid w:val="00C173DA"/>
    <w:rsid w:val="00C17C95"/>
    <w:rsid w:val="00C17D45"/>
    <w:rsid w:val="00C17E06"/>
    <w:rsid w:val="00C17F45"/>
    <w:rsid w:val="00C203DC"/>
    <w:rsid w:val="00C20476"/>
    <w:rsid w:val="00C206DB"/>
    <w:rsid w:val="00C2179E"/>
    <w:rsid w:val="00C21BDB"/>
    <w:rsid w:val="00C21D20"/>
    <w:rsid w:val="00C21EA2"/>
    <w:rsid w:val="00C22321"/>
    <w:rsid w:val="00C22462"/>
    <w:rsid w:val="00C226E1"/>
    <w:rsid w:val="00C22820"/>
    <w:rsid w:val="00C2284F"/>
    <w:rsid w:val="00C22888"/>
    <w:rsid w:val="00C22BB2"/>
    <w:rsid w:val="00C22CDF"/>
    <w:rsid w:val="00C22D3C"/>
    <w:rsid w:val="00C22DC2"/>
    <w:rsid w:val="00C22DEF"/>
    <w:rsid w:val="00C23A76"/>
    <w:rsid w:val="00C23CF8"/>
    <w:rsid w:val="00C23E8F"/>
    <w:rsid w:val="00C24F35"/>
    <w:rsid w:val="00C25196"/>
    <w:rsid w:val="00C25507"/>
    <w:rsid w:val="00C258C8"/>
    <w:rsid w:val="00C25B69"/>
    <w:rsid w:val="00C25BF4"/>
    <w:rsid w:val="00C25C48"/>
    <w:rsid w:val="00C25F0E"/>
    <w:rsid w:val="00C25F6E"/>
    <w:rsid w:val="00C26303"/>
    <w:rsid w:val="00C264BC"/>
    <w:rsid w:val="00C26500"/>
    <w:rsid w:val="00C266C1"/>
    <w:rsid w:val="00C26DB9"/>
    <w:rsid w:val="00C27283"/>
    <w:rsid w:val="00C27A80"/>
    <w:rsid w:val="00C27D7F"/>
    <w:rsid w:val="00C3007E"/>
    <w:rsid w:val="00C30572"/>
    <w:rsid w:val="00C30791"/>
    <w:rsid w:val="00C307E7"/>
    <w:rsid w:val="00C30CCE"/>
    <w:rsid w:val="00C30D29"/>
    <w:rsid w:val="00C30FF5"/>
    <w:rsid w:val="00C31559"/>
    <w:rsid w:val="00C31807"/>
    <w:rsid w:val="00C320B8"/>
    <w:rsid w:val="00C32224"/>
    <w:rsid w:val="00C32251"/>
    <w:rsid w:val="00C32415"/>
    <w:rsid w:val="00C32728"/>
    <w:rsid w:val="00C3276B"/>
    <w:rsid w:val="00C329D2"/>
    <w:rsid w:val="00C32B38"/>
    <w:rsid w:val="00C32BD3"/>
    <w:rsid w:val="00C32F78"/>
    <w:rsid w:val="00C3377C"/>
    <w:rsid w:val="00C33F5E"/>
    <w:rsid w:val="00C34049"/>
    <w:rsid w:val="00C3413C"/>
    <w:rsid w:val="00C3423F"/>
    <w:rsid w:val="00C345CB"/>
    <w:rsid w:val="00C34A6B"/>
    <w:rsid w:val="00C35101"/>
    <w:rsid w:val="00C3552D"/>
    <w:rsid w:val="00C3585C"/>
    <w:rsid w:val="00C358BE"/>
    <w:rsid w:val="00C35964"/>
    <w:rsid w:val="00C35DAC"/>
    <w:rsid w:val="00C35FAD"/>
    <w:rsid w:val="00C36014"/>
    <w:rsid w:val="00C361EE"/>
    <w:rsid w:val="00C3625D"/>
    <w:rsid w:val="00C365C7"/>
    <w:rsid w:val="00C366D3"/>
    <w:rsid w:val="00C371CA"/>
    <w:rsid w:val="00C3756F"/>
    <w:rsid w:val="00C37A1E"/>
    <w:rsid w:val="00C400E1"/>
    <w:rsid w:val="00C40306"/>
    <w:rsid w:val="00C40521"/>
    <w:rsid w:val="00C406D5"/>
    <w:rsid w:val="00C40843"/>
    <w:rsid w:val="00C4095D"/>
    <w:rsid w:val="00C40BC8"/>
    <w:rsid w:val="00C40BD6"/>
    <w:rsid w:val="00C41517"/>
    <w:rsid w:val="00C41900"/>
    <w:rsid w:val="00C41E27"/>
    <w:rsid w:val="00C41EFE"/>
    <w:rsid w:val="00C41F51"/>
    <w:rsid w:val="00C42015"/>
    <w:rsid w:val="00C42477"/>
    <w:rsid w:val="00C425AF"/>
    <w:rsid w:val="00C42CFD"/>
    <w:rsid w:val="00C42D17"/>
    <w:rsid w:val="00C430AF"/>
    <w:rsid w:val="00C430F4"/>
    <w:rsid w:val="00C431FB"/>
    <w:rsid w:val="00C436BF"/>
    <w:rsid w:val="00C436F9"/>
    <w:rsid w:val="00C438C3"/>
    <w:rsid w:val="00C4398E"/>
    <w:rsid w:val="00C43B9D"/>
    <w:rsid w:val="00C43FD0"/>
    <w:rsid w:val="00C44028"/>
    <w:rsid w:val="00C443EE"/>
    <w:rsid w:val="00C446B5"/>
    <w:rsid w:val="00C44774"/>
    <w:rsid w:val="00C448EF"/>
    <w:rsid w:val="00C44C14"/>
    <w:rsid w:val="00C4507C"/>
    <w:rsid w:val="00C451B8"/>
    <w:rsid w:val="00C452F0"/>
    <w:rsid w:val="00C45C37"/>
    <w:rsid w:val="00C45CC5"/>
    <w:rsid w:val="00C45E2A"/>
    <w:rsid w:val="00C4670C"/>
    <w:rsid w:val="00C4689B"/>
    <w:rsid w:val="00C46AA2"/>
    <w:rsid w:val="00C46F22"/>
    <w:rsid w:val="00C47480"/>
    <w:rsid w:val="00C478D1"/>
    <w:rsid w:val="00C47B11"/>
    <w:rsid w:val="00C47B36"/>
    <w:rsid w:val="00C47D7D"/>
    <w:rsid w:val="00C47EEA"/>
    <w:rsid w:val="00C47F17"/>
    <w:rsid w:val="00C50030"/>
    <w:rsid w:val="00C5074F"/>
    <w:rsid w:val="00C50975"/>
    <w:rsid w:val="00C50B6E"/>
    <w:rsid w:val="00C5119D"/>
    <w:rsid w:val="00C5150F"/>
    <w:rsid w:val="00C51E3B"/>
    <w:rsid w:val="00C51EFA"/>
    <w:rsid w:val="00C5274F"/>
    <w:rsid w:val="00C529A8"/>
    <w:rsid w:val="00C52ACE"/>
    <w:rsid w:val="00C52E04"/>
    <w:rsid w:val="00C53101"/>
    <w:rsid w:val="00C5319E"/>
    <w:rsid w:val="00C534AC"/>
    <w:rsid w:val="00C5354B"/>
    <w:rsid w:val="00C5395F"/>
    <w:rsid w:val="00C53A0E"/>
    <w:rsid w:val="00C53A43"/>
    <w:rsid w:val="00C53A9B"/>
    <w:rsid w:val="00C54313"/>
    <w:rsid w:val="00C54358"/>
    <w:rsid w:val="00C5436D"/>
    <w:rsid w:val="00C546A3"/>
    <w:rsid w:val="00C54932"/>
    <w:rsid w:val="00C54D2B"/>
    <w:rsid w:val="00C54EA2"/>
    <w:rsid w:val="00C54F57"/>
    <w:rsid w:val="00C5508A"/>
    <w:rsid w:val="00C5523C"/>
    <w:rsid w:val="00C556F3"/>
    <w:rsid w:val="00C5591E"/>
    <w:rsid w:val="00C565A0"/>
    <w:rsid w:val="00C56801"/>
    <w:rsid w:val="00C56A67"/>
    <w:rsid w:val="00C57010"/>
    <w:rsid w:val="00C574F5"/>
    <w:rsid w:val="00C576C2"/>
    <w:rsid w:val="00C579EF"/>
    <w:rsid w:val="00C57B23"/>
    <w:rsid w:val="00C57B38"/>
    <w:rsid w:val="00C57B8B"/>
    <w:rsid w:val="00C57DB5"/>
    <w:rsid w:val="00C57E2D"/>
    <w:rsid w:val="00C604D0"/>
    <w:rsid w:val="00C610C6"/>
    <w:rsid w:val="00C6122E"/>
    <w:rsid w:val="00C614C3"/>
    <w:rsid w:val="00C618E2"/>
    <w:rsid w:val="00C61C6F"/>
    <w:rsid w:val="00C62687"/>
    <w:rsid w:val="00C6268D"/>
    <w:rsid w:val="00C62FE4"/>
    <w:rsid w:val="00C63361"/>
    <w:rsid w:val="00C63714"/>
    <w:rsid w:val="00C63748"/>
    <w:rsid w:val="00C6383A"/>
    <w:rsid w:val="00C63ACD"/>
    <w:rsid w:val="00C6408B"/>
    <w:rsid w:val="00C64106"/>
    <w:rsid w:val="00C643D0"/>
    <w:rsid w:val="00C644DD"/>
    <w:rsid w:val="00C6464D"/>
    <w:rsid w:val="00C646E5"/>
    <w:rsid w:val="00C64915"/>
    <w:rsid w:val="00C64925"/>
    <w:rsid w:val="00C64A67"/>
    <w:rsid w:val="00C64A79"/>
    <w:rsid w:val="00C64ADB"/>
    <w:rsid w:val="00C64D13"/>
    <w:rsid w:val="00C65D2C"/>
    <w:rsid w:val="00C65E1C"/>
    <w:rsid w:val="00C6637B"/>
    <w:rsid w:val="00C66A4F"/>
    <w:rsid w:val="00C66BB5"/>
    <w:rsid w:val="00C66C9D"/>
    <w:rsid w:val="00C66CCF"/>
    <w:rsid w:val="00C6749D"/>
    <w:rsid w:val="00C67CDA"/>
    <w:rsid w:val="00C67CF1"/>
    <w:rsid w:val="00C67EEE"/>
    <w:rsid w:val="00C70515"/>
    <w:rsid w:val="00C70BE9"/>
    <w:rsid w:val="00C70F58"/>
    <w:rsid w:val="00C71097"/>
    <w:rsid w:val="00C712D9"/>
    <w:rsid w:val="00C71B29"/>
    <w:rsid w:val="00C71BBD"/>
    <w:rsid w:val="00C7230D"/>
    <w:rsid w:val="00C72497"/>
    <w:rsid w:val="00C72604"/>
    <w:rsid w:val="00C728DD"/>
    <w:rsid w:val="00C72A9D"/>
    <w:rsid w:val="00C72CE5"/>
    <w:rsid w:val="00C72E4E"/>
    <w:rsid w:val="00C735F0"/>
    <w:rsid w:val="00C7362B"/>
    <w:rsid w:val="00C73666"/>
    <w:rsid w:val="00C7366B"/>
    <w:rsid w:val="00C7433D"/>
    <w:rsid w:val="00C7443D"/>
    <w:rsid w:val="00C747DC"/>
    <w:rsid w:val="00C74B71"/>
    <w:rsid w:val="00C74D1B"/>
    <w:rsid w:val="00C74E70"/>
    <w:rsid w:val="00C75049"/>
    <w:rsid w:val="00C75067"/>
    <w:rsid w:val="00C75410"/>
    <w:rsid w:val="00C75441"/>
    <w:rsid w:val="00C754CF"/>
    <w:rsid w:val="00C75727"/>
    <w:rsid w:val="00C757D5"/>
    <w:rsid w:val="00C7597F"/>
    <w:rsid w:val="00C75AC8"/>
    <w:rsid w:val="00C76573"/>
    <w:rsid w:val="00C7675C"/>
    <w:rsid w:val="00C76761"/>
    <w:rsid w:val="00C767AA"/>
    <w:rsid w:val="00C76E36"/>
    <w:rsid w:val="00C774EA"/>
    <w:rsid w:val="00C77A85"/>
    <w:rsid w:val="00C77D7D"/>
    <w:rsid w:val="00C77E67"/>
    <w:rsid w:val="00C77F41"/>
    <w:rsid w:val="00C8006B"/>
    <w:rsid w:val="00C80632"/>
    <w:rsid w:val="00C8065F"/>
    <w:rsid w:val="00C80AC3"/>
    <w:rsid w:val="00C80FC3"/>
    <w:rsid w:val="00C81B9F"/>
    <w:rsid w:val="00C82078"/>
    <w:rsid w:val="00C82386"/>
    <w:rsid w:val="00C82936"/>
    <w:rsid w:val="00C829F5"/>
    <w:rsid w:val="00C831F5"/>
    <w:rsid w:val="00C83562"/>
    <w:rsid w:val="00C8356D"/>
    <w:rsid w:val="00C83775"/>
    <w:rsid w:val="00C837A8"/>
    <w:rsid w:val="00C83844"/>
    <w:rsid w:val="00C83856"/>
    <w:rsid w:val="00C83869"/>
    <w:rsid w:val="00C838C1"/>
    <w:rsid w:val="00C83C3D"/>
    <w:rsid w:val="00C84169"/>
    <w:rsid w:val="00C8426D"/>
    <w:rsid w:val="00C84428"/>
    <w:rsid w:val="00C8510D"/>
    <w:rsid w:val="00C8536E"/>
    <w:rsid w:val="00C85BE0"/>
    <w:rsid w:val="00C85FA5"/>
    <w:rsid w:val="00C860E0"/>
    <w:rsid w:val="00C862FB"/>
    <w:rsid w:val="00C86583"/>
    <w:rsid w:val="00C86641"/>
    <w:rsid w:val="00C8672C"/>
    <w:rsid w:val="00C86AC6"/>
    <w:rsid w:val="00C86D7B"/>
    <w:rsid w:val="00C86FB6"/>
    <w:rsid w:val="00C87132"/>
    <w:rsid w:val="00C87183"/>
    <w:rsid w:val="00C871F6"/>
    <w:rsid w:val="00C877C3"/>
    <w:rsid w:val="00C877EB"/>
    <w:rsid w:val="00C87A6E"/>
    <w:rsid w:val="00C87B82"/>
    <w:rsid w:val="00C87CBE"/>
    <w:rsid w:val="00C87E2A"/>
    <w:rsid w:val="00C87EFE"/>
    <w:rsid w:val="00C87F99"/>
    <w:rsid w:val="00C902D2"/>
    <w:rsid w:val="00C907C5"/>
    <w:rsid w:val="00C90892"/>
    <w:rsid w:val="00C909A4"/>
    <w:rsid w:val="00C90AC7"/>
    <w:rsid w:val="00C910DD"/>
    <w:rsid w:val="00C912A4"/>
    <w:rsid w:val="00C9165A"/>
    <w:rsid w:val="00C916D3"/>
    <w:rsid w:val="00C91AEA"/>
    <w:rsid w:val="00C91CEB"/>
    <w:rsid w:val="00C91DC0"/>
    <w:rsid w:val="00C92187"/>
    <w:rsid w:val="00C9238C"/>
    <w:rsid w:val="00C9281A"/>
    <w:rsid w:val="00C9289E"/>
    <w:rsid w:val="00C9310B"/>
    <w:rsid w:val="00C93266"/>
    <w:rsid w:val="00C93618"/>
    <w:rsid w:val="00C93B82"/>
    <w:rsid w:val="00C93D61"/>
    <w:rsid w:val="00C93D7E"/>
    <w:rsid w:val="00C93D88"/>
    <w:rsid w:val="00C93FFB"/>
    <w:rsid w:val="00C9400F"/>
    <w:rsid w:val="00C940D5"/>
    <w:rsid w:val="00C9430F"/>
    <w:rsid w:val="00C9459B"/>
    <w:rsid w:val="00C946C3"/>
    <w:rsid w:val="00C948C8"/>
    <w:rsid w:val="00C949A1"/>
    <w:rsid w:val="00C94B20"/>
    <w:rsid w:val="00C94BEC"/>
    <w:rsid w:val="00C9567B"/>
    <w:rsid w:val="00C957E9"/>
    <w:rsid w:val="00C958C6"/>
    <w:rsid w:val="00C95A4E"/>
    <w:rsid w:val="00C95E32"/>
    <w:rsid w:val="00C960BB"/>
    <w:rsid w:val="00C96426"/>
    <w:rsid w:val="00C964D8"/>
    <w:rsid w:val="00C965BD"/>
    <w:rsid w:val="00C967D5"/>
    <w:rsid w:val="00C96914"/>
    <w:rsid w:val="00C96A0C"/>
    <w:rsid w:val="00C96B4C"/>
    <w:rsid w:val="00C96BA6"/>
    <w:rsid w:val="00C96C8A"/>
    <w:rsid w:val="00C96EFD"/>
    <w:rsid w:val="00C96F1F"/>
    <w:rsid w:val="00CA003D"/>
    <w:rsid w:val="00CA08AD"/>
    <w:rsid w:val="00CA0A0E"/>
    <w:rsid w:val="00CA1131"/>
    <w:rsid w:val="00CA1155"/>
    <w:rsid w:val="00CA1631"/>
    <w:rsid w:val="00CA18E6"/>
    <w:rsid w:val="00CA1939"/>
    <w:rsid w:val="00CA255C"/>
    <w:rsid w:val="00CA27E3"/>
    <w:rsid w:val="00CA2815"/>
    <w:rsid w:val="00CA2AEE"/>
    <w:rsid w:val="00CA2BC5"/>
    <w:rsid w:val="00CA2D87"/>
    <w:rsid w:val="00CA2DF5"/>
    <w:rsid w:val="00CA2FD6"/>
    <w:rsid w:val="00CA306F"/>
    <w:rsid w:val="00CA30A0"/>
    <w:rsid w:val="00CA30B7"/>
    <w:rsid w:val="00CA3488"/>
    <w:rsid w:val="00CA37E7"/>
    <w:rsid w:val="00CA3870"/>
    <w:rsid w:val="00CA38AA"/>
    <w:rsid w:val="00CA3AEF"/>
    <w:rsid w:val="00CA3D0F"/>
    <w:rsid w:val="00CA43C8"/>
    <w:rsid w:val="00CA4893"/>
    <w:rsid w:val="00CA4D29"/>
    <w:rsid w:val="00CA565C"/>
    <w:rsid w:val="00CA56D6"/>
    <w:rsid w:val="00CA578E"/>
    <w:rsid w:val="00CA58B8"/>
    <w:rsid w:val="00CA5D64"/>
    <w:rsid w:val="00CA6040"/>
    <w:rsid w:val="00CA61D3"/>
    <w:rsid w:val="00CA6552"/>
    <w:rsid w:val="00CA6553"/>
    <w:rsid w:val="00CA656C"/>
    <w:rsid w:val="00CA670A"/>
    <w:rsid w:val="00CA6844"/>
    <w:rsid w:val="00CA6B2F"/>
    <w:rsid w:val="00CA6E00"/>
    <w:rsid w:val="00CA6ED8"/>
    <w:rsid w:val="00CA6F57"/>
    <w:rsid w:val="00CA704A"/>
    <w:rsid w:val="00CA715E"/>
    <w:rsid w:val="00CA7161"/>
    <w:rsid w:val="00CA73F4"/>
    <w:rsid w:val="00CA751B"/>
    <w:rsid w:val="00CB0510"/>
    <w:rsid w:val="00CB0B32"/>
    <w:rsid w:val="00CB0CFD"/>
    <w:rsid w:val="00CB0FD9"/>
    <w:rsid w:val="00CB144F"/>
    <w:rsid w:val="00CB198A"/>
    <w:rsid w:val="00CB2012"/>
    <w:rsid w:val="00CB2028"/>
    <w:rsid w:val="00CB23B5"/>
    <w:rsid w:val="00CB24C1"/>
    <w:rsid w:val="00CB255E"/>
    <w:rsid w:val="00CB2698"/>
    <w:rsid w:val="00CB2805"/>
    <w:rsid w:val="00CB2BA0"/>
    <w:rsid w:val="00CB331A"/>
    <w:rsid w:val="00CB358F"/>
    <w:rsid w:val="00CB3813"/>
    <w:rsid w:val="00CB3903"/>
    <w:rsid w:val="00CB44B5"/>
    <w:rsid w:val="00CB45BD"/>
    <w:rsid w:val="00CB482B"/>
    <w:rsid w:val="00CB49D9"/>
    <w:rsid w:val="00CB5902"/>
    <w:rsid w:val="00CB5C44"/>
    <w:rsid w:val="00CB5E4D"/>
    <w:rsid w:val="00CB5EE9"/>
    <w:rsid w:val="00CB6014"/>
    <w:rsid w:val="00CB61AB"/>
    <w:rsid w:val="00CB6268"/>
    <w:rsid w:val="00CB6309"/>
    <w:rsid w:val="00CB6834"/>
    <w:rsid w:val="00CB6A27"/>
    <w:rsid w:val="00CB6B24"/>
    <w:rsid w:val="00CB6C1E"/>
    <w:rsid w:val="00CB6D68"/>
    <w:rsid w:val="00CB700B"/>
    <w:rsid w:val="00CB71EA"/>
    <w:rsid w:val="00CB72F8"/>
    <w:rsid w:val="00CB75BB"/>
    <w:rsid w:val="00CC0176"/>
    <w:rsid w:val="00CC0225"/>
    <w:rsid w:val="00CC08BA"/>
    <w:rsid w:val="00CC0DB1"/>
    <w:rsid w:val="00CC11AC"/>
    <w:rsid w:val="00CC11AE"/>
    <w:rsid w:val="00CC163A"/>
    <w:rsid w:val="00CC16DA"/>
    <w:rsid w:val="00CC16DF"/>
    <w:rsid w:val="00CC1870"/>
    <w:rsid w:val="00CC1D86"/>
    <w:rsid w:val="00CC20AA"/>
    <w:rsid w:val="00CC2792"/>
    <w:rsid w:val="00CC2917"/>
    <w:rsid w:val="00CC2FC4"/>
    <w:rsid w:val="00CC37AF"/>
    <w:rsid w:val="00CC425C"/>
    <w:rsid w:val="00CC44CB"/>
    <w:rsid w:val="00CC459E"/>
    <w:rsid w:val="00CC48E9"/>
    <w:rsid w:val="00CC4A33"/>
    <w:rsid w:val="00CC4B67"/>
    <w:rsid w:val="00CC4B81"/>
    <w:rsid w:val="00CC4DB3"/>
    <w:rsid w:val="00CC4DF9"/>
    <w:rsid w:val="00CC5A8C"/>
    <w:rsid w:val="00CC5D84"/>
    <w:rsid w:val="00CC6361"/>
    <w:rsid w:val="00CC6391"/>
    <w:rsid w:val="00CC64A5"/>
    <w:rsid w:val="00CC6BB4"/>
    <w:rsid w:val="00CC6DCB"/>
    <w:rsid w:val="00CC6F22"/>
    <w:rsid w:val="00CC6F74"/>
    <w:rsid w:val="00CC7081"/>
    <w:rsid w:val="00CC7232"/>
    <w:rsid w:val="00CC727F"/>
    <w:rsid w:val="00CC74F4"/>
    <w:rsid w:val="00CC7676"/>
    <w:rsid w:val="00CC7785"/>
    <w:rsid w:val="00CC7D0C"/>
    <w:rsid w:val="00CC7F9B"/>
    <w:rsid w:val="00CD050B"/>
    <w:rsid w:val="00CD059F"/>
    <w:rsid w:val="00CD0F48"/>
    <w:rsid w:val="00CD1128"/>
    <w:rsid w:val="00CD1175"/>
    <w:rsid w:val="00CD13AD"/>
    <w:rsid w:val="00CD16E0"/>
    <w:rsid w:val="00CD1B66"/>
    <w:rsid w:val="00CD1CB2"/>
    <w:rsid w:val="00CD1CF7"/>
    <w:rsid w:val="00CD2172"/>
    <w:rsid w:val="00CD2356"/>
    <w:rsid w:val="00CD285F"/>
    <w:rsid w:val="00CD2B21"/>
    <w:rsid w:val="00CD345D"/>
    <w:rsid w:val="00CD34C5"/>
    <w:rsid w:val="00CD36E2"/>
    <w:rsid w:val="00CD3C13"/>
    <w:rsid w:val="00CD3C16"/>
    <w:rsid w:val="00CD3CF6"/>
    <w:rsid w:val="00CD40AD"/>
    <w:rsid w:val="00CD4493"/>
    <w:rsid w:val="00CD4938"/>
    <w:rsid w:val="00CD4B15"/>
    <w:rsid w:val="00CD4B7E"/>
    <w:rsid w:val="00CD4BD2"/>
    <w:rsid w:val="00CD4EDC"/>
    <w:rsid w:val="00CD4EE9"/>
    <w:rsid w:val="00CD4F87"/>
    <w:rsid w:val="00CD50B7"/>
    <w:rsid w:val="00CD539A"/>
    <w:rsid w:val="00CD58FC"/>
    <w:rsid w:val="00CD5A16"/>
    <w:rsid w:val="00CD5CB0"/>
    <w:rsid w:val="00CD5E3A"/>
    <w:rsid w:val="00CD5E9D"/>
    <w:rsid w:val="00CD62B8"/>
    <w:rsid w:val="00CD62E0"/>
    <w:rsid w:val="00CD653E"/>
    <w:rsid w:val="00CD671F"/>
    <w:rsid w:val="00CD68BB"/>
    <w:rsid w:val="00CD6B8B"/>
    <w:rsid w:val="00CD6D85"/>
    <w:rsid w:val="00CD6F62"/>
    <w:rsid w:val="00CD704E"/>
    <w:rsid w:val="00CD7AF4"/>
    <w:rsid w:val="00CD7EAD"/>
    <w:rsid w:val="00CE0227"/>
    <w:rsid w:val="00CE0717"/>
    <w:rsid w:val="00CE0719"/>
    <w:rsid w:val="00CE089E"/>
    <w:rsid w:val="00CE0A0A"/>
    <w:rsid w:val="00CE0A62"/>
    <w:rsid w:val="00CE0EDB"/>
    <w:rsid w:val="00CE129B"/>
    <w:rsid w:val="00CE1667"/>
    <w:rsid w:val="00CE1A0B"/>
    <w:rsid w:val="00CE1A85"/>
    <w:rsid w:val="00CE1BEA"/>
    <w:rsid w:val="00CE220E"/>
    <w:rsid w:val="00CE231B"/>
    <w:rsid w:val="00CE24EE"/>
    <w:rsid w:val="00CE252A"/>
    <w:rsid w:val="00CE29F5"/>
    <w:rsid w:val="00CE2E91"/>
    <w:rsid w:val="00CE30AC"/>
    <w:rsid w:val="00CE354E"/>
    <w:rsid w:val="00CE35A2"/>
    <w:rsid w:val="00CE392A"/>
    <w:rsid w:val="00CE3BCB"/>
    <w:rsid w:val="00CE3DA0"/>
    <w:rsid w:val="00CE3F86"/>
    <w:rsid w:val="00CE44A7"/>
    <w:rsid w:val="00CE4918"/>
    <w:rsid w:val="00CE49F3"/>
    <w:rsid w:val="00CE4A67"/>
    <w:rsid w:val="00CE4CC8"/>
    <w:rsid w:val="00CE4F22"/>
    <w:rsid w:val="00CE4F5E"/>
    <w:rsid w:val="00CE4FE8"/>
    <w:rsid w:val="00CE5032"/>
    <w:rsid w:val="00CE50BF"/>
    <w:rsid w:val="00CE5889"/>
    <w:rsid w:val="00CE5922"/>
    <w:rsid w:val="00CE5942"/>
    <w:rsid w:val="00CE5A2A"/>
    <w:rsid w:val="00CE5A6A"/>
    <w:rsid w:val="00CE5B60"/>
    <w:rsid w:val="00CE60C8"/>
    <w:rsid w:val="00CE611C"/>
    <w:rsid w:val="00CE63B0"/>
    <w:rsid w:val="00CE6743"/>
    <w:rsid w:val="00CE676C"/>
    <w:rsid w:val="00CE7131"/>
    <w:rsid w:val="00CE7167"/>
    <w:rsid w:val="00CE71D8"/>
    <w:rsid w:val="00CE71E0"/>
    <w:rsid w:val="00CE77A6"/>
    <w:rsid w:val="00CE7960"/>
    <w:rsid w:val="00CE7FFE"/>
    <w:rsid w:val="00CF0FE2"/>
    <w:rsid w:val="00CF142E"/>
    <w:rsid w:val="00CF1464"/>
    <w:rsid w:val="00CF1852"/>
    <w:rsid w:val="00CF18B9"/>
    <w:rsid w:val="00CF1A12"/>
    <w:rsid w:val="00CF1DD0"/>
    <w:rsid w:val="00CF1F75"/>
    <w:rsid w:val="00CF206A"/>
    <w:rsid w:val="00CF21F7"/>
    <w:rsid w:val="00CF2752"/>
    <w:rsid w:val="00CF2776"/>
    <w:rsid w:val="00CF2A69"/>
    <w:rsid w:val="00CF2CB6"/>
    <w:rsid w:val="00CF2E51"/>
    <w:rsid w:val="00CF33D2"/>
    <w:rsid w:val="00CF3538"/>
    <w:rsid w:val="00CF37BD"/>
    <w:rsid w:val="00CF3836"/>
    <w:rsid w:val="00CF3AE7"/>
    <w:rsid w:val="00CF3C83"/>
    <w:rsid w:val="00CF3D83"/>
    <w:rsid w:val="00CF40CC"/>
    <w:rsid w:val="00CF4178"/>
    <w:rsid w:val="00CF4238"/>
    <w:rsid w:val="00CF42B5"/>
    <w:rsid w:val="00CF4462"/>
    <w:rsid w:val="00CF456E"/>
    <w:rsid w:val="00CF46CB"/>
    <w:rsid w:val="00CF4C69"/>
    <w:rsid w:val="00CF4F96"/>
    <w:rsid w:val="00CF53BC"/>
    <w:rsid w:val="00CF55DD"/>
    <w:rsid w:val="00CF5942"/>
    <w:rsid w:val="00CF5B77"/>
    <w:rsid w:val="00CF5FD7"/>
    <w:rsid w:val="00CF600C"/>
    <w:rsid w:val="00CF611E"/>
    <w:rsid w:val="00CF6177"/>
    <w:rsid w:val="00CF6354"/>
    <w:rsid w:val="00CF6A16"/>
    <w:rsid w:val="00CF6AC5"/>
    <w:rsid w:val="00CF6C7B"/>
    <w:rsid w:val="00CF6D7C"/>
    <w:rsid w:val="00CF742C"/>
    <w:rsid w:val="00CF780F"/>
    <w:rsid w:val="00D002C3"/>
    <w:rsid w:val="00D00A6E"/>
    <w:rsid w:val="00D00BC1"/>
    <w:rsid w:val="00D00CD9"/>
    <w:rsid w:val="00D00DCB"/>
    <w:rsid w:val="00D010A8"/>
    <w:rsid w:val="00D01466"/>
    <w:rsid w:val="00D015D2"/>
    <w:rsid w:val="00D01B95"/>
    <w:rsid w:val="00D02247"/>
    <w:rsid w:val="00D0297A"/>
    <w:rsid w:val="00D03082"/>
    <w:rsid w:val="00D03285"/>
    <w:rsid w:val="00D03357"/>
    <w:rsid w:val="00D03B6E"/>
    <w:rsid w:val="00D03C54"/>
    <w:rsid w:val="00D03D69"/>
    <w:rsid w:val="00D03F2F"/>
    <w:rsid w:val="00D046C1"/>
    <w:rsid w:val="00D04C7B"/>
    <w:rsid w:val="00D050C3"/>
    <w:rsid w:val="00D05375"/>
    <w:rsid w:val="00D0541C"/>
    <w:rsid w:val="00D05598"/>
    <w:rsid w:val="00D0597D"/>
    <w:rsid w:val="00D05E5A"/>
    <w:rsid w:val="00D05EBF"/>
    <w:rsid w:val="00D063FD"/>
    <w:rsid w:val="00D0658E"/>
    <w:rsid w:val="00D0669B"/>
    <w:rsid w:val="00D067DE"/>
    <w:rsid w:val="00D06B5D"/>
    <w:rsid w:val="00D06C38"/>
    <w:rsid w:val="00D06EFA"/>
    <w:rsid w:val="00D07048"/>
    <w:rsid w:val="00D07BC4"/>
    <w:rsid w:val="00D07DD7"/>
    <w:rsid w:val="00D10458"/>
    <w:rsid w:val="00D10F9F"/>
    <w:rsid w:val="00D10FE8"/>
    <w:rsid w:val="00D11218"/>
    <w:rsid w:val="00D114CC"/>
    <w:rsid w:val="00D11B7E"/>
    <w:rsid w:val="00D11C33"/>
    <w:rsid w:val="00D12113"/>
    <w:rsid w:val="00D12137"/>
    <w:rsid w:val="00D126F4"/>
    <w:rsid w:val="00D12841"/>
    <w:rsid w:val="00D129FD"/>
    <w:rsid w:val="00D12B39"/>
    <w:rsid w:val="00D12E3C"/>
    <w:rsid w:val="00D12F87"/>
    <w:rsid w:val="00D12FAF"/>
    <w:rsid w:val="00D13360"/>
    <w:rsid w:val="00D1338D"/>
    <w:rsid w:val="00D13BB9"/>
    <w:rsid w:val="00D142F3"/>
    <w:rsid w:val="00D1461A"/>
    <w:rsid w:val="00D1479D"/>
    <w:rsid w:val="00D152F7"/>
    <w:rsid w:val="00D15414"/>
    <w:rsid w:val="00D15BA1"/>
    <w:rsid w:val="00D15C6B"/>
    <w:rsid w:val="00D15E97"/>
    <w:rsid w:val="00D15FD1"/>
    <w:rsid w:val="00D16567"/>
    <w:rsid w:val="00D169D1"/>
    <w:rsid w:val="00D16AA0"/>
    <w:rsid w:val="00D16B61"/>
    <w:rsid w:val="00D16ED4"/>
    <w:rsid w:val="00D17265"/>
    <w:rsid w:val="00D175B9"/>
    <w:rsid w:val="00D17658"/>
    <w:rsid w:val="00D176BA"/>
    <w:rsid w:val="00D17C90"/>
    <w:rsid w:val="00D17EA4"/>
    <w:rsid w:val="00D20491"/>
    <w:rsid w:val="00D20B27"/>
    <w:rsid w:val="00D20FBA"/>
    <w:rsid w:val="00D2134F"/>
    <w:rsid w:val="00D21570"/>
    <w:rsid w:val="00D21675"/>
    <w:rsid w:val="00D216CC"/>
    <w:rsid w:val="00D21713"/>
    <w:rsid w:val="00D21973"/>
    <w:rsid w:val="00D220DB"/>
    <w:rsid w:val="00D222A3"/>
    <w:rsid w:val="00D22474"/>
    <w:rsid w:val="00D22494"/>
    <w:rsid w:val="00D2273F"/>
    <w:rsid w:val="00D22779"/>
    <w:rsid w:val="00D22811"/>
    <w:rsid w:val="00D22B65"/>
    <w:rsid w:val="00D22BB6"/>
    <w:rsid w:val="00D22DBC"/>
    <w:rsid w:val="00D234C7"/>
    <w:rsid w:val="00D23540"/>
    <w:rsid w:val="00D2369A"/>
    <w:rsid w:val="00D2373F"/>
    <w:rsid w:val="00D23CFF"/>
    <w:rsid w:val="00D23FAD"/>
    <w:rsid w:val="00D2407A"/>
    <w:rsid w:val="00D2454D"/>
    <w:rsid w:val="00D24700"/>
    <w:rsid w:val="00D24EBD"/>
    <w:rsid w:val="00D24EC4"/>
    <w:rsid w:val="00D24F16"/>
    <w:rsid w:val="00D25F36"/>
    <w:rsid w:val="00D26091"/>
    <w:rsid w:val="00D265CB"/>
    <w:rsid w:val="00D267B7"/>
    <w:rsid w:val="00D26B58"/>
    <w:rsid w:val="00D26FB1"/>
    <w:rsid w:val="00D272C3"/>
    <w:rsid w:val="00D27477"/>
    <w:rsid w:val="00D274D7"/>
    <w:rsid w:val="00D276B4"/>
    <w:rsid w:val="00D27BA5"/>
    <w:rsid w:val="00D27C60"/>
    <w:rsid w:val="00D27D03"/>
    <w:rsid w:val="00D301F3"/>
    <w:rsid w:val="00D30477"/>
    <w:rsid w:val="00D30F69"/>
    <w:rsid w:val="00D31130"/>
    <w:rsid w:val="00D315DE"/>
    <w:rsid w:val="00D315E0"/>
    <w:rsid w:val="00D31CFA"/>
    <w:rsid w:val="00D31F7A"/>
    <w:rsid w:val="00D3214F"/>
    <w:rsid w:val="00D3220D"/>
    <w:rsid w:val="00D32588"/>
    <w:rsid w:val="00D32AAC"/>
    <w:rsid w:val="00D32C72"/>
    <w:rsid w:val="00D331BE"/>
    <w:rsid w:val="00D33510"/>
    <w:rsid w:val="00D33536"/>
    <w:rsid w:val="00D3357A"/>
    <w:rsid w:val="00D33611"/>
    <w:rsid w:val="00D33881"/>
    <w:rsid w:val="00D3398D"/>
    <w:rsid w:val="00D33A46"/>
    <w:rsid w:val="00D33CD5"/>
    <w:rsid w:val="00D3406B"/>
    <w:rsid w:val="00D3428B"/>
    <w:rsid w:val="00D343B6"/>
    <w:rsid w:val="00D350FE"/>
    <w:rsid w:val="00D3560E"/>
    <w:rsid w:val="00D358B4"/>
    <w:rsid w:val="00D35A84"/>
    <w:rsid w:val="00D35CA1"/>
    <w:rsid w:val="00D36650"/>
    <w:rsid w:val="00D36854"/>
    <w:rsid w:val="00D368F3"/>
    <w:rsid w:val="00D3694A"/>
    <w:rsid w:val="00D36B2B"/>
    <w:rsid w:val="00D36B6C"/>
    <w:rsid w:val="00D36BE5"/>
    <w:rsid w:val="00D36BF3"/>
    <w:rsid w:val="00D36DDE"/>
    <w:rsid w:val="00D36F7A"/>
    <w:rsid w:val="00D37008"/>
    <w:rsid w:val="00D3702B"/>
    <w:rsid w:val="00D37078"/>
    <w:rsid w:val="00D373AC"/>
    <w:rsid w:val="00D3763B"/>
    <w:rsid w:val="00D3774E"/>
    <w:rsid w:val="00D37C36"/>
    <w:rsid w:val="00D37D7E"/>
    <w:rsid w:val="00D37E77"/>
    <w:rsid w:val="00D40B6E"/>
    <w:rsid w:val="00D40BDD"/>
    <w:rsid w:val="00D410D4"/>
    <w:rsid w:val="00D4136E"/>
    <w:rsid w:val="00D416B8"/>
    <w:rsid w:val="00D41BF8"/>
    <w:rsid w:val="00D42099"/>
    <w:rsid w:val="00D4212F"/>
    <w:rsid w:val="00D42525"/>
    <w:rsid w:val="00D429CB"/>
    <w:rsid w:val="00D42AF1"/>
    <w:rsid w:val="00D42D77"/>
    <w:rsid w:val="00D42EF0"/>
    <w:rsid w:val="00D42F51"/>
    <w:rsid w:val="00D43109"/>
    <w:rsid w:val="00D433C0"/>
    <w:rsid w:val="00D438F4"/>
    <w:rsid w:val="00D43C1B"/>
    <w:rsid w:val="00D44006"/>
    <w:rsid w:val="00D44116"/>
    <w:rsid w:val="00D44996"/>
    <w:rsid w:val="00D44A1D"/>
    <w:rsid w:val="00D44AD3"/>
    <w:rsid w:val="00D44FBD"/>
    <w:rsid w:val="00D45209"/>
    <w:rsid w:val="00D45814"/>
    <w:rsid w:val="00D45931"/>
    <w:rsid w:val="00D465BF"/>
    <w:rsid w:val="00D466AA"/>
    <w:rsid w:val="00D46948"/>
    <w:rsid w:val="00D46A49"/>
    <w:rsid w:val="00D46F1A"/>
    <w:rsid w:val="00D46F89"/>
    <w:rsid w:val="00D46FC5"/>
    <w:rsid w:val="00D47009"/>
    <w:rsid w:val="00D47588"/>
    <w:rsid w:val="00D479E9"/>
    <w:rsid w:val="00D47B93"/>
    <w:rsid w:val="00D47D8F"/>
    <w:rsid w:val="00D5007B"/>
    <w:rsid w:val="00D501D4"/>
    <w:rsid w:val="00D5021F"/>
    <w:rsid w:val="00D502A1"/>
    <w:rsid w:val="00D504C8"/>
    <w:rsid w:val="00D50648"/>
    <w:rsid w:val="00D50657"/>
    <w:rsid w:val="00D508C3"/>
    <w:rsid w:val="00D50BAB"/>
    <w:rsid w:val="00D5105C"/>
    <w:rsid w:val="00D5156A"/>
    <w:rsid w:val="00D517FA"/>
    <w:rsid w:val="00D51A93"/>
    <w:rsid w:val="00D51BB0"/>
    <w:rsid w:val="00D51CB8"/>
    <w:rsid w:val="00D51CFB"/>
    <w:rsid w:val="00D51DD5"/>
    <w:rsid w:val="00D52828"/>
    <w:rsid w:val="00D528FC"/>
    <w:rsid w:val="00D5291B"/>
    <w:rsid w:val="00D52B6E"/>
    <w:rsid w:val="00D52CEA"/>
    <w:rsid w:val="00D52EF3"/>
    <w:rsid w:val="00D52F65"/>
    <w:rsid w:val="00D52F70"/>
    <w:rsid w:val="00D530AA"/>
    <w:rsid w:val="00D5364C"/>
    <w:rsid w:val="00D53816"/>
    <w:rsid w:val="00D5390E"/>
    <w:rsid w:val="00D53A49"/>
    <w:rsid w:val="00D53D56"/>
    <w:rsid w:val="00D541D3"/>
    <w:rsid w:val="00D54437"/>
    <w:rsid w:val="00D54762"/>
    <w:rsid w:val="00D548FD"/>
    <w:rsid w:val="00D54BC6"/>
    <w:rsid w:val="00D552F2"/>
    <w:rsid w:val="00D55ACC"/>
    <w:rsid w:val="00D55BF1"/>
    <w:rsid w:val="00D55D01"/>
    <w:rsid w:val="00D56239"/>
    <w:rsid w:val="00D5625D"/>
    <w:rsid w:val="00D5643E"/>
    <w:rsid w:val="00D566A1"/>
    <w:rsid w:val="00D56769"/>
    <w:rsid w:val="00D56A2E"/>
    <w:rsid w:val="00D56A4B"/>
    <w:rsid w:val="00D570CF"/>
    <w:rsid w:val="00D57920"/>
    <w:rsid w:val="00D57CA4"/>
    <w:rsid w:val="00D60122"/>
    <w:rsid w:val="00D61383"/>
    <w:rsid w:val="00D618DC"/>
    <w:rsid w:val="00D6190E"/>
    <w:rsid w:val="00D61ABC"/>
    <w:rsid w:val="00D61C00"/>
    <w:rsid w:val="00D61FD1"/>
    <w:rsid w:val="00D62038"/>
    <w:rsid w:val="00D621E8"/>
    <w:rsid w:val="00D623C8"/>
    <w:rsid w:val="00D625E0"/>
    <w:rsid w:val="00D62DDC"/>
    <w:rsid w:val="00D62DDF"/>
    <w:rsid w:val="00D62DE2"/>
    <w:rsid w:val="00D633A5"/>
    <w:rsid w:val="00D63595"/>
    <w:rsid w:val="00D637A3"/>
    <w:rsid w:val="00D63854"/>
    <w:rsid w:val="00D63D79"/>
    <w:rsid w:val="00D6403E"/>
    <w:rsid w:val="00D6422B"/>
    <w:rsid w:val="00D64526"/>
    <w:rsid w:val="00D64608"/>
    <w:rsid w:val="00D64A67"/>
    <w:rsid w:val="00D64C6E"/>
    <w:rsid w:val="00D65305"/>
    <w:rsid w:val="00D65A7C"/>
    <w:rsid w:val="00D65B4E"/>
    <w:rsid w:val="00D65BC5"/>
    <w:rsid w:val="00D65C72"/>
    <w:rsid w:val="00D65E65"/>
    <w:rsid w:val="00D6608C"/>
    <w:rsid w:val="00D662FA"/>
    <w:rsid w:val="00D6648B"/>
    <w:rsid w:val="00D66A22"/>
    <w:rsid w:val="00D66F73"/>
    <w:rsid w:val="00D66FE9"/>
    <w:rsid w:val="00D67162"/>
    <w:rsid w:val="00D672F8"/>
    <w:rsid w:val="00D67A23"/>
    <w:rsid w:val="00D67CA4"/>
    <w:rsid w:val="00D70242"/>
    <w:rsid w:val="00D70349"/>
    <w:rsid w:val="00D70800"/>
    <w:rsid w:val="00D70BE6"/>
    <w:rsid w:val="00D70C2A"/>
    <w:rsid w:val="00D711BB"/>
    <w:rsid w:val="00D71416"/>
    <w:rsid w:val="00D71530"/>
    <w:rsid w:val="00D71B0A"/>
    <w:rsid w:val="00D71D28"/>
    <w:rsid w:val="00D72445"/>
    <w:rsid w:val="00D729A9"/>
    <w:rsid w:val="00D72AC6"/>
    <w:rsid w:val="00D72C34"/>
    <w:rsid w:val="00D73389"/>
    <w:rsid w:val="00D733DE"/>
    <w:rsid w:val="00D73B4F"/>
    <w:rsid w:val="00D73C23"/>
    <w:rsid w:val="00D73D60"/>
    <w:rsid w:val="00D73EEB"/>
    <w:rsid w:val="00D74657"/>
    <w:rsid w:val="00D74992"/>
    <w:rsid w:val="00D74EB1"/>
    <w:rsid w:val="00D750B5"/>
    <w:rsid w:val="00D751E0"/>
    <w:rsid w:val="00D7536B"/>
    <w:rsid w:val="00D755DA"/>
    <w:rsid w:val="00D7596B"/>
    <w:rsid w:val="00D75BE0"/>
    <w:rsid w:val="00D75DC2"/>
    <w:rsid w:val="00D77039"/>
    <w:rsid w:val="00D7758A"/>
    <w:rsid w:val="00D77608"/>
    <w:rsid w:val="00D80997"/>
    <w:rsid w:val="00D809E3"/>
    <w:rsid w:val="00D80BB9"/>
    <w:rsid w:val="00D80E40"/>
    <w:rsid w:val="00D80E76"/>
    <w:rsid w:val="00D811BD"/>
    <w:rsid w:val="00D81279"/>
    <w:rsid w:val="00D8181E"/>
    <w:rsid w:val="00D81BC1"/>
    <w:rsid w:val="00D81DEF"/>
    <w:rsid w:val="00D81FFB"/>
    <w:rsid w:val="00D8220B"/>
    <w:rsid w:val="00D82299"/>
    <w:rsid w:val="00D82433"/>
    <w:rsid w:val="00D82563"/>
    <w:rsid w:val="00D8302F"/>
    <w:rsid w:val="00D8323E"/>
    <w:rsid w:val="00D835BB"/>
    <w:rsid w:val="00D83632"/>
    <w:rsid w:val="00D8375A"/>
    <w:rsid w:val="00D837D2"/>
    <w:rsid w:val="00D83AF3"/>
    <w:rsid w:val="00D83B68"/>
    <w:rsid w:val="00D83C01"/>
    <w:rsid w:val="00D83C67"/>
    <w:rsid w:val="00D83FC1"/>
    <w:rsid w:val="00D84083"/>
    <w:rsid w:val="00D8429A"/>
    <w:rsid w:val="00D8434F"/>
    <w:rsid w:val="00D84513"/>
    <w:rsid w:val="00D84941"/>
    <w:rsid w:val="00D84E8E"/>
    <w:rsid w:val="00D8531F"/>
    <w:rsid w:val="00D8534A"/>
    <w:rsid w:val="00D85628"/>
    <w:rsid w:val="00D85E0A"/>
    <w:rsid w:val="00D8612F"/>
    <w:rsid w:val="00D8613A"/>
    <w:rsid w:val="00D86140"/>
    <w:rsid w:val="00D866FE"/>
    <w:rsid w:val="00D86884"/>
    <w:rsid w:val="00D8696A"/>
    <w:rsid w:val="00D86F4A"/>
    <w:rsid w:val="00D875C9"/>
    <w:rsid w:val="00D875E0"/>
    <w:rsid w:val="00D87D4E"/>
    <w:rsid w:val="00D87EC6"/>
    <w:rsid w:val="00D90898"/>
    <w:rsid w:val="00D90BC0"/>
    <w:rsid w:val="00D90BCB"/>
    <w:rsid w:val="00D90C3C"/>
    <w:rsid w:val="00D90CD9"/>
    <w:rsid w:val="00D90E35"/>
    <w:rsid w:val="00D90E58"/>
    <w:rsid w:val="00D90FD9"/>
    <w:rsid w:val="00D91606"/>
    <w:rsid w:val="00D91637"/>
    <w:rsid w:val="00D917AC"/>
    <w:rsid w:val="00D9213E"/>
    <w:rsid w:val="00D923FB"/>
    <w:rsid w:val="00D925CF"/>
    <w:rsid w:val="00D925F3"/>
    <w:rsid w:val="00D92944"/>
    <w:rsid w:val="00D92DAB"/>
    <w:rsid w:val="00D92F6F"/>
    <w:rsid w:val="00D92F8B"/>
    <w:rsid w:val="00D9372D"/>
    <w:rsid w:val="00D939C3"/>
    <w:rsid w:val="00D93B2C"/>
    <w:rsid w:val="00D93DAD"/>
    <w:rsid w:val="00D941E0"/>
    <w:rsid w:val="00D942C1"/>
    <w:rsid w:val="00D94968"/>
    <w:rsid w:val="00D94A8C"/>
    <w:rsid w:val="00D952E2"/>
    <w:rsid w:val="00D95816"/>
    <w:rsid w:val="00D95A45"/>
    <w:rsid w:val="00D95A91"/>
    <w:rsid w:val="00D95AE6"/>
    <w:rsid w:val="00D95EAC"/>
    <w:rsid w:val="00D95FD3"/>
    <w:rsid w:val="00D96023"/>
    <w:rsid w:val="00D96487"/>
    <w:rsid w:val="00D96513"/>
    <w:rsid w:val="00D96962"/>
    <w:rsid w:val="00D96F2B"/>
    <w:rsid w:val="00D96F67"/>
    <w:rsid w:val="00D96FDE"/>
    <w:rsid w:val="00D96FF3"/>
    <w:rsid w:val="00D9727E"/>
    <w:rsid w:val="00D97319"/>
    <w:rsid w:val="00D973CA"/>
    <w:rsid w:val="00D975EA"/>
    <w:rsid w:val="00D9789D"/>
    <w:rsid w:val="00D97A36"/>
    <w:rsid w:val="00D97AE5"/>
    <w:rsid w:val="00DA0707"/>
    <w:rsid w:val="00DA0F99"/>
    <w:rsid w:val="00DA12E4"/>
    <w:rsid w:val="00DA1305"/>
    <w:rsid w:val="00DA1525"/>
    <w:rsid w:val="00DA176A"/>
    <w:rsid w:val="00DA1820"/>
    <w:rsid w:val="00DA1AA7"/>
    <w:rsid w:val="00DA218D"/>
    <w:rsid w:val="00DA25B0"/>
    <w:rsid w:val="00DA2715"/>
    <w:rsid w:val="00DA2FCC"/>
    <w:rsid w:val="00DA3091"/>
    <w:rsid w:val="00DA30EB"/>
    <w:rsid w:val="00DA30F1"/>
    <w:rsid w:val="00DA327B"/>
    <w:rsid w:val="00DA3964"/>
    <w:rsid w:val="00DA3B66"/>
    <w:rsid w:val="00DA3BD3"/>
    <w:rsid w:val="00DA3CED"/>
    <w:rsid w:val="00DA3DD1"/>
    <w:rsid w:val="00DA3DF6"/>
    <w:rsid w:val="00DA3F2D"/>
    <w:rsid w:val="00DA416A"/>
    <w:rsid w:val="00DA419D"/>
    <w:rsid w:val="00DA4640"/>
    <w:rsid w:val="00DA47C2"/>
    <w:rsid w:val="00DA47DA"/>
    <w:rsid w:val="00DA4F07"/>
    <w:rsid w:val="00DA59DC"/>
    <w:rsid w:val="00DA5F05"/>
    <w:rsid w:val="00DA6868"/>
    <w:rsid w:val="00DA6F46"/>
    <w:rsid w:val="00DA71C3"/>
    <w:rsid w:val="00DA71DE"/>
    <w:rsid w:val="00DA788B"/>
    <w:rsid w:val="00DA7C55"/>
    <w:rsid w:val="00DB0A86"/>
    <w:rsid w:val="00DB0B8D"/>
    <w:rsid w:val="00DB0C05"/>
    <w:rsid w:val="00DB110C"/>
    <w:rsid w:val="00DB13ED"/>
    <w:rsid w:val="00DB14FA"/>
    <w:rsid w:val="00DB199C"/>
    <w:rsid w:val="00DB1A5C"/>
    <w:rsid w:val="00DB1C4E"/>
    <w:rsid w:val="00DB1FC8"/>
    <w:rsid w:val="00DB21AE"/>
    <w:rsid w:val="00DB2253"/>
    <w:rsid w:val="00DB2BC5"/>
    <w:rsid w:val="00DB2C59"/>
    <w:rsid w:val="00DB2E0C"/>
    <w:rsid w:val="00DB313C"/>
    <w:rsid w:val="00DB3146"/>
    <w:rsid w:val="00DB337D"/>
    <w:rsid w:val="00DB357A"/>
    <w:rsid w:val="00DB3689"/>
    <w:rsid w:val="00DB3A00"/>
    <w:rsid w:val="00DB3F64"/>
    <w:rsid w:val="00DB41D0"/>
    <w:rsid w:val="00DB4220"/>
    <w:rsid w:val="00DB4A43"/>
    <w:rsid w:val="00DB4BAE"/>
    <w:rsid w:val="00DB4D28"/>
    <w:rsid w:val="00DB511A"/>
    <w:rsid w:val="00DB5256"/>
    <w:rsid w:val="00DB53D0"/>
    <w:rsid w:val="00DB5522"/>
    <w:rsid w:val="00DB5599"/>
    <w:rsid w:val="00DB578D"/>
    <w:rsid w:val="00DB58B1"/>
    <w:rsid w:val="00DB5927"/>
    <w:rsid w:val="00DB63A9"/>
    <w:rsid w:val="00DB686E"/>
    <w:rsid w:val="00DB6C8C"/>
    <w:rsid w:val="00DB6E44"/>
    <w:rsid w:val="00DB7032"/>
    <w:rsid w:val="00DB70A3"/>
    <w:rsid w:val="00DB7AEF"/>
    <w:rsid w:val="00DB7E50"/>
    <w:rsid w:val="00DB7FC8"/>
    <w:rsid w:val="00DC0005"/>
    <w:rsid w:val="00DC0265"/>
    <w:rsid w:val="00DC04F0"/>
    <w:rsid w:val="00DC0846"/>
    <w:rsid w:val="00DC0858"/>
    <w:rsid w:val="00DC0B8E"/>
    <w:rsid w:val="00DC0B98"/>
    <w:rsid w:val="00DC0D7A"/>
    <w:rsid w:val="00DC0E2D"/>
    <w:rsid w:val="00DC10B5"/>
    <w:rsid w:val="00DC139C"/>
    <w:rsid w:val="00DC160E"/>
    <w:rsid w:val="00DC170B"/>
    <w:rsid w:val="00DC1822"/>
    <w:rsid w:val="00DC1A2E"/>
    <w:rsid w:val="00DC1AC3"/>
    <w:rsid w:val="00DC1B62"/>
    <w:rsid w:val="00DC1C16"/>
    <w:rsid w:val="00DC1E15"/>
    <w:rsid w:val="00DC2261"/>
    <w:rsid w:val="00DC274E"/>
    <w:rsid w:val="00DC2A04"/>
    <w:rsid w:val="00DC2E57"/>
    <w:rsid w:val="00DC2E5C"/>
    <w:rsid w:val="00DC35F4"/>
    <w:rsid w:val="00DC36A3"/>
    <w:rsid w:val="00DC3A7F"/>
    <w:rsid w:val="00DC3B5C"/>
    <w:rsid w:val="00DC3DCA"/>
    <w:rsid w:val="00DC3F20"/>
    <w:rsid w:val="00DC4208"/>
    <w:rsid w:val="00DC4456"/>
    <w:rsid w:val="00DC47F0"/>
    <w:rsid w:val="00DC48EE"/>
    <w:rsid w:val="00DC4D96"/>
    <w:rsid w:val="00DC5AE1"/>
    <w:rsid w:val="00DC5CFF"/>
    <w:rsid w:val="00DC63F1"/>
    <w:rsid w:val="00DC6615"/>
    <w:rsid w:val="00DC6C01"/>
    <w:rsid w:val="00DC6E5B"/>
    <w:rsid w:val="00DC6FE0"/>
    <w:rsid w:val="00DC746B"/>
    <w:rsid w:val="00DC7746"/>
    <w:rsid w:val="00DC788A"/>
    <w:rsid w:val="00DC7C4D"/>
    <w:rsid w:val="00DC7E10"/>
    <w:rsid w:val="00DD0125"/>
    <w:rsid w:val="00DD0178"/>
    <w:rsid w:val="00DD0515"/>
    <w:rsid w:val="00DD064C"/>
    <w:rsid w:val="00DD0A6F"/>
    <w:rsid w:val="00DD0C43"/>
    <w:rsid w:val="00DD0DF5"/>
    <w:rsid w:val="00DD12A3"/>
    <w:rsid w:val="00DD143E"/>
    <w:rsid w:val="00DD1590"/>
    <w:rsid w:val="00DD16B6"/>
    <w:rsid w:val="00DD17E0"/>
    <w:rsid w:val="00DD17E1"/>
    <w:rsid w:val="00DD1AB9"/>
    <w:rsid w:val="00DD1B3E"/>
    <w:rsid w:val="00DD1E6A"/>
    <w:rsid w:val="00DD1F00"/>
    <w:rsid w:val="00DD2B63"/>
    <w:rsid w:val="00DD2FEE"/>
    <w:rsid w:val="00DD3224"/>
    <w:rsid w:val="00DD355F"/>
    <w:rsid w:val="00DD3DA7"/>
    <w:rsid w:val="00DD4648"/>
    <w:rsid w:val="00DD4BBF"/>
    <w:rsid w:val="00DD4EFE"/>
    <w:rsid w:val="00DD53C2"/>
    <w:rsid w:val="00DD5519"/>
    <w:rsid w:val="00DD577E"/>
    <w:rsid w:val="00DD5C83"/>
    <w:rsid w:val="00DD5C99"/>
    <w:rsid w:val="00DD5CB0"/>
    <w:rsid w:val="00DD6288"/>
    <w:rsid w:val="00DD6534"/>
    <w:rsid w:val="00DD660E"/>
    <w:rsid w:val="00DD66B5"/>
    <w:rsid w:val="00DD67D7"/>
    <w:rsid w:val="00DD6813"/>
    <w:rsid w:val="00DD689E"/>
    <w:rsid w:val="00DD6A76"/>
    <w:rsid w:val="00DD6B1F"/>
    <w:rsid w:val="00DD6B28"/>
    <w:rsid w:val="00DD6FA5"/>
    <w:rsid w:val="00DD6FC9"/>
    <w:rsid w:val="00DD7812"/>
    <w:rsid w:val="00DD7914"/>
    <w:rsid w:val="00DD7B01"/>
    <w:rsid w:val="00DE0147"/>
    <w:rsid w:val="00DE029A"/>
    <w:rsid w:val="00DE02BC"/>
    <w:rsid w:val="00DE0525"/>
    <w:rsid w:val="00DE07C8"/>
    <w:rsid w:val="00DE0A68"/>
    <w:rsid w:val="00DE0DC4"/>
    <w:rsid w:val="00DE0F7F"/>
    <w:rsid w:val="00DE11D7"/>
    <w:rsid w:val="00DE12EE"/>
    <w:rsid w:val="00DE133A"/>
    <w:rsid w:val="00DE135D"/>
    <w:rsid w:val="00DE155D"/>
    <w:rsid w:val="00DE1657"/>
    <w:rsid w:val="00DE196A"/>
    <w:rsid w:val="00DE1AD5"/>
    <w:rsid w:val="00DE1C91"/>
    <w:rsid w:val="00DE1D85"/>
    <w:rsid w:val="00DE1F83"/>
    <w:rsid w:val="00DE209D"/>
    <w:rsid w:val="00DE2606"/>
    <w:rsid w:val="00DE2816"/>
    <w:rsid w:val="00DE298B"/>
    <w:rsid w:val="00DE2A8A"/>
    <w:rsid w:val="00DE2AC4"/>
    <w:rsid w:val="00DE2ADC"/>
    <w:rsid w:val="00DE2C39"/>
    <w:rsid w:val="00DE2F53"/>
    <w:rsid w:val="00DE30CF"/>
    <w:rsid w:val="00DE3B90"/>
    <w:rsid w:val="00DE3BDF"/>
    <w:rsid w:val="00DE3C2E"/>
    <w:rsid w:val="00DE3EDE"/>
    <w:rsid w:val="00DE3EFD"/>
    <w:rsid w:val="00DE405B"/>
    <w:rsid w:val="00DE445A"/>
    <w:rsid w:val="00DE481B"/>
    <w:rsid w:val="00DE4B21"/>
    <w:rsid w:val="00DE4C44"/>
    <w:rsid w:val="00DE4C77"/>
    <w:rsid w:val="00DE4C8E"/>
    <w:rsid w:val="00DE5717"/>
    <w:rsid w:val="00DE5E30"/>
    <w:rsid w:val="00DE5E43"/>
    <w:rsid w:val="00DE5F5B"/>
    <w:rsid w:val="00DE6252"/>
    <w:rsid w:val="00DE6357"/>
    <w:rsid w:val="00DE65EF"/>
    <w:rsid w:val="00DE6BCC"/>
    <w:rsid w:val="00DE708F"/>
    <w:rsid w:val="00DE70B3"/>
    <w:rsid w:val="00DE73D1"/>
    <w:rsid w:val="00DE7AC7"/>
    <w:rsid w:val="00DF019B"/>
    <w:rsid w:val="00DF0969"/>
    <w:rsid w:val="00DF0ACF"/>
    <w:rsid w:val="00DF0BC0"/>
    <w:rsid w:val="00DF0C32"/>
    <w:rsid w:val="00DF0E14"/>
    <w:rsid w:val="00DF155C"/>
    <w:rsid w:val="00DF18AB"/>
    <w:rsid w:val="00DF193B"/>
    <w:rsid w:val="00DF1B7E"/>
    <w:rsid w:val="00DF1F9C"/>
    <w:rsid w:val="00DF29B5"/>
    <w:rsid w:val="00DF29DC"/>
    <w:rsid w:val="00DF2DDB"/>
    <w:rsid w:val="00DF2E33"/>
    <w:rsid w:val="00DF2E7D"/>
    <w:rsid w:val="00DF2F66"/>
    <w:rsid w:val="00DF3295"/>
    <w:rsid w:val="00DF34EC"/>
    <w:rsid w:val="00DF387F"/>
    <w:rsid w:val="00DF3963"/>
    <w:rsid w:val="00DF4370"/>
    <w:rsid w:val="00DF44F0"/>
    <w:rsid w:val="00DF4578"/>
    <w:rsid w:val="00DF4B8F"/>
    <w:rsid w:val="00DF4C0D"/>
    <w:rsid w:val="00DF5851"/>
    <w:rsid w:val="00DF5979"/>
    <w:rsid w:val="00DF5D41"/>
    <w:rsid w:val="00DF5D77"/>
    <w:rsid w:val="00DF644A"/>
    <w:rsid w:val="00DF66D9"/>
    <w:rsid w:val="00DF6711"/>
    <w:rsid w:val="00DF68DD"/>
    <w:rsid w:val="00DF6937"/>
    <w:rsid w:val="00DF6B7C"/>
    <w:rsid w:val="00DF714F"/>
    <w:rsid w:val="00DF75A4"/>
    <w:rsid w:val="00DF7706"/>
    <w:rsid w:val="00E00508"/>
    <w:rsid w:val="00E007C2"/>
    <w:rsid w:val="00E01206"/>
    <w:rsid w:val="00E0139B"/>
    <w:rsid w:val="00E01649"/>
    <w:rsid w:val="00E01DF4"/>
    <w:rsid w:val="00E024C1"/>
    <w:rsid w:val="00E0285E"/>
    <w:rsid w:val="00E028BD"/>
    <w:rsid w:val="00E02AF8"/>
    <w:rsid w:val="00E02B94"/>
    <w:rsid w:val="00E02EDB"/>
    <w:rsid w:val="00E03333"/>
    <w:rsid w:val="00E03354"/>
    <w:rsid w:val="00E0349A"/>
    <w:rsid w:val="00E03B30"/>
    <w:rsid w:val="00E04226"/>
    <w:rsid w:val="00E0457B"/>
    <w:rsid w:val="00E049CB"/>
    <w:rsid w:val="00E04C91"/>
    <w:rsid w:val="00E050A4"/>
    <w:rsid w:val="00E0594C"/>
    <w:rsid w:val="00E05DBD"/>
    <w:rsid w:val="00E061E0"/>
    <w:rsid w:val="00E0643E"/>
    <w:rsid w:val="00E065A9"/>
    <w:rsid w:val="00E0672A"/>
    <w:rsid w:val="00E06918"/>
    <w:rsid w:val="00E06A3A"/>
    <w:rsid w:val="00E06D0B"/>
    <w:rsid w:val="00E06F88"/>
    <w:rsid w:val="00E07AA3"/>
    <w:rsid w:val="00E07DBD"/>
    <w:rsid w:val="00E07F83"/>
    <w:rsid w:val="00E07FE9"/>
    <w:rsid w:val="00E1017E"/>
    <w:rsid w:val="00E1028C"/>
    <w:rsid w:val="00E10358"/>
    <w:rsid w:val="00E104F2"/>
    <w:rsid w:val="00E106A1"/>
    <w:rsid w:val="00E10D65"/>
    <w:rsid w:val="00E10FD4"/>
    <w:rsid w:val="00E1120E"/>
    <w:rsid w:val="00E1128B"/>
    <w:rsid w:val="00E112C4"/>
    <w:rsid w:val="00E115CA"/>
    <w:rsid w:val="00E118AF"/>
    <w:rsid w:val="00E11BFB"/>
    <w:rsid w:val="00E11D4F"/>
    <w:rsid w:val="00E11F7E"/>
    <w:rsid w:val="00E11FFA"/>
    <w:rsid w:val="00E12642"/>
    <w:rsid w:val="00E128FA"/>
    <w:rsid w:val="00E134B7"/>
    <w:rsid w:val="00E137C1"/>
    <w:rsid w:val="00E13A82"/>
    <w:rsid w:val="00E13D25"/>
    <w:rsid w:val="00E142C1"/>
    <w:rsid w:val="00E142F4"/>
    <w:rsid w:val="00E14639"/>
    <w:rsid w:val="00E14653"/>
    <w:rsid w:val="00E146FD"/>
    <w:rsid w:val="00E14AA8"/>
    <w:rsid w:val="00E15652"/>
    <w:rsid w:val="00E15C0D"/>
    <w:rsid w:val="00E15C10"/>
    <w:rsid w:val="00E16159"/>
    <w:rsid w:val="00E161F3"/>
    <w:rsid w:val="00E16281"/>
    <w:rsid w:val="00E16462"/>
    <w:rsid w:val="00E16641"/>
    <w:rsid w:val="00E16ACA"/>
    <w:rsid w:val="00E16DEA"/>
    <w:rsid w:val="00E16EC1"/>
    <w:rsid w:val="00E170E3"/>
    <w:rsid w:val="00E1756F"/>
    <w:rsid w:val="00E17867"/>
    <w:rsid w:val="00E17AC1"/>
    <w:rsid w:val="00E17B67"/>
    <w:rsid w:val="00E17EB7"/>
    <w:rsid w:val="00E20A3B"/>
    <w:rsid w:val="00E20F32"/>
    <w:rsid w:val="00E20F7F"/>
    <w:rsid w:val="00E21086"/>
    <w:rsid w:val="00E210FD"/>
    <w:rsid w:val="00E21680"/>
    <w:rsid w:val="00E21A4F"/>
    <w:rsid w:val="00E21BA4"/>
    <w:rsid w:val="00E222E5"/>
    <w:rsid w:val="00E223DB"/>
    <w:rsid w:val="00E223EE"/>
    <w:rsid w:val="00E2243D"/>
    <w:rsid w:val="00E2260E"/>
    <w:rsid w:val="00E228FD"/>
    <w:rsid w:val="00E22E7C"/>
    <w:rsid w:val="00E23890"/>
    <w:rsid w:val="00E23A10"/>
    <w:rsid w:val="00E23C65"/>
    <w:rsid w:val="00E23CB4"/>
    <w:rsid w:val="00E23DDE"/>
    <w:rsid w:val="00E245AA"/>
    <w:rsid w:val="00E245CD"/>
    <w:rsid w:val="00E2462A"/>
    <w:rsid w:val="00E24904"/>
    <w:rsid w:val="00E2490D"/>
    <w:rsid w:val="00E24A74"/>
    <w:rsid w:val="00E24DBB"/>
    <w:rsid w:val="00E24F83"/>
    <w:rsid w:val="00E25310"/>
    <w:rsid w:val="00E256CB"/>
    <w:rsid w:val="00E25A0F"/>
    <w:rsid w:val="00E260BA"/>
    <w:rsid w:val="00E266EF"/>
    <w:rsid w:val="00E26B27"/>
    <w:rsid w:val="00E26DC6"/>
    <w:rsid w:val="00E270EC"/>
    <w:rsid w:val="00E2736E"/>
    <w:rsid w:val="00E274CB"/>
    <w:rsid w:val="00E27756"/>
    <w:rsid w:val="00E279C4"/>
    <w:rsid w:val="00E27A27"/>
    <w:rsid w:val="00E27D55"/>
    <w:rsid w:val="00E27DC8"/>
    <w:rsid w:val="00E30514"/>
    <w:rsid w:val="00E30572"/>
    <w:rsid w:val="00E30741"/>
    <w:rsid w:val="00E308E3"/>
    <w:rsid w:val="00E30B5B"/>
    <w:rsid w:val="00E30BBC"/>
    <w:rsid w:val="00E30E35"/>
    <w:rsid w:val="00E310BE"/>
    <w:rsid w:val="00E3162F"/>
    <w:rsid w:val="00E316DC"/>
    <w:rsid w:val="00E316E5"/>
    <w:rsid w:val="00E31827"/>
    <w:rsid w:val="00E3197B"/>
    <w:rsid w:val="00E31C72"/>
    <w:rsid w:val="00E321D1"/>
    <w:rsid w:val="00E3247A"/>
    <w:rsid w:val="00E32524"/>
    <w:rsid w:val="00E32784"/>
    <w:rsid w:val="00E338DB"/>
    <w:rsid w:val="00E33BE5"/>
    <w:rsid w:val="00E33C07"/>
    <w:rsid w:val="00E33CA5"/>
    <w:rsid w:val="00E33FBE"/>
    <w:rsid w:val="00E34066"/>
    <w:rsid w:val="00E34329"/>
    <w:rsid w:val="00E344BF"/>
    <w:rsid w:val="00E34A3D"/>
    <w:rsid w:val="00E34BB0"/>
    <w:rsid w:val="00E34FA2"/>
    <w:rsid w:val="00E35A4F"/>
    <w:rsid w:val="00E35C79"/>
    <w:rsid w:val="00E3622F"/>
    <w:rsid w:val="00E36550"/>
    <w:rsid w:val="00E36A24"/>
    <w:rsid w:val="00E36BB9"/>
    <w:rsid w:val="00E36ECE"/>
    <w:rsid w:val="00E37245"/>
    <w:rsid w:val="00E37D1D"/>
    <w:rsid w:val="00E4001A"/>
    <w:rsid w:val="00E4018E"/>
    <w:rsid w:val="00E40339"/>
    <w:rsid w:val="00E403BC"/>
    <w:rsid w:val="00E406C7"/>
    <w:rsid w:val="00E40CA8"/>
    <w:rsid w:val="00E41028"/>
    <w:rsid w:val="00E412EF"/>
    <w:rsid w:val="00E4140F"/>
    <w:rsid w:val="00E415D6"/>
    <w:rsid w:val="00E418BF"/>
    <w:rsid w:val="00E420A7"/>
    <w:rsid w:val="00E420CE"/>
    <w:rsid w:val="00E425A3"/>
    <w:rsid w:val="00E42760"/>
    <w:rsid w:val="00E427F4"/>
    <w:rsid w:val="00E43345"/>
    <w:rsid w:val="00E4358C"/>
    <w:rsid w:val="00E43A61"/>
    <w:rsid w:val="00E43CF0"/>
    <w:rsid w:val="00E44083"/>
    <w:rsid w:val="00E444CE"/>
    <w:rsid w:val="00E4482D"/>
    <w:rsid w:val="00E44879"/>
    <w:rsid w:val="00E44BEE"/>
    <w:rsid w:val="00E450C7"/>
    <w:rsid w:val="00E45192"/>
    <w:rsid w:val="00E455CB"/>
    <w:rsid w:val="00E4568F"/>
    <w:rsid w:val="00E457FF"/>
    <w:rsid w:val="00E459E9"/>
    <w:rsid w:val="00E45BEB"/>
    <w:rsid w:val="00E45C95"/>
    <w:rsid w:val="00E464A9"/>
    <w:rsid w:val="00E465D9"/>
    <w:rsid w:val="00E46776"/>
    <w:rsid w:val="00E4679B"/>
    <w:rsid w:val="00E46B67"/>
    <w:rsid w:val="00E46C10"/>
    <w:rsid w:val="00E46D18"/>
    <w:rsid w:val="00E46D4E"/>
    <w:rsid w:val="00E47173"/>
    <w:rsid w:val="00E475C7"/>
    <w:rsid w:val="00E475EB"/>
    <w:rsid w:val="00E477C9"/>
    <w:rsid w:val="00E47B19"/>
    <w:rsid w:val="00E5044C"/>
    <w:rsid w:val="00E50667"/>
    <w:rsid w:val="00E5074A"/>
    <w:rsid w:val="00E509F3"/>
    <w:rsid w:val="00E50A2F"/>
    <w:rsid w:val="00E50B9B"/>
    <w:rsid w:val="00E50F93"/>
    <w:rsid w:val="00E51337"/>
    <w:rsid w:val="00E514EE"/>
    <w:rsid w:val="00E51B88"/>
    <w:rsid w:val="00E51CF8"/>
    <w:rsid w:val="00E52029"/>
    <w:rsid w:val="00E521C4"/>
    <w:rsid w:val="00E5297A"/>
    <w:rsid w:val="00E52FF7"/>
    <w:rsid w:val="00E5329A"/>
    <w:rsid w:val="00E532AF"/>
    <w:rsid w:val="00E53634"/>
    <w:rsid w:val="00E53B39"/>
    <w:rsid w:val="00E5492E"/>
    <w:rsid w:val="00E54BE6"/>
    <w:rsid w:val="00E55064"/>
    <w:rsid w:val="00E5543C"/>
    <w:rsid w:val="00E55657"/>
    <w:rsid w:val="00E55E96"/>
    <w:rsid w:val="00E55EA6"/>
    <w:rsid w:val="00E55FE1"/>
    <w:rsid w:val="00E5644B"/>
    <w:rsid w:val="00E5649A"/>
    <w:rsid w:val="00E56519"/>
    <w:rsid w:val="00E56651"/>
    <w:rsid w:val="00E56D49"/>
    <w:rsid w:val="00E57373"/>
    <w:rsid w:val="00E578C7"/>
    <w:rsid w:val="00E579D6"/>
    <w:rsid w:val="00E57E54"/>
    <w:rsid w:val="00E57ED6"/>
    <w:rsid w:val="00E57F34"/>
    <w:rsid w:val="00E6021B"/>
    <w:rsid w:val="00E604FF"/>
    <w:rsid w:val="00E60569"/>
    <w:rsid w:val="00E6080A"/>
    <w:rsid w:val="00E60F34"/>
    <w:rsid w:val="00E60FC2"/>
    <w:rsid w:val="00E61020"/>
    <w:rsid w:val="00E6145B"/>
    <w:rsid w:val="00E61552"/>
    <w:rsid w:val="00E61555"/>
    <w:rsid w:val="00E61799"/>
    <w:rsid w:val="00E61A45"/>
    <w:rsid w:val="00E61D33"/>
    <w:rsid w:val="00E625F8"/>
    <w:rsid w:val="00E627C8"/>
    <w:rsid w:val="00E62BC6"/>
    <w:rsid w:val="00E62D91"/>
    <w:rsid w:val="00E62E87"/>
    <w:rsid w:val="00E63017"/>
    <w:rsid w:val="00E63108"/>
    <w:rsid w:val="00E63617"/>
    <w:rsid w:val="00E63779"/>
    <w:rsid w:val="00E63921"/>
    <w:rsid w:val="00E64673"/>
    <w:rsid w:val="00E64928"/>
    <w:rsid w:val="00E64BBE"/>
    <w:rsid w:val="00E65114"/>
    <w:rsid w:val="00E65A8E"/>
    <w:rsid w:val="00E65B37"/>
    <w:rsid w:val="00E6663F"/>
    <w:rsid w:val="00E666BF"/>
    <w:rsid w:val="00E66862"/>
    <w:rsid w:val="00E66882"/>
    <w:rsid w:val="00E6700F"/>
    <w:rsid w:val="00E6786E"/>
    <w:rsid w:val="00E67891"/>
    <w:rsid w:val="00E67A88"/>
    <w:rsid w:val="00E67AE7"/>
    <w:rsid w:val="00E67B7D"/>
    <w:rsid w:val="00E702CC"/>
    <w:rsid w:val="00E7059D"/>
    <w:rsid w:val="00E708EA"/>
    <w:rsid w:val="00E70A30"/>
    <w:rsid w:val="00E70A7D"/>
    <w:rsid w:val="00E70AC5"/>
    <w:rsid w:val="00E70EDB"/>
    <w:rsid w:val="00E70F3F"/>
    <w:rsid w:val="00E70FBF"/>
    <w:rsid w:val="00E710AD"/>
    <w:rsid w:val="00E7151D"/>
    <w:rsid w:val="00E71607"/>
    <w:rsid w:val="00E716C2"/>
    <w:rsid w:val="00E71798"/>
    <w:rsid w:val="00E717FA"/>
    <w:rsid w:val="00E71B1A"/>
    <w:rsid w:val="00E71C7D"/>
    <w:rsid w:val="00E71F63"/>
    <w:rsid w:val="00E71F99"/>
    <w:rsid w:val="00E724C1"/>
    <w:rsid w:val="00E72610"/>
    <w:rsid w:val="00E726A4"/>
    <w:rsid w:val="00E726CE"/>
    <w:rsid w:val="00E72830"/>
    <w:rsid w:val="00E7326D"/>
    <w:rsid w:val="00E732C1"/>
    <w:rsid w:val="00E73306"/>
    <w:rsid w:val="00E73575"/>
    <w:rsid w:val="00E73C4F"/>
    <w:rsid w:val="00E74485"/>
    <w:rsid w:val="00E74821"/>
    <w:rsid w:val="00E74DEA"/>
    <w:rsid w:val="00E75162"/>
    <w:rsid w:val="00E7559C"/>
    <w:rsid w:val="00E75E45"/>
    <w:rsid w:val="00E75F43"/>
    <w:rsid w:val="00E760E0"/>
    <w:rsid w:val="00E7616A"/>
    <w:rsid w:val="00E761D0"/>
    <w:rsid w:val="00E76608"/>
    <w:rsid w:val="00E76664"/>
    <w:rsid w:val="00E7684E"/>
    <w:rsid w:val="00E76867"/>
    <w:rsid w:val="00E7697C"/>
    <w:rsid w:val="00E76A03"/>
    <w:rsid w:val="00E76C18"/>
    <w:rsid w:val="00E76C42"/>
    <w:rsid w:val="00E76D79"/>
    <w:rsid w:val="00E76D8F"/>
    <w:rsid w:val="00E76E4F"/>
    <w:rsid w:val="00E76E53"/>
    <w:rsid w:val="00E76F15"/>
    <w:rsid w:val="00E76F27"/>
    <w:rsid w:val="00E7704E"/>
    <w:rsid w:val="00E77689"/>
    <w:rsid w:val="00E77780"/>
    <w:rsid w:val="00E77A00"/>
    <w:rsid w:val="00E77A21"/>
    <w:rsid w:val="00E77B72"/>
    <w:rsid w:val="00E77D39"/>
    <w:rsid w:val="00E807CD"/>
    <w:rsid w:val="00E80A19"/>
    <w:rsid w:val="00E80ADD"/>
    <w:rsid w:val="00E80E07"/>
    <w:rsid w:val="00E81026"/>
    <w:rsid w:val="00E81069"/>
    <w:rsid w:val="00E8147B"/>
    <w:rsid w:val="00E81BBE"/>
    <w:rsid w:val="00E820F5"/>
    <w:rsid w:val="00E8275B"/>
    <w:rsid w:val="00E8294C"/>
    <w:rsid w:val="00E829DF"/>
    <w:rsid w:val="00E82A8E"/>
    <w:rsid w:val="00E8305A"/>
    <w:rsid w:val="00E83357"/>
    <w:rsid w:val="00E8367E"/>
    <w:rsid w:val="00E83C23"/>
    <w:rsid w:val="00E83D0A"/>
    <w:rsid w:val="00E843E4"/>
    <w:rsid w:val="00E84C06"/>
    <w:rsid w:val="00E84C5B"/>
    <w:rsid w:val="00E84D97"/>
    <w:rsid w:val="00E852AA"/>
    <w:rsid w:val="00E8537A"/>
    <w:rsid w:val="00E85483"/>
    <w:rsid w:val="00E8548B"/>
    <w:rsid w:val="00E859AB"/>
    <w:rsid w:val="00E85D57"/>
    <w:rsid w:val="00E85F88"/>
    <w:rsid w:val="00E861CA"/>
    <w:rsid w:val="00E86948"/>
    <w:rsid w:val="00E86F79"/>
    <w:rsid w:val="00E876AB"/>
    <w:rsid w:val="00E8779D"/>
    <w:rsid w:val="00E87C6A"/>
    <w:rsid w:val="00E87D6E"/>
    <w:rsid w:val="00E90231"/>
    <w:rsid w:val="00E90E70"/>
    <w:rsid w:val="00E90E82"/>
    <w:rsid w:val="00E90EFF"/>
    <w:rsid w:val="00E91344"/>
    <w:rsid w:val="00E91432"/>
    <w:rsid w:val="00E91815"/>
    <w:rsid w:val="00E918C8"/>
    <w:rsid w:val="00E91BA1"/>
    <w:rsid w:val="00E91F91"/>
    <w:rsid w:val="00E91FE5"/>
    <w:rsid w:val="00E9217A"/>
    <w:rsid w:val="00E923AD"/>
    <w:rsid w:val="00E92AF8"/>
    <w:rsid w:val="00E93558"/>
    <w:rsid w:val="00E9385A"/>
    <w:rsid w:val="00E938D3"/>
    <w:rsid w:val="00E938DD"/>
    <w:rsid w:val="00E93C62"/>
    <w:rsid w:val="00E93E16"/>
    <w:rsid w:val="00E9440E"/>
    <w:rsid w:val="00E94470"/>
    <w:rsid w:val="00E944AB"/>
    <w:rsid w:val="00E948ED"/>
    <w:rsid w:val="00E94BA2"/>
    <w:rsid w:val="00E95117"/>
    <w:rsid w:val="00E95180"/>
    <w:rsid w:val="00E95260"/>
    <w:rsid w:val="00E956B2"/>
    <w:rsid w:val="00E95D3C"/>
    <w:rsid w:val="00E95D68"/>
    <w:rsid w:val="00E9609D"/>
    <w:rsid w:val="00E96247"/>
    <w:rsid w:val="00E96B7D"/>
    <w:rsid w:val="00E96D3B"/>
    <w:rsid w:val="00E9734E"/>
    <w:rsid w:val="00E973AD"/>
    <w:rsid w:val="00E974D3"/>
    <w:rsid w:val="00E9790B"/>
    <w:rsid w:val="00E979CB"/>
    <w:rsid w:val="00E97AD5"/>
    <w:rsid w:val="00E97B64"/>
    <w:rsid w:val="00E97BA2"/>
    <w:rsid w:val="00EA0031"/>
    <w:rsid w:val="00EA06F9"/>
    <w:rsid w:val="00EA07EC"/>
    <w:rsid w:val="00EA08B1"/>
    <w:rsid w:val="00EA0ED4"/>
    <w:rsid w:val="00EA0F1E"/>
    <w:rsid w:val="00EA126C"/>
    <w:rsid w:val="00EA185B"/>
    <w:rsid w:val="00EA1C91"/>
    <w:rsid w:val="00EA1F53"/>
    <w:rsid w:val="00EA1FC5"/>
    <w:rsid w:val="00EA2359"/>
    <w:rsid w:val="00EA2517"/>
    <w:rsid w:val="00EA276A"/>
    <w:rsid w:val="00EA29F9"/>
    <w:rsid w:val="00EA2C47"/>
    <w:rsid w:val="00EA2E91"/>
    <w:rsid w:val="00EA303A"/>
    <w:rsid w:val="00EA39AF"/>
    <w:rsid w:val="00EA3A9C"/>
    <w:rsid w:val="00EA3CE3"/>
    <w:rsid w:val="00EA4415"/>
    <w:rsid w:val="00EA45A0"/>
    <w:rsid w:val="00EA4B66"/>
    <w:rsid w:val="00EA5008"/>
    <w:rsid w:val="00EA54E3"/>
    <w:rsid w:val="00EA5507"/>
    <w:rsid w:val="00EA5CF1"/>
    <w:rsid w:val="00EA650C"/>
    <w:rsid w:val="00EA699A"/>
    <w:rsid w:val="00EA6ABC"/>
    <w:rsid w:val="00EA6AEE"/>
    <w:rsid w:val="00EA6CCD"/>
    <w:rsid w:val="00EA6CE9"/>
    <w:rsid w:val="00EA6F66"/>
    <w:rsid w:val="00EA6FCC"/>
    <w:rsid w:val="00EA70E4"/>
    <w:rsid w:val="00EA7124"/>
    <w:rsid w:val="00EA7318"/>
    <w:rsid w:val="00EA7848"/>
    <w:rsid w:val="00EA7BA4"/>
    <w:rsid w:val="00EA7CED"/>
    <w:rsid w:val="00EB06F0"/>
    <w:rsid w:val="00EB0998"/>
    <w:rsid w:val="00EB1586"/>
    <w:rsid w:val="00EB19B9"/>
    <w:rsid w:val="00EB1DD3"/>
    <w:rsid w:val="00EB2389"/>
    <w:rsid w:val="00EB2569"/>
    <w:rsid w:val="00EB28A9"/>
    <w:rsid w:val="00EB2942"/>
    <w:rsid w:val="00EB294F"/>
    <w:rsid w:val="00EB2B01"/>
    <w:rsid w:val="00EB2E7B"/>
    <w:rsid w:val="00EB30FC"/>
    <w:rsid w:val="00EB3434"/>
    <w:rsid w:val="00EB3BB7"/>
    <w:rsid w:val="00EB460B"/>
    <w:rsid w:val="00EB48D4"/>
    <w:rsid w:val="00EB4A78"/>
    <w:rsid w:val="00EB504D"/>
    <w:rsid w:val="00EB528F"/>
    <w:rsid w:val="00EB52DD"/>
    <w:rsid w:val="00EB54B5"/>
    <w:rsid w:val="00EB564C"/>
    <w:rsid w:val="00EB571E"/>
    <w:rsid w:val="00EB57FC"/>
    <w:rsid w:val="00EB5AE3"/>
    <w:rsid w:val="00EB5BEE"/>
    <w:rsid w:val="00EB5E56"/>
    <w:rsid w:val="00EB5E68"/>
    <w:rsid w:val="00EB6269"/>
    <w:rsid w:val="00EB62C5"/>
    <w:rsid w:val="00EB6555"/>
    <w:rsid w:val="00EB6675"/>
    <w:rsid w:val="00EB674A"/>
    <w:rsid w:val="00EB688B"/>
    <w:rsid w:val="00EB6C2F"/>
    <w:rsid w:val="00EB6C6D"/>
    <w:rsid w:val="00EB6E34"/>
    <w:rsid w:val="00EB6EA5"/>
    <w:rsid w:val="00EB6ED2"/>
    <w:rsid w:val="00EB7223"/>
    <w:rsid w:val="00EB7711"/>
    <w:rsid w:val="00EB7C6C"/>
    <w:rsid w:val="00EB7DB9"/>
    <w:rsid w:val="00EB7F21"/>
    <w:rsid w:val="00EC0259"/>
    <w:rsid w:val="00EC08B5"/>
    <w:rsid w:val="00EC0B38"/>
    <w:rsid w:val="00EC0DE8"/>
    <w:rsid w:val="00EC119E"/>
    <w:rsid w:val="00EC11B1"/>
    <w:rsid w:val="00EC17A5"/>
    <w:rsid w:val="00EC1925"/>
    <w:rsid w:val="00EC1A33"/>
    <w:rsid w:val="00EC1E5C"/>
    <w:rsid w:val="00EC1E9E"/>
    <w:rsid w:val="00EC2055"/>
    <w:rsid w:val="00EC22E0"/>
    <w:rsid w:val="00EC23A7"/>
    <w:rsid w:val="00EC2704"/>
    <w:rsid w:val="00EC275B"/>
    <w:rsid w:val="00EC2B06"/>
    <w:rsid w:val="00EC2B2B"/>
    <w:rsid w:val="00EC2C8D"/>
    <w:rsid w:val="00EC3350"/>
    <w:rsid w:val="00EC3611"/>
    <w:rsid w:val="00EC3F08"/>
    <w:rsid w:val="00EC3F71"/>
    <w:rsid w:val="00EC40C1"/>
    <w:rsid w:val="00EC4202"/>
    <w:rsid w:val="00EC4884"/>
    <w:rsid w:val="00EC4BDB"/>
    <w:rsid w:val="00EC4E09"/>
    <w:rsid w:val="00EC4F54"/>
    <w:rsid w:val="00EC522D"/>
    <w:rsid w:val="00EC611A"/>
    <w:rsid w:val="00EC62BB"/>
    <w:rsid w:val="00EC6755"/>
    <w:rsid w:val="00EC74DE"/>
    <w:rsid w:val="00ED03B5"/>
    <w:rsid w:val="00ED0436"/>
    <w:rsid w:val="00ED0487"/>
    <w:rsid w:val="00ED0736"/>
    <w:rsid w:val="00ED0C0D"/>
    <w:rsid w:val="00ED0EF0"/>
    <w:rsid w:val="00ED13AC"/>
    <w:rsid w:val="00ED19B6"/>
    <w:rsid w:val="00ED1A07"/>
    <w:rsid w:val="00ED1C3D"/>
    <w:rsid w:val="00ED1D09"/>
    <w:rsid w:val="00ED1D19"/>
    <w:rsid w:val="00ED1DEA"/>
    <w:rsid w:val="00ED27E1"/>
    <w:rsid w:val="00ED282C"/>
    <w:rsid w:val="00ED29B2"/>
    <w:rsid w:val="00ED2B0B"/>
    <w:rsid w:val="00ED2BDF"/>
    <w:rsid w:val="00ED30CE"/>
    <w:rsid w:val="00ED31BD"/>
    <w:rsid w:val="00ED324B"/>
    <w:rsid w:val="00ED3762"/>
    <w:rsid w:val="00ED3BC4"/>
    <w:rsid w:val="00ED3D4E"/>
    <w:rsid w:val="00ED40FE"/>
    <w:rsid w:val="00ED45DB"/>
    <w:rsid w:val="00ED4674"/>
    <w:rsid w:val="00ED4C2F"/>
    <w:rsid w:val="00ED4DE2"/>
    <w:rsid w:val="00ED507E"/>
    <w:rsid w:val="00ED5396"/>
    <w:rsid w:val="00ED5879"/>
    <w:rsid w:val="00ED6190"/>
    <w:rsid w:val="00ED6637"/>
    <w:rsid w:val="00ED6B6B"/>
    <w:rsid w:val="00ED7B7E"/>
    <w:rsid w:val="00EE002B"/>
    <w:rsid w:val="00EE00E5"/>
    <w:rsid w:val="00EE0216"/>
    <w:rsid w:val="00EE02F0"/>
    <w:rsid w:val="00EE032A"/>
    <w:rsid w:val="00EE074A"/>
    <w:rsid w:val="00EE0794"/>
    <w:rsid w:val="00EE0C03"/>
    <w:rsid w:val="00EE0C28"/>
    <w:rsid w:val="00EE10C7"/>
    <w:rsid w:val="00EE16DB"/>
    <w:rsid w:val="00EE19CF"/>
    <w:rsid w:val="00EE1DB9"/>
    <w:rsid w:val="00EE22B9"/>
    <w:rsid w:val="00EE2EE6"/>
    <w:rsid w:val="00EE309E"/>
    <w:rsid w:val="00EE3125"/>
    <w:rsid w:val="00EE356E"/>
    <w:rsid w:val="00EE3628"/>
    <w:rsid w:val="00EE369C"/>
    <w:rsid w:val="00EE399D"/>
    <w:rsid w:val="00EE3B7C"/>
    <w:rsid w:val="00EE3C32"/>
    <w:rsid w:val="00EE4233"/>
    <w:rsid w:val="00EE43DA"/>
    <w:rsid w:val="00EE4521"/>
    <w:rsid w:val="00EE4609"/>
    <w:rsid w:val="00EE4711"/>
    <w:rsid w:val="00EE47AA"/>
    <w:rsid w:val="00EE4A05"/>
    <w:rsid w:val="00EE4B89"/>
    <w:rsid w:val="00EE4DA3"/>
    <w:rsid w:val="00EE4EDF"/>
    <w:rsid w:val="00EE5003"/>
    <w:rsid w:val="00EE508E"/>
    <w:rsid w:val="00EE517F"/>
    <w:rsid w:val="00EE5B61"/>
    <w:rsid w:val="00EE5D3C"/>
    <w:rsid w:val="00EE5F44"/>
    <w:rsid w:val="00EE600E"/>
    <w:rsid w:val="00EE619F"/>
    <w:rsid w:val="00EE64E1"/>
    <w:rsid w:val="00EE6850"/>
    <w:rsid w:val="00EE69D7"/>
    <w:rsid w:val="00EE69FC"/>
    <w:rsid w:val="00EE6AFC"/>
    <w:rsid w:val="00EE6BCF"/>
    <w:rsid w:val="00EE7374"/>
    <w:rsid w:val="00EE74A0"/>
    <w:rsid w:val="00EE74BB"/>
    <w:rsid w:val="00EE7AEF"/>
    <w:rsid w:val="00EE7B3B"/>
    <w:rsid w:val="00EE7CC0"/>
    <w:rsid w:val="00EE7F1C"/>
    <w:rsid w:val="00EE7FD3"/>
    <w:rsid w:val="00EF02F5"/>
    <w:rsid w:val="00EF06D1"/>
    <w:rsid w:val="00EF0A75"/>
    <w:rsid w:val="00EF0AA9"/>
    <w:rsid w:val="00EF0B65"/>
    <w:rsid w:val="00EF10CD"/>
    <w:rsid w:val="00EF158F"/>
    <w:rsid w:val="00EF15DE"/>
    <w:rsid w:val="00EF169D"/>
    <w:rsid w:val="00EF19AE"/>
    <w:rsid w:val="00EF1BAD"/>
    <w:rsid w:val="00EF207A"/>
    <w:rsid w:val="00EF20C3"/>
    <w:rsid w:val="00EF236E"/>
    <w:rsid w:val="00EF2430"/>
    <w:rsid w:val="00EF26AB"/>
    <w:rsid w:val="00EF29D5"/>
    <w:rsid w:val="00EF34D2"/>
    <w:rsid w:val="00EF399F"/>
    <w:rsid w:val="00EF39B8"/>
    <w:rsid w:val="00EF39FA"/>
    <w:rsid w:val="00EF3E7D"/>
    <w:rsid w:val="00EF3F19"/>
    <w:rsid w:val="00EF4153"/>
    <w:rsid w:val="00EF4450"/>
    <w:rsid w:val="00EF4A6A"/>
    <w:rsid w:val="00EF5143"/>
    <w:rsid w:val="00EF5B70"/>
    <w:rsid w:val="00EF620F"/>
    <w:rsid w:val="00EF6598"/>
    <w:rsid w:val="00EF6710"/>
    <w:rsid w:val="00EF6833"/>
    <w:rsid w:val="00EF6920"/>
    <w:rsid w:val="00EF6EAE"/>
    <w:rsid w:val="00EF7138"/>
    <w:rsid w:val="00EF7349"/>
    <w:rsid w:val="00EF7875"/>
    <w:rsid w:val="00EF7A8B"/>
    <w:rsid w:val="00F00AB8"/>
    <w:rsid w:val="00F00C78"/>
    <w:rsid w:val="00F00D9E"/>
    <w:rsid w:val="00F00F82"/>
    <w:rsid w:val="00F00FC9"/>
    <w:rsid w:val="00F01089"/>
    <w:rsid w:val="00F01370"/>
    <w:rsid w:val="00F015EF"/>
    <w:rsid w:val="00F01780"/>
    <w:rsid w:val="00F0187B"/>
    <w:rsid w:val="00F02024"/>
    <w:rsid w:val="00F0232A"/>
    <w:rsid w:val="00F024DC"/>
    <w:rsid w:val="00F02A0F"/>
    <w:rsid w:val="00F02C57"/>
    <w:rsid w:val="00F03158"/>
    <w:rsid w:val="00F0364E"/>
    <w:rsid w:val="00F036F6"/>
    <w:rsid w:val="00F0389D"/>
    <w:rsid w:val="00F0392F"/>
    <w:rsid w:val="00F03938"/>
    <w:rsid w:val="00F03AD2"/>
    <w:rsid w:val="00F03B48"/>
    <w:rsid w:val="00F03DB6"/>
    <w:rsid w:val="00F04605"/>
    <w:rsid w:val="00F047AF"/>
    <w:rsid w:val="00F04BE5"/>
    <w:rsid w:val="00F05074"/>
    <w:rsid w:val="00F053D7"/>
    <w:rsid w:val="00F057E3"/>
    <w:rsid w:val="00F057ED"/>
    <w:rsid w:val="00F05B2D"/>
    <w:rsid w:val="00F05CE0"/>
    <w:rsid w:val="00F05D09"/>
    <w:rsid w:val="00F05D0B"/>
    <w:rsid w:val="00F05D64"/>
    <w:rsid w:val="00F05E6E"/>
    <w:rsid w:val="00F0637C"/>
    <w:rsid w:val="00F06570"/>
    <w:rsid w:val="00F06849"/>
    <w:rsid w:val="00F06C03"/>
    <w:rsid w:val="00F06D36"/>
    <w:rsid w:val="00F070CA"/>
    <w:rsid w:val="00F07422"/>
    <w:rsid w:val="00F07616"/>
    <w:rsid w:val="00F0793F"/>
    <w:rsid w:val="00F0797D"/>
    <w:rsid w:val="00F079C1"/>
    <w:rsid w:val="00F07D74"/>
    <w:rsid w:val="00F07DD6"/>
    <w:rsid w:val="00F07FCC"/>
    <w:rsid w:val="00F10123"/>
    <w:rsid w:val="00F1057E"/>
    <w:rsid w:val="00F1068A"/>
    <w:rsid w:val="00F10C1A"/>
    <w:rsid w:val="00F10F69"/>
    <w:rsid w:val="00F111EB"/>
    <w:rsid w:val="00F114B1"/>
    <w:rsid w:val="00F117F7"/>
    <w:rsid w:val="00F119A4"/>
    <w:rsid w:val="00F11D31"/>
    <w:rsid w:val="00F1210C"/>
    <w:rsid w:val="00F126BB"/>
    <w:rsid w:val="00F1279B"/>
    <w:rsid w:val="00F12B37"/>
    <w:rsid w:val="00F12CA3"/>
    <w:rsid w:val="00F13009"/>
    <w:rsid w:val="00F13547"/>
    <w:rsid w:val="00F13E21"/>
    <w:rsid w:val="00F13F0E"/>
    <w:rsid w:val="00F13FBB"/>
    <w:rsid w:val="00F147CD"/>
    <w:rsid w:val="00F14A7A"/>
    <w:rsid w:val="00F14BA6"/>
    <w:rsid w:val="00F15359"/>
    <w:rsid w:val="00F15999"/>
    <w:rsid w:val="00F15AA6"/>
    <w:rsid w:val="00F15E3D"/>
    <w:rsid w:val="00F15EE4"/>
    <w:rsid w:val="00F16153"/>
    <w:rsid w:val="00F16324"/>
    <w:rsid w:val="00F1639B"/>
    <w:rsid w:val="00F166FC"/>
    <w:rsid w:val="00F16BF2"/>
    <w:rsid w:val="00F16C47"/>
    <w:rsid w:val="00F17019"/>
    <w:rsid w:val="00F17516"/>
    <w:rsid w:val="00F17684"/>
    <w:rsid w:val="00F17949"/>
    <w:rsid w:val="00F17D42"/>
    <w:rsid w:val="00F17D44"/>
    <w:rsid w:val="00F17E58"/>
    <w:rsid w:val="00F17F70"/>
    <w:rsid w:val="00F204C9"/>
    <w:rsid w:val="00F20647"/>
    <w:rsid w:val="00F206EA"/>
    <w:rsid w:val="00F20868"/>
    <w:rsid w:val="00F208EB"/>
    <w:rsid w:val="00F20CCA"/>
    <w:rsid w:val="00F20E64"/>
    <w:rsid w:val="00F20F4A"/>
    <w:rsid w:val="00F20FBA"/>
    <w:rsid w:val="00F210C5"/>
    <w:rsid w:val="00F21390"/>
    <w:rsid w:val="00F2145A"/>
    <w:rsid w:val="00F21639"/>
    <w:rsid w:val="00F21A4B"/>
    <w:rsid w:val="00F21A63"/>
    <w:rsid w:val="00F21C36"/>
    <w:rsid w:val="00F21D1B"/>
    <w:rsid w:val="00F21FDE"/>
    <w:rsid w:val="00F22A83"/>
    <w:rsid w:val="00F22A90"/>
    <w:rsid w:val="00F22A92"/>
    <w:rsid w:val="00F22B5E"/>
    <w:rsid w:val="00F232C2"/>
    <w:rsid w:val="00F23784"/>
    <w:rsid w:val="00F23943"/>
    <w:rsid w:val="00F23FF1"/>
    <w:rsid w:val="00F24054"/>
    <w:rsid w:val="00F24221"/>
    <w:rsid w:val="00F242ED"/>
    <w:rsid w:val="00F24875"/>
    <w:rsid w:val="00F249C9"/>
    <w:rsid w:val="00F24AC6"/>
    <w:rsid w:val="00F24BF7"/>
    <w:rsid w:val="00F25337"/>
    <w:rsid w:val="00F2554A"/>
    <w:rsid w:val="00F258AD"/>
    <w:rsid w:val="00F25C14"/>
    <w:rsid w:val="00F25CA9"/>
    <w:rsid w:val="00F25D9D"/>
    <w:rsid w:val="00F26236"/>
    <w:rsid w:val="00F2627E"/>
    <w:rsid w:val="00F263BB"/>
    <w:rsid w:val="00F264E0"/>
    <w:rsid w:val="00F267B8"/>
    <w:rsid w:val="00F26CB1"/>
    <w:rsid w:val="00F2723A"/>
    <w:rsid w:val="00F2725C"/>
    <w:rsid w:val="00F277BE"/>
    <w:rsid w:val="00F2788B"/>
    <w:rsid w:val="00F27C2E"/>
    <w:rsid w:val="00F27D5C"/>
    <w:rsid w:val="00F27FCC"/>
    <w:rsid w:val="00F27FE3"/>
    <w:rsid w:val="00F30076"/>
    <w:rsid w:val="00F30299"/>
    <w:rsid w:val="00F302D2"/>
    <w:rsid w:val="00F3044D"/>
    <w:rsid w:val="00F30A3E"/>
    <w:rsid w:val="00F30A96"/>
    <w:rsid w:val="00F30C5E"/>
    <w:rsid w:val="00F30D5D"/>
    <w:rsid w:val="00F313B0"/>
    <w:rsid w:val="00F313DF"/>
    <w:rsid w:val="00F31602"/>
    <w:rsid w:val="00F318CE"/>
    <w:rsid w:val="00F31B34"/>
    <w:rsid w:val="00F31C5D"/>
    <w:rsid w:val="00F31D09"/>
    <w:rsid w:val="00F31EA5"/>
    <w:rsid w:val="00F32BA9"/>
    <w:rsid w:val="00F32BD8"/>
    <w:rsid w:val="00F32C35"/>
    <w:rsid w:val="00F32D8E"/>
    <w:rsid w:val="00F33107"/>
    <w:rsid w:val="00F33321"/>
    <w:rsid w:val="00F339F0"/>
    <w:rsid w:val="00F33A05"/>
    <w:rsid w:val="00F33C7D"/>
    <w:rsid w:val="00F3446E"/>
    <w:rsid w:val="00F34814"/>
    <w:rsid w:val="00F3487E"/>
    <w:rsid w:val="00F34AE0"/>
    <w:rsid w:val="00F34D62"/>
    <w:rsid w:val="00F34D85"/>
    <w:rsid w:val="00F350BD"/>
    <w:rsid w:val="00F35211"/>
    <w:rsid w:val="00F357EF"/>
    <w:rsid w:val="00F359B7"/>
    <w:rsid w:val="00F35CF7"/>
    <w:rsid w:val="00F36068"/>
    <w:rsid w:val="00F366D4"/>
    <w:rsid w:val="00F36903"/>
    <w:rsid w:val="00F36EEE"/>
    <w:rsid w:val="00F37161"/>
    <w:rsid w:val="00F371EB"/>
    <w:rsid w:val="00F3720E"/>
    <w:rsid w:val="00F37E1E"/>
    <w:rsid w:val="00F37FE7"/>
    <w:rsid w:val="00F400E3"/>
    <w:rsid w:val="00F4014A"/>
    <w:rsid w:val="00F4034E"/>
    <w:rsid w:val="00F4037D"/>
    <w:rsid w:val="00F40DA7"/>
    <w:rsid w:val="00F40FD7"/>
    <w:rsid w:val="00F419A6"/>
    <w:rsid w:val="00F41A66"/>
    <w:rsid w:val="00F41C3F"/>
    <w:rsid w:val="00F41F00"/>
    <w:rsid w:val="00F4204F"/>
    <w:rsid w:val="00F42072"/>
    <w:rsid w:val="00F421E1"/>
    <w:rsid w:val="00F4294A"/>
    <w:rsid w:val="00F42E5B"/>
    <w:rsid w:val="00F440A0"/>
    <w:rsid w:val="00F44274"/>
    <w:rsid w:val="00F445A7"/>
    <w:rsid w:val="00F44812"/>
    <w:rsid w:val="00F44D9C"/>
    <w:rsid w:val="00F452DD"/>
    <w:rsid w:val="00F455E9"/>
    <w:rsid w:val="00F456BB"/>
    <w:rsid w:val="00F45895"/>
    <w:rsid w:val="00F45DA5"/>
    <w:rsid w:val="00F45E16"/>
    <w:rsid w:val="00F45FBA"/>
    <w:rsid w:val="00F462BA"/>
    <w:rsid w:val="00F46409"/>
    <w:rsid w:val="00F46F1A"/>
    <w:rsid w:val="00F471EF"/>
    <w:rsid w:val="00F471F9"/>
    <w:rsid w:val="00F4739F"/>
    <w:rsid w:val="00F473E9"/>
    <w:rsid w:val="00F473F8"/>
    <w:rsid w:val="00F4753D"/>
    <w:rsid w:val="00F47790"/>
    <w:rsid w:val="00F478F8"/>
    <w:rsid w:val="00F47A85"/>
    <w:rsid w:val="00F47B87"/>
    <w:rsid w:val="00F47C44"/>
    <w:rsid w:val="00F47E0A"/>
    <w:rsid w:val="00F47FB8"/>
    <w:rsid w:val="00F502B4"/>
    <w:rsid w:val="00F50686"/>
    <w:rsid w:val="00F5078A"/>
    <w:rsid w:val="00F50838"/>
    <w:rsid w:val="00F5091B"/>
    <w:rsid w:val="00F50DCD"/>
    <w:rsid w:val="00F50FE5"/>
    <w:rsid w:val="00F51080"/>
    <w:rsid w:val="00F511D2"/>
    <w:rsid w:val="00F51230"/>
    <w:rsid w:val="00F515E0"/>
    <w:rsid w:val="00F520B7"/>
    <w:rsid w:val="00F522D8"/>
    <w:rsid w:val="00F52435"/>
    <w:rsid w:val="00F524E8"/>
    <w:rsid w:val="00F527F5"/>
    <w:rsid w:val="00F52975"/>
    <w:rsid w:val="00F52FE7"/>
    <w:rsid w:val="00F531EA"/>
    <w:rsid w:val="00F540BE"/>
    <w:rsid w:val="00F541B0"/>
    <w:rsid w:val="00F546A7"/>
    <w:rsid w:val="00F563A4"/>
    <w:rsid w:val="00F56807"/>
    <w:rsid w:val="00F56CF1"/>
    <w:rsid w:val="00F56E61"/>
    <w:rsid w:val="00F56FF2"/>
    <w:rsid w:val="00F571F0"/>
    <w:rsid w:val="00F5726D"/>
    <w:rsid w:val="00F57AD3"/>
    <w:rsid w:val="00F57DB9"/>
    <w:rsid w:val="00F60146"/>
    <w:rsid w:val="00F60232"/>
    <w:rsid w:val="00F60D0C"/>
    <w:rsid w:val="00F60FD5"/>
    <w:rsid w:val="00F614BD"/>
    <w:rsid w:val="00F615BA"/>
    <w:rsid w:val="00F6173A"/>
    <w:rsid w:val="00F61A4F"/>
    <w:rsid w:val="00F61FD8"/>
    <w:rsid w:val="00F62357"/>
    <w:rsid w:val="00F62393"/>
    <w:rsid w:val="00F62517"/>
    <w:rsid w:val="00F627EF"/>
    <w:rsid w:val="00F62A0A"/>
    <w:rsid w:val="00F62ABB"/>
    <w:rsid w:val="00F62EF1"/>
    <w:rsid w:val="00F63004"/>
    <w:rsid w:val="00F63222"/>
    <w:rsid w:val="00F63269"/>
    <w:rsid w:val="00F63288"/>
    <w:rsid w:val="00F632C1"/>
    <w:rsid w:val="00F638A9"/>
    <w:rsid w:val="00F63957"/>
    <w:rsid w:val="00F63E95"/>
    <w:rsid w:val="00F640A0"/>
    <w:rsid w:val="00F641D2"/>
    <w:rsid w:val="00F6460F"/>
    <w:rsid w:val="00F64FD4"/>
    <w:rsid w:val="00F64FD7"/>
    <w:rsid w:val="00F656F8"/>
    <w:rsid w:val="00F65BB3"/>
    <w:rsid w:val="00F65DA7"/>
    <w:rsid w:val="00F65E0A"/>
    <w:rsid w:val="00F65EB4"/>
    <w:rsid w:val="00F6603A"/>
    <w:rsid w:val="00F66382"/>
    <w:rsid w:val="00F663D6"/>
    <w:rsid w:val="00F6669D"/>
    <w:rsid w:val="00F66980"/>
    <w:rsid w:val="00F66C4F"/>
    <w:rsid w:val="00F6710C"/>
    <w:rsid w:val="00F673F9"/>
    <w:rsid w:val="00F67797"/>
    <w:rsid w:val="00F677B9"/>
    <w:rsid w:val="00F7008A"/>
    <w:rsid w:val="00F702DF"/>
    <w:rsid w:val="00F708C8"/>
    <w:rsid w:val="00F70FA8"/>
    <w:rsid w:val="00F7103D"/>
    <w:rsid w:val="00F7106B"/>
    <w:rsid w:val="00F710C1"/>
    <w:rsid w:val="00F712E4"/>
    <w:rsid w:val="00F71571"/>
    <w:rsid w:val="00F71706"/>
    <w:rsid w:val="00F7187A"/>
    <w:rsid w:val="00F71C50"/>
    <w:rsid w:val="00F71D57"/>
    <w:rsid w:val="00F72141"/>
    <w:rsid w:val="00F72ADC"/>
    <w:rsid w:val="00F72B56"/>
    <w:rsid w:val="00F72D71"/>
    <w:rsid w:val="00F72E7E"/>
    <w:rsid w:val="00F72F53"/>
    <w:rsid w:val="00F7303A"/>
    <w:rsid w:val="00F734A9"/>
    <w:rsid w:val="00F73651"/>
    <w:rsid w:val="00F737BB"/>
    <w:rsid w:val="00F73907"/>
    <w:rsid w:val="00F73E12"/>
    <w:rsid w:val="00F74309"/>
    <w:rsid w:val="00F745E2"/>
    <w:rsid w:val="00F74A94"/>
    <w:rsid w:val="00F74C49"/>
    <w:rsid w:val="00F74C57"/>
    <w:rsid w:val="00F74EE6"/>
    <w:rsid w:val="00F75008"/>
    <w:rsid w:val="00F750C8"/>
    <w:rsid w:val="00F751E3"/>
    <w:rsid w:val="00F75539"/>
    <w:rsid w:val="00F75FAD"/>
    <w:rsid w:val="00F7607D"/>
    <w:rsid w:val="00F76081"/>
    <w:rsid w:val="00F7662B"/>
    <w:rsid w:val="00F767CF"/>
    <w:rsid w:val="00F769B3"/>
    <w:rsid w:val="00F76A15"/>
    <w:rsid w:val="00F76BAA"/>
    <w:rsid w:val="00F76BDD"/>
    <w:rsid w:val="00F76DA2"/>
    <w:rsid w:val="00F7723B"/>
    <w:rsid w:val="00F77628"/>
    <w:rsid w:val="00F77EC1"/>
    <w:rsid w:val="00F77F78"/>
    <w:rsid w:val="00F800B1"/>
    <w:rsid w:val="00F80721"/>
    <w:rsid w:val="00F80764"/>
    <w:rsid w:val="00F80B08"/>
    <w:rsid w:val="00F80C5A"/>
    <w:rsid w:val="00F80EAE"/>
    <w:rsid w:val="00F80FC1"/>
    <w:rsid w:val="00F811AD"/>
    <w:rsid w:val="00F81258"/>
    <w:rsid w:val="00F81298"/>
    <w:rsid w:val="00F813F1"/>
    <w:rsid w:val="00F821A7"/>
    <w:rsid w:val="00F82431"/>
    <w:rsid w:val="00F82896"/>
    <w:rsid w:val="00F8293D"/>
    <w:rsid w:val="00F82988"/>
    <w:rsid w:val="00F82B0E"/>
    <w:rsid w:val="00F82B99"/>
    <w:rsid w:val="00F82DAF"/>
    <w:rsid w:val="00F82F39"/>
    <w:rsid w:val="00F8308A"/>
    <w:rsid w:val="00F833D5"/>
    <w:rsid w:val="00F834DF"/>
    <w:rsid w:val="00F835A8"/>
    <w:rsid w:val="00F83616"/>
    <w:rsid w:val="00F83878"/>
    <w:rsid w:val="00F83C23"/>
    <w:rsid w:val="00F842B3"/>
    <w:rsid w:val="00F84CAA"/>
    <w:rsid w:val="00F85177"/>
    <w:rsid w:val="00F854FE"/>
    <w:rsid w:val="00F8555D"/>
    <w:rsid w:val="00F85B0A"/>
    <w:rsid w:val="00F85B46"/>
    <w:rsid w:val="00F85B53"/>
    <w:rsid w:val="00F86033"/>
    <w:rsid w:val="00F861C4"/>
    <w:rsid w:val="00F864F4"/>
    <w:rsid w:val="00F8665D"/>
    <w:rsid w:val="00F8671E"/>
    <w:rsid w:val="00F8679F"/>
    <w:rsid w:val="00F86BD5"/>
    <w:rsid w:val="00F86C15"/>
    <w:rsid w:val="00F87097"/>
    <w:rsid w:val="00F8711A"/>
    <w:rsid w:val="00F87E2C"/>
    <w:rsid w:val="00F87E6B"/>
    <w:rsid w:val="00F90021"/>
    <w:rsid w:val="00F903C8"/>
    <w:rsid w:val="00F90430"/>
    <w:rsid w:val="00F90457"/>
    <w:rsid w:val="00F905CD"/>
    <w:rsid w:val="00F90D2D"/>
    <w:rsid w:val="00F91156"/>
    <w:rsid w:val="00F914A5"/>
    <w:rsid w:val="00F91563"/>
    <w:rsid w:val="00F918E2"/>
    <w:rsid w:val="00F91B78"/>
    <w:rsid w:val="00F91D9F"/>
    <w:rsid w:val="00F91DAB"/>
    <w:rsid w:val="00F91E91"/>
    <w:rsid w:val="00F92135"/>
    <w:rsid w:val="00F921B8"/>
    <w:rsid w:val="00F9255D"/>
    <w:rsid w:val="00F9269A"/>
    <w:rsid w:val="00F92706"/>
    <w:rsid w:val="00F92958"/>
    <w:rsid w:val="00F92D73"/>
    <w:rsid w:val="00F92F88"/>
    <w:rsid w:val="00F93A03"/>
    <w:rsid w:val="00F93B5F"/>
    <w:rsid w:val="00F9436E"/>
    <w:rsid w:val="00F9469F"/>
    <w:rsid w:val="00F947EB"/>
    <w:rsid w:val="00F94A87"/>
    <w:rsid w:val="00F94BBD"/>
    <w:rsid w:val="00F94CB3"/>
    <w:rsid w:val="00F94D72"/>
    <w:rsid w:val="00F9516B"/>
    <w:rsid w:val="00F95287"/>
    <w:rsid w:val="00F95977"/>
    <w:rsid w:val="00F95B22"/>
    <w:rsid w:val="00F95B67"/>
    <w:rsid w:val="00F96008"/>
    <w:rsid w:val="00F963F4"/>
    <w:rsid w:val="00F96751"/>
    <w:rsid w:val="00F968D7"/>
    <w:rsid w:val="00F96A59"/>
    <w:rsid w:val="00F96B78"/>
    <w:rsid w:val="00F9718A"/>
    <w:rsid w:val="00FA0039"/>
    <w:rsid w:val="00FA0088"/>
    <w:rsid w:val="00FA014D"/>
    <w:rsid w:val="00FA0506"/>
    <w:rsid w:val="00FA0805"/>
    <w:rsid w:val="00FA092E"/>
    <w:rsid w:val="00FA0B73"/>
    <w:rsid w:val="00FA131A"/>
    <w:rsid w:val="00FA15B3"/>
    <w:rsid w:val="00FA1C93"/>
    <w:rsid w:val="00FA2261"/>
    <w:rsid w:val="00FA2272"/>
    <w:rsid w:val="00FA22DF"/>
    <w:rsid w:val="00FA256E"/>
    <w:rsid w:val="00FA26FB"/>
    <w:rsid w:val="00FA2A50"/>
    <w:rsid w:val="00FA2B42"/>
    <w:rsid w:val="00FA2F29"/>
    <w:rsid w:val="00FA33F4"/>
    <w:rsid w:val="00FA34B6"/>
    <w:rsid w:val="00FA3533"/>
    <w:rsid w:val="00FA37F1"/>
    <w:rsid w:val="00FA39A7"/>
    <w:rsid w:val="00FA3C80"/>
    <w:rsid w:val="00FA3F47"/>
    <w:rsid w:val="00FA41B9"/>
    <w:rsid w:val="00FA441D"/>
    <w:rsid w:val="00FA44A6"/>
    <w:rsid w:val="00FA4666"/>
    <w:rsid w:val="00FA506F"/>
    <w:rsid w:val="00FA50DA"/>
    <w:rsid w:val="00FA5194"/>
    <w:rsid w:val="00FA54CF"/>
    <w:rsid w:val="00FA57D6"/>
    <w:rsid w:val="00FA5FE4"/>
    <w:rsid w:val="00FA631F"/>
    <w:rsid w:val="00FA64DE"/>
    <w:rsid w:val="00FA679B"/>
    <w:rsid w:val="00FA686D"/>
    <w:rsid w:val="00FA702E"/>
    <w:rsid w:val="00FA712C"/>
    <w:rsid w:val="00FA7669"/>
    <w:rsid w:val="00FA7787"/>
    <w:rsid w:val="00FA78A8"/>
    <w:rsid w:val="00FA7C15"/>
    <w:rsid w:val="00FA7F52"/>
    <w:rsid w:val="00FB0275"/>
    <w:rsid w:val="00FB0296"/>
    <w:rsid w:val="00FB04D8"/>
    <w:rsid w:val="00FB0851"/>
    <w:rsid w:val="00FB1099"/>
    <w:rsid w:val="00FB11A2"/>
    <w:rsid w:val="00FB1200"/>
    <w:rsid w:val="00FB13CF"/>
    <w:rsid w:val="00FB13DB"/>
    <w:rsid w:val="00FB1745"/>
    <w:rsid w:val="00FB196E"/>
    <w:rsid w:val="00FB210D"/>
    <w:rsid w:val="00FB2336"/>
    <w:rsid w:val="00FB25F1"/>
    <w:rsid w:val="00FB2865"/>
    <w:rsid w:val="00FB299B"/>
    <w:rsid w:val="00FB29E4"/>
    <w:rsid w:val="00FB2D55"/>
    <w:rsid w:val="00FB351A"/>
    <w:rsid w:val="00FB35E0"/>
    <w:rsid w:val="00FB36C7"/>
    <w:rsid w:val="00FB37BE"/>
    <w:rsid w:val="00FB3E9A"/>
    <w:rsid w:val="00FB4112"/>
    <w:rsid w:val="00FB4269"/>
    <w:rsid w:val="00FB433D"/>
    <w:rsid w:val="00FB4BC6"/>
    <w:rsid w:val="00FB4DB2"/>
    <w:rsid w:val="00FB4EE9"/>
    <w:rsid w:val="00FB5186"/>
    <w:rsid w:val="00FB5203"/>
    <w:rsid w:val="00FB58FF"/>
    <w:rsid w:val="00FB59A6"/>
    <w:rsid w:val="00FB5D6B"/>
    <w:rsid w:val="00FB5E8F"/>
    <w:rsid w:val="00FB61C4"/>
    <w:rsid w:val="00FB63AC"/>
    <w:rsid w:val="00FB6436"/>
    <w:rsid w:val="00FB64C8"/>
    <w:rsid w:val="00FB6534"/>
    <w:rsid w:val="00FB6621"/>
    <w:rsid w:val="00FB6AF4"/>
    <w:rsid w:val="00FB6B1A"/>
    <w:rsid w:val="00FB6DF7"/>
    <w:rsid w:val="00FB6FDC"/>
    <w:rsid w:val="00FB7032"/>
    <w:rsid w:val="00FB7204"/>
    <w:rsid w:val="00FB72F5"/>
    <w:rsid w:val="00FB741E"/>
    <w:rsid w:val="00FB7520"/>
    <w:rsid w:val="00FB7776"/>
    <w:rsid w:val="00FB79E4"/>
    <w:rsid w:val="00FB7A2C"/>
    <w:rsid w:val="00FB7B34"/>
    <w:rsid w:val="00FB7EB5"/>
    <w:rsid w:val="00FB7EC5"/>
    <w:rsid w:val="00FC0122"/>
    <w:rsid w:val="00FC01F6"/>
    <w:rsid w:val="00FC0544"/>
    <w:rsid w:val="00FC068D"/>
    <w:rsid w:val="00FC153D"/>
    <w:rsid w:val="00FC15A1"/>
    <w:rsid w:val="00FC18D4"/>
    <w:rsid w:val="00FC19E6"/>
    <w:rsid w:val="00FC1A39"/>
    <w:rsid w:val="00FC2C1C"/>
    <w:rsid w:val="00FC2E92"/>
    <w:rsid w:val="00FC30AC"/>
    <w:rsid w:val="00FC34C2"/>
    <w:rsid w:val="00FC3B62"/>
    <w:rsid w:val="00FC3DB7"/>
    <w:rsid w:val="00FC3DE3"/>
    <w:rsid w:val="00FC44A4"/>
    <w:rsid w:val="00FC49ED"/>
    <w:rsid w:val="00FC4B6D"/>
    <w:rsid w:val="00FC4BFF"/>
    <w:rsid w:val="00FC4EB4"/>
    <w:rsid w:val="00FC4FC8"/>
    <w:rsid w:val="00FC5007"/>
    <w:rsid w:val="00FC5035"/>
    <w:rsid w:val="00FC52EB"/>
    <w:rsid w:val="00FC54F2"/>
    <w:rsid w:val="00FC57DC"/>
    <w:rsid w:val="00FC58CE"/>
    <w:rsid w:val="00FC6392"/>
    <w:rsid w:val="00FC65F4"/>
    <w:rsid w:val="00FC660B"/>
    <w:rsid w:val="00FC6648"/>
    <w:rsid w:val="00FC684B"/>
    <w:rsid w:val="00FC6BDE"/>
    <w:rsid w:val="00FC6BED"/>
    <w:rsid w:val="00FC6DCE"/>
    <w:rsid w:val="00FC702B"/>
    <w:rsid w:val="00FC7392"/>
    <w:rsid w:val="00FC7D2D"/>
    <w:rsid w:val="00FC7F55"/>
    <w:rsid w:val="00FD0736"/>
    <w:rsid w:val="00FD0825"/>
    <w:rsid w:val="00FD092D"/>
    <w:rsid w:val="00FD09FE"/>
    <w:rsid w:val="00FD0CC9"/>
    <w:rsid w:val="00FD1148"/>
    <w:rsid w:val="00FD1BDF"/>
    <w:rsid w:val="00FD200F"/>
    <w:rsid w:val="00FD2393"/>
    <w:rsid w:val="00FD2776"/>
    <w:rsid w:val="00FD2795"/>
    <w:rsid w:val="00FD286B"/>
    <w:rsid w:val="00FD28CE"/>
    <w:rsid w:val="00FD2E2C"/>
    <w:rsid w:val="00FD3517"/>
    <w:rsid w:val="00FD3947"/>
    <w:rsid w:val="00FD3C09"/>
    <w:rsid w:val="00FD3DE2"/>
    <w:rsid w:val="00FD4354"/>
    <w:rsid w:val="00FD457A"/>
    <w:rsid w:val="00FD4739"/>
    <w:rsid w:val="00FD4AA5"/>
    <w:rsid w:val="00FD4B12"/>
    <w:rsid w:val="00FD4C49"/>
    <w:rsid w:val="00FD5630"/>
    <w:rsid w:val="00FD5A48"/>
    <w:rsid w:val="00FD5AFB"/>
    <w:rsid w:val="00FD6503"/>
    <w:rsid w:val="00FD6CE0"/>
    <w:rsid w:val="00FD6DB6"/>
    <w:rsid w:val="00FD6EE8"/>
    <w:rsid w:val="00FD75A4"/>
    <w:rsid w:val="00FD7699"/>
    <w:rsid w:val="00FE016B"/>
    <w:rsid w:val="00FE01AE"/>
    <w:rsid w:val="00FE031A"/>
    <w:rsid w:val="00FE0369"/>
    <w:rsid w:val="00FE047F"/>
    <w:rsid w:val="00FE0E07"/>
    <w:rsid w:val="00FE0F50"/>
    <w:rsid w:val="00FE11B7"/>
    <w:rsid w:val="00FE12EA"/>
    <w:rsid w:val="00FE1366"/>
    <w:rsid w:val="00FE2463"/>
    <w:rsid w:val="00FE25F1"/>
    <w:rsid w:val="00FE265E"/>
    <w:rsid w:val="00FE27C1"/>
    <w:rsid w:val="00FE2A0B"/>
    <w:rsid w:val="00FE2C50"/>
    <w:rsid w:val="00FE2D3B"/>
    <w:rsid w:val="00FE2EB4"/>
    <w:rsid w:val="00FE36E2"/>
    <w:rsid w:val="00FE43FC"/>
    <w:rsid w:val="00FE479F"/>
    <w:rsid w:val="00FE4B1E"/>
    <w:rsid w:val="00FE54FF"/>
    <w:rsid w:val="00FE554B"/>
    <w:rsid w:val="00FE5D5F"/>
    <w:rsid w:val="00FE5F9D"/>
    <w:rsid w:val="00FE5FA4"/>
    <w:rsid w:val="00FE60C0"/>
    <w:rsid w:val="00FE649C"/>
    <w:rsid w:val="00FE6C58"/>
    <w:rsid w:val="00FE6F0E"/>
    <w:rsid w:val="00FE7463"/>
    <w:rsid w:val="00FE7FA9"/>
    <w:rsid w:val="00FF0060"/>
    <w:rsid w:val="00FF0A05"/>
    <w:rsid w:val="00FF0A7F"/>
    <w:rsid w:val="00FF128A"/>
    <w:rsid w:val="00FF1C47"/>
    <w:rsid w:val="00FF1CD9"/>
    <w:rsid w:val="00FF1F5F"/>
    <w:rsid w:val="00FF22F2"/>
    <w:rsid w:val="00FF23BA"/>
    <w:rsid w:val="00FF25A7"/>
    <w:rsid w:val="00FF3039"/>
    <w:rsid w:val="00FF32D2"/>
    <w:rsid w:val="00FF3BB6"/>
    <w:rsid w:val="00FF3E0D"/>
    <w:rsid w:val="00FF436E"/>
    <w:rsid w:val="00FF5031"/>
    <w:rsid w:val="00FF5171"/>
    <w:rsid w:val="00FF581E"/>
    <w:rsid w:val="00FF6195"/>
    <w:rsid w:val="00FF6196"/>
    <w:rsid w:val="00FF647F"/>
    <w:rsid w:val="00FF661D"/>
    <w:rsid w:val="00FF6908"/>
    <w:rsid w:val="00FF6C8F"/>
    <w:rsid w:val="00FF6D3B"/>
    <w:rsid w:val="00FF763E"/>
    <w:rsid w:val="00FF7A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1FDE1"/>
  <w15:chartTrackingRefBased/>
  <w15:docId w15:val="{7E6949CD-4304-4736-A6FF-23BB43A1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19E7"/>
  </w:style>
  <w:style w:type="paragraph" w:styleId="Nagwek1">
    <w:name w:val="heading 1"/>
    <w:basedOn w:val="Normalny"/>
    <w:next w:val="Normalny"/>
    <w:link w:val="Nagwek1Znak"/>
    <w:qFormat/>
    <w:pPr>
      <w:keepNext/>
      <w:jc w:val="both"/>
      <w:outlineLvl w:val="0"/>
    </w:pPr>
    <w:rPr>
      <w:b/>
      <w:sz w:val="32"/>
      <w:lang w:val="x-none" w:eastAsia="x-none"/>
    </w:rPr>
  </w:style>
  <w:style w:type="paragraph" w:styleId="Nagwek2">
    <w:name w:val="heading 2"/>
    <w:basedOn w:val="Normalny"/>
    <w:next w:val="Normalny"/>
    <w:link w:val="Nagwek2Znak"/>
    <w:semiHidden/>
    <w:unhideWhenUsed/>
    <w:qFormat/>
    <w:rsid w:val="006F61B3"/>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qFormat/>
    <w:pPr>
      <w:keepNext/>
      <w:outlineLvl w:val="2"/>
    </w:pPr>
    <w:rPr>
      <w:b/>
      <w:sz w:val="32"/>
      <w:lang w:val="x-none" w:eastAsia="x-none"/>
    </w:rPr>
  </w:style>
  <w:style w:type="paragraph" w:styleId="Nagwek4">
    <w:name w:val="heading 4"/>
    <w:basedOn w:val="Normalny"/>
    <w:next w:val="Normalny"/>
    <w:link w:val="Nagwek4Znak"/>
    <w:qFormat/>
    <w:pPr>
      <w:keepNext/>
      <w:jc w:val="center"/>
      <w:outlineLvl w:val="3"/>
    </w:pPr>
    <w:rPr>
      <w:b/>
      <w:sz w:val="32"/>
      <w:lang w:val="x-none" w:eastAsia="x-none"/>
    </w:rPr>
  </w:style>
  <w:style w:type="paragraph" w:styleId="Nagwek5">
    <w:name w:val="heading 5"/>
    <w:basedOn w:val="Normalny"/>
    <w:next w:val="Normalny"/>
    <w:qFormat/>
    <w:pPr>
      <w:keepNext/>
      <w:spacing w:after="120"/>
      <w:jc w:val="both"/>
      <w:outlineLvl w:val="4"/>
    </w:pPr>
    <w:rPr>
      <w:b/>
      <w:color w:val="000000"/>
      <w:sz w:val="22"/>
    </w:rPr>
  </w:style>
  <w:style w:type="paragraph" w:styleId="Nagwek8">
    <w:name w:val="heading 8"/>
    <w:basedOn w:val="Normalny"/>
    <w:next w:val="Normalny"/>
    <w:qFormat/>
    <w:pPr>
      <w:keepNext/>
      <w:outlineLvl w:val="7"/>
    </w:pPr>
    <w:rPr>
      <w:sz w:val="24"/>
      <w:u w:val="single"/>
    </w:rPr>
  </w:style>
  <w:style w:type="paragraph" w:styleId="Nagwek9">
    <w:name w:val="heading 9"/>
    <w:basedOn w:val="Normalny"/>
    <w:next w:val="Normalny"/>
    <w:link w:val="Nagwek9Znak"/>
    <w:semiHidden/>
    <w:unhideWhenUsed/>
    <w:qFormat/>
    <w:rsid w:val="00C51E3B"/>
    <w:pPr>
      <w:keepNext/>
      <w:keepLines/>
      <w:spacing w:before="40"/>
      <w:outlineLvl w:val="8"/>
    </w:pPr>
    <w:rPr>
      <w:rFonts w:ascii="Calibri Light"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rsid w:val="005A79CA"/>
    <w:pPr>
      <w:spacing w:before="60" w:after="60"/>
    </w:pPr>
    <w:rPr>
      <w:rFonts w:ascii="Verdana" w:hAnsi="Verdana"/>
      <w:noProof/>
      <w:sz w:val="18"/>
      <w:szCs w:val="18"/>
    </w:rPr>
  </w:style>
  <w:style w:type="paragraph" w:styleId="Tekstprzypisudolnego">
    <w:name w:val="footnote text"/>
    <w:aliases w:val="Podrozdział"/>
    <w:basedOn w:val="Normalny"/>
    <w:link w:val="TekstprzypisudolnegoZnak"/>
  </w:style>
  <w:style w:type="paragraph" w:styleId="Stopka">
    <w:name w:val="footer"/>
    <w:basedOn w:val="Normalny"/>
    <w:link w:val="StopkaZnak"/>
    <w:uiPriority w:val="99"/>
    <w:pPr>
      <w:tabs>
        <w:tab w:val="center" w:pos="4536"/>
        <w:tab w:val="right" w:pos="9072"/>
      </w:tabs>
    </w:pPr>
  </w:style>
  <w:style w:type="paragraph" w:styleId="Listapunktowana">
    <w:name w:val="List Bullet"/>
    <w:basedOn w:val="Normalny"/>
    <w:autoRedefine/>
    <w:rsid w:val="002D3FE8"/>
    <w:pPr>
      <w:jc w:val="both"/>
    </w:pPr>
    <w:rPr>
      <w:b/>
      <w:color w:val="333399"/>
      <w:sz w:val="22"/>
      <w:szCs w:val="22"/>
    </w:rPr>
  </w:style>
  <w:style w:type="paragraph" w:styleId="Tytu">
    <w:name w:val="Title"/>
    <w:basedOn w:val="Normalny"/>
    <w:qFormat/>
    <w:pPr>
      <w:jc w:val="center"/>
    </w:pPr>
    <w:rPr>
      <w:b/>
      <w:sz w:val="44"/>
    </w:rPr>
  </w:style>
  <w:style w:type="paragraph" w:styleId="Tekstpodstawowy">
    <w:name w:val="Body Text"/>
    <w:basedOn w:val="Normalny"/>
    <w:link w:val="TekstpodstawowyZnak"/>
    <w:pPr>
      <w:jc w:val="both"/>
    </w:pPr>
  </w:style>
  <w:style w:type="paragraph" w:styleId="Tekstpodstawowywcity">
    <w:name w:val="Body Text Indent"/>
    <w:basedOn w:val="Normalny"/>
    <w:link w:val="TekstpodstawowywcityZnak"/>
    <w:pPr>
      <w:widowControl w:val="0"/>
      <w:snapToGrid w:val="0"/>
    </w:pPr>
    <w:rPr>
      <w:sz w:val="24"/>
    </w:rPr>
  </w:style>
  <w:style w:type="paragraph" w:styleId="Tekstpodstawowy2">
    <w:name w:val="Body Text 2"/>
    <w:basedOn w:val="Normalny"/>
    <w:link w:val="Tekstpodstawowy2Znak"/>
    <w:pPr>
      <w:spacing w:after="120"/>
      <w:jc w:val="both"/>
    </w:pPr>
    <w:rPr>
      <w:sz w:val="22"/>
      <w:lang w:val="x-none" w:eastAsia="x-none"/>
    </w:rPr>
  </w:style>
  <w:style w:type="paragraph" w:styleId="Tekstpodstawowywcity2">
    <w:name w:val="Body Text Indent 2"/>
    <w:basedOn w:val="Normalny"/>
    <w:pPr>
      <w:spacing w:after="120"/>
      <w:ind w:left="360"/>
      <w:jc w:val="both"/>
    </w:pPr>
    <w:rPr>
      <w:sz w:val="22"/>
    </w:rPr>
  </w:style>
  <w:style w:type="paragraph" w:customStyle="1" w:styleId="Tekstpodstawowyb">
    <w:name w:val="Tekst podstawowy.b"/>
    <w:basedOn w:val="Normalny"/>
    <w:pPr>
      <w:jc w:val="both"/>
    </w:pPr>
    <w:rPr>
      <w:sz w:val="24"/>
    </w:rPr>
  </w:style>
  <w:style w:type="paragraph" w:customStyle="1" w:styleId="Wysunicietekstu">
    <w:name w:val="Wysunięcie tekstu"/>
    <w:basedOn w:val="Tekstpodstawowy"/>
    <w:pPr>
      <w:widowControl w:val="0"/>
      <w:tabs>
        <w:tab w:val="left" w:pos="567"/>
      </w:tabs>
      <w:suppressAutoHyphens/>
      <w:spacing w:after="120"/>
      <w:ind w:left="567" w:hanging="283"/>
      <w:jc w:val="left"/>
    </w:pPr>
    <w:rPr>
      <w:rFonts w:eastAsia="Lucida Sans Unicode"/>
      <w:sz w:val="24"/>
      <w:szCs w:val="24"/>
    </w:rPr>
  </w:style>
  <w:style w:type="paragraph" w:customStyle="1" w:styleId="Zawartotabeli">
    <w:name w:val="Zawartość tabeli"/>
    <w:basedOn w:val="Tekstpodstawowy"/>
    <w:link w:val="ZawartotabeliZnak"/>
    <w:qFormat/>
    <w:pPr>
      <w:widowControl w:val="0"/>
      <w:suppressLineNumbers/>
      <w:suppressAutoHyphens/>
      <w:spacing w:after="120"/>
      <w:jc w:val="left"/>
    </w:pPr>
    <w:rPr>
      <w:rFonts w:eastAsia="Lucida Sans Unicode"/>
      <w:sz w:val="24"/>
      <w:szCs w:val="24"/>
    </w:rPr>
  </w:style>
  <w:style w:type="paragraph" w:customStyle="1" w:styleId="Nagwektabeli">
    <w:name w:val="Nagłówek tabeli"/>
    <w:basedOn w:val="Zawartotabeli"/>
    <w:pPr>
      <w:jc w:val="center"/>
    </w:pPr>
    <w:rPr>
      <w:b/>
      <w:bCs/>
      <w:i/>
      <w:iCs/>
    </w:rPr>
  </w:style>
  <w:style w:type="character" w:styleId="Odwoanieprzypisudolnego">
    <w:name w:val="footnote reference"/>
    <w:rPr>
      <w:vertAlign w:val="superscript"/>
    </w:rPr>
  </w:style>
  <w:style w:type="character" w:styleId="Numerstrony">
    <w:name w:val="page number"/>
    <w:basedOn w:val="Domylnaczcionkaakapitu"/>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pPr>
      <w:jc w:val="both"/>
    </w:pPr>
    <w:rPr>
      <w:sz w:val="21"/>
    </w:rPr>
  </w:style>
  <w:style w:type="character" w:styleId="Pogrubienie">
    <w:name w:val="Strong"/>
    <w:uiPriority w:val="22"/>
    <w:qFormat/>
    <w:rPr>
      <w:b/>
      <w:bCs/>
    </w:rPr>
  </w:style>
  <w:style w:type="paragraph" w:customStyle="1" w:styleId="Tekstpodstawowywypunktowanie">
    <w:name w:val="Tekst podstawowy.wypunktowanie"/>
    <w:basedOn w:val="Normalny"/>
    <w:pPr>
      <w:suppressAutoHyphens/>
      <w:spacing w:after="120"/>
      <w:jc w:val="both"/>
    </w:pPr>
    <w:rPr>
      <w:sz w:val="22"/>
    </w:rPr>
  </w:style>
  <w:style w:type="paragraph" w:customStyle="1" w:styleId="Tekstpodstawowy21">
    <w:name w:val="Tekst podstawowy 21"/>
    <w:basedOn w:val="Normalny"/>
    <w:pPr>
      <w:overflowPunct w:val="0"/>
      <w:autoSpaceDE w:val="0"/>
      <w:autoSpaceDN w:val="0"/>
      <w:adjustRightInd w:val="0"/>
      <w:jc w:val="both"/>
      <w:textAlignment w:val="baseline"/>
    </w:pPr>
    <w:rPr>
      <w:sz w:val="24"/>
    </w:rPr>
  </w:style>
  <w:style w:type="character" w:styleId="Uwydatnienie">
    <w:name w:val="Emphasis"/>
    <w:uiPriority w:val="20"/>
    <w:qFormat/>
    <w:rPr>
      <w:i/>
      <w:iCs/>
    </w:rPr>
  </w:style>
  <w:style w:type="paragraph" w:styleId="Lista">
    <w:name w:val="List"/>
    <w:basedOn w:val="Tekstpodstawowy"/>
    <w:pPr>
      <w:suppressAutoHyphens/>
      <w:spacing w:after="120"/>
      <w:jc w:val="left"/>
    </w:pPr>
  </w:style>
  <w:style w:type="character" w:customStyle="1" w:styleId="WW8Num16z1">
    <w:name w:val="WW8Num16z1"/>
    <w:rPr>
      <w:rFonts w:ascii="Courier New" w:hAnsi="Courier New"/>
    </w:rPr>
  </w:style>
  <w:style w:type="paragraph" w:styleId="NormalnyWeb">
    <w:name w:val="Normal (Web)"/>
    <w:basedOn w:val="Normalny"/>
    <w:uiPriority w:val="99"/>
    <w:pPr>
      <w:suppressAutoHyphens/>
      <w:spacing w:before="280" w:after="280"/>
    </w:pPr>
  </w:style>
  <w:style w:type="character" w:customStyle="1" w:styleId="TekstprzypisudolnegoZnak">
    <w:name w:val="Tekst przypisu dolnego Znak"/>
    <w:aliases w:val="Podrozdział Znak"/>
    <w:link w:val="Tekstprzypisudolnego"/>
    <w:rsid w:val="00105DC5"/>
    <w:rPr>
      <w:lang w:val="pl-PL" w:eastAsia="pl-PL" w:bidi="ar-SA"/>
    </w:rPr>
  </w:style>
  <w:style w:type="paragraph" w:styleId="Akapitzlist">
    <w:name w:val="List Paragraph"/>
    <w:basedOn w:val="Normalny"/>
    <w:link w:val="AkapitzlistZnak"/>
    <w:uiPriority w:val="34"/>
    <w:qFormat/>
    <w:rsid w:val="00107DCF"/>
    <w:pPr>
      <w:ind w:left="708"/>
    </w:pPr>
    <w:rPr>
      <w:sz w:val="24"/>
      <w:szCs w:val="24"/>
      <w:lang w:val="x-none" w:eastAsia="x-none"/>
    </w:rPr>
  </w:style>
  <w:style w:type="paragraph" w:styleId="Bezodstpw">
    <w:name w:val="No Spacing"/>
    <w:link w:val="BezodstpwZnak"/>
    <w:uiPriority w:val="1"/>
    <w:qFormat/>
    <w:rsid w:val="004673E9"/>
    <w:rPr>
      <w:rFonts w:ascii="Calibri" w:eastAsia="Calibri" w:hAnsi="Calibri"/>
      <w:sz w:val="22"/>
      <w:szCs w:val="22"/>
      <w:lang w:eastAsia="en-US"/>
    </w:rPr>
  </w:style>
  <w:style w:type="character" w:customStyle="1" w:styleId="TekstpodstawowyZnak">
    <w:name w:val="Tekst podstawowy Znak"/>
    <w:link w:val="Tekstpodstawowy"/>
    <w:rsid w:val="004673E9"/>
    <w:rPr>
      <w:lang w:val="pl-PL" w:eastAsia="pl-PL" w:bidi="ar-SA"/>
    </w:rPr>
  </w:style>
  <w:style w:type="paragraph" w:customStyle="1" w:styleId="Nagwek10">
    <w:name w:val="Nagłówek1"/>
    <w:basedOn w:val="Normalny"/>
    <w:next w:val="Tekstpodstawowy"/>
    <w:rsid w:val="008874CA"/>
    <w:pPr>
      <w:keepNext/>
      <w:suppressAutoHyphens/>
      <w:spacing w:before="240" w:after="120"/>
    </w:pPr>
    <w:rPr>
      <w:rFonts w:ascii="Arial" w:eastAsia="Lucida Sans Unicode" w:hAnsi="Arial" w:cs="Tahoma"/>
      <w:sz w:val="28"/>
      <w:szCs w:val="28"/>
      <w:lang w:eastAsia="ar-SA"/>
    </w:rPr>
  </w:style>
  <w:style w:type="paragraph" w:customStyle="1" w:styleId="Tekstpodstawowywcity21">
    <w:name w:val="Tekst podstawowy wcięty 21"/>
    <w:basedOn w:val="Normalny"/>
    <w:rsid w:val="008874CA"/>
    <w:pPr>
      <w:suppressAutoHyphens/>
      <w:spacing w:after="120"/>
      <w:ind w:left="360"/>
      <w:jc w:val="both"/>
    </w:pPr>
    <w:rPr>
      <w:sz w:val="22"/>
      <w:lang w:eastAsia="ar-SA"/>
    </w:rPr>
  </w:style>
  <w:style w:type="paragraph" w:styleId="Tekstdymka">
    <w:name w:val="Balloon Text"/>
    <w:basedOn w:val="Normalny"/>
    <w:link w:val="TekstdymkaZnak"/>
    <w:rsid w:val="00FE43FC"/>
    <w:rPr>
      <w:rFonts w:ascii="Tahoma" w:hAnsi="Tahoma"/>
      <w:sz w:val="16"/>
      <w:szCs w:val="16"/>
      <w:lang w:val="x-none" w:eastAsia="x-none"/>
    </w:rPr>
  </w:style>
  <w:style w:type="character" w:customStyle="1" w:styleId="TekstdymkaZnak">
    <w:name w:val="Tekst dymka Znak"/>
    <w:link w:val="Tekstdymka"/>
    <w:rsid w:val="00FE43FC"/>
    <w:rPr>
      <w:rFonts w:ascii="Tahoma" w:hAnsi="Tahoma" w:cs="Tahoma"/>
      <w:sz w:val="16"/>
      <w:szCs w:val="16"/>
    </w:rPr>
  </w:style>
  <w:style w:type="character" w:customStyle="1" w:styleId="ZnakZnak5">
    <w:name w:val="Znak Znak5"/>
    <w:rsid w:val="00281FCE"/>
    <w:rPr>
      <w:lang w:val="pl-PL" w:eastAsia="pl-PL" w:bidi="ar-SA"/>
    </w:rPr>
  </w:style>
  <w:style w:type="character" w:customStyle="1" w:styleId="ZnakZnak3">
    <w:name w:val="Znak Znak3"/>
    <w:rsid w:val="00281FCE"/>
    <w:rPr>
      <w:rFonts w:ascii="Tahoma" w:hAnsi="Tahoma" w:cs="Tahoma"/>
      <w:sz w:val="16"/>
      <w:szCs w:val="16"/>
    </w:rPr>
  </w:style>
  <w:style w:type="paragraph" w:styleId="Tekstkomentarza">
    <w:name w:val="annotation text"/>
    <w:basedOn w:val="Normalny"/>
    <w:link w:val="TekstkomentarzaZnak"/>
    <w:rsid w:val="00281FCE"/>
  </w:style>
  <w:style w:type="character" w:customStyle="1" w:styleId="TekstkomentarzaZnak">
    <w:name w:val="Tekst komentarza Znak"/>
    <w:link w:val="Tekstkomentarza"/>
    <w:rsid w:val="00281FCE"/>
    <w:rPr>
      <w:lang w:val="pl-PL" w:eastAsia="pl-PL" w:bidi="ar-SA"/>
    </w:rPr>
  </w:style>
  <w:style w:type="paragraph" w:styleId="Tematkomentarza">
    <w:name w:val="annotation subject"/>
    <w:basedOn w:val="Tekstkomentarza"/>
    <w:next w:val="Tekstkomentarza"/>
    <w:rsid w:val="00281FCE"/>
    <w:rPr>
      <w:b/>
      <w:bCs/>
    </w:rPr>
  </w:style>
  <w:style w:type="table" w:styleId="Tabela-Siatka">
    <w:name w:val="Table Grid"/>
    <w:basedOn w:val="Standardowy"/>
    <w:rsid w:val="0028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Znak">
    <w:name w:val="Tekst podstawowy wcięty Znak"/>
    <w:link w:val="Tekstpodstawowywcity"/>
    <w:rsid w:val="00281FCE"/>
    <w:rPr>
      <w:sz w:val="24"/>
      <w:lang w:val="pl-PL" w:eastAsia="pl-PL" w:bidi="ar-SA"/>
    </w:rPr>
  </w:style>
  <w:style w:type="paragraph" w:styleId="Tekstprzypisukocowego">
    <w:name w:val="endnote text"/>
    <w:basedOn w:val="Normalny"/>
    <w:rsid w:val="00281FCE"/>
  </w:style>
  <w:style w:type="character" w:styleId="Odwoanieprzypisukocowego">
    <w:name w:val="endnote reference"/>
    <w:rsid w:val="00281FCE"/>
    <w:rPr>
      <w:vertAlign w:val="superscript"/>
    </w:rPr>
  </w:style>
  <w:style w:type="character" w:customStyle="1" w:styleId="luchili">
    <w:name w:val="luc_hili"/>
    <w:basedOn w:val="Domylnaczcionkaakapitu"/>
    <w:rsid w:val="00DB7FC8"/>
  </w:style>
  <w:style w:type="character" w:customStyle="1" w:styleId="StopkaZnak">
    <w:name w:val="Stopka Znak"/>
    <w:basedOn w:val="Domylnaczcionkaakapitu"/>
    <w:link w:val="Stopka"/>
    <w:uiPriority w:val="99"/>
    <w:rsid w:val="00200AEF"/>
  </w:style>
  <w:style w:type="character" w:customStyle="1" w:styleId="Nagwek3Znak">
    <w:name w:val="Nagłówek 3 Znak"/>
    <w:link w:val="Nagwek3"/>
    <w:rsid w:val="00C37A1E"/>
    <w:rPr>
      <w:b/>
      <w:sz w:val="32"/>
    </w:rPr>
  </w:style>
  <w:style w:type="character" w:customStyle="1" w:styleId="Nagwek1Znak">
    <w:name w:val="Nagłówek 1 Znak"/>
    <w:link w:val="Nagwek1"/>
    <w:rsid w:val="00C23E8F"/>
    <w:rPr>
      <w:b/>
      <w:sz w:val="32"/>
    </w:rPr>
  </w:style>
  <w:style w:type="paragraph" w:styleId="Legenda">
    <w:name w:val="caption"/>
    <w:basedOn w:val="Normalny"/>
    <w:next w:val="Normalny"/>
    <w:qFormat/>
    <w:rsid w:val="000A0AB1"/>
    <w:rPr>
      <w:b/>
      <w:bCs/>
    </w:rPr>
  </w:style>
  <w:style w:type="paragraph" w:customStyle="1" w:styleId="link2">
    <w:name w:val="link2"/>
    <w:basedOn w:val="Normalny"/>
    <w:rsid w:val="004B07E0"/>
    <w:pPr>
      <w:spacing w:before="15" w:after="15"/>
      <w:ind w:left="450" w:hanging="225"/>
    </w:pPr>
    <w:rPr>
      <w:rFonts w:ascii="Arial" w:hAnsi="Arial" w:cs="Arial"/>
      <w:color w:val="333333"/>
      <w:sz w:val="16"/>
      <w:szCs w:val="16"/>
    </w:rPr>
  </w:style>
  <w:style w:type="paragraph" w:customStyle="1" w:styleId="Akapitzlist1">
    <w:name w:val="Akapit z listą1"/>
    <w:basedOn w:val="Normalny"/>
    <w:rsid w:val="00EE6BCF"/>
    <w:pPr>
      <w:ind w:left="720"/>
      <w:contextualSpacing/>
    </w:pPr>
    <w:rPr>
      <w:rFonts w:eastAsia="Calibri"/>
      <w:sz w:val="24"/>
      <w:szCs w:val="24"/>
    </w:rPr>
  </w:style>
  <w:style w:type="character" w:customStyle="1" w:styleId="Tekstpodstawowy2Znak">
    <w:name w:val="Tekst podstawowy 2 Znak"/>
    <w:link w:val="Tekstpodstawowy2"/>
    <w:rsid w:val="00875F9B"/>
    <w:rPr>
      <w:sz w:val="22"/>
    </w:rPr>
  </w:style>
  <w:style w:type="paragraph" w:styleId="Nagwekspisutreci">
    <w:name w:val="TOC Heading"/>
    <w:basedOn w:val="Nagwek1"/>
    <w:next w:val="Normalny"/>
    <w:uiPriority w:val="39"/>
    <w:qFormat/>
    <w:rsid w:val="00416AE3"/>
    <w:pPr>
      <w:keepLines/>
      <w:spacing w:before="480" w:line="276" w:lineRule="auto"/>
      <w:jc w:val="left"/>
      <w:outlineLvl w:val="9"/>
    </w:pPr>
    <w:rPr>
      <w:rFonts w:ascii="Cambria" w:hAnsi="Cambria"/>
      <w:bCs/>
      <w:color w:val="365F91"/>
      <w:sz w:val="28"/>
      <w:szCs w:val="28"/>
    </w:rPr>
  </w:style>
  <w:style w:type="character" w:styleId="Odwoaniedokomentarza">
    <w:name w:val="annotation reference"/>
    <w:rsid w:val="008E0D2B"/>
    <w:rPr>
      <w:sz w:val="16"/>
      <w:szCs w:val="16"/>
    </w:rPr>
  </w:style>
  <w:style w:type="paragraph" w:customStyle="1" w:styleId="w5pktart">
    <w:name w:val="w5_pkt_art"/>
    <w:qFormat/>
    <w:rsid w:val="00A01B83"/>
    <w:pPr>
      <w:spacing w:before="60" w:after="60"/>
      <w:ind w:left="2269" w:hanging="284"/>
      <w:jc w:val="both"/>
      <w:outlineLvl w:val="6"/>
    </w:pPr>
    <w:rPr>
      <w:rFonts w:eastAsia="Calibri"/>
      <w:sz w:val="24"/>
      <w:szCs w:val="22"/>
      <w:lang w:eastAsia="en-US"/>
    </w:rPr>
  </w:style>
  <w:style w:type="paragraph" w:customStyle="1" w:styleId="Default">
    <w:name w:val="Default"/>
    <w:rsid w:val="008A7F73"/>
    <w:pPr>
      <w:autoSpaceDE w:val="0"/>
      <w:autoSpaceDN w:val="0"/>
      <w:adjustRightInd w:val="0"/>
    </w:pPr>
    <w:rPr>
      <w:rFonts w:ascii="Arial" w:hAnsi="Arial" w:cs="Arial"/>
      <w:color w:val="000000"/>
      <w:sz w:val="24"/>
      <w:szCs w:val="24"/>
    </w:rPr>
  </w:style>
  <w:style w:type="character" w:customStyle="1" w:styleId="Nagwek4Znak">
    <w:name w:val="Nagłówek 4 Znak"/>
    <w:link w:val="Nagwek4"/>
    <w:rsid w:val="006A1D4E"/>
    <w:rPr>
      <w:b/>
      <w:sz w:val="32"/>
    </w:rPr>
  </w:style>
  <w:style w:type="character" w:customStyle="1" w:styleId="autor">
    <w:name w:val="autor"/>
    <w:basedOn w:val="Domylnaczcionkaakapitu"/>
    <w:rsid w:val="00170F8B"/>
  </w:style>
  <w:style w:type="character" w:customStyle="1" w:styleId="Data1">
    <w:name w:val="Data1"/>
    <w:basedOn w:val="Domylnaczcionkaakapitu"/>
    <w:rsid w:val="00170F8B"/>
  </w:style>
  <w:style w:type="character" w:customStyle="1" w:styleId="kategoria">
    <w:name w:val="kategoria"/>
    <w:basedOn w:val="Domylnaczcionkaakapitu"/>
    <w:rsid w:val="00170F8B"/>
  </w:style>
  <w:style w:type="character" w:customStyle="1" w:styleId="AkapitzlistZnak">
    <w:name w:val="Akapit z listą Znak"/>
    <w:link w:val="Akapitzlist"/>
    <w:uiPriority w:val="34"/>
    <w:locked/>
    <w:rsid w:val="00211E0B"/>
    <w:rPr>
      <w:sz w:val="24"/>
      <w:szCs w:val="24"/>
    </w:rPr>
  </w:style>
  <w:style w:type="character" w:customStyle="1" w:styleId="highlight">
    <w:name w:val="highlight"/>
    <w:rsid w:val="00FC4FC8"/>
  </w:style>
  <w:style w:type="paragraph" w:customStyle="1" w:styleId="Style39">
    <w:name w:val="Style39"/>
    <w:basedOn w:val="Normalny"/>
    <w:uiPriority w:val="99"/>
    <w:rsid w:val="008A47C4"/>
    <w:pPr>
      <w:widowControl w:val="0"/>
      <w:autoSpaceDE w:val="0"/>
      <w:autoSpaceDN w:val="0"/>
      <w:adjustRightInd w:val="0"/>
      <w:spacing w:line="386" w:lineRule="exact"/>
      <w:ind w:firstLine="235"/>
    </w:pPr>
    <w:rPr>
      <w:rFonts w:ascii="Segoe UI" w:hAnsi="Segoe UI" w:cs="Segoe UI"/>
      <w:sz w:val="24"/>
      <w:szCs w:val="24"/>
    </w:rPr>
  </w:style>
  <w:style w:type="character" w:customStyle="1" w:styleId="FontStyle64">
    <w:name w:val="Font Style64"/>
    <w:uiPriority w:val="99"/>
    <w:rsid w:val="008A47C4"/>
    <w:rPr>
      <w:rFonts w:ascii="Batang" w:eastAsia="Batang" w:hAnsi="Batang" w:cs="Batang" w:hint="eastAsia"/>
      <w:b/>
      <w:bCs/>
      <w:color w:val="000000"/>
      <w:sz w:val="18"/>
      <w:szCs w:val="18"/>
    </w:rPr>
  </w:style>
  <w:style w:type="character" w:customStyle="1" w:styleId="FontStyle80">
    <w:name w:val="Font Style80"/>
    <w:uiPriority w:val="99"/>
    <w:rsid w:val="008A47C4"/>
    <w:rPr>
      <w:rFonts w:ascii="Batang" w:eastAsia="Batang" w:hAnsi="Batang" w:cs="Batang" w:hint="eastAsia"/>
      <w:color w:val="000000"/>
      <w:sz w:val="18"/>
      <w:szCs w:val="18"/>
    </w:rPr>
  </w:style>
  <w:style w:type="character" w:customStyle="1" w:styleId="pogrubienie0">
    <w:name w:val="pogrubienie"/>
    <w:rsid w:val="00023374"/>
  </w:style>
  <w:style w:type="paragraph" w:styleId="Podtytu">
    <w:name w:val="Subtitle"/>
    <w:basedOn w:val="Normalny"/>
    <w:next w:val="Normalny"/>
    <w:link w:val="PodtytuZnak"/>
    <w:uiPriority w:val="11"/>
    <w:qFormat/>
    <w:rsid w:val="00023374"/>
    <w:pPr>
      <w:spacing w:after="500"/>
    </w:pPr>
    <w:rPr>
      <w:caps/>
      <w:color w:val="595959"/>
      <w:spacing w:val="10"/>
      <w:sz w:val="21"/>
      <w:szCs w:val="21"/>
      <w:lang w:val="x-none" w:eastAsia="x-none"/>
    </w:rPr>
  </w:style>
  <w:style w:type="character" w:customStyle="1" w:styleId="PodtytuZnak">
    <w:name w:val="Podtytuł Znak"/>
    <w:link w:val="Podtytu"/>
    <w:uiPriority w:val="11"/>
    <w:rsid w:val="00023374"/>
    <w:rPr>
      <w:caps/>
      <w:color w:val="595959"/>
      <w:spacing w:val="10"/>
      <w:sz w:val="21"/>
      <w:szCs w:val="21"/>
    </w:rPr>
  </w:style>
  <w:style w:type="character" w:customStyle="1" w:styleId="Nagwek9Znak">
    <w:name w:val="Nagłówek 9 Znak"/>
    <w:link w:val="Nagwek9"/>
    <w:uiPriority w:val="9"/>
    <w:semiHidden/>
    <w:rsid w:val="00C51E3B"/>
    <w:rPr>
      <w:rFonts w:ascii="Calibri Light" w:eastAsia="Times New Roman" w:hAnsi="Calibri Light" w:cs="Times New Roman"/>
      <w:i/>
      <w:iCs/>
      <w:color w:val="272727"/>
      <w:sz w:val="21"/>
      <w:szCs w:val="21"/>
    </w:rPr>
  </w:style>
  <w:style w:type="character" w:customStyle="1" w:styleId="ZawartotabeliZnak">
    <w:name w:val="Zawartość tabeli Znak"/>
    <w:link w:val="Zawartotabeli"/>
    <w:rsid w:val="008D7C0B"/>
    <w:rPr>
      <w:rFonts w:eastAsia="Lucida Sans Unicode"/>
      <w:sz w:val="24"/>
      <w:szCs w:val="24"/>
    </w:rPr>
  </w:style>
  <w:style w:type="character" w:customStyle="1" w:styleId="Nagwek2Znak">
    <w:name w:val="Nagłówek 2 Znak"/>
    <w:link w:val="Nagwek2"/>
    <w:semiHidden/>
    <w:rsid w:val="006F61B3"/>
    <w:rPr>
      <w:rFonts w:ascii="Calibri Light" w:eastAsia="Times New Roman" w:hAnsi="Calibri Light" w:cs="Times New Roman"/>
      <w:b/>
      <w:bCs/>
      <w:i/>
      <w:iCs/>
      <w:sz w:val="28"/>
      <w:szCs w:val="28"/>
    </w:rPr>
  </w:style>
  <w:style w:type="character" w:customStyle="1" w:styleId="NagwekZnak">
    <w:name w:val="Nagłówek Znak"/>
    <w:link w:val="Nagwek"/>
    <w:uiPriority w:val="99"/>
    <w:rsid w:val="00BA605E"/>
  </w:style>
  <w:style w:type="table" w:customStyle="1" w:styleId="Tabela-Siatka1">
    <w:name w:val="Tabela - Siatka1"/>
    <w:basedOn w:val="Standardowy"/>
    <w:next w:val="Tabela-Siatka"/>
    <w:uiPriority w:val="39"/>
    <w:rsid w:val="00AF7D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basedOn w:val="Domylnaczcionkaakapitu"/>
    <w:link w:val="Bezodstpw"/>
    <w:uiPriority w:val="1"/>
    <w:rsid w:val="00AB638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8496">
      <w:bodyDiv w:val="1"/>
      <w:marLeft w:val="0"/>
      <w:marRight w:val="0"/>
      <w:marTop w:val="0"/>
      <w:marBottom w:val="0"/>
      <w:divBdr>
        <w:top w:val="none" w:sz="0" w:space="0" w:color="auto"/>
        <w:left w:val="none" w:sz="0" w:space="0" w:color="auto"/>
        <w:bottom w:val="none" w:sz="0" w:space="0" w:color="auto"/>
        <w:right w:val="none" w:sz="0" w:space="0" w:color="auto"/>
      </w:divBdr>
    </w:div>
    <w:div w:id="114763590">
      <w:bodyDiv w:val="1"/>
      <w:marLeft w:val="0"/>
      <w:marRight w:val="0"/>
      <w:marTop w:val="0"/>
      <w:marBottom w:val="0"/>
      <w:divBdr>
        <w:top w:val="none" w:sz="0" w:space="0" w:color="auto"/>
        <w:left w:val="none" w:sz="0" w:space="0" w:color="auto"/>
        <w:bottom w:val="none" w:sz="0" w:space="0" w:color="auto"/>
        <w:right w:val="none" w:sz="0" w:space="0" w:color="auto"/>
      </w:divBdr>
    </w:div>
    <w:div w:id="214395669">
      <w:bodyDiv w:val="1"/>
      <w:marLeft w:val="0"/>
      <w:marRight w:val="0"/>
      <w:marTop w:val="0"/>
      <w:marBottom w:val="0"/>
      <w:divBdr>
        <w:top w:val="none" w:sz="0" w:space="0" w:color="auto"/>
        <w:left w:val="none" w:sz="0" w:space="0" w:color="auto"/>
        <w:bottom w:val="none" w:sz="0" w:space="0" w:color="auto"/>
        <w:right w:val="none" w:sz="0" w:space="0" w:color="auto"/>
      </w:divBdr>
    </w:div>
    <w:div w:id="294601045">
      <w:bodyDiv w:val="1"/>
      <w:marLeft w:val="0"/>
      <w:marRight w:val="0"/>
      <w:marTop w:val="0"/>
      <w:marBottom w:val="0"/>
      <w:divBdr>
        <w:top w:val="none" w:sz="0" w:space="0" w:color="auto"/>
        <w:left w:val="none" w:sz="0" w:space="0" w:color="auto"/>
        <w:bottom w:val="none" w:sz="0" w:space="0" w:color="auto"/>
        <w:right w:val="none" w:sz="0" w:space="0" w:color="auto"/>
      </w:divBdr>
    </w:div>
    <w:div w:id="322703844">
      <w:bodyDiv w:val="1"/>
      <w:marLeft w:val="0"/>
      <w:marRight w:val="0"/>
      <w:marTop w:val="0"/>
      <w:marBottom w:val="0"/>
      <w:divBdr>
        <w:top w:val="none" w:sz="0" w:space="0" w:color="auto"/>
        <w:left w:val="none" w:sz="0" w:space="0" w:color="auto"/>
        <w:bottom w:val="none" w:sz="0" w:space="0" w:color="auto"/>
        <w:right w:val="none" w:sz="0" w:space="0" w:color="auto"/>
      </w:divBdr>
    </w:div>
    <w:div w:id="332680659">
      <w:bodyDiv w:val="1"/>
      <w:marLeft w:val="0"/>
      <w:marRight w:val="0"/>
      <w:marTop w:val="0"/>
      <w:marBottom w:val="0"/>
      <w:divBdr>
        <w:top w:val="none" w:sz="0" w:space="0" w:color="auto"/>
        <w:left w:val="none" w:sz="0" w:space="0" w:color="auto"/>
        <w:bottom w:val="none" w:sz="0" w:space="0" w:color="auto"/>
        <w:right w:val="none" w:sz="0" w:space="0" w:color="auto"/>
      </w:divBdr>
    </w:div>
    <w:div w:id="357897332">
      <w:bodyDiv w:val="1"/>
      <w:marLeft w:val="0"/>
      <w:marRight w:val="0"/>
      <w:marTop w:val="0"/>
      <w:marBottom w:val="0"/>
      <w:divBdr>
        <w:top w:val="none" w:sz="0" w:space="0" w:color="auto"/>
        <w:left w:val="none" w:sz="0" w:space="0" w:color="auto"/>
        <w:bottom w:val="none" w:sz="0" w:space="0" w:color="auto"/>
        <w:right w:val="none" w:sz="0" w:space="0" w:color="auto"/>
      </w:divBdr>
    </w:div>
    <w:div w:id="399134136">
      <w:bodyDiv w:val="1"/>
      <w:marLeft w:val="0"/>
      <w:marRight w:val="0"/>
      <w:marTop w:val="0"/>
      <w:marBottom w:val="0"/>
      <w:divBdr>
        <w:top w:val="none" w:sz="0" w:space="0" w:color="auto"/>
        <w:left w:val="none" w:sz="0" w:space="0" w:color="auto"/>
        <w:bottom w:val="none" w:sz="0" w:space="0" w:color="auto"/>
        <w:right w:val="none" w:sz="0" w:space="0" w:color="auto"/>
      </w:divBdr>
    </w:div>
    <w:div w:id="416173514">
      <w:bodyDiv w:val="1"/>
      <w:marLeft w:val="0"/>
      <w:marRight w:val="0"/>
      <w:marTop w:val="0"/>
      <w:marBottom w:val="0"/>
      <w:divBdr>
        <w:top w:val="none" w:sz="0" w:space="0" w:color="auto"/>
        <w:left w:val="none" w:sz="0" w:space="0" w:color="auto"/>
        <w:bottom w:val="none" w:sz="0" w:space="0" w:color="auto"/>
        <w:right w:val="none" w:sz="0" w:space="0" w:color="auto"/>
      </w:divBdr>
    </w:div>
    <w:div w:id="422186785">
      <w:bodyDiv w:val="1"/>
      <w:marLeft w:val="0"/>
      <w:marRight w:val="0"/>
      <w:marTop w:val="0"/>
      <w:marBottom w:val="0"/>
      <w:divBdr>
        <w:top w:val="none" w:sz="0" w:space="0" w:color="auto"/>
        <w:left w:val="none" w:sz="0" w:space="0" w:color="auto"/>
        <w:bottom w:val="none" w:sz="0" w:space="0" w:color="auto"/>
        <w:right w:val="none" w:sz="0" w:space="0" w:color="auto"/>
      </w:divBdr>
    </w:div>
    <w:div w:id="449862181">
      <w:bodyDiv w:val="1"/>
      <w:marLeft w:val="0"/>
      <w:marRight w:val="0"/>
      <w:marTop w:val="0"/>
      <w:marBottom w:val="0"/>
      <w:divBdr>
        <w:top w:val="none" w:sz="0" w:space="0" w:color="auto"/>
        <w:left w:val="none" w:sz="0" w:space="0" w:color="auto"/>
        <w:bottom w:val="none" w:sz="0" w:space="0" w:color="auto"/>
        <w:right w:val="none" w:sz="0" w:space="0" w:color="auto"/>
      </w:divBdr>
    </w:div>
    <w:div w:id="471825347">
      <w:bodyDiv w:val="1"/>
      <w:marLeft w:val="0"/>
      <w:marRight w:val="0"/>
      <w:marTop w:val="0"/>
      <w:marBottom w:val="0"/>
      <w:divBdr>
        <w:top w:val="none" w:sz="0" w:space="0" w:color="auto"/>
        <w:left w:val="none" w:sz="0" w:space="0" w:color="auto"/>
        <w:bottom w:val="none" w:sz="0" w:space="0" w:color="auto"/>
        <w:right w:val="none" w:sz="0" w:space="0" w:color="auto"/>
      </w:divBdr>
    </w:div>
    <w:div w:id="476646859">
      <w:bodyDiv w:val="1"/>
      <w:marLeft w:val="0"/>
      <w:marRight w:val="0"/>
      <w:marTop w:val="0"/>
      <w:marBottom w:val="0"/>
      <w:divBdr>
        <w:top w:val="none" w:sz="0" w:space="0" w:color="auto"/>
        <w:left w:val="none" w:sz="0" w:space="0" w:color="auto"/>
        <w:bottom w:val="none" w:sz="0" w:space="0" w:color="auto"/>
        <w:right w:val="none" w:sz="0" w:space="0" w:color="auto"/>
      </w:divBdr>
    </w:div>
    <w:div w:id="509682327">
      <w:bodyDiv w:val="1"/>
      <w:marLeft w:val="0"/>
      <w:marRight w:val="0"/>
      <w:marTop w:val="0"/>
      <w:marBottom w:val="0"/>
      <w:divBdr>
        <w:top w:val="none" w:sz="0" w:space="0" w:color="auto"/>
        <w:left w:val="none" w:sz="0" w:space="0" w:color="auto"/>
        <w:bottom w:val="none" w:sz="0" w:space="0" w:color="auto"/>
        <w:right w:val="none" w:sz="0" w:space="0" w:color="auto"/>
      </w:divBdr>
    </w:div>
    <w:div w:id="518854203">
      <w:bodyDiv w:val="1"/>
      <w:marLeft w:val="0"/>
      <w:marRight w:val="0"/>
      <w:marTop w:val="0"/>
      <w:marBottom w:val="0"/>
      <w:divBdr>
        <w:top w:val="none" w:sz="0" w:space="0" w:color="auto"/>
        <w:left w:val="none" w:sz="0" w:space="0" w:color="auto"/>
        <w:bottom w:val="none" w:sz="0" w:space="0" w:color="auto"/>
        <w:right w:val="none" w:sz="0" w:space="0" w:color="auto"/>
      </w:divBdr>
    </w:div>
    <w:div w:id="576089740">
      <w:bodyDiv w:val="1"/>
      <w:marLeft w:val="0"/>
      <w:marRight w:val="0"/>
      <w:marTop w:val="0"/>
      <w:marBottom w:val="0"/>
      <w:divBdr>
        <w:top w:val="none" w:sz="0" w:space="0" w:color="auto"/>
        <w:left w:val="none" w:sz="0" w:space="0" w:color="auto"/>
        <w:bottom w:val="none" w:sz="0" w:space="0" w:color="auto"/>
        <w:right w:val="none" w:sz="0" w:space="0" w:color="auto"/>
      </w:divBdr>
    </w:div>
    <w:div w:id="655454197">
      <w:bodyDiv w:val="1"/>
      <w:marLeft w:val="0"/>
      <w:marRight w:val="0"/>
      <w:marTop w:val="0"/>
      <w:marBottom w:val="0"/>
      <w:divBdr>
        <w:top w:val="none" w:sz="0" w:space="0" w:color="auto"/>
        <w:left w:val="none" w:sz="0" w:space="0" w:color="auto"/>
        <w:bottom w:val="none" w:sz="0" w:space="0" w:color="auto"/>
        <w:right w:val="none" w:sz="0" w:space="0" w:color="auto"/>
      </w:divBdr>
    </w:div>
    <w:div w:id="667906741">
      <w:bodyDiv w:val="1"/>
      <w:marLeft w:val="0"/>
      <w:marRight w:val="0"/>
      <w:marTop w:val="0"/>
      <w:marBottom w:val="0"/>
      <w:divBdr>
        <w:top w:val="none" w:sz="0" w:space="0" w:color="auto"/>
        <w:left w:val="none" w:sz="0" w:space="0" w:color="auto"/>
        <w:bottom w:val="none" w:sz="0" w:space="0" w:color="auto"/>
        <w:right w:val="none" w:sz="0" w:space="0" w:color="auto"/>
      </w:divBdr>
    </w:div>
    <w:div w:id="695160581">
      <w:bodyDiv w:val="1"/>
      <w:marLeft w:val="0"/>
      <w:marRight w:val="0"/>
      <w:marTop w:val="0"/>
      <w:marBottom w:val="0"/>
      <w:divBdr>
        <w:top w:val="none" w:sz="0" w:space="0" w:color="auto"/>
        <w:left w:val="none" w:sz="0" w:space="0" w:color="auto"/>
        <w:bottom w:val="none" w:sz="0" w:space="0" w:color="auto"/>
        <w:right w:val="none" w:sz="0" w:space="0" w:color="auto"/>
      </w:divBdr>
    </w:div>
    <w:div w:id="721171267">
      <w:bodyDiv w:val="1"/>
      <w:marLeft w:val="0"/>
      <w:marRight w:val="0"/>
      <w:marTop w:val="0"/>
      <w:marBottom w:val="0"/>
      <w:divBdr>
        <w:top w:val="none" w:sz="0" w:space="0" w:color="auto"/>
        <w:left w:val="none" w:sz="0" w:space="0" w:color="auto"/>
        <w:bottom w:val="none" w:sz="0" w:space="0" w:color="auto"/>
        <w:right w:val="none" w:sz="0" w:space="0" w:color="auto"/>
      </w:divBdr>
      <w:divsChild>
        <w:div w:id="143471629">
          <w:marLeft w:val="0"/>
          <w:marRight w:val="0"/>
          <w:marTop w:val="0"/>
          <w:marBottom w:val="0"/>
          <w:divBdr>
            <w:top w:val="none" w:sz="0" w:space="0" w:color="auto"/>
            <w:left w:val="none" w:sz="0" w:space="0" w:color="auto"/>
            <w:bottom w:val="none" w:sz="0" w:space="0" w:color="auto"/>
            <w:right w:val="none" w:sz="0" w:space="0" w:color="auto"/>
          </w:divBdr>
        </w:div>
        <w:div w:id="917323468">
          <w:marLeft w:val="0"/>
          <w:marRight w:val="0"/>
          <w:marTop w:val="0"/>
          <w:marBottom w:val="0"/>
          <w:divBdr>
            <w:top w:val="none" w:sz="0" w:space="0" w:color="auto"/>
            <w:left w:val="none" w:sz="0" w:space="0" w:color="auto"/>
            <w:bottom w:val="none" w:sz="0" w:space="0" w:color="auto"/>
            <w:right w:val="none" w:sz="0" w:space="0" w:color="auto"/>
          </w:divBdr>
        </w:div>
        <w:div w:id="1686402775">
          <w:marLeft w:val="0"/>
          <w:marRight w:val="0"/>
          <w:marTop w:val="0"/>
          <w:marBottom w:val="0"/>
          <w:divBdr>
            <w:top w:val="none" w:sz="0" w:space="0" w:color="auto"/>
            <w:left w:val="none" w:sz="0" w:space="0" w:color="auto"/>
            <w:bottom w:val="none" w:sz="0" w:space="0" w:color="auto"/>
            <w:right w:val="none" w:sz="0" w:space="0" w:color="auto"/>
          </w:divBdr>
        </w:div>
      </w:divsChild>
    </w:div>
    <w:div w:id="779225636">
      <w:bodyDiv w:val="1"/>
      <w:marLeft w:val="0"/>
      <w:marRight w:val="0"/>
      <w:marTop w:val="0"/>
      <w:marBottom w:val="0"/>
      <w:divBdr>
        <w:top w:val="none" w:sz="0" w:space="0" w:color="auto"/>
        <w:left w:val="none" w:sz="0" w:space="0" w:color="auto"/>
        <w:bottom w:val="none" w:sz="0" w:space="0" w:color="auto"/>
        <w:right w:val="none" w:sz="0" w:space="0" w:color="auto"/>
      </w:divBdr>
      <w:divsChild>
        <w:div w:id="599072810">
          <w:marLeft w:val="0"/>
          <w:marRight w:val="0"/>
          <w:marTop w:val="0"/>
          <w:marBottom w:val="0"/>
          <w:divBdr>
            <w:top w:val="none" w:sz="0" w:space="0" w:color="auto"/>
            <w:left w:val="none" w:sz="0" w:space="0" w:color="auto"/>
            <w:bottom w:val="none" w:sz="0" w:space="0" w:color="auto"/>
            <w:right w:val="none" w:sz="0" w:space="0" w:color="auto"/>
          </w:divBdr>
        </w:div>
        <w:div w:id="1726489216">
          <w:marLeft w:val="0"/>
          <w:marRight w:val="0"/>
          <w:marTop w:val="0"/>
          <w:marBottom w:val="0"/>
          <w:divBdr>
            <w:top w:val="none" w:sz="0" w:space="0" w:color="auto"/>
            <w:left w:val="none" w:sz="0" w:space="0" w:color="auto"/>
            <w:bottom w:val="none" w:sz="0" w:space="0" w:color="auto"/>
            <w:right w:val="none" w:sz="0" w:space="0" w:color="auto"/>
          </w:divBdr>
        </w:div>
        <w:div w:id="2084183624">
          <w:marLeft w:val="0"/>
          <w:marRight w:val="0"/>
          <w:marTop w:val="0"/>
          <w:marBottom w:val="0"/>
          <w:divBdr>
            <w:top w:val="none" w:sz="0" w:space="0" w:color="auto"/>
            <w:left w:val="none" w:sz="0" w:space="0" w:color="auto"/>
            <w:bottom w:val="none" w:sz="0" w:space="0" w:color="auto"/>
            <w:right w:val="none" w:sz="0" w:space="0" w:color="auto"/>
          </w:divBdr>
        </w:div>
      </w:divsChild>
    </w:div>
    <w:div w:id="793597355">
      <w:bodyDiv w:val="1"/>
      <w:marLeft w:val="0"/>
      <w:marRight w:val="0"/>
      <w:marTop w:val="0"/>
      <w:marBottom w:val="0"/>
      <w:divBdr>
        <w:top w:val="none" w:sz="0" w:space="0" w:color="auto"/>
        <w:left w:val="none" w:sz="0" w:space="0" w:color="auto"/>
        <w:bottom w:val="none" w:sz="0" w:space="0" w:color="auto"/>
        <w:right w:val="none" w:sz="0" w:space="0" w:color="auto"/>
      </w:divBdr>
    </w:div>
    <w:div w:id="812673426">
      <w:bodyDiv w:val="1"/>
      <w:marLeft w:val="0"/>
      <w:marRight w:val="0"/>
      <w:marTop w:val="0"/>
      <w:marBottom w:val="0"/>
      <w:divBdr>
        <w:top w:val="none" w:sz="0" w:space="0" w:color="auto"/>
        <w:left w:val="none" w:sz="0" w:space="0" w:color="auto"/>
        <w:bottom w:val="none" w:sz="0" w:space="0" w:color="auto"/>
        <w:right w:val="none" w:sz="0" w:space="0" w:color="auto"/>
      </w:divBdr>
      <w:divsChild>
        <w:div w:id="22755073">
          <w:marLeft w:val="0"/>
          <w:marRight w:val="0"/>
          <w:marTop w:val="0"/>
          <w:marBottom w:val="0"/>
          <w:divBdr>
            <w:top w:val="none" w:sz="0" w:space="0" w:color="auto"/>
            <w:left w:val="none" w:sz="0" w:space="0" w:color="auto"/>
            <w:bottom w:val="none" w:sz="0" w:space="0" w:color="auto"/>
            <w:right w:val="none" w:sz="0" w:space="0" w:color="auto"/>
          </w:divBdr>
          <w:divsChild>
            <w:div w:id="33434824">
              <w:marLeft w:val="0"/>
              <w:marRight w:val="0"/>
              <w:marTop w:val="0"/>
              <w:marBottom w:val="0"/>
              <w:divBdr>
                <w:top w:val="none" w:sz="0" w:space="0" w:color="auto"/>
                <w:left w:val="none" w:sz="0" w:space="0" w:color="auto"/>
                <w:bottom w:val="none" w:sz="0" w:space="0" w:color="auto"/>
                <w:right w:val="none" w:sz="0" w:space="0" w:color="auto"/>
              </w:divBdr>
            </w:div>
            <w:div w:id="110635646">
              <w:marLeft w:val="0"/>
              <w:marRight w:val="0"/>
              <w:marTop w:val="0"/>
              <w:marBottom w:val="0"/>
              <w:divBdr>
                <w:top w:val="none" w:sz="0" w:space="0" w:color="auto"/>
                <w:left w:val="none" w:sz="0" w:space="0" w:color="auto"/>
                <w:bottom w:val="none" w:sz="0" w:space="0" w:color="auto"/>
                <w:right w:val="none" w:sz="0" w:space="0" w:color="auto"/>
              </w:divBdr>
            </w:div>
            <w:div w:id="214702258">
              <w:marLeft w:val="0"/>
              <w:marRight w:val="0"/>
              <w:marTop w:val="0"/>
              <w:marBottom w:val="0"/>
              <w:divBdr>
                <w:top w:val="none" w:sz="0" w:space="0" w:color="auto"/>
                <w:left w:val="none" w:sz="0" w:space="0" w:color="auto"/>
                <w:bottom w:val="none" w:sz="0" w:space="0" w:color="auto"/>
                <w:right w:val="none" w:sz="0" w:space="0" w:color="auto"/>
              </w:divBdr>
            </w:div>
            <w:div w:id="588273975">
              <w:marLeft w:val="0"/>
              <w:marRight w:val="0"/>
              <w:marTop w:val="0"/>
              <w:marBottom w:val="0"/>
              <w:divBdr>
                <w:top w:val="none" w:sz="0" w:space="0" w:color="auto"/>
                <w:left w:val="none" w:sz="0" w:space="0" w:color="auto"/>
                <w:bottom w:val="none" w:sz="0" w:space="0" w:color="auto"/>
                <w:right w:val="none" w:sz="0" w:space="0" w:color="auto"/>
              </w:divBdr>
            </w:div>
            <w:div w:id="591008630">
              <w:marLeft w:val="0"/>
              <w:marRight w:val="0"/>
              <w:marTop w:val="0"/>
              <w:marBottom w:val="0"/>
              <w:divBdr>
                <w:top w:val="none" w:sz="0" w:space="0" w:color="auto"/>
                <w:left w:val="none" w:sz="0" w:space="0" w:color="auto"/>
                <w:bottom w:val="none" w:sz="0" w:space="0" w:color="auto"/>
                <w:right w:val="none" w:sz="0" w:space="0" w:color="auto"/>
              </w:divBdr>
            </w:div>
            <w:div w:id="796486373">
              <w:marLeft w:val="0"/>
              <w:marRight w:val="0"/>
              <w:marTop w:val="0"/>
              <w:marBottom w:val="0"/>
              <w:divBdr>
                <w:top w:val="none" w:sz="0" w:space="0" w:color="auto"/>
                <w:left w:val="none" w:sz="0" w:space="0" w:color="auto"/>
                <w:bottom w:val="none" w:sz="0" w:space="0" w:color="auto"/>
                <w:right w:val="none" w:sz="0" w:space="0" w:color="auto"/>
              </w:divBdr>
            </w:div>
            <w:div w:id="808321116">
              <w:marLeft w:val="0"/>
              <w:marRight w:val="0"/>
              <w:marTop w:val="0"/>
              <w:marBottom w:val="0"/>
              <w:divBdr>
                <w:top w:val="none" w:sz="0" w:space="0" w:color="auto"/>
                <w:left w:val="none" w:sz="0" w:space="0" w:color="auto"/>
                <w:bottom w:val="none" w:sz="0" w:space="0" w:color="auto"/>
                <w:right w:val="none" w:sz="0" w:space="0" w:color="auto"/>
              </w:divBdr>
            </w:div>
            <w:div w:id="905995594">
              <w:marLeft w:val="0"/>
              <w:marRight w:val="0"/>
              <w:marTop w:val="0"/>
              <w:marBottom w:val="0"/>
              <w:divBdr>
                <w:top w:val="none" w:sz="0" w:space="0" w:color="auto"/>
                <w:left w:val="none" w:sz="0" w:space="0" w:color="auto"/>
                <w:bottom w:val="none" w:sz="0" w:space="0" w:color="auto"/>
                <w:right w:val="none" w:sz="0" w:space="0" w:color="auto"/>
              </w:divBdr>
            </w:div>
            <w:div w:id="910239667">
              <w:marLeft w:val="0"/>
              <w:marRight w:val="0"/>
              <w:marTop w:val="0"/>
              <w:marBottom w:val="0"/>
              <w:divBdr>
                <w:top w:val="none" w:sz="0" w:space="0" w:color="auto"/>
                <w:left w:val="none" w:sz="0" w:space="0" w:color="auto"/>
                <w:bottom w:val="none" w:sz="0" w:space="0" w:color="auto"/>
                <w:right w:val="none" w:sz="0" w:space="0" w:color="auto"/>
              </w:divBdr>
            </w:div>
            <w:div w:id="958800261">
              <w:marLeft w:val="0"/>
              <w:marRight w:val="0"/>
              <w:marTop w:val="0"/>
              <w:marBottom w:val="0"/>
              <w:divBdr>
                <w:top w:val="none" w:sz="0" w:space="0" w:color="auto"/>
                <w:left w:val="none" w:sz="0" w:space="0" w:color="auto"/>
                <w:bottom w:val="none" w:sz="0" w:space="0" w:color="auto"/>
                <w:right w:val="none" w:sz="0" w:space="0" w:color="auto"/>
              </w:divBdr>
            </w:div>
            <w:div w:id="1575704079">
              <w:marLeft w:val="0"/>
              <w:marRight w:val="0"/>
              <w:marTop w:val="0"/>
              <w:marBottom w:val="0"/>
              <w:divBdr>
                <w:top w:val="none" w:sz="0" w:space="0" w:color="auto"/>
                <w:left w:val="none" w:sz="0" w:space="0" w:color="auto"/>
                <w:bottom w:val="none" w:sz="0" w:space="0" w:color="auto"/>
                <w:right w:val="none" w:sz="0" w:space="0" w:color="auto"/>
              </w:divBdr>
            </w:div>
            <w:div w:id="1657343447">
              <w:marLeft w:val="0"/>
              <w:marRight w:val="0"/>
              <w:marTop w:val="0"/>
              <w:marBottom w:val="0"/>
              <w:divBdr>
                <w:top w:val="none" w:sz="0" w:space="0" w:color="auto"/>
                <w:left w:val="none" w:sz="0" w:space="0" w:color="auto"/>
                <w:bottom w:val="none" w:sz="0" w:space="0" w:color="auto"/>
                <w:right w:val="none" w:sz="0" w:space="0" w:color="auto"/>
              </w:divBdr>
            </w:div>
            <w:div w:id="1673292699">
              <w:marLeft w:val="0"/>
              <w:marRight w:val="0"/>
              <w:marTop w:val="0"/>
              <w:marBottom w:val="0"/>
              <w:divBdr>
                <w:top w:val="none" w:sz="0" w:space="0" w:color="auto"/>
                <w:left w:val="none" w:sz="0" w:space="0" w:color="auto"/>
                <w:bottom w:val="none" w:sz="0" w:space="0" w:color="auto"/>
                <w:right w:val="none" w:sz="0" w:space="0" w:color="auto"/>
              </w:divBdr>
            </w:div>
            <w:div w:id="1730155092">
              <w:marLeft w:val="0"/>
              <w:marRight w:val="0"/>
              <w:marTop w:val="0"/>
              <w:marBottom w:val="0"/>
              <w:divBdr>
                <w:top w:val="none" w:sz="0" w:space="0" w:color="auto"/>
                <w:left w:val="none" w:sz="0" w:space="0" w:color="auto"/>
                <w:bottom w:val="none" w:sz="0" w:space="0" w:color="auto"/>
                <w:right w:val="none" w:sz="0" w:space="0" w:color="auto"/>
              </w:divBdr>
            </w:div>
            <w:div w:id="17887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5716">
      <w:bodyDiv w:val="1"/>
      <w:marLeft w:val="0"/>
      <w:marRight w:val="0"/>
      <w:marTop w:val="0"/>
      <w:marBottom w:val="0"/>
      <w:divBdr>
        <w:top w:val="none" w:sz="0" w:space="0" w:color="auto"/>
        <w:left w:val="none" w:sz="0" w:space="0" w:color="auto"/>
        <w:bottom w:val="none" w:sz="0" w:space="0" w:color="auto"/>
        <w:right w:val="none" w:sz="0" w:space="0" w:color="auto"/>
      </w:divBdr>
    </w:div>
    <w:div w:id="822623394">
      <w:bodyDiv w:val="1"/>
      <w:marLeft w:val="0"/>
      <w:marRight w:val="0"/>
      <w:marTop w:val="0"/>
      <w:marBottom w:val="0"/>
      <w:divBdr>
        <w:top w:val="none" w:sz="0" w:space="0" w:color="auto"/>
        <w:left w:val="none" w:sz="0" w:space="0" w:color="auto"/>
        <w:bottom w:val="none" w:sz="0" w:space="0" w:color="auto"/>
        <w:right w:val="none" w:sz="0" w:space="0" w:color="auto"/>
      </w:divBdr>
    </w:div>
    <w:div w:id="878978436">
      <w:bodyDiv w:val="1"/>
      <w:marLeft w:val="0"/>
      <w:marRight w:val="0"/>
      <w:marTop w:val="0"/>
      <w:marBottom w:val="0"/>
      <w:divBdr>
        <w:top w:val="none" w:sz="0" w:space="0" w:color="auto"/>
        <w:left w:val="none" w:sz="0" w:space="0" w:color="auto"/>
        <w:bottom w:val="none" w:sz="0" w:space="0" w:color="auto"/>
        <w:right w:val="none" w:sz="0" w:space="0" w:color="auto"/>
      </w:divBdr>
    </w:div>
    <w:div w:id="885221457">
      <w:bodyDiv w:val="1"/>
      <w:marLeft w:val="0"/>
      <w:marRight w:val="0"/>
      <w:marTop w:val="0"/>
      <w:marBottom w:val="0"/>
      <w:divBdr>
        <w:top w:val="none" w:sz="0" w:space="0" w:color="auto"/>
        <w:left w:val="none" w:sz="0" w:space="0" w:color="auto"/>
        <w:bottom w:val="none" w:sz="0" w:space="0" w:color="auto"/>
        <w:right w:val="none" w:sz="0" w:space="0" w:color="auto"/>
      </w:divBdr>
    </w:div>
    <w:div w:id="942345712">
      <w:bodyDiv w:val="1"/>
      <w:marLeft w:val="0"/>
      <w:marRight w:val="0"/>
      <w:marTop w:val="0"/>
      <w:marBottom w:val="0"/>
      <w:divBdr>
        <w:top w:val="none" w:sz="0" w:space="0" w:color="auto"/>
        <w:left w:val="none" w:sz="0" w:space="0" w:color="auto"/>
        <w:bottom w:val="none" w:sz="0" w:space="0" w:color="auto"/>
        <w:right w:val="none" w:sz="0" w:space="0" w:color="auto"/>
      </w:divBdr>
    </w:div>
    <w:div w:id="998919573">
      <w:bodyDiv w:val="1"/>
      <w:marLeft w:val="0"/>
      <w:marRight w:val="0"/>
      <w:marTop w:val="0"/>
      <w:marBottom w:val="0"/>
      <w:divBdr>
        <w:top w:val="none" w:sz="0" w:space="0" w:color="auto"/>
        <w:left w:val="none" w:sz="0" w:space="0" w:color="auto"/>
        <w:bottom w:val="none" w:sz="0" w:space="0" w:color="auto"/>
        <w:right w:val="none" w:sz="0" w:space="0" w:color="auto"/>
      </w:divBdr>
    </w:div>
    <w:div w:id="1009138410">
      <w:bodyDiv w:val="1"/>
      <w:marLeft w:val="0"/>
      <w:marRight w:val="0"/>
      <w:marTop w:val="0"/>
      <w:marBottom w:val="0"/>
      <w:divBdr>
        <w:top w:val="none" w:sz="0" w:space="0" w:color="auto"/>
        <w:left w:val="none" w:sz="0" w:space="0" w:color="auto"/>
        <w:bottom w:val="none" w:sz="0" w:space="0" w:color="auto"/>
        <w:right w:val="none" w:sz="0" w:space="0" w:color="auto"/>
      </w:divBdr>
    </w:div>
    <w:div w:id="1010911707">
      <w:bodyDiv w:val="1"/>
      <w:marLeft w:val="0"/>
      <w:marRight w:val="0"/>
      <w:marTop w:val="0"/>
      <w:marBottom w:val="0"/>
      <w:divBdr>
        <w:top w:val="none" w:sz="0" w:space="0" w:color="auto"/>
        <w:left w:val="none" w:sz="0" w:space="0" w:color="auto"/>
        <w:bottom w:val="none" w:sz="0" w:space="0" w:color="auto"/>
        <w:right w:val="none" w:sz="0" w:space="0" w:color="auto"/>
      </w:divBdr>
    </w:div>
    <w:div w:id="1022441562">
      <w:bodyDiv w:val="1"/>
      <w:marLeft w:val="0"/>
      <w:marRight w:val="0"/>
      <w:marTop w:val="0"/>
      <w:marBottom w:val="0"/>
      <w:divBdr>
        <w:top w:val="none" w:sz="0" w:space="0" w:color="auto"/>
        <w:left w:val="none" w:sz="0" w:space="0" w:color="auto"/>
        <w:bottom w:val="none" w:sz="0" w:space="0" w:color="auto"/>
        <w:right w:val="none" w:sz="0" w:space="0" w:color="auto"/>
      </w:divBdr>
      <w:divsChild>
        <w:div w:id="301351037">
          <w:marLeft w:val="0"/>
          <w:marRight w:val="0"/>
          <w:marTop w:val="0"/>
          <w:marBottom w:val="0"/>
          <w:divBdr>
            <w:top w:val="none" w:sz="0" w:space="0" w:color="auto"/>
            <w:left w:val="none" w:sz="0" w:space="0" w:color="auto"/>
            <w:bottom w:val="none" w:sz="0" w:space="0" w:color="auto"/>
            <w:right w:val="none" w:sz="0" w:space="0" w:color="auto"/>
          </w:divBdr>
        </w:div>
      </w:divsChild>
    </w:div>
    <w:div w:id="1037464862">
      <w:bodyDiv w:val="1"/>
      <w:marLeft w:val="0"/>
      <w:marRight w:val="0"/>
      <w:marTop w:val="0"/>
      <w:marBottom w:val="0"/>
      <w:divBdr>
        <w:top w:val="none" w:sz="0" w:space="0" w:color="auto"/>
        <w:left w:val="none" w:sz="0" w:space="0" w:color="auto"/>
        <w:bottom w:val="none" w:sz="0" w:space="0" w:color="auto"/>
        <w:right w:val="none" w:sz="0" w:space="0" w:color="auto"/>
      </w:divBdr>
      <w:divsChild>
        <w:div w:id="1847163183">
          <w:marLeft w:val="0"/>
          <w:marRight w:val="0"/>
          <w:marTop w:val="0"/>
          <w:marBottom w:val="0"/>
          <w:divBdr>
            <w:top w:val="none" w:sz="0" w:space="0" w:color="auto"/>
            <w:left w:val="none" w:sz="0" w:space="0" w:color="auto"/>
            <w:bottom w:val="none" w:sz="0" w:space="0" w:color="auto"/>
            <w:right w:val="none" w:sz="0" w:space="0" w:color="auto"/>
          </w:divBdr>
        </w:div>
      </w:divsChild>
    </w:div>
    <w:div w:id="1051928026">
      <w:bodyDiv w:val="1"/>
      <w:marLeft w:val="0"/>
      <w:marRight w:val="0"/>
      <w:marTop w:val="0"/>
      <w:marBottom w:val="0"/>
      <w:divBdr>
        <w:top w:val="none" w:sz="0" w:space="0" w:color="auto"/>
        <w:left w:val="none" w:sz="0" w:space="0" w:color="auto"/>
        <w:bottom w:val="none" w:sz="0" w:space="0" w:color="auto"/>
        <w:right w:val="none" w:sz="0" w:space="0" w:color="auto"/>
      </w:divBdr>
    </w:div>
    <w:div w:id="1092316928">
      <w:bodyDiv w:val="1"/>
      <w:marLeft w:val="0"/>
      <w:marRight w:val="0"/>
      <w:marTop w:val="0"/>
      <w:marBottom w:val="0"/>
      <w:divBdr>
        <w:top w:val="none" w:sz="0" w:space="0" w:color="auto"/>
        <w:left w:val="none" w:sz="0" w:space="0" w:color="auto"/>
        <w:bottom w:val="none" w:sz="0" w:space="0" w:color="auto"/>
        <w:right w:val="none" w:sz="0" w:space="0" w:color="auto"/>
      </w:divBdr>
    </w:div>
    <w:div w:id="1231188591">
      <w:bodyDiv w:val="1"/>
      <w:marLeft w:val="0"/>
      <w:marRight w:val="0"/>
      <w:marTop w:val="0"/>
      <w:marBottom w:val="0"/>
      <w:divBdr>
        <w:top w:val="none" w:sz="0" w:space="0" w:color="auto"/>
        <w:left w:val="none" w:sz="0" w:space="0" w:color="auto"/>
        <w:bottom w:val="none" w:sz="0" w:space="0" w:color="auto"/>
        <w:right w:val="none" w:sz="0" w:space="0" w:color="auto"/>
      </w:divBdr>
    </w:div>
    <w:div w:id="1233663996">
      <w:bodyDiv w:val="1"/>
      <w:marLeft w:val="0"/>
      <w:marRight w:val="0"/>
      <w:marTop w:val="0"/>
      <w:marBottom w:val="0"/>
      <w:divBdr>
        <w:top w:val="none" w:sz="0" w:space="0" w:color="auto"/>
        <w:left w:val="none" w:sz="0" w:space="0" w:color="auto"/>
        <w:bottom w:val="none" w:sz="0" w:space="0" w:color="auto"/>
        <w:right w:val="none" w:sz="0" w:space="0" w:color="auto"/>
      </w:divBdr>
    </w:div>
    <w:div w:id="1245458712">
      <w:bodyDiv w:val="1"/>
      <w:marLeft w:val="0"/>
      <w:marRight w:val="0"/>
      <w:marTop w:val="0"/>
      <w:marBottom w:val="0"/>
      <w:divBdr>
        <w:top w:val="none" w:sz="0" w:space="0" w:color="auto"/>
        <w:left w:val="none" w:sz="0" w:space="0" w:color="auto"/>
        <w:bottom w:val="none" w:sz="0" w:space="0" w:color="auto"/>
        <w:right w:val="none" w:sz="0" w:space="0" w:color="auto"/>
      </w:divBdr>
    </w:div>
    <w:div w:id="1301963551">
      <w:bodyDiv w:val="1"/>
      <w:marLeft w:val="0"/>
      <w:marRight w:val="0"/>
      <w:marTop w:val="0"/>
      <w:marBottom w:val="0"/>
      <w:divBdr>
        <w:top w:val="none" w:sz="0" w:space="0" w:color="auto"/>
        <w:left w:val="none" w:sz="0" w:space="0" w:color="auto"/>
        <w:bottom w:val="none" w:sz="0" w:space="0" w:color="auto"/>
        <w:right w:val="none" w:sz="0" w:space="0" w:color="auto"/>
      </w:divBdr>
      <w:divsChild>
        <w:div w:id="1464615302">
          <w:marLeft w:val="0"/>
          <w:marRight w:val="0"/>
          <w:marTop w:val="0"/>
          <w:marBottom w:val="0"/>
          <w:divBdr>
            <w:top w:val="none" w:sz="0" w:space="0" w:color="auto"/>
            <w:left w:val="none" w:sz="0" w:space="0" w:color="auto"/>
            <w:bottom w:val="none" w:sz="0" w:space="0" w:color="auto"/>
            <w:right w:val="none" w:sz="0" w:space="0" w:color="auto"/>
          </w:divBdr>
        </w:div>
      </w:divsChild>
    </w:div>
    <w:div w:id="1334648323">
      <w:bodyDiv w:val="1"/>
      <w:marLeft w:val="0"/>
      <w:marRight w:val="0"/>
      <w:marTop w:val="0"/>
      <w:marBottom w:val="0"/>
      <w:divBdr>
        <w:top w:val="none" w:sz="0" w:space="0" w:color="auto"/>
        <w:left w:val="none" w:sz="0" w:space="0" w:color="auto"/>
        <w:bottom w:val="none" w:sz="0" w:space="0" w:color="auto"/>
        <w:right w:val="none" w:sz="0" w:space="0" w:color="auto"/>
      </w:divBdr>
    </w:div>
    <w:div w:id="1345592447">
      <w:bodyDiv w:val="1"/>
      <w:marLeft w:val="0"/>
      <w:marRight w:val="0"/>
      <w:marTop w:val="0"/>
      <w:marBottom w:val="0"/>
      <w:divBdr>
        <w:top w:val="none" w:sz="0" w:space="0" w:color="auto"/>
        <w:left w:val="none" w:sz="0" w:space="0" w:color="auto"/>
        <w:bottom w:val="none" w:sz="0" w:space="0" w:color="auto"/>
        <w:right w:val="none" w:sz="0" w:space="0" w:color="auto"/>
      </w:divBdr>
    </w:div>
    <w:div w:id="1372220704">
      <w:bodyDiv w:val="1"/>
      <w:marLeft w:val="0"/>
      <w:marRight w:val="0"/>
      <w:marTop w:val="0"/>
      <w:marBottom w:val="0"/>
      <w:divBdr>
        <w:top w:val="none" w:sz="0" w:space="0" w:color="auto"/>
        <w:left w:val="none" w:sz="0" w:space="0" w:color="auto"/>
        <w:bottom w:val="none" w:sz="0" w:space="0" w:color="auto"/>
        <w:right w:val="none" w:sz="0" w:space="0" w:color="auto"/>
      </w:divBdr>
    </w:div>
    <w:div w:id="1388842207">
      <w:bodyDiv w:val="1"/>
      <w:marLeft w:val="0"/>
      <w:marRight w:val="0"/>
      <w:marTop w:val="0"/>
      <w:marBottom w:val="0"/>
      <w:divBdr>
        <w:top w:val="none" w:sz="0" w:space="0" w:color="auto"/>
        <w:left w:val="none" w:sz="0" w:space="0" w:color="auto"/>
        <w:bottom w:val="none" w:sz="0" w:space="0" w:color="auto"/>
        <w:right w:val="none" w:sz="0" w:space="0" w:color="auto"/>
      </w:divBdr>
    </w:div>
    <w:div w:id="1394622187">
      <w:bodyDiv w:val="1"/>
      <w:marLeft w:val="0"/>
      <w:marRight w:val="0"/>
      <w:marTop w:val="0"/>
      <w:marBottom w:val="0"/>
      <w:divBdr>
        <w:top w:val="none" w:sz="0" w:space="0" w:color="auto"/>
        <w:left w:val="none" w:sz="0" w:space="0" w:color="auto"/>
        <w:bottom w:val="none" w:sz="0" w:space="0" w:color="auto"/>
        <w:right w:val="none" w:sz="0" w:space="0" w:color="auto"/>
      </w:divBdr>
    </w:div>
    <w:div w:id="1412510272">
      <w:bodyDiv w:val="1"/>
      <w:marLeft w:val="0"/>
      <w:marRight w:val="0"/>
      <w:marTop w:val="0"/>
      <w:marBottom w:val="0"/>
      <w:divBdr>
        <w:top w:val="none" w:sz="0" w:space="0" w:color="auto"/>
        <w:left w:val="none" w:sz="0" w:space="0" w:color="auto"/>
        <w:bottom w:val="none" w:sz="0" w:space="0" w:color="auto"/>
        <w:right w:val="none" w:sz="0" w:space="0" w:color="auto"/>
      </w:divBdr>
    </w:div>
    <w:div w:id="1413627663">
      <w:bodyDiv w:val="1"/>
      <w:marLeft w:val="0"/>
      <w:marRight w:val="0"/>
      <w:marTop w:val="0"/>
      <w:marBottom w:val="0"/>
      <w:divBdr>
        <w:top w:val="none" w:sz="0" w:space="0" w:color="auto"/>
        <w:left w:val="none" w:sz="0" w:space="0" w:color="auto"/>
        <w:bottom w:val="none" w:sz="0" w:space="0" w:color="auto"/>
        <w:right w:val="none" w:sz="0" w:space="0" w:color="auto"/>
      </w:divBdr>
    </w:div>
    <w:div w:id="1537310275">
      <w:bodyDiv w:val="1"/>
      <w:marLeft w:val="0"/>
      <w:marRight w:val="0"/>
      <w:marTop w:val="0"/>
      <w:marBottom w:val="0"/>
      <w:divBdr>
        <w:top w:val="none" w:sz="0" w:space="0" w:color="auto"/>
        <w:left w:val="none" w:sz="0" w:space="0" w:color="auto"/>
        <w:bottom w:val="none" w:sz="0" w:space="0" w:color="auto"/>
        <w:right w:val="none" w:sz="0" w:space="0" w:color="auto"/>
      </w:divBdr>
    </w:div>
    <w:div w:id="1553348836">
      <w:bodyDiv w:val="1"/>
      <w:marLeft w:val="0"/>
      <w:marRight w:val="0"/>
      <w:marTop w:val="0"/>
      <w:marBottom w:val="0"/>
      <w:divBdr>
        <w:top w:val="none" w:sz="0" w:space="0" w:color="auto"/>
        <w:left w:val="none" w:sz="0" w:space="0" w:color="auto"/>
        <w:bottom w:val="none" w:sz="0" w:space="0" w:color="auto"/>
        <w:right w:val="none" w:sz="0" w:space="0" w:color="auto"/>
      </w:divBdr>
    </w:div>
    <w:div w:id="1556550599">
      <w:bodyDiv w:val="1"/>
      <w:marLeft w:val="0"/>
      <w:marRight w:val="0"/>
      <w:marTop w:val="0"/>
      <w:marBottom w:val="0"/>
      <w:divBdr>
        <w:top w:val="none" w:sz="0" w:space="0" w:color="auto"/>
        <w:left w:val="none" w:sz="0" w:space="0" w:color="auto"/>
        <w:bottom w:val="none" w:sz="0" w:space="0" w:color="auto"/>
        <w:right w:val="none" w:sz="0" w:space="0" w:color="auto"/>
      </w:divBdr>
    </w:div>
    <w:div w:id="1593314378">
      <w:bodyDiv w:val="1"/>
      <w:marLeft w:val="0"/>
      <w:marRight w:val="0"/>
      <w:marTop w:val="0"/>
      <w:marBottom w:val="0"/>
      <w:divBdr>
        <w:top w:val="none" w:sz="0" w:space="0" w:color="auto"/>
        <w:left w:val="none" w:sz="0" w:space="0" w:color="auto"/>
        <w:bottom w:val="none" w:sz="0" w:space="0" w:color="auto"/>
        <w:right w:val="none" w:sz="0" w:space="0" w:color="auto"/>
      </w:divBdr>
    </w:div>
    <w:div w:id="1598249447">
      <w:bodyDiv w:val="1"/>
      <w:marLeft w:val="0"/>
      <w:marRight w:val="0"/>
      <w:marTop w:val="0"/>
      <w:marBottom w:val="0"/>
      <w:divBdr>
        <w:top w:val="none" w:sz="0" w:space="0" w:color="auto"/>
        <w:left w:val="none" w:sz="0" w:space="0" w:color="auto"/>
        <w:bottom w:val="none" w:sz="0" w:space="0" w:color="auto"/>
        <w:right w:val="none" w:sz="0" w:space="0" w:color="auto"/>
      </w:divBdr>
    </w:div>
    <w:div w:id="1680614750">
      <w:bodyDiv w:val="1"/>
      <w:marLeft w:val="0"/>
      <w:marRight w:val="0"/>
      <w:marTop w:val="0"/>
      <w:marBottom w:val="0"/>
      <w:divBdr>
        <w:top w:val="none" w:sz="0" w:space="0" w:color="auto"/>
        <w:left w:val="none" w:sz="0" w:space="0" w:color="auto"/>
        <w:bottom w:val="none" w:sz="0" w:space="0" w:color="auto"/>
        <w:right w:val="none" w:sz="0" w:space="0" w:color="auto"/>
      </w:divBdr>
    </w:div>
    <w:div w:id="1901206889">
      <w:bodyDiv w:val="1"/>
      <w:marLeft w:val="0"/>
      <w:marRight w:val="0"/>
      <w:marTop w:val="0"/>
      <w:marBottom w:val="0"/>
      <w:divBdr>
        <w:top w:val="none" w:sz="0" w:space="0" w:color="auto"/>
        <w:left w:val="none" w:sz="0" w:space="0" w:color="auto"/>
        <w:bottom w:val="none" w:sz="0" w:space="0" w:color="auto"/>
        <w:right w:val="none" w:sz="0" w:space="0" w:color="auto"/>
      </w:divBdr>
    </w:div>
    <w:div w:id="1938253224">
      <w:bodyDiv w:val="1"/>
      <w:marLeft w:val="0"/>
      <w:marRight w:val="0"/>
      <w:marTop w:val="0"/>
      <w:marBottom w:val="0"/>
      <w:divBdr>
        <w:top w:val="none" w:sz="0" w:space="0" w:color="auto"/>
        <w:left w:val="none" w:sz="0" w:space="0" w:color="auto"/>
        <w:bottom w:val="none" w:sz="0" w:space="0" w:color="auto"/>
        <w:right w:val="none" w:sz="0" w:space="0" w:color="auto"/>
      </w:divBdr>
    </w:div>
    <w:div w:id="2033996745">
      <w:bodyDiv w:val="1"/>
      <w:marLeft w:val="0"/>
      <w:marRight w:val="0"/>
      <w:marTop w:val="0"/>
      <w:marBottom w:val="0"/>
      <w:divBdr>
        <w:top w:val="none" w:sz="0" w:space="0" w:color="auto"/>
        <w:left w:val="none" w:sz="0" w:space="0" w:color="auto"/>
        <w:bottom w:val="none" w:sz="0" w:space="0" w:color="auto"/>
        <w:right w:val="none" w:sz="0" w:space="0" w:color="auto"/>
      </w:divBdr>
    </w:div>
    <w:div w:id="2036423559">
      <w:bodyDiv w:val="1"/>
      <w:marLeft w:val="0"/>
      <w:marRight w:val="0"/>
      <w:marTop w:val="0"/>
      <w:marBottom w:val="0"/>
      <w:divBdr>
        <w:top w:val="none" w:sz="0" w:space="0" w:color="auto"/>
        <w:left w:val="none" w:sz="0" w:space="0" w:color="auto"/>
        <w:bottom w:val="none" w:sz="0" w:space="0" w:color="auto"/>
        <w:right w:val="none" w:sz="0" w:space="0" w:color="auto"/>
      </w:divBdr>
    </w:div>
    <w:div w:id="2061510930">
      <w:bodyDiv w:val="1"/>
      <w:marLeft w:val="0"/>
      <w:marRight w:val="0"/>
      <w:marTop w:val="0"/>
      <w:marBottom w:val="0"/>
      <w:divBdr>
        <w:top w:val="none" w:sz="0" w:space="0" w:color="auto"/>
        <w:left w:val="none" w:sz="0" w:space="0" w:color="auto"/>
        <w:bottom w:val="none" w:sz="0" w:space="0" w:color="auto"/>
        <w:right w:val="none" w:sz="0" w:space="0" w:color="auto"/>
      </w:divBdr>
    </w:div>
    <w:div w:id="21442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upzielonagora.praca.gov.pl/web/forumpz/"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tat.gov.pl/obszary-tematyczne/rynek-pracy/zasady-metodyczne-rocznik-pracy/zeszyt-metodologiczny-pracujacy-w-gospodarce-narodowej-wedlug-zrodel-administracyjnych,9,1.html" TargetMode="External"/><Relationship Id="rId3" Type="http://schemas.openxmlformats.org/officeDocument/2006/relationships/hyperlink" Target="https://zielonagora.stat.gov.pl/opracowania-biezace/opracowania-sygnalne/inne-opracowania/koniunktura-gospodarcza-w-wojewodztwie-lubuskim-we-wrzesniu-2023-r-,4,121.html" TargetMode="External"/><Relationship Id="rId7" Type="http://schemas.openxmlformats.org/officeDocument/2006/relationships/hyperlink" Target="https://stat.gov.pl/obszary-tematyczne/rynek-pracy/pracujacy-zatrudnieni-wynagrodzenia-koszty-pracy/pracujacy-w-gospodarce-narodowej-w-polsce-w-maju-2023-r-tablice,28,5.html" TargetMode="External"/><Relationship Id="rId2" Type="http://schemas.openxmlformats.org/officeDocument/2006/relationships/hyperlink" Target="https://stat.gov.pl/obszary-tematyczne/koniunktura/koniunktura/koniunktura-w-przetworstwie-przemyslowym-budownictwie-handlu-i-uslugach-2000-2023-wrzesien-2023,4,77.html" TargetMode="External"/><Relationship Id="rId1" Type="http://schemas.openxmlformats.org/officeDocument/2006/relationships/hyperlink" Target="http://www.wupzielonagora.praca.gov.pl" TargetMode="External"/><Relationship Id="rId6" Type="http://schemas.openxmlformats.org/officeDocument/2006/relationships/hyperlink" Target="https://zielonagora.stat.gov.pl/opracowania-biezace/opracowania-sygnalne/praca-wynagrodzenie/aktywnosc-ekonomiczna-ludnosci-w-wojewodztwie-lubuskim-2-kwartal-2023-r-,2,49.html" TargetMode="External"/><Relationship Id="rId5" Type="http://schemas.openxmlformats.org/officeDocument/2006/relationships/hyperlink" Target="https://zielonagora.stat.gov.pl/" TargetMode="External"/><Relationship Id="rId10" Type="http://schemas.openxmlformats.org/officeDocument/2006/relationships/hyperlink" Target="https://stat.gov.pl/statystyki-eksperymentalne/kapital-ludzki/cudzoziemcy-wykonujacy-prace-w-polsce-w-2022-roku,15,1.html" TargetMode="External"/><Relationship Id="rId4" Type="http://schemas.openxmlformats.org/officeDocument/2006/relationships/hyperlink" Target="https://zielonagora.stat.gov.pl/" TargetMode="External"/><Relationship Id="rId9" Type="http://schemas.openxmlformats.org/officeDocument/2006/relationships/hyperlink" Target="https://zielonagora.stat.gov.pl/publikacje-i-foldery/foldery/wojewodztwo-lubuskie-w-liczbach-2023,1,14.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3BCAD-F931-47DD-993B-E0F39A00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24576</Words>
  <Characters>147456</Characters>
  <Application>Microsoft Office Word</Application>
  <DocSecurity>0</DocSecurity>
  <Lines>1228</Lines>
  <Paragraphs>343</Paragraphs>
  <ScaleCrop>false</ScaleCrop>
  <HeadingPairs>
    <vt:vector size="2" baseType="variant">
      <vt:variant>
        <vt:lpstr>Tytuł</vt:lpstr>
      </vt:variant>
      <vt:variant>
        <vt:i4>1</vt:i4>
      </vt:variant>
    </vt:vector>
  </HeadingPairs>
  <TitlesOfParts>
    <vt:vector size="1" baseType="lpstr">
      <vt:lpstr>Zarząd Województwa Lubuskiego</vt:lpstr>
    </vt:vector>
  </TitlesOfParts>
  <Company>Hewlett-Packard Company</Company>
  <LinksUpToDate>false</LinksUpToDate>
  <CharactersWithSpaces>171689</CharactersWithSpaces>
  <SharedDoc>false</SharedDoc>
  <HLinks>
    <vt:vector size="30" baseType="variant">
      <vt:variant>
        <vt:i4>720986</vt:i4>
      </vt:variant>
      <vt:variant>
        <vt:i4>24</vt:i4>
      </vt:variant>
      <vt:variant>
        <vt:i4>0</vt:i4>
      </vt:variant>
      <vt:variant>
        <vt:i4>5</vt:i4>
      </vt:variant>
      <vt:variant>
        <vt:lpwstr>http://www.doradcazawodowy.zgora.pl/</vt:lpwstr>
      </vt:variant>
      <vt:variant>
        <vt:lpwstr/>
      </vt:variant>
      <vt:variant>
        <vt:i4>3801137</vt:i4>
      </vt:variant>
      <vt:variant>
        <vt:i4>21</vt:i4>
      </vt:variant>
      <vt:variant>
        <vt:i4>0</vt:i4>
      </vt:variant>
      <vt:variant>
        <vt:i4>5</vt:i4>
      </vt:variant>
      <vt:variant>
        <vt:lpwstr>http://www.stat.gov.pl/</vt:lpwstr>
      </vt:variant>
      <vt:variant>
        <vt:lpwstr/>
      </vt:variant>
      <vt:variant>
        <vt:i4>3801137</vt:i4>
      </vt:variant>
      <vt:variant>
        <vt:i4>3</vt:i4>
      </vt:variant>
      <vt:variant>
        <vt:i4>0</vt:i4>
      </vt:variant>
      <vt:variant>
        <vt:i4>5</vt:i4>
      </vt:variant>
      <vt:variant>
        <vt:lpwstr>http://www.stat.gov.pl/</vt:lpwstr>
      </vt:variant>
      <vt:variant>
        <vt:lpwstr/>
      </vt:variant>
      <vt:variant>
        <vt:i4>262223</vt:i4>
      </vt:variant>
      <vt:variant>
        <vt:i4>3</vt:i4>
      </vt:variant>
      <vt:variant>
        <vt:i4>0</vt:i4>
      </vt:variant>
      <vt:variant>
        <vt:i4>5</vt:i4>
      </vt:variant>
      <vt:variant>
        <vt:lpwstr>https://psz.zus.pl/kategorie/ubezpieczeni/ubezpieczenia-emerytalne-i-rentowe</vt:lpwstr>
      </vt:variant>
      <vt:variant>
        <vt:lpwstr/>
      </vt:variant>
      <vt:variant>
        <vt:i4>7209003</vt:i4>
      </vt:variant>
      <vt:variant>
        <vt:i4>0</vt:i4>
      </vt:variant>
      <vt:variant>
        <vt:i4>0</vt:i4>
      </vt:variant>
      <vt:variant>
        <vt:i4>5</vt:i4>
      </vt:variant>
      <vt:variant>
        <vt:lpwstr>http://www.wupzielonagora.praca.gov.pl/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Województwa Lubuskiego</dc:title>
  <dc:subject/>
  <dc:creator>Edwin Gierasimczyk</dc:creator>
  <cp:keywords/>
  <cp:lastModifiedBy>Monika Grynkiewicz</cp:lastModifiedBy>
  <cp:revision>2</cp:revision>
  <cp:lastPrinted>2023-11-22T13:28:00Z</cp:lastPrinted>
  <dcterms:created xsi:type="dcterms:W3CDTF">2023-12-08T08:51:00Z</dcterms:created>
  <dcterms:modified xsi:type="dcterms:W3CDTF">2023-12-08T08:51:00Z</dcterms:modified>
</cp:coreProperties>
</file>