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88C18" w14:textId="042CD7AE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</w:t>
      </w:r>
      <w:r w:rsidR="005A276E">
        <w:rPr>
          <w:rFonts w:ascii="Calibri" w:hAnsi="Calibri"/>
          <w:sz w:val="22"/>
          <w:szCs w:val="22"/>
        </w:rPr>
        <w:t>4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108DD5C1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2F3F35">
        <w:rPr>
          <w:rFonts w:ascii="Calibri" w:hAnsi="Calibri"/>
          <w:sz w:val="22"/>
          <w:szCs w:val="22"/>
        </w:rPr>
        <w:t>marca</w:t>
      </w:r>
      <w:r w:rsidR="00A76993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2F3F35">
        <w:rPr>
          <w:rFonts w:ascii="Calibri" w:hAnsi="Calibri"/>
          <w:sz w:val="22"/>
          <w:szCs w:val="22"/>
        </w:rPr>
        <w:t>4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467E0A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0D143B5F" w:rsidR="008D0694" w:rsidRPr="002500E0" w:rsidRDefault="00F1175A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2F3F35">
        <w:rPr>
          <w:rFonts w:ascii="Calibri" w:hAnsi="Calibri" w:cs="Calibri"/>
          <w:sz w:val="22"/>
          <w:szCs w:val="22"/>
        </w:rPr>
        <w:t>4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2F3F35">
        <w:rPr>
          <w:rFonts w:ascii="Calibri" w:hAnsi="Calibri" w:cs="Calibri"/>
          <w:sz w:val="22"/>
          <w:szCs w:val="22"/>
        </w:rPr>
        <w:t>475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77777777" w:rsidR="008D0694" w:rsidRPr="002500E0" w:rsidRDefault="00A832A0" w:rsidP="00467E0A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2B4BD414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793DE3">
        <w:rPr>
          <w:rFonts w:ascii="Calibri" w:hAnsi="Calibri" w:cs="Calibri"/>
          <w:sz w:val="22"/>
          <w:szCs w:val="22"/>
        </w:rPr>
        <w:t>Minister Rodziny, Pracy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467E0A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220F6D79" w:rsidR="007F3DCF" w:rsidRPr="002500E0" w:rsidRDefault="008D0694" w:rsidP="00467E0A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DD5EDE">
        <w:rPr>
          <w:rFonts w:ascii="Calibri" w:hAnsi="Calibri" w:cs="Calibri"/>
          <w:sz w:val="22"/>
          <w:szCs w:val="22"/>
        </w:rPr>
        <w:t>2094</w:t>
      </w:r>
      <w:r w:rsidR="00A31B7E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0A68BF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 xml:space="preserve">Funduszu Pracy na finansowanie programów na rzecz promocji </w:t>
      </w:r>
      <w:r w:rsidRPr="000A68BF">
        <w:rPr>
          <w:rFonts w:ascii="Calibri" w:hAnsi="Calibri" w:cs="Calibri"/>
          <w:sz w:val="22"/>
          <w:szCs w:val="22"/>
        </w:rPr>
        <w:t>zatrudnienia, łagodzenia skutków bezrobocia i aktywizacji zawodowej</w:t>
      </w:r>
      <w:r w:rsidR="00C34C98" w:rsidRPr="000A68BF">
        <w:rPr>
          <w:rFonts w:ascii="Calibri" w:hAnsi="Calibri" w:cs="Calibri"/>
          <w:sz w:val="22"/>
          <w:szCs w:val="22"/>
        </w:rPr>
        <w:t xml:space="preserve"> </w:t>
      </w:r>
    </w:p>
    <w:p w14:paraId="2021963A" w14:textId="6618D0CE" w:rsidR="00374527" w:rsidRPr="007F2685" w:rsidRDefault="00793DE3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2F3F35">
        <w:rPr>
          <w:rFonts w:ascii="Calibri" w:hAnsi="Calibri" w:cs="Calibri"/>
          <w:sz w:val="22"/>
          <w:szCs w:val="22"/>
        </w:rPr>
        <w:t xml:space="preserve"> I kwartale</w:t>
      </w:r>
      <w:r w:rsidR="00D324B1" w:rsidRPr="000A68BF">
        <w:rPr>
          <w:rFonts w:ascii="Calibri" w:hAnsi="Calibri" w:cs="Calibri"/>
          <w:sz w:val="22"/>
          <w:szCs w:val="22"/>
        </w:rPr>
        <w:t xml:space="preserve"> </w:t>
      </w:r>
      <w:r w:rsidR="00EA40AE" w:rsidRPr="000A68BF">
        <w:rPr>
          <w:rFonts w:ascii="Calibri" w:hAnsi="Calibri" w:cs="Calibri"/>
          <w:sz w:val="22"/>
          <w:szCs w:val="22"/>
        </w:rPr>
        <w:t>202</w:t>
      </w:r>
      <w:r w:rsidR="002F3F35">
        <w:rPr>
          <w:rFonts w:ascii="Calibri" w:hAnsi="Calibri" w:cs="Calibri"/>
          <w:sz w:val="22"/>
          <w:szCs w:val="22"/>
        </w:rPr>
        <w:t>4</w:t>
      </w:r>
      <w:r w:rsidR="00BF483B" w:rsidRPr="000A68BF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0A68BF">
        <w:rPr>
          <w:rFonts w:ascii="Calibri" w:hAnsi="Calibri" w:cs="Calibri"/>
          <w:sz w:val="22"/>
          <w:szCs w:val="22"/>
        </w:rPr>
        <w:t>jewództwa lubuskiego dyspo</w:t>
      </w:r>
      <w:r w:rsidR="004312DA" w:rsidRPr="000A68BF">
        <w:rPr>
          <w:rFonts w:ascii="Calibri" w:hAnsi="Calibri" w:cs="Calibri"/>
          <w:sz w:val="22"/>
          <w:szCs w:val="22"/>
        </w:rPr>
        <w:t>nowały</w:t>
      </w:r>
      <w:r w:rsidR="00BF483B" w:rsidRPr="000A68BF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="002F3F35">
        <w:rPr>
          <w:rFonts w:ascii="Calibri" w:hAnsi="Calibri" w:cs="Calibri"/>
          <w:sz w:val="22"/>
          <w:szCs w:val="22"/>
        </w:rPr>
        <w:t>82.515.328,91</w:t>
      </w:r>
      <w:r w:rsidR="00BF483B" w:rsidRPr="000A68BF">
        <w:rPr>
          <w:rFonts w:ascii="Calibri" w:hAnsi="Calibri" w:cs="Calibri"/>
          <w:sz w:val="22"/>
          <w:szCs w:val="22"/>
        </w:rPr>
        <w:t xml:space="preserve"> zł oraz kwotą w wysokości </w:t>
      </w:r>
      <w:r w:rsidR="002F3F35">
        <w:rPr>
          <w:rFonts w:ascii="Calibri" w:hAnsi="Calibri" w:cs="Calibri"/>
          <w:sz w:val="22"/>
          <w:szCs w:val="22"/>
        </w:rPr>
        <w:t>5.672.000,00</w:t>
      </w:r>
      <w:r w:rsidR="00BF483B" w:rsidRPr="000A68BF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0A68BF">
        <w:rPr>
          <w:rFonts w:ascii="Calibri" w:hAnsi="Calibri" w:cs="Calibri"/>
          <w:sz w:val="22"/>
          <w:szCs w:val="22"/>
        </w:rPr>
        <w:t>.</w:t>
      </w:r>
      <w:r w:rsidR="00E6771D" w:rsidRPr="007F2685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7F2685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7F2685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7F2685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7F2685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7F2685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7F2685" w14:paraId="42AE4364" w14:textId="77777777" w:rsidTr="001A205B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7F2685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7F2685" w14:paraId="44A77CEA" w14:textId="77777777" w:rsidTr="001A205B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6151C" w:rsidRPr="007F2685" w14:paraId="41AF2562" w14:textId="77777777" w:rsidTr="001A205B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6F78A0E8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9 871 615,51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074770B6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2 392 439,74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648" w14:textId="6B3282B8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705FE131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1 233 109,05</w:t>
            </w:r>
          </w:p>
        </w:tc>
      </w:tr>
      <w:tr w:rsidR="0026151C" w:rsidRPr="007F2685" w14:paraId="17D383DE" w14:textId="77777777" w:rsidTr="001A205B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574D96E9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5 790 304,51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4F180DC8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1 403 311,81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3FD" w14:textId="6266C38A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13432C41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345 270,53</w:t>
            </w:r>
          </w:p>
        </w:tc>
      </w:tr>
      <w:tr w:rsidR="0026151C" w:rsidRPr="007F2685" w14:paraId="5A1F2634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53A9AC58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7 377 779,92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19EBBF35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1 788 045,11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56E" w14:textId="6DA88E3A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23725C86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295 946,17</w:t>
            </w:r>
          </w:p>
        </w:tc>
      </w:tr>
      <w:tr w:rsidR="0026151C" w:rsidRPr="007F2685" w14:paraId="5EF0B577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3F18FDE3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6 886 578,73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2FC2D549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1 668 999,83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A0" w14:textId="3C2C0326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28750635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221 959,63</w:t>
            </w:r>
          </w:p>
        </w:tc>
      </w:tr>
      <w:tr w:rsidR="0026151C" w:rsidRPr="007F2685" w14:paraId="1FA4361E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25AC1D78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2 521 987,33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4EE577BE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611 217,35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54E" w14:textId="3DA1BD22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6895C948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197 297,45</w:t>
            </w:r>
          </w:p>
        </w:tc>
      </w:tr>
      <w:tr w:rsidR="0026151C" w:rsidRPr="007F2685" w14:paraId="22A5D0A2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2475DCAA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8 209 052,68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6CA5ECCD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1 989 508,59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F56" w14:textId="5500EEE1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6310356E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857 449,03</w:t>
            </w:r>
          </w:p>
        </w:tc>
      </w:tr>
      <w:tr w:rsidR="0026151C" w:rsidRPr="007F2685" w14:paraId="5153CF2E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19FB6042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3 663 659,30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6B7F51D7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887 907,77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87B" w14:textId="052C5E5D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5CA4B054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147 973,08</w:t>
            </w:r>
          </w:p>
        </w:tc>
      </w:tr>
      <w:tr w:rsidR="0026151C" w:rsidRPr="007F2685" w14:paraId="370BBF63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5DF6EC10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3 569 072,98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5EB132F6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864 984,26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AD" w14:textId="591E7FFB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3A5F6BB8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202 723,13</w:t>
            </w:r>
          </w:p>
        </w:tc>
      </w:tr>
      <w:tr w:rsidR="0026151C" w:rsidRPr="007F2685" w14:paraId="00A1DB6C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148C03F8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6 055 078,18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203ED632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1 467 481,15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174" w14:textId="534B5343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492EA3CB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147 973,09</w:t>
            </w:r>
          </w:p>
        </w:tc>
      </w:tr>
      <w:tr w:rsidR="0026151C" w:rsidRPr="007F2685" w14:paraId="67D88BF7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693BFF13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15 934 732,16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7181A1DD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3 861 869,05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FD7" w14:textId="43F627CC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1AFA24B0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1 233 109,05</w:t>
            </w:r>
          </w:p>
        </w:tc>
      </w:tr>
      <w:tr w:rsidR="0026151C" w:rsidRPr="007F2685" w14:paraId="100D8C86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7B8E0583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5 745 109,69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669176BC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1 392 358,60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784" w14:textId="06F17BBA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7DD5E5BC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295 946,17</w:t>
            </w:r>
          </w:p>
        </w:tc>
      </w:tr>
      <w:tr w:rsidR="0026151C" w:rsidRPr="007F2685" w14:paraId="3E413CF2" w14:textId="77777777" w:rsidTr="001A205B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26151C" w:rsidRPr="007F2685" w:rsidRDefault="0026151C" w:rsidP="0026151C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29C6B06B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6 890 357,92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08849FED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1 669 915,74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45D" w14:textId="5E6E89E9" w:rsidR="0026151C" w:rsidRPr="002A62CC" w:rsidRDefault="0026151C" w:rsidP="0026151C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099FCA4D" w:rsidR="0026151C" w:rsidRPr="007F2685" w:rsidRDefault="0026151C" w:rsidP="002615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493 243,62</w:t>
            </w:r>
          </w:p>
        </w:tc>
      </w:tr>
      <w:tr w:rsidR="0026151C" w:rsidRPr="007F2685" w14:paraId="3D0C6D60" w14:textId="77777777" w:rsidTr="00FA5883">
        <w:trPr>
          <w:trHeight w:val="26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063" w14:textId="77777777" w:rsidR="0026151C" w:rsidRPr="007F2685" w:rsidRDefault="0026151C" w:rsidP="002615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2DE7028A" w:rsidR="0026151C" w:rsidRPr="007F2685" w:rsidRDefault="0026151C" w:rsidP="0026151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82 515 328,91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05E5B7E4" w:rsidR="0026151C" w:rsidRPr="007F2685" w:rsidRDefault="0026151C" w:rsidP="0026151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19 998 039,00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6B06" w14:textId="326298D2" w:rsidR="0026151C" w:rsidRPr="007F2685" w:rsidRDefault="0026151C" w:rsidP="0026151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4D0D8749" w:rsidR="0026151C" w:rsidRPr="007F2685" w:rsidRDefault="0026151C" w:rsidP="0026151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5 672 000,00</w:t>
            </w:r>
          </w:p>
        </w:tc>
      </w:tr>
    </w:tbl>
    <w:p w14:paraId="20CCD8CA" w14:textId="5F4198E8" w:rsidR="00C57348" w:rsidRPr="007F2685" w:rsidRDefault="009003E0" w:rsidP="000746CE">
      <w:pPr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 xml:space="preserve"> </w:t>
      </w:r>
      <w:r w:rsidR="00192EBF" w:rsidRPr="007F2685">
        <w:rPr>
          <w:rFonts w:ascii="Calibri" w:hAnsi="Calibri" w:cs="Calibri"/>
          <w:i/>
        </w:rPr>
        <w:t xml:space="preserve">Źródło: opracowanie własne na podstawie decyzji </w:t>
      </w:r>
      <w:r w:rsidR="00C229B8" w:rsidRPr="007F2685">
        <w:rPr>
          <w:rFonts w:ascii="Calibri" w:hAnsi="Calibri" w:cs="Calibri"/>
          <w:i/>
        </w:rPr>
        <w:t>Ministerstwa Rodziny</w:t>
      </w:r>
      <w:r w:rsidR="00636CD5">
        <w:rPr>
          <w:rFonts w:ascii="Calibri" w:hAnsi="Calibri" w:cs="Calibri"/>
          <w:i/>
        </w:rPr>
        <w:t>, Pracy</w:t>
      </w:r>
      <w:r w:rsidR="00C229B8" w:rsidRPr="007F2685">
        <w:rPr>
          <w:rFonts w:ascii="Calibri" w:hAnsi="Calibri" w:cs="Calibri"/>
          <w:i/>
        </w:rPr>
        <w:t xml:space="preserve"> i Polityki Społecznej.</w:t>
      </w:r>
    </w:p>
    <w:p w14:paraId="6DA579D9" w14:textId="2680F8BC" w:rsidR="006F42F3" w:rsidRPr="007F2685" w:rsidRDefault="000656A7" w:rsidP="000A68BF">
      <w:pPr>
        <w:spacing w:after="120"/>
        <w:jc w:val="both"/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>Uwaga:</w:t>
      </w:r>
      <w:r w:rsidR="00C229B8" w:rsidRPr="007F2685">
        <w:rPr>
          <w:rFonts w:ascii="Calibri" w:hAnsi="Calibri" w:cs="Calibri"/>
          <w:i/>
        </w:rPr>
        <w:t xml:space="preserve"> </w:t>
      </w:r>
      <w:r w:rsidR="00C215CC" w:rsidRPr="007F2685">
        <w:rPr>
          <w:rFonts w:ascii="Calibri" w:hAnsi="Calibri" w:cs="Calibri"/>
          <w:i/>
        </w:rPr>
        <w:t>(</w:t>
      </w:r>
      <w:r w:rsidR="00A73850">
        <w:rPr>
          <w:rFonts w:ascii="Calibri" w:hAnsi="Calibri" w:cs="Calibri"/>
          <w:i/>
        </w:rPr>
        <w:t>*</w:t>
      </w:r>
      <w:r w:rsidR="00C215CC" w:rsidRPr="007F2685">
        <w:rPr>
          <w:rFonts w:ascii="Calibri" w:hAnsi="Calibri" w:cs="Calibri"/>
          <w:i/>
        </w:rPr>
        <w:t xml:space="preserve">) </w:t>
      </w:r>
      <w:r w:rsidR="00307075" w:rsidRPr="007F2685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7F2685">
        <w:rPr>
          <w:rFonts w:ascii="Calibri" w:hAnsi="Calibri" w:cs="Calibri"/>
          <w:i/>
        </w:rPr>
        <w:t>MPiPS</w:t>
      </w:r>
      <w:proofErr w:type="spellEnd"/>
      <w:r w:rsidR="00307075" w:rsidRPr="007F2685">
        <w:rPr>
          <w:rFonts w:ascii="Calibri" w:hAnsi="Calibri" w:cs="Calibri"/>
          <w:i/>
        </w:rPr>
        <w:t xml:space="preserve"> z 26 stycznia 2015 roku (znak: DF-I.074.13.2015.HN) </w:t>
      </w:r>
      <w:r w:rsidR="00832437" w:rsidRPr="007F2685">
        <w:rPr>
          <w:rFonts w:ascii="Calibri" w:hAnsi="Calibri" w:cs="Calibri"/>
          <w:i/>
        </w:rPr>
        <w:t xml:space="preserve">oraz </w:t>
      </w:r>
      <w:r w:rsidR="00C76C03" w:rsidRPr="007F2685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26151C">
        <w:rPr>
          <w:rFonts w:ascii="Calibri" w:hAnsi="Calibri" w:cs="Calibri"/>
          <w:i/>
        </w:rPr>
        <w:t>4</w:t>
      </w:r>
      <w:r w:rsidR="00657FDC">
        <w:rPr>
          <w:rFonts w:ascii="Calibri" w:hAnsi="Calibri" w:cs="Calibri"/>
          <w:i/>
        </w:rPr>
        <w:t xml:space="preserve">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26151C">
        <w:rPr>
          <w:rFonts w:ascii="Calibri" w:hAnsi="Calibri" w:cs="Calibri"/>
          <w:i/>
        </w:rPr>
        <w:t>4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7F2685">
        <w:rPr>
          <w:rFonts w:ascii="Calibri" w:hAnsi="Calibri" w:cs="Calibri"/>
          <w:i/>
        </w:rPr>
        <w:t>16.</w:t>
      </w:r>
      <w:r w:rsidR="0026151C">
        <w:rPr>
          <w:rFonts w:ascii="Calibri" w:hAnsi="Calibri" w:cs="Calibri"/>
          <w:i/>
        </w:rPr>
        <w:t>998</w:t>
      </w:r>
      <w:r w:rsidR="007F2685">
        <w:rPr>
          <w:rFonts w:ascii="Calibri" w:hAnsi="Calibri" w:cs="Calibri"/>
          <w:i/>
        </w:rPr>
        <w:t>.</w:t>
      </w:r>
      <w:r w:rsidR="0026151C">
        <w:rPr>
          <w:rFonts w:ascii="Calibri" w:hAnsi="Calibri" w:cs="Calibri"/>
          <w:i/>
        </w:rPr>
        <w:t>333</w:t>
      </w:r>
      <w:r w:rsidR="007F2685">
        <w:rPr>
          <w:rFonts w:ascii="Calibri" w:hAnsi="Calibri" w:cs="Calibri"/>
          <w:i/>
        </w:rPr>
        <w:t>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0791E93B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2A1F84">
        <w:rPr>
          <w:rFonts w:ascii="Calibri" w:hAnsi="Calibri" w:cs="Calibri"/>
          <w:sz w:val="22"/>
          <w:szCs w:val="22"/>
        </w:rPr>
        <w:t xml:space="preserve">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260A14">
        <w:rPr>
          <w:rFonts w:ascii="Calibri" w:hAnsi="Calibri" w:cs="Calibri"/>
          <w:sz w:val="22"/>
          <w:szCs w:val="22"/>
        </w:rPr>
        <w:t>3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5A276E">
        <w:rPr>
          <w:rFonts w:ascii="Calibri" w:hAnsi="Calibri" w:cs="Calibri"/>
          <w:sz w:val="22"/>
          <w:szCs w:val="22"/>
        </w:rPr>
        <w:t>4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0" w:name="_Hlk132103207"/>
      <w:bookmarkStart w:id="1" w:name="_Hlk164076862"/>
      <w:r w:rsidR="00260A14">
        <w:rPr>
          <w:rFonts w:ascii="Calibri" w:hAnsi="Calibri" w:cs="Calibri"/>
          <w:sz w:val="22"/>
          <w:szCs w:val="22"/>
        </w:rPr>
        <w:t>82.515.328,91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0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r w:rsidR="00260A14">
        <w:rPr>
          <w:rFonts w:ascii="Calibri" w:hAnsi="Calibri" w:cs="Calibri"/>
          <w:sz w:val="22"/>
          <w:szCs w:val="22"/>
        </w:rPr>
        <w:t>19.998.039</w:t>
      </w:r>
      <w:r w:rsidR="00A11BDB" w:rsidRPr="002A1F84">
        <w:rPr>
          <w:rFonts w:ascii="Calibri" w:hAnsi="Calibri" w:cs="Calibri"/>
          <w:sz w:val="22"/>
          <w:szCs w:val="22"/>
        </w:rPr>
        <w:t xml:space="preserve">,00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bookmarkEnd w:id="1"/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10324D33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2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3" w:name="_Hlk129160071"/>
      <w:r w:rsidR="00260A14">
        <w:rPr>
          <w:rFonts w:ascii="Calibri" w:hAnsi="Calibri" w:cs="Calibri"/>
          <w:sz w:val="22"/>
          <w:szCs w:val="22"/>
        </w:rPr>
        <w:t>371/5273/23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260A14">
        <w:rPr>
          <w:rFonts w:ascii="Calibri" w:hAnsi="Calibri" w:cs="Calibri"/>
          <w:sz w:val="22"/>
          <w:szCs w:val="22"/>
        </w:rPr>
        <w:t>6</w:t>
      </w:r>
      <w:r w:rsidR="002A1F84">
        <w:rPr>
          <w:rFonts w:ascii="Calibri" w:hAnsi="Calibri" w:cs="Calibri"/>
          <w:sz w:val="22"/>
          <w:szCs w:val="22"/>
        </w:rPr>
        <w:t xml:space="preserve"> grudnia 202</w:t>
      </w:r>
      <w:r w:rsidR="00260A14">
        <w:rPr>
          <w:rFonts w:ascii="Calibri" w:hAnsi="Calibri" w:cs="Calibri"/>
          <w:sz w:val="22"/>
          <w:szCs w:val="22"/>
        </w:rPr>
        <w:t>3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2"/>
      <w:bookmarkEnd w:id="3"/>
      <w:r w:rsidRPr="002A1F84">
        <w:rPr>
          <w:rFonts w:ascii="Calibri" w:hAnsi="Calibri" w:cs="Calibri"/>
          <w:sz w:val="22"/>
          <w:szCs w:val="22"/>
        </w:rPr>
        <w:t xml:space="preserve">Zarząd Województwa Lubuskiego dokonał podziału kwot środków Funduszu Pracy na finansowanie programów na rzecz promocji </w:t>
      </w:r>
      <w:r w:rsidRPr="002A1F84">
        <w:rPr>
          <w:rFonts w:ascii="Calibri" w:hAnsi="Calibri" w:cs="Calibri"/>
          <w:sz w:val="22"/>
          <w:szCs w:val="22"/>
        </w:rPr>
        <w:lastRenderedPageBreak/>
        <w:t>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8F4907D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2A1F84">
        <w:rPr>
          <w:rFonts w:ascii="Calibri" w:hAnsi="Calibri" w:cs="Calibri"/>
          <w:sz w:val="22"/>
          <w:szCs w:val="22"/>
        </w:rPr>
        <w:t>MR</w:t>
      </w:r>
      <w:r w:rsidR="00260A1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62A276AD" w:rsidR="0025075E" w:rsidRPr="00121521" w:rsidRDefault="002A1F8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Pod koniec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 w:rsidR="00260A14">
        <w:rPr>
          <w:rFonts w:ascii="Calibri" w:hAnsi="Calibri" w:cs="Calibri"/>
          <w:sz w:val="22"/>
          <w:szCs w:val="22"/>
        </w:rPr>
        <w:t>3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121521">
        <w:rPr>
          <w:rFonts w:ascii="Calibri" w:hAnsi="Calibri" w:cs="Calibri"/>
          <w:sz w:val="22"/>
          <w:szCs w:val="22"/>
        </w:rPr>
        <w:t xml:space="preserve">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 w:rsidR="00260A14">
        <w:rPr>
          <w:rFonts w:ascii="Calibri" w:hAnsi="Calibri" w:cs="Calibri"/>
          <w:sz w:val="22"/>
          <w:szCs w:val="22"/>
        </w:rPr>
        <w:t>4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71A740E1" w:rsidR="000325C8" w:rsidRPr="00CC47E2" w:rsidRDefault="00260A1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koniec lutego</w:t>
      </w:r>
      <w:r w:rsidR="000325C8" w:rsidRPr="00121521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="000325C8" w:rsidRPr="00121521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 w:rsidRPr="00121521">
        <w:rPr>
          <w:rFonts w:ascii="Calibri" w:hAnsi="Calibri" w:cs="Calibri"/>
          <w:sz w:val="22"/>
          <w:szCs w:val="22"/>
        </w:rPr>
        <w:t>Rodziny</w:t>
      </w:r>
      <w:r>
        <w:rPr>
          <w:rFonts w:ascii="Calibri" w:hAnsi="Calibri" w:cs="Calibri"/>
          <w:sz w:val="22"/>
          <w:szCs w:val="22"/>
        </w:rPr>
        <w:t>, Pracy</w:t>
      </w:r>
      <w:r w:rsidR="00A11BDB" w:rsidRPr="00121521">
        <w:rPr>
          <w:rFonts w:ascii="Calibri" w:hAnsi="Calibri" w:cs="Calibri"/>
          <w:sz w:val="22"/>
          <w:szCs w:val="22"/>
        </w:rPr>
        <w:t xml:space="preserve"> i Polityki Społecznej</w:t>
      </w:r>
      <w:r w:rsidR="000325C8" w:rsidRPr="00121521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</w:t>
      </w:r>
      <w:r w:rsidR="005A276E">
        <w:rPr>
          <w:rFonts w:ascii="Calibri" w:hAnsi="Calibri" w:cs="Calibri"/>
          <w:sz w:val="22"/>
          <w:szCs w:val="22"/>
        </w:rPr>
        <w:t>ą</w:t>
      </w:r>
      <w:r w:rsidR="000325C8" w:rsidRPr="00121521">
        <w:rPr>
          <w:rFonts w:ascii="Calibri" w:hAnsi="Calibri" w:cs="Calibri"/>
          <w:sz w:val="22"/>
          <w:szCs w:val="22"/>
        </w:rPr>
        <w:t xml:space="preserve"> być wydatkowane w 202</w:t>
      </w:r>
      <w:r>
        <w:rPr>
          <w:rFonts w:ascii="Calibri" w:hAnsi="Calibri" w:cs="Calibri"/>
          <w:sz w:val="22"/>
          <w:szCs w:val="22"/>
        </w:rPr>
        <w:t>4</w:t>
      </w:r>
      <w:r w:rsidR="000325C8" w:rsidRPr="00121521">
        <w:rPr>
          <w:rFonts w:ascii="Calibri" w:hAnsi="Calibri" w:cs="Calibri"/>
          <w:sz w:val="22"/>
          <w:szCs w:val="22"/>
        </w:rPr>
        <w:t xml:space="preserve"> roku. Jak p</w:t>
      </w:r>
      <w:r w:rsidR="00A11BDB" w:rsidRPr="00121521">
        <w:rPr>
          <w:rFonts w:ascii="Calibri" w:hAnsi="Calibri" w:cs="Calibri"/>
          <w:sz w:val="22"/>
          <w:szCs w:val="22"/>
        </w:rPr>
        <w:t>oinformowało ministerstwo łączny</w:t>
      </w:r>
      <w:r w:rsidR="000325C8" w:rsidRPr="00121521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</w:t>
      </w:r>
      <w:r w:rsidR="003709D0">
        <w:rPr>
          <w:rFonts w:ascii="Calibri" w:hAnsi="Calibri" w:cs="Calibri"/>
          <w:sz w:val="22"/>
          <w:szCs w:val="22"/>
        </w:rPr>
        <w:t>osi</w:t>
      </w:r>
      <w:r w:rsidR="000325C8" w:rsidRPr="00121521">
        <w:rPr>
          <w:rFonts w:ascii="Calibri" w:hAnsi="Calibri" w:cs="Calibri"/>
          <w:sz w:val="22"/>
          <w:szCs w:val="22"/>
        </w:rPr>
        <w:t xml:space="preserve"> </w:t>
      </w:r>
      <w:r w:rsidRPr="00260A14">
        <w:rPr>
          <w:rFonts w:ascii="Calibri" w:hAnsi="Calibri" w:cs="Calibri"/>
          <w:sz w:val="22"/>
          <w:szCs w:val="22"/>
        </w:rPr>
        <w:t>82.515.328,91 zł</w:t>
      </w:r>
      <w:r>
        <w:rPr>
          <w:rFonts w:ascii="Calibri" w:hAnsi="Calibri" w:cs="Calibri"/>
          <w:sz w:val="22"/>
          <w:szCs w:val="22"/>
        </w:rPr>
        <w:t xml:space="preserve"> (</w:t>
      </w:r>
      <w:r w:rsidRPr="00260A14">
        <w:rPr>
          <w:rFonts w:ascii="Calibri" w:hAnsi="Calibri" w:cs="Calibri"/>
          <w:sz w:val="22"/>
          <w:szCs w:val="22"/>
        </w:rPr>
        <w:t xml:space="preserve">przy czym kwota 19.998.039,00 zł </w:t>
      </w:r>
      <w:r w:rsidR="000325C8" w:rsidRPr="00121521">
        <w:rPr>
          <w:rFonts w:ascii="Calibri" w:hAnsi="Calibri" w:cs="Calibri"/>
          <w:sz w:val="22"/>
          <w:szCs w:val="22"/>
        </w:rPr>
        <w:t>ustalona została na realizację projektów współfinansowanych z EFS)</w:t>
      </w:r>
      <w:r w:rsidR="00A11BDB" w:rsidRPr="00121521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CC47E2">
        <w:rPr>
          <w:rFonts w:ascii="Calibri" w:hAnsi="Calibri" w:cs="Calibri"/>
          <w:sz w:val="22"/>
          <w:szCs w:val="22"/>
        </w:rPr>
        <w:t>uległy zmianie</w:t>
      </w:r>
      <w:r w:rsidR="000325C8" w:rsidRPr="00CC47E2">
        <w:rPr>
          <w:rFonts w:ascii="Calibri" w:hAnsi="Calibri" w:cs="Calibri"/>
          <w:sz w:val="22"/>
          <w:szCs w:val="22"/>
        </w:rPr>
        <w:t>.</w:t>
      </w:r>
    </w:p>
    <w:p w14:paraId="02895DF8" w14:textId="2DA1AE4C" w:rsidR="00B74F0E" w:rsidRPr="00D324B1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CC47E2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4" w:name="_Hlk132104408"/>
      <w:r w:rsidR="004F475D">
        <w:rPr>
          <w:rFonts w:ascii="Calibri" w:hAnsi="Calibri" w:cs="Calibri"/>
          <w:sz w:val="22"/>
          <w:szCs w:val="22"/>
        </w:rPr>
        <w:t>389/5574/24</w:t>
      </w:r>
      <w:r w:rsidR="00070230" w:rsidRPr="00CC47E2">
        <w:rPr>
          <w:rFonts w:ascii="Calibri" w:hAnsi="Calibri" w:cs="Calibri"/>
          <w:sz w:val="22"/>
          <w:szCs w:val="22"/>
        </w:rPr>
        <w:t xml:space="preserve"> z </w:t>
      </w:r>
      <w:r w:rsidR="004F475D">
        <w:rPr>
          <w:rFonts w:ascii="Calibri" w:hAnsi="Calibri" w:cs="Calibri"/>
          <w:sz w:val="22"/>
          <w:szCs w:val="22"/>
        </w:rPr>
        <w:t>13</w:t>
      </w:r>
      <w:r w:rsidR="00070230" w:rsidRPr="00CC47E2">
        <w:rPr>
          <w:rFonts w:ascii="Calibri" w:hAnsi="Calibri" w:cs="Calibri"/>
          <w:sz w:val="22"/>
          <w:szCs w:val="22"/>
        </w:rPr>
        <w:t xml:space="preserve"> marca 202</w:t>
      </w:r>
      <w:r w:rsidR="004F475D">
        <w:rPr>
          <w:rFonts w:ascii="Calibri" w:hAnsi="Calibri" w:cs="Calibri"/>
          <w:sz w:val="22"/>
          <w:szCs w:val="22"/>
        </w:rPr>
        <w:t>4</w:t>
      </w:r>
      <w:r w:rsidRPr="00CC47E2">
        <w:rPr>
          <w:rFonts w:ascii="Calibri" w:hAnsi="Calibri" w:cs="Calibri"/>
          <w:sz w:val="22"/>
          <w:szCs w:val="22"/>
        </w:rPr>
        <w:t xml:space="preserve"> </w:t>
      </w:r>
      <w:bookmarkEnd w:id="4"/>
      <w:r w:rsidRPr="00CC47E2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CC47E2">
        <w:rPr>
          <w:rFonts w:ascii="Calibri" w:hAnsi="Calibri" w:cs="Calibri"/>
          <w:sz w:val="22"/>
          <w:szCs w:val="22"/>
        </w:rPr>
        <w:t>wiatowych na finansowanie w 202</w:t>
      </w:r>
      <w:r w:rsidR="004F475D">
        <w:rPr>
          <w:rFonts w:ascii="Calibri" w:hAnsi="Calibri" w:cs="Calibri"/>
          <w:sz w:val="22"/>
          <w:szCs w:val="22"/>
        </w:rPr>
        <w:t>4</w:t>
      </w:r>
      <w:r w:rsidRPr="00CC47E2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zadań. Jednocześnie straciła moc </w:t>
      </w:r>
      <w:r w:rsidRPr="00636CD5">
        <w:rPr>
          <w:rFonts w:ascii="Calibri" w:hAnsi="Calibri" w:cs="Calibri"/>
          <w:sz w:val="22"/>
          <w:szCs w:val="22"/>
        </w:rPr>
        <w:t xml:space="preserve">uchwała </w:t>
      </w:r>
      <w:r w:rsidR="004F475D" w:rsidRPr="00636CD5">
        <w:rPr>
          <w:rFonts w:ascii="Calibri" w:hAnsi="Calibri" w:cs="Calibri"/>
          <w:sz w:val="22"/>
          <w:szCs w:val="22"/>
        </w:rPr>
        <w:t>371/5273/23</w:t>
      </w:r>
      <w:r w:rsidRPr="00636CD5">
        <w:rPr>
          <w:rFonts w:ascii="Calibri" w:hAnsi="Calibri" w:cs="Calibri"/>
          <w:sz w:val="22"/>
          <w:szCs w:val="22"/>
        </w:rPr>
        <w:t xml:space="preserve"> Za</w:t>
      </w:r>
      <w:r w:rsidR="00070230" w:rsidRPr="00636CD5">
        <w:rPr>
          <w:rFonts w:ascii="Calibri" w:hAnsi="Calibri" w:cs="Calibri"/>
          <w:sz w:val="22"/>
          <w:szCs w:val="22"/>
        </w:rPr>
        <w:t xml:space="preserve">rządu Województwa Lubuskiego z </w:t>
      </w:r>
      <w:r w:rsidR="004F475D" w:rsidRPr="00636CD5">
        <w:rPr>
          <w:rFonts w:ascii="Calibri" w:hAnsi="Calibri" w:cs="Calibri"/>
          <w:sz w:val="22"/>
          <w:szCs w:val="22"/>
        </w:rPr>
        <w:t>6</w:t>
      </w:r>
      <w:r w:rsidR="00070230" w:rsidRPr="00636CD5">
        <w:rPr>
          <w:rFonts w:ascii="Calibri" w:hAnsi="Calibri" w:cs="Calibri"/>
          <w:sz w:val="22"/>
          <w:szCs w:val="22"/>
        </w:rPr>
        <w:t xml:space="preserve"> grudnia 202</w:t>
      </w:r>
      <w:r w:rsidR="004F475D" w:rsidRPr="00636CD5">
        <w:rPr>
          <w:rFonts w:ascii="Calibri" w:hAnsi="Calibri" w:cs="Calibri"/>
          <w:sz w:val="22"/>
          <w:szCs w:val="22"/>
        </w:rPr>
        <w:t>3</w:t>
      </w:r>
      <w:r w:rsidRPr="00636CD5">
        <w:rPr>
          <w:rFonts w:ascii="Calibri" w:hAnsi="Calibri" w:cs="Calibri"/>
          <w:sz w:val="22"/>
          <w:szCs w:val="22"/>
        </w:rPr>
        <w:t xml:space="preserve"> roku. Informacja o podziale została przekazana do </w:t>
      </w:r>
      <w:proofErr w:type="spellStart"/>
      <w:r w:rsidRPr="00636CD5">
        <w:rPr>
          <w:rFonts w:ascii="Calibri" w:hAnsi="Calibri" w:cs="Calibri"/>
          <w:sz w:val="22"/>
          <w:szCs w:val="22"/>
        </w:rPr>
        <w:t>MR</w:t>
      </w:r>
      <w:r w:rsidR="004F475D" w:rsidRPr="00636CD5">
        <w:rPr>
          <w:rFonts w:ascii="Calibri" w:hAnsi="Calibri" w:cs="Calibri"/>
          <w:sz w:val="22"/>
          <w:szCs w:val="22"/>
        </w:rPr>
        <w:t>P</w:t>
      </w:r>
      <w:r w:rsidR="00070230" w:rsidRPr="00636CD5">
        <w:rPr>
          <w:rFonts w:ascii="Calibri" w:hAnsi="Calibri" w:cs="Calibri"/>
          <w:sz w:val="22"/>
          <w:szCs w:val="22"/>
        </w:rPr>
        <w:t>iPS</w:t>
      </w:r>
      <w:proofErr w:type="spellEnd"/>
      <w:r w:rsidRPr="00636CD5">
        <w:rPr>
          <w:rFonts w:ascii="Calibri" w:hAnsi="Calibri" w:cs="Calibri"/>
          <w:sz w:val="22"/>
          <w:szCs w:val="22"/>
        </w:rPr>
        <w:t xml:space="preserve">. </w:t>
      </w:r>
      <w:r w:rsidR="00B74F0E" w:rsidRPr="00636CD5">
        <w:rPr>
          <w:rFonts w:ascii="Calibri" w:hAnsi="Calibri" w:cs="Calibri"/>
          <w:sz w:val="22"/>
          <w:szCs w:val="22"/>
        </w:rPr>
        <w:t>Pod koniec marca 202</w:t>
      </w:r>
      <w:r w:rsidR="005A276E">
        <w:rPr>
          <w:rFonts w:ascii="Calibri" w:hAnsi="Calibri" w:cs="Calibri"/>
          <w:sz w:val="22"/>
          <w:szCs w:val="22"/>
        </w:rPr>
        <w:t>4</w:t>
      </w:r>
      <w:r w:rsidR="00B74F0E" w:rsidRPr="00636CD5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1A2F810A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4F475D">
        <w:rPr>
          <w:rFonts w:ascii="Calibri" w:hAnsi="Calibri" w:cs="Calibri"/>
          <w:sz w:val="22"/>
          <w:szCs w:val="22"/>
        </w:rPr>
        <w:t>4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636CD5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3E1E6487" w14:textId="77777777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w związku z zastosowaniem w firmach nowych procesów, technologii i narzędzi pracy.</w:t>
      </w:r>
    </w:p>
    <w:p w14:paraId="2F036716" w14:textId="259C7C7C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w zidentyfikowanych w danym powiecie lub województwie zawodach deficytowych.</w:t>
      </w:r>
    </w:p>
    <w:p w14:paraId="30967AE1" w14:textId="16EC0A2E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osób powracających na rynek pracy po przerwie związanej ze sprawowaniem opieki nad dzieckiem oraz osób będących członkami rodzin wielodzietnych.</w:t>
      </w:r>
    </w:p>
    <w:p w14:paraId="17F4D2F2" w14:textId="29260182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w zakresie umiejętności cyfrowych.</w:t>
      </w:r>
    </w:p>
    <w:p w14:paraId="264D5326" w14:textId="5E65944B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osób pracujących w branży motoryzacyjnej.</w:t>
      </w:r>
    </w:p>
    <w:p w14:paraId="7F7BAC59" w14:textId="4CAF9982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osób po 45 roku życia.</w:t>
      </w:r>
    </w:p>
    <w:p w14:paraId="468FC07A" w14:textId="741797E5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skierowane do pracodawców zatrudniających cudzoziemców.</w:t>
      </w:r>
    </w:p>
    <w:p w14:paraId="1D02BE78" w14:textId="748D8558" w:rsidR="00062339" w:rsidRPr="002A1F84" w:rsidRDefault="00636CD5" w:rsidP="00636CD5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w zakresie zarządzania finansami i zapobieganie sytuacjom kryzysowym w przedsiębiorstwach</w:t>
      </w:r>
      <w:r w:rsidR="002A1F84" w:rsidRPr="002A1F84">
        <w:rPr>
          <w:rFonts w:ascii="Calibri" w:hAnsi="Calibri"/>
          <w:sz w:val="22"/>
          <w:szCs w:val="22"/>
        </w:rPr>
        <w:t xml:space="preserve">. </w:t>
      </w:r>
    </w:p>
    <w:p w14:paraId="0D51BB97" w14:textId="0E0BC3D8" w:rsidR="00E378C2" w:rsidRPr="00367301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lastRenderedPageBreak/>
        <w:t xml:space="preserve">Zarząd Województwa Lubuskiego Uchwałą Nr </w:t>
      </w:r>
      <w:r w:rsidR="00636CD5">
        <w:rPr>
          <w:rFonts w:ascii="Calibri" w:hAnsi="Calibri" w:cs="Calibri"/>
          <w:sz w:val="22"/>
          <w:szCs w:val="22"/>
        </w:rPr>
        <w:t>372/5293/23</w:t>
      </w:r>
      <w:r w:rsidR="00367301" w:rsidRPr="00367301">
        <w:rPr>
          <w:rFonts w:ascii="Calibri" w:hAnsi="Calibri" w:cs="Calibri"/>
          <w:sz w:val="22"/>
          <w:szCs w:val="22"/>
        </w:rPr>
        <w:t xml:space="preserve"> z 1</w:t>
      </w:r>
      <w:r w:rsidR="00636CD5">
        <w:rPr>
          <w:rFonts w:ascii="Calibri" w:hAnsi="Calibri" w:cs="Calibri"/>
          <w:sz w:val="22"/>
          <w:szCs w:val="22"/>
        </w:rPr>
        <w:t>2</w:t>
      </w:r>
      <w:r w:rsidR="00367301" w:rsidRPr="00367301">
        <w:rPr>
          <w:rFonts w:ascii="Calibri" w:hAnsi="Calibri" w:cs="Calibri"/>
          <w:sz w:val="22"/>
          <w:szCs w:val="22"/>
        </w:rPr>
        <w:t xml:space="preserve"> grudnia 202</w:t>
      </w:r>
      <w:r w:rsidR="00636CD5">
        <w:rPr>
          <w:rFonts w:ascii="Calibri" w:hAnsi="Calibri" w:cs="Calibri"/>
          <w:sz w:val="22"/>
          <w:szCs w:val="22"/>
        </w:rPr>
        <w:t>3</w:t>
      </w:r>
      <w:r w:rsidR="00367301" w:rsidRPr="00367301">
        <w:rPr>
          <w:rFonts w:ascii="Calibri" w:hAnsi="Calibri" w:cs="Calibri"/>
          <w:sz w:val="22"/>
          <w:szCs w:val="22"/>
        </w:rPr>
        <w:t xml:space="preserve">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5A276E">
        <w:rPr>
          <w:rFonts w:ascii="Calibri" w:hAnsi="Calibri" w:cs="Calibri"/>
          <w:sz w:val="22"/>
          <w:szCs w:val="22"/>
        </w:rPr>
        <w:t>4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>sz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 xml:space="preserve">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367301">
        <w:rPr>
          <w:rFonts w:ascii="Calibri" w:hAnsi="Calibri" w:cs="Calibri"/>
          <w:sz w:val="22"/>
          <w:szCs w:val="22"/>
        </w:rPr>
        <w:t xml:space="preserve">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897FC5">
        <w:rPr>
          <w:rFonts w:ascii="Calibri" w:hAnsi="Calibri" w:cs="Calibri"/>
          <w:sz w:val="22"/>
          <w:szCs w:val="22"/>
        </w:rPr>
        <w:t>5.</w:t>
      </w:r>
      <w:r w:rsidR="00636CD5">
        <w:rPr>
          <w:rFonts w:ascii="Calibri" w:hAnsi="Calibri" w:cs="Calibri"/>
          <w:sz w:val="22"/>
          <w:szCs w:val="22"/>
        </w:rPr>
        <w:t>672</w:t>
      </w:r>
      <w:r w:rsidR="00897FC5">
        <w:rPr>
          <w:rFonts w:ascii="Calibri" w:hAnsi="Calibri" w:cs="Calibri"/>
          <w:sz w:val="22"/>
          <w:szCs w:val="22"/>
        </w:rPr>
        <w:t>.000</w:t>
      </w:r>
      <w:r w:rsidR="00070230" w:rsidRPr="00367301">
        <w:rPr>
          <w:rFonts w:ascii="Calibri" w:hAnsi="Calibri" w:cs="Calibri"/>
          <w:sz w:val="22"/>
          <w:szCs w:val="22"/>
        </w:rPr>
        <w:t>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897FC5">
        <w:rPr>
          <w:rFonts w:ascii="Calibri" w:hAnsi="Calibri" w:cs="Calibri"/>
          <w:sz w:val="22"/>
          <w:szCs w:val="22"/>
        </w:rPr>
        <w:t>pod koniec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636CD5">
        <w:rPr>
          <w:rFonts w:ascii="Calibri" w:hAnsi="Calibri" w:cs="Calibri"/>
          <w:sz w:val="22"/>
          <w:szCs w:val="22"/>
        </w:rPr>
        <w:t>3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5E164465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657FDC">
        <w:rPr>
          <w:rFonts w:ascii="Calibri" w:hAnsi="Calibri" w:cs="Calibri"/>
          <w:sz w:val="22"/>
          <w:szCs w:val="22"/>
        </w:rPr>
        <w:t xml:space="preserve">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636CD5">
        <w:rPr>
          <w:rFonts w:ascii="Calibri" w:hAnsi="Calibri" w:cs="Calibri"/>
          <w:sz w:val="22"/>
          <w:szCs w:val="22"/>
        </w:rPr>
        <w:t>3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636CD5">
        <w:rPr>
          <w:rFonts w:ascii="Calibri" w:hAnsi="Calibri" w:cs="Calibri"/>
          <w:sz w:val="22"/>
          <w:szCs w:val="22"/>
        </w:rPr>
        <w:t>4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</w:t>
      </w:r>
      <w:r w:rsidR="00636CD5">
        <w:rPr>
          <w:rFonts w:ascii="Calibri" w:hAnsi="Calibri" w:cs="Calibri"/>
          <w:sz w:val="22"/>
          <w:szCs w:val="22"/>
        </w:rPr>
        <w:t>19.998.039,00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0170CED1" w:rsidR="00D9648D" w:rsidRPr="00657FDC" w:rsidRDefault="00D9648D" w:rsidP="0021451C">
      <w:pPr>
        <w:pStyle w:val="Tekstpodstawowy"/>
        <w:widowControl w:val="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</w:t>
      </w:r>
      <w:r w:rsidR="00087108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657FDC" w:rsidRPr="00657FDC">
        <w:rPr>
          <w:rFonts w:ascii="Calibri" w:hAnsi="Calibri" w:cs="Calibri"/>
          <w:sz w:val="22"/>
          <w:szCs w:val="22"/>
        </w:rPr>
        <w:t>16.</w:t>
      </w:r>
      <w:r w:rsidR="00636CD5">
        <w:rPr>
          <w:rFonts w:ascii="Calibri" w:hAnsi="Calibri" w:cs="Calibri"/>
          <w:sz w:val="22"/>
          <w:szCs w:val="22"/>
        </w:rPr>
        <w:t>998.333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7464E02D" w:rsidR="00D9648D" w:rsidRPr="00657FDC" w:rsidRDefault="00D9648D" w:rsidP="0021451C">
      <w:pPr>
        <w:pStyle w:val="Tekstpodstawowy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070230" w:rsidRPr="00657FDC">
        <w:rPr>
          <w:rFonts w:ascii="Calibri" w:hAnsi="Calibri" w:cs="Calibri"/>
          <w:sz w:val="22"/>
          <w:szCs w:val="22"/>
        </w:rPr>
        <w:t>2</w:t>
      </w:r>
      <w:r w:rsidR="005A276E">
        <w:rPr>
          <w:rFonts w:ascii="Calibri" w:hAnsi="Calibri" w:cs="Calibri"/>
          <w:sz w:val="22"/>
          <w:szCs w:val="22"/>
        </w:rPr>
        <w:t>.</w:t>
      </w:r>
      <w:r w:rsidR="00636CD5">
        <w:rPr>
          <w:rFonts w:ascii="Calibri" w:hAnsi="Calibri" w:cs="Calibri"/>
          <w:sz w:val="22"/>
          <w:szCs w:val="22"/>
        </w:rPr>
        <w:t>999.706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31AB62B6" w:rsidR="007A331D" w:rsidRPr="00C30C6C" w:rsidRDefault="005F232A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657FDC" w:rsidRPr="00657FDC">
        <w:rPr>
          <w:rFonts w:ascii="Calibri" w:hAnsi="Calibri" w:cs="Calibri"/>
          <w:sz w:val="22"/>
          <w:szCs w:val="22"/>
        </w:rPr>
        <w:t xml:space="preserve">uchwałą Nr </w:t>
      </w:r>
      <w:r w:rsidR="00636CD5">
        <w:rPr>
          <w:rFonts w:ascii="Calibri" w:hAnsi="Calibri" w:cs="Calibri"/>
          <w:sz w:val="22"/>
          <w:szCs w:val="22"/>
        </w:rPr>
        <w:t>371/5273/23</w:t>
      </w:r>
      <w:r w:rsidR="00657FDC" w:rsidRPr="00657FDC">
        <w:rPr>
          <w:rFonts w:ascii="Calibri" w:hAnsi="Calibri" w:cs="Calibri"/>
          <w:sz w:val="22"/>
          <w:szCs w:val="22"/>
        </w:rPr>
        <w:t xml:space="preserve"> z </w:t>
      </w:r>
      <w:r w:rsidR="00636CD5">
        <w:rPr>
          <w:rFonts w:ascii="Calibri" w:hAnsi="Calibri" w:cs="Calibri"/>
          <w:sz w:val="22"/>
          <w:szCs w:val="22"/>
        </w:rPr>
        <w:t>6</w:t>
      </w:r>
      <w:r w:rsidR="00657FDC" w:rsidRPr="00657FDC">
        <w:rPr>
          <w:rFonts w:ascii="Calibri" w:hAnsi="Calibri" w:cs="Calibri"/>
          <w:sz w:val="22"/>
          <w:szCs w:val="22"/>
        </w:rPr>
        <w:t xml:space="preserve"> grudnia 202</w:t>
      </w:r>
      <w:r w:rsidR="00636CD5">
        <w:rPr>
          <w:rFonts w:ascii="Calibri" w:hAnsi="Calibri" w:cs="Calibri"/>
          <w:sz w:val="22"/>
          <w:szCs w:val="22"/>
        </w:rPr>
        <w:t>3</w:t>
      </w:r>
      <w:r w:rsidR="00657FDC" w:rsidRPr="00657FDC">
        <w:rPr>
          <w:rFonts w:ascii="Calibri" w:hAnsi="Calibri" w:cs="Calibri"/>
          <w:sz w:val="22"/>
          <w:szCs w:val="22"/>
        </w:rPr>
        <w:t xml:space="preserve"> roku </w:t>
      </w:r>
      <w:r w:rsidRPr="00657FDC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657FDC">
        <w:rPr>
          <w:rFonts w:ascii="Calibri" w:hAnsi="Calibri" w:cs="Calibri"/>
          <w:sz w:val="22"/>
          <w:szCs w:val="22"/>
        </w:rPr>
        <w:t xml:space="preserve">. </w:t>
      </w:r>
      <w:r w:rsidRPr="00657FDC">
        <w:rPr>
          <w:rFonts w:ascii="Calibri" w:hAnsi="Calibri" w:cs="Calibri"/>
          <w:sz w:val="22"/>
          <w:szCs w:val="22"/>
        </w:rPr>
        <w:t>D</w:t>
      </w:r>
      <w:r w:rsidR="00D65F25" w:rsidRPr="00657FDC">
        <w:rPr>
          <w:rFonts w:ascii="Calibri" w:hAnsi="Calibri" w:cs="Calibri"/>
          <w:sz w:val="22"/>
          <w:szCs w:val="22"/>
        </w:rPr>
        <w:t xml:space="preserve">ecyzjami </w:t>
      </w:r>
      <w:r w:rsidRPr="00657FDC">
        <w:rPr>
          <w:rFonts w:ascii="Calibri" w:hAnsi="Calibri" w:cs="Calibri"/>
          <w:sz w:val="22"/>
          <w:szCs w:val="22"/>
        </w:rPr>
        <w:t xml:space="preserve">z </w:t>
      </w:r>
      <w:r w:rsidR="00E77BE5" w:rsidRPr="00657FDC">
        <w:rPr>
          <w:rFonts w:ascii="Calibri" w:hAnsi="Calibri" w:cs="Calibri"/>
          <w:sz w:val="22"/>
          <w:szCs w:val="22"/>
        </w:rPr>
        <w:t>grudnia</w:t>
      </w:r>
      <w:r w:rsidR="005018C1" w:rsidRPr="00657FDC">
        <w:rPr>
          <w:rFonts w:ascii="Calibri" w:hAnsi="Calibri" w:cs="Calibri"/>
          <w:sz w:val="22"/>
          <w:szCs w:val="22"/>
        </w:rPr>
        <w:t xml:space="preserve"> 202</w:t>
      </w:r>
      <w:r w:rsidR="00636CD5">
        <w:rPr>
          <w:rFonts w:ascii="Calibri" w:hAnsi="Calibri" w:cs="Calibri"/>
          <w:sz w:val="22"/>
          <w:szCs w:val="22"/>
        </w:rPr>
        <w:t>3</w:t>
      </w:r>
      <w:r w:rsidRPr="00657FDC">
        <w:rPr>
          <w:rFonts w:ascii="Calibri" w:hAnsi="Calibri" w:cs="Calibri"/>
          <w:sz w:val="22"/>
          <w:szCs w:val="22"/>
        </w:rPr>
        <w:t xml:space="preserve"> roku </w:t>
      </w:r>
      <w:r w:rsidR="00D65F25" w:rsidRPr="00657FDC">
        <w:rPr>
          <w:rFonts w:ascii="Calibri" w:hAnsi="Calibri" w:cs="Calibri"/>
          <w:sz w:val="22"/>
          <w:szCs w:val="22"/>
        </w:rPr>
        <w:t xml:space="preserve">ministerstwo </w:t>
      </w:r>
      <w:r w:rsidR="00D65F25" w:rsidRPr="00C30C6C">
        <w:rPr>
          <w:rFonts w:ascii="Calibri" w:hAnsi="Calibri" w:cs="Calibri"/>
          <w:sz w:val="22"/>
          <w:szCs w:val="22"/>
        </w:rPr>
        <w:t xml:space="preserve">przyznało środki </w:t>
      </w:r>
      <w:r w:rsidR="00E77BE5" w:rsidRPr="00C30C6C">
        <w:rPr>
          <w:rFonts w:ascii="Calibri" w:hAnsi="Calibri" w:cs="Calibri"/>
          <w:sz w:val="22"/>
          <w:szCs w:val="22"/>
        </w:rPr>
        <w:t>samorządom powiatów</w:t>
      </w:r>
      <w:r w:rsidRPr="00C30C6C">
        <w:rPr>
          <w:rFonts w:ascii="Calibri" w:hAnsi="Calibri" w:cs="Calibri"/>
          <w:sz w:val="22"/>
          <w:szCs w:val="22"/>
        </w:rPr>
        <w:t>.</w:t>
      </w:r>
    </w:p>
    <w:p w14:paraId="3B2B0A01" w14:textId="6E73D5FC" w:rsidR="001F6655" w:rsidRPr="00D324B1" w:rsidRDefault="00636CD5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koniec lutego 2024</w:t>
      </w:r>
      <w:r w:rsidR="001F6655" w:rsidRPr="00C30C6C">
        <w:rPr>
          <w:rFonts w:ascii="Calibri" w:hAnsi="Calibri" w:cs="Calibri"/>
          <w:sz w:val="22"/>
          <w:szCs w:val="22"/>
        </w:rPr>
        <w:t xml:space="preserve"> roku </w:t>
      </w:r>
      <w:proofErr w:type="spellStart"/>
      <w:r w:rsidR="001F6655" w:rsidRPr="00C30C6C">
        <w:rPr>
          <w:rFonts w:ascii="Calibri" w:hAnsi="Calibri" w:cs="Calibri"/>
          <w:sz w:val="22"/>
          <w:szCs w:val="22"/>
        </w:rPr>
        <w:t>MR</w:t>
      </w:r>
      <w:r>
        <w:rPr>
          <w:rFonts w:ascii="Calibri" w:hAnsi="Calibri" w:cs="Calibri"/>
          <w:sz w:val="22"/>
          <w:szCs w:val="22"/>
        </w:rPr>
        <w:t>P</w:t>
      </w:r>
      <w:r w:rsidR="001F6655" w:rsidRPr="00C30C6C">
        <w:rPr>
          <w:rFonts w:ascii="Calibri" w:hAnsi="Calibri" w:cs="Calibri"/>
          <w:sz w:val="22"/>
          <w:szCs w:val="22"/>
        </w:rPr>
        <w:t>iPS</w:t>
      </w:r>
      <w:proofErr w:type="spellEnd"/>
      <w:r w:rsidR="001F6655" w:rsidRPr="00C30C6C">
        <w:rPr>
          <w:rFonts w:ascii="Calibri" w:hAnsi="Calibri" w:cs="Calibri"/>
          <w:sz w:val="22"/>
          <w:szCs w:val="22"/>
        </w:rPr>
        <w:t xml:space="preserve"> przekazało ostateczną informację na temat kwot środków FP w 202</w:t>
      </w:r>
      <w:r>
        <w:rPr>
          <w:rFonts w:ascii="Calibri" w:hAnsi="Calibri" w:cs="Calibri"/>
          <w:sz w:val="22"/>
          <w:szCs w:val="22"/>
        </w:rPr>
        <w:t>4</w:t>
      </w:r>
      <w:r w:rsidR="001F6655" w:rsidRPr="00C30C6C">
        <w:rPr>
          <w:rFonts w:ascii="Calibri" w:hAnsi="Calibri" w:cs="Calibri"/>
          <w:sz w:val="22"/>
          <w:szCs w:val="22"/>
        </w:rPr>
        <w:t xml:space="preserve"> rok, przy czym kwoty określone na realizację projektów </w:t>
      </w:r>
      <w:r w:rsidR="001F6655" w:rsidRPr="00D324B1">
        <w:rPr>
          <w:rFonts w:ascii="Calibri" w:hAnsi="Calibri" w:cs="Calibri"/>
          <w:sz w:val="22"/>
          <w:szCs w:val="22"/>
        </w:rPr>
        <w:t>współfinansowanych z EFS</w:t>
      </w:r>
      <w:r w:rsidR="0030177E" w:rsidRPr="00D324B1">
        <w:rPr>
          <w:rFonts w:ascii="Calibri" w:hAnsi="Calibri" w:cs="Calibri"/>
          <w:sz w:val="22"/>
          <w:szCs w:val="22"/>
        </w:rPr>
        <w:t>+</w:t>
      </w:r>
      <w:r w:rsidR="001F6655" w:rsidRPr="00D324B1">
        <w:rPr>
          <w:rFonts w:ascii="Calibri" w:hAnsi="Calibri" w:cs="Calibri"/>
          <w:sz w:val="22"/>
          <w:szCs w:val="22"/>
        </w:rPr>
        <w:t xml:space="preserve"> nie uległy zmianie. Uchwałą </w:t>
      </w:r>
      <w:r>
        <w:rPr>
          <w:rFonts w:ascii="Calibri" w:hAnsi="Calibri" w:cs="Calibri"/>
          <w:sz w:val="22"/>
          <w:szCs w:val="22"/>
        </w:rPr>
        <w:t>389/5574/24</w:t>
      </w:r>
      <w:r w:rsidR="00C30C6C" w:rsidRPr="00D324B1">
        <w:rPr>
          <w:rFonts w:ascii="Calibri" w:hAnsi="Calibri" w:cs="Calibri"/>
          <w:sz w:val="22"/>
          <w:szCs w:val="22"/>
        </w:rPr>
        <w:t xml:space="preserve"> z </w:t>
      </w:r>
      <w:r>
        <w:rPr>
          <w:rFonts w:ascii="Calibri" w:hAnsi="Calibri" w:cs="Calibri"/>
          <w:sz w:val="22"/>
          <w:szCs w:val="22"/>
        </w:rPr>
        <w:t>13</w:t>
      </w:r>
      <w:r w:rsidR="00C30C6C" w:rsidRPr="00D324B1">
        <w:rPr>
          <w:rFonts w:ascii="Calibri" w:hAnsi="Calibri" w:cs="Calibri"/>
          <w:sz w:val="22"/>
          <w:szCs w:val="22"/>
        </w:rPr>
        <w:t xml:space="preserve"> marca 202</w:t>
      </w:r>
      <w:r w:rsidR="005A276E">
        <w:rPr>
          <w:rFonts w:ascii="Calibri" w:hAnsi="Calibri" w:cs="Calibri"/>
          <w:sz w:val="22"/>
          <w:szCs w:val="22"/>
        </w:rPr>
        <w:t>4</w:t>
      </w:r>
      <w:r w:rsidR="00C30C6C" w:rsidRPr="00D324B1">
        <w:rPr>
          <w:rFonts w:ascii="Calibri" w:hAnsi="Calibri" w:cs="Calibri"/>
          <w:sz w:val="22"/>
          <w:szCs w:val="22"/>
        </w:rPr>
        <w:t xml:space="preserve"> </w:t>
      </w:r>
      <w:r w:rsidR="001F6655" w:rsidRPr="00D324B1">
        <w:rPr>
          <w:rFonts w:ascii="Calibri" w:hAnsi="Calibri" w:cs="Calibri"/>
          <w:sz w:val="22"/>
          <w:szCs w:val="22"/>
        </w:rPr>
        <w:t xml:space="preserve">roku Zarząd Województwa Lubuskiego dokonał podziału powyższych kwot (uchwała </w:t>
      </w:r>
      <w:r>
        <w:rPr>
          <w:rFonts w:ascii="Calibri" w:hAnsi="Calibri" w:cs="Calibri"/>
          <w:sz w:val="22"/>
          <w:szCs w:val="22"/>
        </w:rPr>
        <w:t>371/5273/23</w:t>
      </w:r>
      <w:r w:rsidR="00C30C6C" w:rsidRPr="00D324B1">
        <w:rPr>
          <w:rFonts w:ascii="Calibri" w:hAnsi="Calibri" w:cs="Calibri"/>
          <w:sz w:val="22"/>
          <w:szCs w:val="22"/>
        </w:rPr>
        <w:t xml:space="preserve"> </w:t>
      </w:r>
      <w:r w:rsidR="001F6655" w:rsidRPr="00D324B1">
        <w:rPr>
          <w:rFonts w:ascii="Calibri" w:hAnsi="Calibri" w:cs="Calibri"/>
          <w:sz w:val="22"/>
          <w:szCs w:val="22"/>
        </w:rPr>
        <w:t xml:space="preserve">ZWL z </w:t>
      </w:r>
      <w:r>
        <w:rPr>
          <w:rFonts w:ascii="Calibri" w:hAnsi="Calibri" w:cs="Calibri"/>
          <w:sz w:val="22"/>
          <w:szCs w:val="22"/>
        </w:rPr>
        <w:t>6</w:t>
      </w:r>
      <w:r w:rsidR="001F6655" w:rsidRPr="00D324B1">
        <w:rPr>
          <w:rFonts w:ascii="Calibri" w:hAnsi="Calibri" w:cs="Calibri"/>
          <w:sz w:val="22"/>
          <w:szCs w:val="22"/>
        </w:rPr>
        <w:t xml:space="preserve"> grudnia 202</w:t>
      </w:r>
      <w:r>
        <w:rPr>
          <w:rFonts w:ascii="Calibri" w:hAnsi="Calibri" w:cs="Calibri"/>
          <w:sz w:val="22"/>
          <w:szCs w:val="22"/>
        </w:rPr>
        <w:t>3</w:t>
      </w:r>
      <w:r w:rsidR="001F6655" w:rsidRPr="00D324B1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D324B1">
        <w:rPr>
          <w:rFonts w:ascii="Calibri" w:hAnsi="Calibri" w:cs="Calibri"/>
          <w:sz w:val="22"/>
          <w:szCs w:val="22"/>
        </w:rPr>
        <w:t>Pod koniec marca 202</w:t>
      </w:r>
      <w:r w:rsidR="005A276E">
        <w:rPr>
          <w:rFonts w:ascii="Calibri" w:hAnsi="Calibri" w:cs="Calibri"/>
          <w:sz w:val="22"/>
          <w:szCs w:val="22"/>
        </w:rPr>
        <w:t>4</w:t>
      </w:r>
      <w:r w:rsidR="0030177E" w:rsidRPr="00D324B1">
        <w:rPr>
          <w:rFonts w:ascii="Calibri" w:hAnsi="Calibri" w:cs="Calibri"/>
          <w:sz w:val="22"/>
          <w:szCs w:val="22"/>
        </w:rPr>
        <w:t xml:space="preserve"> roku minister poinformował powiaty o ustaleniu kwot środków na realizację projektów współfinansowanych z EFS+.</w:t>
      </w:r>
    </w:p>
    <w:p w14:paraId="7D2BA01A" w14:textId="6165A2FA" w:rsidR="00456D1E" w:rsidRPr="00657FDC" w:rsidRDefault="00456D1E" w:rsidP="001A205B">
      <w:pPr>
        <w:pStyle w:val="Tekstpodstawowy"/>
        <w:ind w:right="-1"/>
        <w:rPr>
          <w:rFonts w:ascii="Calibri" w:hAnsi="Calibri" w:cs="Calibri"/>
          <w:b/>
          <w:i/>
          <w:sz w:val="22"/>
          <w:szCs w:val="22"/>
        </w:rPr>
      </w:pPr>
      <w:bookmarkStart w:id="5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80"/>
        <w:gridCol w:w="2180"/>
        <w:gridCol w:w="2180"/>
        <w:gridCol w:w="2180"/>
      </w:tblGrid>
      <w:tr w:rsidR="00657FDC" w:rsidRPr="00657FDC" w14:paraId="600CC4FB" w14:textId="77777777" w:rsidTr="00657FDC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636CD5" w:rsidRPr="00657FDC" w14:paraId="4D7542FF" w14:textId="77777777" w:rsidTr="0059158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2E1973E9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2 033 573,78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5A76F119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358 865,96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0FA1432F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2 392 439,74</w:t>
            </w:r>
          </w:p>
        </w:tc>
      </w:tr>
      <w:tr w:rsidR="00636CD5" w:rsidRPr="00657FDC" w14:paraId="5A33051F" w14:textId="77777777" w:rsidTr="0059158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2EED2709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1 192 815,04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11237159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210 496,77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4079C663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1 403 311,81</w:t>
            </w:r>
          </w:p>
        </w:tc>
      </w:tr>
      <w:tr w:rsidR="00636CD5" w:rsidRPr="00657FDC" w14:paraId="43964679" w14:textId="77777777" w:rsidTr="0059158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50BF7C5A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1 519 838,34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27605C2A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268 206,77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791794C5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1 788 045,11</w:t>
            </w:r>
          </w:p>
        </w:tc>
      </w:tr>
      <w:tr w:rsidR="00636CD5" w:rsidRPr="00657FDC" w14:paraId="3EEA2754" w14:textId="77777777" w:rsidTr="0059158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31C2D512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1 418 649,86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13A689B2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250 349,97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6B696683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1 668 999,83</w:t>
            </w:r>
          </w:p>
        </w:tc>
      </w:tr>
      <w:tr w:rsidR="00636CD5" w:rsidRPr="00657FDC" w14:paraId="178E1BE7" w14:textId="77777777" w:rsidTr="0059158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0A6E795D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519 534,75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6FB1AC61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91 682,60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3AEE08DF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611 217,35</w:t>
            </w:r>
          </w:p>
        </w:tc>
      </w:tr>
      <w:tr w:rsidR="00636CD5" w:rsidRPr="00657FDC" w14:paraId="1A074663" w14:textId="77777777" w:rsidTr="0059158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531F8A83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1 691 082,30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4B30325D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298 426,29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5C06754F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1 989 508,59</w:t>
            </w:r>
          </w:p>
        </w:tc>
      </w:tr>
      <w:tr w:rsidR="00636CD5" w:rsidRPr="00657FDC" w14:paraId="0900791D" w14:textId="77777777" w:rsidTr="0059158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70866BF4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754 721,60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416296E0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133 186,17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6519D5C2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887 907,77</w:t>
            </w:r>
          </w:p>
        </w:tc>
      </w:tr>
      <w:tr w:rsidR="00636CD5" w:rsidRPr="00657FDC" w14:paraId="4D9AAA74" w14:textId="77777777" w:rsidTr="0059158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13B94D83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735 236,62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7F49F947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129 747,64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4704E17E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864 984,26</w:t>
            </w:r>
          </w:p>
        </w:tc>
      </w:tr>
      <w:tr w:rsidR="00636CD5" w:rsidRPr="00657FDC" w14:paraId="40FA75C5" w14:textId="77777777" w:rsidTr="0059158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65792690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1 247 358,98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0AE74C67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220 122,17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29049F09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1 467 481,15</w:t>
            </w:r>
          </w:p>
        </w:tc>
      </w:tr>
      <w:tr w:rsidR="00636CD5" w:rsidRPr="00657FDC" w14:paraId="7ED31CB4" w14:textId="77777777" w:rsidTr="0059158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48CCAD7C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3 282 588,54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560B7E5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579 280,51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19C7972A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3 861 869,05</w:t>
            </w:r>
          </w:p>
        </w:tc>
      </w:tr>
      <w:tr w:rsidR="00636CD5" w:rsidRPr="00657FDC" w14:paraId="49512584" w14:textId="77777777" w:rsidTr="0059158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084C40EC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1 183 504,81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2F939ABE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208 853,79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55939CB7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1 392 358,60</w:t>
            </w:r>
          </w:p>
        </w:tc>
      </w:tr>
      <w:tr w:rsidR="00636CD5" w:rsidRPr="00657FDC" w14:paraId="6A6AC3A2" w14:textId="77777777" w:rsidTr="0059158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0207C747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1 419 428,38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3596A45E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250 487,36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170D3266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1 669 915,74</w:t>
            </w:r>
          </w:p>
        </w:tc>
      </w:tr>
      <w:tr w:rsidR="00636CD5" w:rsidRPr="00657FDC" w14:paraId="4CD912B3" w14:textId="77777777" w:rsidTr="002328D2">
        <w:trPr>
          <w:trHeight w:val="28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AD7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381DCD45" w:rsidR="00636CD5" w:rsidRPr="00657FDC" w:rsidRDefault="00636CD5" w:rsidP="00636CD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16 998 333,00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193E776B" w:rsidR="00636CD5" w:rsidRPr="00657FDC" w:rsidRDefault="00636CD5" w:rsidP="00636CD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2 999 706,00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5A6412A9" w:rsidR="00636CD5" w:rsidRPr="00657FDC" w:rsidRDefault="00636CD5" w:rsidP="00636CD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19 998 039,00</w:t>
            </w:r>
          </w:p>
        </w:tc>
      </w:tr>
    </w:tbl>
    <w:p w14:paraId="6D39DB20" w14:textId="5F68C865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</w:t>
      </w:r>
      <w:r w:rsidR="00636CD5">
        <w:rPr>
          <w:rFonts w:ascii="Calibri" w:hAnsi="Calibri" w:cs="Calibri"/>
          <w:i/>
        </w:rPr>
        <w:t xml:space="preserve">, Pracy </w:t>
      </w:r>
      <w:r w:rsidR="00F944BC" w:rsidRPr="00657FDC">
        <w:rPr>
          <w:rFonts w:ascii="Calibri" w:hAnsi="Calibri" w:cs="Calibri"/>
          <w:i/>
        </w:rPr>
        <w:t>i Polityki Społecznej</w:t>
      </w:r>
      <w:r w:rsidR="00F77033">
        <w:rPr>
          <w:rFonts w:ascii="Calibri" w:hAnsi="Calibri" w:cs="Calibri"/>
          <w:i/>
        </w:rPr>
        <w:t>.</w:t>
      </w:r>
    </w:p>
    <w:bookmarkEnd w:id="5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4A49132C" w:rsidR="0048330B" w:rsidRPr="007926FB" w:rsidRDefault="00031BF8" w:rsidP="00467E0A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lastRenderedPageBreak/>
        <w:t xml:space="preserve">W </w:t>
      </w:r>
      <w:r w:rsidR="00E55760">
        <w:rPr>
          <w:rFonts w:ascii="Calibri" w:hAnsi="Calibri" w:cs="Calibri"/>
          <w:bCs/>
          <w:sz w:val="22"/>
          <w:szCs w:val="22"/>
        </w:rPr>
        <w:t>marcu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202</w:t>
      </w:r>
      <w:r w:rsidR="00E55760">
        <w:rPr>
          <w:rFonts w:ascii="Calibri" w:hAnsi="Calibri" w:cs="Calibri"/>
          <w:bCs/>
          <w:sz w:val="22"/>
          <w:szCs w:val="22"/>
        </w:rPr>
        <w:t>4</w:t>
      </w:r>
      <w:r w:rsidRPr="007926FB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926FB">
        <w:rPr>
          <w:rFonts w:ascii="Calibri" w:hAnsi="Calibri" w:cs="Calibri"/>
          <w:bCs/>
          <w:sz w:val="22"/>
          <w:szCs w:val="22"/>
        </w:rPr>
        <w:t>Rodziny</w:t>
      </w:r>
      <w:r w:rsidR="00E55760">
        <w:rPr>
          <w:rFonts w:ascii="Calibri" w:hAnsi="Calibri" w:cs="Calibri"/>
          <w:bCs/>
          <w:sz w:val="22"/>
          <w:szCs w:val="22"/>
        </w:rPr>
        <w:t>, Pracy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7926FB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926FB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7926FB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926FB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926FB">
        <w:rPr>
          <w:rFonts w:ascii="Calibri" w:hAnsi="Calibri" w:cs="Calibri"/>
          <w:sz w:val="22"/>
          <w:szCs w:val="22"/>
        </w:rPr>
        <w:t>.</w:t>
      </w:r>
      <w:r w:rsidR="002F6DB0" w:rsidRPr="007926FB">
        <w:rPr>
          <w:rFonts w:ascii="Calibri" w:hAnsi="Calibri" w:cs="Calibri"/>
          <w:sz w:val="22"/>
          <w:szCs w:val="22"/>
        </w:rPr>
        <w:t xml:space="preserve"> </w:t>
      </w:r>
      <w:r w:rsidR="004B0114">
        <w:rPr>
          <w:rFonts w:ascii="Calibri" w:hAnsi="Calibri" w:cs="Calibri"/>
          <w:sz w:val="22"/>
          <w:szCs w:val="22"/>
        </w:rPr>
        <w:t xml:space="preserve">W </w:t>
      </w:r>
      <w:r w:rsidR="002F6DB0" w:rsidRPr="007926FB">
        <w:rPr>
          <w:rFonts w:ascii="Calibri" w:hAnsi="Calibri" w:cs="Calibri"/>
          <w:sz w:val="22"/>
          <w:szCs w:val="22"/>
        </w:rPr>
        <w:t>„Zasad</w:t>
      </w:r>
      <w:r w:rsidR="004B0114">
        <w:rPr>
          <w:rFonts w:ascii="Calibri" w:hAnsi="Calibri" w:cs="Calibri"/>
          <w:sz w:val="22"/>
          <w:szCs w:val="22"/>
        </w:rPr>
        <w:t>ach</w:t>
      </w:r>
      <w:r w:rsidR="002F6DB0" w:rsidRPr="007926FB">
        <w:rPr>
          <w:rFonts w:ascii="Calibri" w:hAnsi="Calibri" w:cs="Calibri"/>
          <w:sz w:val="22"/>
          <w:szCs w:val="22"/>
        </w:rPr>
        <w:t>” wskaz</w:t>
      </w:r>
      <w:r w:rsidR="004B0114">
        <w:rPr>
          <w:rFonts w:ascii="Calibri" w:hAnsi="Calibri" w:cs="Calibri"/>
          <w:sz w:val="22"/>
          <w:szCs w:val="22"/>
        </w:rPr>
        <w:t>ano</w:t>
      </w:r>
      <w:r w:rsidR="002F6DB0" w:rsidRPr="007926FB">
        <w:rPr>
          <w:rFonts w:ascii="Calibri" w:hAnsi="Calibri" w:cs="Calibri"/>
          <w:sz w:val="22"/>
          <w:szCs w:val="22"/>
        </w:rPr>
        <w:t xml:space="preserve"> na jakie progr</w:t>
      </w:r>
      <w:r w:rsidR="00F944BC" w:rsidRPr="007926FB">
        <w:rPr>
          <w:rFonts w:ascii="Calibri" w:hAnsi="Calibri" w:cs="Calibri"/>
          <w:sz w:val="22"/>
          <w:szCs w:val="22"/>
        </w:rPr>
        <w:t xml:space="preserve">amy </w:t>
      </w:r>
      <w:r w:rsidR="004312DA" w:rsidRPr="007926FB">
        <w:rPr>
          <w:rFonts w:ascii="Calibri" w:hAnsi="Calibri" w:cs="Calibri"/>
          <w:sz w:val="22"/>
          <w:szCs w:val="22"/>
        </w:rPr>
        <w:t>mo</w:t>
      </w:r>
      <w:r w:rsidR="00E55760">
        <w:rPr>
          <w:rFonts w:ascii="Calibri" w:hAnsi="Calibri" w:cs="Calibri"/>
          <w:sz w:val="22"/>
          <w:szCs w:val="22"/>
        </w:rPr>
        <w:t>gą</w:t>
      </w:r>
      <w:r w:rsidR="00F944BC" w:rsidRPr="007926FB">
        <w:rPr>
          <w:rFonts w:ascii="Calibri" w:hAnsi="Calibri" w:cs="Calibri"/>
          <w:sz w:val="22"/>
          <w:szCs w:val="22"/>
        </w:rPr>
        <w:t xml:space="preserve"> być przeznaczone w 202</w:t>
      </w:r>
      <w:r w:rsidR="00E55760">
        <w:rPr>
          <w:rFonts w:ascii="Calibri" w:hAnsi="Calibri" w:cs="Calibri"/>
          <w:sz w:val="22"/>
          <w:szCs w:val="22"/>
        </w:rPr>
        <w:t>4</w:t>
      </w:r>
      <w:r w:rsidR="002F6DB0" w:rsidRPr="007926FB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7926FB">
        <w:rPr>
          <w:rFonts w:ascii="Calibri" w:hAnsi="Calibri" w:cs="Calibri"/>
          <w:sz w:val="22"/>
          <w:szCs w:val="22"/>
        </w:rPr>
        <w:t xml:space="preserve"> </w:t>
      </w:r>
      <w:r w:rsidR="00E55760">
        <w:rPr>
          <w:rFonts w:ascii="Calibri" w:hAnsi="Calibri" w:cs="Calibri"/>
          <w:sz w:val="22"/>
          <w:szCs w:val="22"/>
        </w:rPr>
        <w:t>Są</w:t>
      </w:r>
      <w:r w:rsidR="00C12581" w:rsidRPr="007926FB">
        <w:rPr>
          <w:rFonts w:ascii="Calibri" w:hAnsi="Calibri" w:cs="Calibri"/>
          <w:sz w:val="22"/>
          <w:szCs w:val="22"/>
        </w:rPr>
        <w:t xml:space="preserve"> to</w:t>
      </w:r>
      <w:r w:rsidR="0048330B" w:rsidRPr="007926FB">
        <w:rPr>
          <w:rFonts w:ascii="Calibri" w:hAnsi="Calibri" w:cs="Calibri"/>
          <w:sz w:val="22"/>
          <w:szCs w:val="22"/>
        </w:rPr>
        <w:t xml:space="preserve">: </w:t>
      </w:r>
    </w:p>
    <w:p w14:paraId="3349CDBF" w14:textId="77777777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7926FB">
        <w:rPr>
          <w:rFonts w:ascii="Calibri" w:hAnsi="Calibri" w:cs="Calibri"/>
          <w:sz w:val="22"/>
          <w:szCs w:val="22"/>
        </w:rPr>
        <w:t>są</w:t>
      </w:r>
      <w:r w:rsidRPr="007926FB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66FD5FD9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w 202</w:t>
      </w:r>
      <w:r w:rsidR="0084073C">
        <w:rPr>
          <w:rFonts w:asciiTheme="minorHAnsi" w:hAnsiTheme="minorHAnsi" w:cstheme="minorHAnsi"/>
          <w:sz w:val="22"/>
          <w:szCs w:val="22"/>
        </w:rPr>
        <w:t>4</w:t>
      </w:r>
      <w:r w:rsidRPr="007926FB">
        <w:rPr>
          <w:rFonts w:asciiTheme="minorHAnsi" w:hAnsiTheme="minorHAnsi" w:cstheme="minorHAnsi"/>
          <w:sz w:val="22"/>
          <w:szCs w:val="22"/>
        </w:rPr>
        <w:t xml:space="preserve"> roku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071D5310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305205" w:rsidRPr="007926F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10433C2E" w14:textId="7E687066" w:rsidR="00444F0A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rodziców powracających na rynek pracy po okresie sprawowania opieki nad dzieckiem</w:t>
      </w:r>
      <w:r w:rsidR="00444F0A">
        <w:rPr>
          <w:rFonts w:ascii="Calibri" w:hAnsi="Calibri" w:cs="Calibri"/>
          <w:sz w:val="22"/>
          <w:szCs w:val="22"/>
        </w:rPr>
        <w:t>;</w:t>
      </w:r>
    </w:p>
    <w:p w14:paraId="732F2055" w14:textId="5837183D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bezrobotnych </w:t>
      </w:r>
      <w:r w:rsidR="00444F0A">
        <w:rPr>
          <w:rFonts w:ascii="Calibri" w:hAnsi="Calibri" w:cs="Calibri"/>
          <w:sz w:val="22"/>
          <w:szCs w:val="22"/>
        </w:rPr>
        <w:t xml:space="preserve">niepełnosprawnych oraz </w:t>
      </w:r>
      <w:r w:rsidRPr="007926FB">
        <w:rPr>
          <w:rFonts w:ascii="Calibri" w:hAnsi="Calibri" w:cs="Calibri"/>
          <w:sz w:val="22"/>
          <w:szCs w:val="22"/>
        </w:rPr>
        <w:t>opiekunów osób niepełnosprawnych;</w:t>
      </w:r>
    </w:p>
    <w:p w14:paraId="5EF28D91" w14:textId="476F9C33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powracających z zagranicy;</w:t>
      </w:r>
    </w:p>
    <w:p w14:paraId="1A2DD276" w14:textId="6F69652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repatriantów;</w:t>
      </w:r>
    </w:p>
    <w:p w14:paraId="6AEFCA16" w14:textId="3296070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zamieszkujących na wsi;</w:t>
      </w:r>
    </w:p>
    <w:p w14:paraId="0C28AA4D" w14:textId="256A593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0F1A0CA4" w14:textId="54A9D3E5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</w:t>
      </w:r>
      <w:r w:rsidR="00444F0A">
        <w:rPr>
          <w:rFonts w:ascii="Calibri" w:hAnsi="Calibri" w:cs="Calibri"/>
          <w:sz w:val="22"/>
          <w:szCs w:val="22"/>
        </w:rPr>
        <w:t>,</w:t>
      </w:r>
      <w:r w:rsidRPr="007926FB">
        <w:rPr>
          <w:rFonts w:ascii="Calibri" w:hAnsi="Calibri" w:cs="Calibri"/>
          <w:sz w:val="22"/>
          <w:szCs w:val="22"/>
        </w:rPr>
        <w:t xml:space="preserve"> związanych z tworzeniem zielonych miejsc pracy;</w:t>
      </w:r>
    </w:p>
    <w:p w14:paraId="756399AF" w14:textId="4DA079C5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090BD1ED" w14:textId="1B6A0D9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byłych więźniów;</w:t>
      </w:r>
    </w:p>
    <w:p w14:paraId="2581349C" w14:textId="2875FAA0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i poszukujących pracy 50+;</w:t>
      </w:r>
    </w:p>
    <w:p w14:paraId="68CC1165" w14:textId="0E1CAB4B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bezrobotnych;</w:t>
      </w:r>
    </w:p>
    <w:p w14:paraId="77C44FE4" w14:textId="43E78BA8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 kobiet;</w:t>
      </w:r>
    </w:p>
    <w:p w14:paraId="62CE58D3" w14:textId="5B0A0FAA" w:rsidR="007926FB" w:rsidRPr="00444F0A" w:rsidRDefault="007926FB" w:rsidP="00444F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 lub bezrobotnych </w:t>
      </w:r>
      <w:r>
        <w:rPr>
          <w:rFonts w:ascii="Calibri" w:hAnsi="Calibri" w:cs="Calibri"/>
          <w:sz w:val="22"/>
          <w:szCs w:val="22"/>
        </w:rPr>
        <w:t>b</w:t>
      </w:r>
      <w:r w:rsidRPr="007926FB">
        <w:rPr>
          <w:rFonts w:ascii="Calibri" w:hAnsi="Calibri" w:cs="Calibri"/>
          <w:sz w:val="22"/>
          <w:szCs w:val="22"/>
        </w:rPr>
        <w:t>ez kwalifikacji zawodowych;</w:t>
      </w:r>
    </w:p>
    <w:p w14:paraId="213272D1" w14:textId="17D61A14" w:rsid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6" w:name="_Hlk129165928"/>
      <w:r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</w:t>
      </w:r>
      <w:bookmarkEnd w:id="6"/>
      <w:r w:rsidRPr="007926FB">
        <w:rPr>
          <w:rFonts w:ascii="Calibri" w:hAnsi="Calibri" w:cs="Calibri"/>
          <w:sz w:val="22"/>
          <w:szCs w:val="22"/>
        </w:rPr>
        <w:t>;</w:t>
      </w:r>
    </w:p>
    <w:p w14:paraId="44180DB3" w14:textId="049A663E" w:rsidR="00444F0A" w:rsidRDefault="00444F0A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bezrobotnych do 30 roku życia;</w:t>
      </w:r>
    </w:p>
    <w:p w14:paraId="6CFAEE80" w14:textId="181D4628" w:rsidR="00444F0A" w:rsidRPr="007926FB" w:rsidRDefault="00444F0A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444F0A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</w:t>
      </w:r>
      <w:r>
        <w:rPr>
          <w:rFonts w:ascii="Calibri" w:hAnsi="Calibri" w:cs="Calibri"/>
          <w:sz w:val="22"/>
          <w:szCs w:val="22"/>
        </w:rPr>
        <w:t>;</w:t>
      </w:r>
    </w:p>
    <w:p w14:paraId="087B8CAD" w14:textId="43860F7D" w:rsidR="00962857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7926FB">
        <w:rPr>
          <w:rFonts w:ascii="Calibri" w:hAnsi="Calibri" w:cs="Calibri"/>
          <w:sz w:val="22"/>
          <w:szCs w:val="22"/>
        </w:rPr>
        <w:t>;</w:t>
      </w:r>
      <w:r w:rsidR="00C2752B">
        <w:rPr>
          <w:rFonts w:ascii="Calibri" w:hAnsi="Calibri" w:cs="Calibri"/>
          <w:sz w:val="22"/>
          <w:szCs w:val="22"/>
        </w:rPr>
        <w:t xml:space="preserve"> oraz</w:t>
      </w:r>
    </w:p>
    <w:p w14:paraId="06D09115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projekty pilotażowe;</w:t>
      </w:r>
    </w:p>
    <w:p w14:paraId="38644989" w14:textId="0E15DCC4" w:rsidR="00BD68CC" w:rsidRDefault="00BD68CC" w:rsidP="00444F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</w:t>
      </w:r>
      <w:r>
        <w:rPr>
          <w:rFonts w:ascii="Calibri" w:hAnsi="Calibri" w:cs="Calibri"/>
          <w:sz w:val="22"/>
          <w:szCs w:val="22"/>
        </w:rPr>
        <w:t>y</w:t>
      </w:r>
      <w:r w:rsidRPr="007926FB">
        <w:rPr>
          <w:rFonts w:ascii="Calibri" w:hAnsi="Calibri" w:cs="Calibri"/>
          <w:sz w:val="22"/>
          <w:szCs w:val="22"/>
        </w:rPr>
        <w:t xml:space="preserve"> aktywizacyjn</w:t>
      </w:r>
      <w:r>
        <w:rPr>
          <w:rFonts w:ascii="Calibri" w:hAnsi="Calibri" w:cs="Calibri"/>
          <w:sz w:val="22"/>
          <w:szCs w:val="22"/>
        </w:rPr>
        <w:t xml:space="preserve">e, dla których </w:t>
      </w:r>
      <w:r w:rsidRPr="007926FB">
        <w:rPr>
          <w:rFonts w:ascii="Calibri" w:hAnsi="Calibri" w:cs="Calibri"/>
          <w:sz w:val="22"/>
          <w:szCs w:val="22"/>
        </w:rPr>
        <w:t>powierzenie realizacji zadań</w:t>
      </w:r>
      <w:r>
        <w:rPr>
          <w:rFonts w:ascii="Calibri" w:hAnsi="Calibri" w:cs="Calibri"/>
          <w:sz w:val="22"/>
          <w:szCs w:val="22"/>
        </w:rPr>
        <w:t xml:space="preserve"> następuje</w:t>
      </w:r>
      <w:r w:rsidRPr="007926FB">
        <w:rPr>
          <w:rFonts w:ascii="Calibri" w:hAnsi="Calibri" w:cs="Calibri"/>
          <w:sz w:val="22"/>
          <w:szCs w:val="22"/>
        </w:rPr>
        <w:t xml:space="preserve"> wyłącznie po przeprowadzeniu konkursu ofert ogłaszanego przez Ministra</w:t>
      </w:r>
      <w:r>
        <w:rPr>
          <w:rFonts w:ascii="Calibri" w:hAnsi="Calibri" w:cs="Calibri"/>
          <w:sz w:val="22"/>
          <w:szCs w:val="22"/>
        </w:rPr>
        <w:t>:</w:t>
      </w:r>
    </w:p>
    <w:p w14:paraId="6F33EF96" w14:textId="77777777" w:rsidR="00BD68CC" w:rsidRDefault="00BD68CC" w:rsidP="00BD68CC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E67FC" w:rsidRPr="007926FB">
        <w:rPr>
          <w:rFonts w:ascii="Calibri" w:hAnsi="Calibri" w:cs="Calibri"/>
          <w:sz w:val="22"/>
          <w:szCs w:val="22"/>
        </w:rPr>
        <w:t xml:space="preserve">program aktywizacyjny dla cudzoziemców, </w:t>
      </w:r>
      <w:bookmarkStart w:id="7" w:name="_Hlk164080646"/>
      <w:r w:rsidR="000E67FC" w:rsidRPr="007926FB">
        <w:rPr>
          <w:rFonts w:ascii="Calibri" w:hAnsi="Calibri" w:cs="Calibri"/>
          <w:sz w:val="22"/>
          <w:szCs w:val="22"/>
        </w:rPr>
        <w:t>który wdrażany jest na podstawie przepisów ustawy (Rozdział 12B; art. 62d-62g ustawy)</w:t>
      </w:r>
      <w:bookmarkEnd w:id="7"/>
      <w:r w:rsidR="00444F0A">
        <w:rPr>
          <w:rFonts w:ascii="Calibri" w:hAnsi="Calibri" w:cs="Calibri"/>
          <w:sz w:val="22"/>
          <w:szCs w:val="22"/>
        </w:rPr>
        <w:t>;</w:t>
      </w:r>
    </w:p>
    <w:p w14:paraId="4E6D04C1" w14:textId="5BD3FC97" w:rsidR="00F94A07" w:rsidRPr="007926FB" w:rsidRDefault="00BD68CC" w:rsidP="00F430C7">
      <w:pPr>
        <w:pStyle w:val="Akapitzlist"/>
        <w:spacing w:after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444F0A">
        <w:rPr>
          <w:rFonts w:ascii="Calibri" w:hAnsi="Calibri" w:cs="Calibri"/>
          <w:sz w:val="22"/>
          <w:szCs w:val="22"/>
        </w:rPr>
        <w:t>p</w:t>
      </w:r>
      <w:r w:rsidR="00444F0A" w:rsidRPr="00444F0A">
        <w:rPr>
          <w:rFonts w:ascii="Calibri" w:hAnsi="Calibri" w:cs="Calibri"/>
          <w:sz w:val="22"/>
          <w:szCs w:val="22"/>
        </w:rPr>
        <w:t>rogram aktywizacyjny dla osób niepełnosprawnych lub opiekunów osób niepełnosprawnych</w:t>
      </w:r>
      <w:r w:rsidR="00444F0A">
        <w:rPr>
          <w:rFonts w:ascii="Calibri" w:hAnsi="Calibri" w:cs="Calibri"/>
          <w:sz w:val="22"/>
          <w:szCs w:val="22"/>
        </w:rPr>
        <w:t xml:space="preserve">, </w:t>
      </w:r>
      <w:r w:rsidR="00444F0A" w:rsidRPr="00444F0A">
        <w:rPr>
          <w:rFonts w:ascii="Calibri" w:hAnsi="Calibri" w:cs="Calibri"/>
          <w:sz w:val="22"/>
          <w:szCs w:val="22"/>
        </w:rPr>
        <w:t>który wdrażany jest na podstawie przepisów ustawy (art. 62</w:t>
      </w:r>
      <w:r>
        <w:rPr>
          <w:rFonts w:ascii="Calibri" w:hAnsi="Calibri" w:cs="Calibri"/>
          <w:sz w:val="22"/>
          <w:szCs w:val="22"/>
        </w:rPr>
        <w:t>h</w:t>
      </w:r>
      <w:r w:rsidR="00444F0A" w:rsidRPr="00444F0A">
        <w:rPr>
          <w:rFonts w:ascii="Calibri" w:hAnsi="Calibri" w:cs="Calibri"/>
          <w:sz w:val="22"/>
          <w:szCs w:val="22"/>
        </w:rPr>
        <w:t xml:space="preserve"> ustawy)</w:t>
      </w:r>
      <w:r w:rsidR="003215B2" w:rsidRPr="007926FB">
        <w:rPr>
          <w:rFonts w:ascii="Calibri" w:hAnsi="Calibri" w:cs="Calibri"/>
          <w:sz w:val="22"/>
          <w:szCs w:val="22"/>
        </w:rPr>
        <w:t>.</w:t>
      </w:r>
    </w:p>
    <w:p w14:paraId="475C4963" w14:textId="22B67B42" w:rsidR="0003033B" w:rsidRPr="007926FB" w:rsidRDefault="003215B2" w:rsidP="00467E0A">
      <w:pPr>
        <w:spacing w:after="120"/>
        <w:ind w:firstLine="425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F430C7">
        <w:rPr>
          <w:rFonts w:ascii="Calibri" w:hAnsi="Calibri" w:cs="Calibri"/>
          <w:sz w:val="22"/>
          <w:szCs w:val="22"/>
        </w:rPr>
        <w:t>marcu</w:t>
      </w:r>
      <w:r w:rsidR="00534B0C" w:rsidRPr="007926FB">
        <w:rPr>
          <w:rFonts w:ascii="Calibri" w:hAnsi="Calibri" w:cs="Calibri"/>
          <w:sz w:val="22"/>
          <w:szCs w:val="22"/>
        </w:rPr>
        <w:t xml:space="preserve"> 20</w:t>
      </w:r>
      <w:r w:rsidRPr="007926FB">
        <w:rPr>
          <w:rFonts w:ascii="Calibri" w:hAnsi="Calibri" w:cs="Calibri"/>
          <w:sz w:val="22"/>
          <w:szCs w:val="22"/>
        </w:rPr>
        <w:t>2</w:t>
      </w:r>
      <w:r w:rsidR="00F430C7">
        <w:rPr>
          <w:rFonts w:ascii="Calibri" w:hAnsi="Calibri" w:cs="Calibri"/>
          <w:sz w:val="22"/>
          <w:szCs w:val="22"/>
        </w:rPr>
        <w:t>4</w:t>
      </w:r>
      <w:r w:rsidR="00534B0C" w:rsidRPr="007926FB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7926FB">
        <w:rPr>
          <w:rFonts w:ascii="Calibri" w:hAnsi="Calibri" w:cs="Calibri"/>
          <w:sz w:val="22"/>
          <w:szCs w:val="22"/>
        </w:rPr>
        <w:t>przekazanie zapotrzebowania</w:t>
      </w:r>
      <w:r w:rsidR="00534B0C" w:rsidRPr="007926FB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7926FB">
        <w:rPr>
          <w:rFonts w:ascii="Calibri" w:hAnsi="Calibri" w:cs="Calibri"/>
          <w:sz w:val="22"/>
          <w:szCs w:val="22"/>
        </w:rPr>
        <w:t>2</w:t>
      </w:r>
      <w:r w:rsidR="00F430C7">
        <w:rPr>
          <w:rFonts w:ascii="Calibri" w:hAnsi="Calibri" w:cs="Calibri"/>
          <w:sz w:val="22"/>
          <w:szCs w:val="22"/>
        </w:rPr>
        <w:t>4</w:t>
      </w:r>
      <w:r w:rsidR="00534B0C" w:rsidRPr="007926FB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7926FB">
        <w:rPr>
          <w:rFonts w:ascii="Calibri" w:hAnsi="Calibri" w:cs="Calibri"/>
          <w:sz w:val="22"/>
          <w:szCs w:val="22"/>
        </w:rPr>
        <w:t>. Wobec tego</w:t>
      </w:r>
      <w:r w:rsidRPr="007926FB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7926FB">
        <w:rPr>
          <w:rFonts w:ascii="Calibri" w:hAnsi="Calibri" w:cs="Calibri"/>
          <w:sz w:val="22"/>
          <w:szCs w:val="22"/>
        </w:rPr>
        <w:t>y i pozyskano oszacowani</w:t>
      </w:r>
      <w:r w:rsidR="004312DA" w:rsidRPr="007926FB">
        <w:rPr>
          <w:rFonts w:ascii="Calibri" w:hAnsi="Calibri" w:cs="Calibri"/>
          <w:sz w:val="22"/>
          <w:szCs w:val="22"/>
        </w:rPr>
        <w:t>a</w:t>
      </w:r>
      <w:r w:rsidR="00CF56D8" w:rsidRPr="007926FB">
        <w:rPr>
          <w:rFonts w:ascii="Calibri" w:hAnsi="Calibri" w:cs="Calibri"/>
          <w:sz w:val="22"/>
          <w:szCs w:val="22"/>
        </w:rPr>
        <w:t xml:space="preserve"> powiatowych urzędów pracy na środki rezerwy Funduszu Pracy. Łączna kwota zapotrzebowania </w:t>
      </w:r>
      <w:r w:rsidR="004312DA" w:rsidRPr="007926FB">
        <w:rPr>
          <w:rFonts w:ascii="Calibri" w:hAnsi="Calibri" w:cs="Calibri"/>
          <w:sz w:val="22"/>
          <w:szCs w:val="22"/>
        </w:rPr>
        <w:t>wyniosła</w:t>
      </w:r>
      <w:r w:rsidR="00CF56D8" w:rsidRPr="007926FB">
        <w:rPr>
          <w:rFonts w:ascii="Calibri" w:hAnsi="Calibri" w:cs="Calibri"/>
          <w:sz w:val="22"/>
          <w:szCs w:val="22"/>
        </w:rPr>
        <w:t xml:space="preserve"> </w:t>
      </w:r>
      <w:r w:rsidR="00F430C7">
        <w:rPr>
          <w:rFonts w:ascii="Calibri" w:hAnsi="Calibri" w:cs="Calibri"/>
          <w:sz w:val="22"/>
          <w:szCs w:val="22"/>
        </w:rPr>
        <w:t>6.128.600</w:t>
      </w:r>
      <w:r w:rsidR="007926FB" w:rsidRPr="007926FB">
        <w:rPr>
          <w:rFonts w:ascii="Calibri" w:hAnsi="Calibri" w:cs="Calibri"/>
          <w:sz w:val="22"/>
          <w:szCs w:val="22"/>
        </w:rPr>
        <w:t>,00</w:t>
      </w:r>
      <w:r w:rsidR="00CF56D8" w:rsidRPr="007926FB">
        <w:rPr>
          <w:rFonts w:ascii="Calibri" w:hAnsi="Calibri" w:cs="Calibri"/>
          <w:sz w:val="22"/>
          <w:szCs w:val="22"/>
        </w:rPr>
        <w:t xml:space="preserve"> zł.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Rezerwa Krajowego Funduszu Szkoleniowego</w:t>
      </w:r>
    </w:p>
    <w:p w14:paraId="7B1D3187" w14:textId="6414066F" w:rsidR="001E4F79" w:rsidRDefault="001E4F79" w:rsidP="00467E0A">
      <w:pPr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Powiatowe urzędy pracy poza środkami na realizację programów mog</w:t>
      </w:r>
      <w:r w:rsidR="00F430C7">
        <w:rPr>
          <w:rFonts w:ascii="Calibri" w:hAnsi="Calibri" w:cs="Calibri"/>
          <w:bCs/>
          <w:sz w:val="22"/>
          <w:szCs w:val="22"/>
        </w:rPr>
        <w:t>ą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F430C7">
        <w:rPr>
          <w:rFonts w:ascii="Calibri" w:hAnsi="Calibri" w:cs="Calibri"/>
          <w:bCs/>
          <w:sz w:val="22"/>
          <w:szCs w:val="22"/>
        </w:rPr>
        <w:t>4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5A276E">
        <w:rPr>
          <w:rFonts w:ascii="Calibri" w:hAnsi="Calibri" w:cs="Calibri"/>
          <w:bCs/>
          <w:sz w:val="22"/>
          <w:szCs w:val="22"/>
        </w:rPr>
        <w:t>jest</w:t>
      </w:r>
      <w:r w:rsidRPr="007926FB">
        <w:rPr>
          <w:rFonts w:ascii="Calibri" w:hAnsi="Calibri" w:cs="Calibri"/>
          <w:bCs/>
          <w:sz w:val="22"/>
          <w:szCs w:val="22"/>
        </w:rPr>
        <w:t xml:space="preserve"> na działania związane z kształceniem ustawicznym pracowników zgodnie z następującymi priorytetami: </w:t>
      </w:r>
    </w:p>
    <w:p w14:paraId="3965DD8C" w14:textId="0E59D899" w:rsidR="00F430C7" w:rsidRPr="00F430C7" w:rsidRDefault="007926FB" w:rsidP="00F430C7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A.</w:t>
      </w:r>
      <w:r w:rsidR="00F430C7" w:rsidRPr="00F430C7">
        <w:t xml:space="preserve"> </w:t>
      </w:r>
      <w:r w:rsidR="00F430C7" w:rsidRPr="00F430C7">
        <w:rPr>
          <w:rFonts w:ascii="Calibri" w:hAnsi="Calibri" w:cs="Calibri"/>
          <w:bCs/>
          <w:sz w:val="22"/>
          <w:szCs w:val="22"/>
        </w:rPr>
        <w:tab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F430C7" w:rsidRPr="00F430C7">
        <w:rPr>
          <w:rFonts w:ascii="Calibri" w:hAnsi="Calibri" w:cs="Calibri"/>
          <w:bCs/>
          <w:sz w:val="22"/>
          <w:szCs w:val="22"/>
        </w:rPr>
        <w:t>MR</w:t>
      </w:r>
      <w:r w:rsidR="00F430C7">
        <w:rPr>
          <w:rFonts w:ascii="Calibri" w:hAnsi="Calibri" w:cs="Calibri"/>
          <w:bCs/>
          <w:sz w:val="22"/>
          <w:szCs w:val="22"/>
        </w:rPr>
        <w:t>P</w:t>
      </w:r>
      <w:r w:rsidR="00F430C7" w:rsidRPr="00F430C7">
        <w:rPr>
          <w:rFonts w:ascii="Calibri" w:hAnsi="Calibri" w:cs="Calibri"/>
          <w:bCs/>
          <w:sz w:val="22"/>
          <w:szCs w:val="22"/>
        </w:rPr>
        <w:t>iPS</w:t>
      </w:r>
      <w:proofErr w:type="spellEnd"/>
      <w:r w:rsidR="00F430C7" w:rsidRPr="00F430C7">
        <w:rPr>
          <w:rFonts w:ascii="Calibri" w:hAnsi="Calibri" w:cs="Calibri"/>
          <w:bCs/>
          <w:sz w:val="22"/>
          <w:szCs w:val="22"/>
        </w:rPr>
        <w:t>.</w:t>
      </w:r>
    </w:p>
    <w:p w14:paraId="13F10FD7" w14:textId="77777777" w:rsidR="00F430C7" w:rsidRPr="00F430C7" w:rsidRDefault="00F430C7" w:rsidP="00F430C7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F430C7">
        <w:rPr>
          <w:rFonts w:ascii="Calibri" w:hAnsi="Calibri" w:cs="Calibri"/>
          <w:bCs/>
          <w:sz w:val="22"/>
          <w:szCs w:val="22"/>
        </w:rPr>
        <w:lastRenderedPageBreak/>
        <w:t>B.</w:t>
      </w:r>
      <w:r w:rsidRPr="00F430C7">
        <w:rPr>
          <w:rFonts w:ascii="Calibri" w:hAnsi="Calibri" w:cs="Calibri"/>
          <w:bCs/>
          <w:sz w:val="22"/>
          <w:szCs w:val="22"/>
        </w:rPr>
        <w:tab/>
        <w:t>Wsparcie kształcenia ustawicznego osób z orzeczonym stopniem niepełnosprawności.</w:t>
      </w:r>
    </w:p>
    <w:p w14:paraId="21F965A0" w14:textId="77777777" w:rsidR="00F430C7" w:rsidRPr="00F430C7" w:rsidRDefault="00F430C7" w:rsidP="00F430C7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F430C7">
        <w:rPr>
          <w:rFonts w:ascii="Calibri" w:hAnsi="Calibri" w:cs="Calibri"/>
          <w:bCs/>
          <w:sz w:val="22"/>
          <w:szCs w:val="22"/>
        </w:rPr>
        <w:t>C.</w:t>
      </w:r>
      <w:r w:rsidRPr="00F430C7">
        <w:rPr>
          <w:rFonts w:ascii="Calibri" w:hAnsi="Calibri" w:cs="Calibri"/>
          <w:bCs/>
          <w:sz w:val="22"/>
          <w:szCs w:val="22"/>
        </w:rPr>
        <w:tab/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14:paraId="4E1F55FC" w14:textId="77777777" w:rsidR="00F430C7" w:rsidRDefault="00F430C7" w:rsidP="005A276E">
      <w:pPr>
        <w:spacing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F430C7">
        <w:rPr>
          <w:rFonts w:ascii="Calibri" w:hAnsi="Calibri" w:cs="Calibri"/>
          <w:bCs/>
          <w:sz w:val="22"/>
          <w:szCs w:val="22"/>
        </w:rPr>
        <w:t>D.</w:t>
      </w:r>
      <w:r w:rsidRPr="00F430C7">
        <w:rPr>
          <w:rFonts w:ascii="Calibri" w:hAnsi="Calibri" w:cs="Calibri"/>
          <w:bCs/>
          <w:sz w:val="22"/>
          <w:szCs w:val="22"/>
        </w:rPr>
        <w:tab/>
        <w:t xml:space="preserve">Wsparcie kształcenia ustawicznego w obszarach/branżach kluczowych dla rozwoju powiatu/województwa wskazanych w dokumentach strategicznych/planach rozwoju. </w:t>
      </w:r>
    </w:p>
    <w:p w14:paraId="0F132DD9" w14:textId="6434D743" w:rsidR="00C84C94" w:rsidRPr="00F65FF1" w:rsidRDefault="001E4F79" w:rsidP="00E02C63">
      <w:pPr>
        <w:spacing w:after="120"/>
        <w:ind w:firstLine="425"/>
        <w:jc w:val="both"/>
        <w:rPr>
          <w:rFonts w:ascii="Calibri" w:hAnsi="Calibri"/>
          <w:sz w:val="22"/>
          <w:szCs w:val="22"/>
        </w:rPr>
      </w:pPr>
      <w:r w:rsidRPr="005E06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5E0600">
        <w:rPr>
          <w:rFonts w:ascii="Calibri" w:hAnsi="Calibri" w:cs="Calibri"/>
          <w:bCs/>
          <w:sz w:val="22"/>
          <w:szCs w:val="22"/>
        </w:rPr>
        <w:t>Rodziny</w:t>
      </w:r>
      <w:r w:rsidR="00F430C7">
        <w:rPr>
          <w:rFonts w:ascii="Calibri" w:hAnsi="Calibri" w:cs="Calibri"/>
          <w:bCs/>
          <w:sz w:val="22"/>
          <w:szCs w:val="22"/>
        </w:rPr>
        <w:t>, Pracy</w:t>
      </w:r>
      <w:r w:rsidR="00E16457" w:rsidRPr="005E0600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5E06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F430C7">
        <w:rPr>
          <w:rFonts w:ascii="Calibri" w:hAnsi="Calibri" w:cs="Calibri"/>
          <w:bCs/>
          <w:sz w:val="22"/>
          <w:szCs w:val="22"/>
        </w:rPr>
        <w:t>3</w:t>
      </w:r>
      <w:r w:rsidRPr="005E0600">
        <w:rPr>
          <w:rFonts w:ascii="Calibri" w:hAnsi="Calibri" w:cs="Calibri"/>
          <w:bCs/>
          <w:sz w:val="22"/>
          <w:szCs w:val="22"/>
        </w:rPr>
        <w:t xml:space="preserve"> roku) na </w:t>
      </w:r>
      <w:r w:rsidR="00C83E0C">
        <w:rPr>
          <w:rFonts w:ascii="Calibri" w:hAnsi="Calibri" w:cs="Calibri"/>
          <w:bCs/>
          <w:sz w:val="22"/>
          <w:szCs w:val="22"/>
        </w:rPr>
        <w:t xml:space="preserve">początku lutego </w:t>
      </w:r>
      <w:r w:rsidRPr="005E0600">
        <w:rPr>
          <w:rFonts w:ascii="Calibri" w:hAnsi="Calibri" w:cs="Calibri"/>
          <w:bCs/>
          <w:sz w:val="22"/>
          <w:szCs w:val="22"/>
        </w:rPr>
        <w:t>202</w:t>
      </w:r>
      <w:r w:rsidR="00F430C7">
        <w:rPr>
          <w:rFonts w:ascii="Calibri" w:hAnsi="Calibri" w:cs="Calibri"/>
          <w:bCs/>
          <w:sz w:val="22"/>
          <w:szCs w:val="22"/>
        </w:rPr>
        <w:t>4</w:t>
      </w:r>
      <w:r w:rsidRPr="005E06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</w:t>
      </w:r>
      <w:r w:rsidRPr="00F65FF1">
        <w:rPr>
          <w:rFonts w:ascii="Calibri" w:hAnsi="Calibri" w:cs="Calibri"/>
          <w:bCs/>
          <w:sz w:val="22"/>
          <w:szCs w:val="22"/>
        </w:rPr>
        <w:t xml:space="preserve">Łączna pula wyniosła </w:t>
      </w:r>
      <w:r w:rsidR="00E02C63">
        <w:rPr>
          <w:rFonts w:ascii="Calibri" w:hAnsi="Calibri" w:cs="Calibri"/>
          <w:bCs/>
          <w:sz w:val="22"/>
          <w:szCs w:val="22"/>
        </w:rPr>
        <w:t>1.556.980,00</w:t>
      </w:r>
      <w:r w:rsidRPr="00F65FF1">
        <w:rPr>
          <w:rFonts w:ascii="Calibri" w:hAnsi="Calibri" w:cs="Calibri"/>
          <w:bCs/>
          <w:sz w:val="22"/>
          <w:szCs w:val="22"/>
        </w:rPr>
        <w:t xml:space="preserve"> </w:t>
      </w:r>
      <w:r w:rsidRPr="00F65FF1">
        <w:rPr>
          <w:rFonts w:ascii="Calibri" w:hAnsi="Calibri"/>
          <w:sz w:val="22"/>
          <w:szCs w:val="22"/>
        </w:rPr>
        <w:t xml:space="preserve">zł. </w:t>
      </w:r>
    </w:p>
    <w:p w14:paraId="466F127B" w14:textId="77777777" w:rsidR="00DF29F4" w:rsidRPr="00641B72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641B72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641B72">
        <w:rPr>
          <w:rFonts w:ascii="Calibri" w:hAnsi="Calibri" w:cs="Calibri"/>
          <w:sz w:val="22"/>
          <w:szCs w:val="22"/>
        </w:rPr>
        <w:t xml:space="preserve"> </w:t>
      </w:r>
      <w:r w:rsidR="00366A03" w:rsidRPr="00641B72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641B72">
        <w:rPr>
          <w:rFonts w:ascii="Calibri" w:hAnsi="Calibri" w:cs="Calibri"/>
          <w:sz w:val="22"/>
          <w:szCs w:val="22"/>
        </w:rPr>
        <w:t>K</w:t>
      </w:r>
      <w:r w:rsidR="00366A03" w:rsidRPr="00641B72">
        <w:rPr>
          <w:rFonts w:ascii="Calibri" w:hAnsi="Calibri" w:cs="Calibri"/>
          <w:sz w:val="22"/>
          <w:szCs w:val="22"/>
        </w:rPr>
        <w:t xml:space="preserve">rajowego </w:t>
      </w:r>
      <w:r w:rsidR="000969AD" w:rsidRPr="00641B72">
        <w:rPr>
          <w:rFonts w:ascii="Calibri" w:hAnsi="Calibri" w:cs="Calibri"/>
          <w:sz w:val="22"/>
          <w:szCs w:val="22"/>
        </w:rPr>
        <w:t>F</w:t>
      </w:r>
      <w:r w:rsidR="00366A03" w:rsidRPr="00641B72">
        <w:rPr>
          <w:rFonts w:ascii="Calibri" w:hAnsi="Calibri" w:cs="Calibri"/>
          <w:sz w:val="22"/>
          <w:szCs w:val="22"/>
        </w:rPr>
        <w:t>unduszu Szkoleniowego</w:t>
      </w:r>
    </w:p>
    <w:p w14:paraId="2E24D72B" w14:textId="54A97D1F" w:rsidR="008B0971" w:rsidRPr="00E63B9E" w:rsidRDefault="001134C8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641B72">
        <w:rPr>
          <w:rFonts w:ascii="Calibri" w:hAnsi="Calibri" w:cs="Calibri"/>
          <w:bCs/>
          <w:sz w:val="22"/>
          <w:szCs w:val="22"/>
        </w:rPr>
        <w:t xml:space="preserve">Według stanu na koniec </w:t>
      </w:r>
      <w:r w:rsidR="0084073C">
        <w:rPr>
          <w:rFonts w:ascii="Calibri" w:hAnsi="Calibri" w:cs="Calibri"/>
          <w:bCs/>
          <w:sz w:val="22"/>
          <w:szCs w:val="22"/>
        </w:rPr>
        <w:t xml:space="preserve">I kwartału </w:t>
      </w:r>
      <w:r w:rsidR="001F6655" w:rsidRPr="00641B72">
        <w:rPr>
          <w:rFonts w:ascii="Calibri" w:hAnsi="Calibri" w:cs="Calibri"/>
          <w:bCs/>
          <w:sz w:val="22"/>
          <w:szCs w:val="22"/>
        </w:rPr>
        <w:t>20</w:t>
      </w:r>
      <w:r w:rsidR="0084073C">
        <w:rPr>
          <w:rFonts w:ascii="Calibri" w:hAnsi="Calibri" w:cs="Calibri"/>
          <w:bCs/>
          <w:sz w:val="22"/>
          <w:szCs w:val="22"/>
        </w:rPr>
        <w:t>24</w:t>
      </w:r>
      <w:r w:rsidR="000D2A1C" w:rsidRPr="00641B72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641B72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="0084073C">
        <w:rPr>
          <w:rFonts w:ascii="Calibri" w:hAnsi="Calibri" w:cs="Calibri"/>
          <w:bCs/>
          <w:sz w:val="22"/>
          <w:szCs w:val="22"/>
        </w:rPr>
        <w:t>10.788.768,07</w:t>
      </w:r>
      <w:r w:rsidR="00DF29F4" w:rsidRPr="00641B72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641B72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641B72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641B72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641B72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641B72">
        <w:rPr>
          <w:rFonts w:ascii="Calibri" w:hAnsi="Calibri" w:cs="Calibri"/>
          <w:bCs/>
          <w:sz w:val="22"/>
          <w:szCs w:val="22"/>
        </w:rPr>
        <w:t>.</w:t>
      </w:r>
      <w:r w:rsidR="00AC4312" w:rsidRPr="00641B72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641B72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84073C">
        <w:rPr>
          <w:rFonts w:ascii="Calibri" w:hAnsi="Calibri" w:cs="Calibri"/>
          <w:bCs/>
          <w:sz w:val="22"/>
          <w:szCs w:val="22"/>
        </w:rPr>
        <w:t>34.041.227,71</w:t>
      </w:r>
      <w:r w:rsidR="003F2B1F" w:rsidRPr="00641B72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641B72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641B72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641B72">
        <w:rPr>
          <w:rFonts w:ascii="Calibri" w:hAnsi="Calibri" w:cs="Calibri"/>
          <w:bCs/>
          <w:sz w:val="22"/>
          <w:szCs w:val="22"/>
        </w:rPr>
        <w:t>.</w:t>
      </w:r>
    </w:p>
    <w:p w14:paraId="565F6855" w14:textId="6DD47378" w:rsidR="00C52127" w:rsidRDefault="0084073C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84073C">
        <w:rPr>
          <w:rFonts w:ascii="Calibri" w:hAnsi="Calibri" w:cs="Calibri"/>
          <w:bCs/>
          <w:sz w:val="22"/>
          <w:szCs w:val="22"/>
        </w:rPr>
        <w:t>W ramach powyższych środków, na projekty realizowane w ramach EFS</w:t>
      </w:r>
      <w:r>
        <w:rPr>
          <w:rFonts w:ascii="Calibri" w:hAnsi="Calibri" w:cs="Calibri"/>
          <w:bCs/>
          <w:sz w:val="22"/>
          <w:szCs w:val="22"/>
        </w:rPr>
        <w:t>+ (p</w:t>
      </w:r>
      <w:r w:rsidRPr="00E63B9E">
        <w:rPr>
          <w:rFonts w:ascii="Calibri" w:hAnsi="Calibri" w:cs="Calibri"/>
          <w:bCs/>
          <w:sz w:val="22"/>
          <w:szCs w:val="22"/>
        </w:rPr>
        <w:t>rogram Fundusze Europejskie dla Lubuskiego 2021-2027</w:t>
      </w:r>
      <w:r>
        <w:rPr>
          <w:rFonts w:ascii="Calibri" w:hAnsi="Calibri" w:cs="Calibri"/>
          <w:bCs/>
          <w:sz w:val="22"/>
          <w:szCs w:val="22"/>
        </w:rPr>
        <w:t>)</w:t>
      </w:r>
      <w:r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Pr="0084073C">
        <w:rPr>
          <w:rFonts w:ascii="Calibri" w:hAnsi="Calibri" w:cs="Calibri"/>
          <w:bCs/>
          <w:sz w:val="22"/>
          <w:szCs w:val="22"/>
        </w:rPr>
        <w:t xml:space="preserve">powiatowe urzędy pracy wydatkowały </w:t>
      </w:r>
      <w:r>
        <w:rPr>
          <w:rFonts w:ascii="Calibri" w:hAnsi="Calibri" w:cs="Calibri"/>
          <w:bCs/>
          <w:sz w:val="22"/>
          <w:szCs w:val="22"/>
        </w:rPr>
        <w:t>4.523.885,63</w:t>
      </w:r>
      <w:r w:rsidRPr="0084073C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84073C">
        <w:rPr>
          <w:rFonts w:ascii="Calibri" w:hAnsi="Calibri" w:cs="Calibri"/>
          <w:bCs/>
          <w:sz w:val="22"/>
          <w:szCs w:val="22"/>
          <w:vertAlign w:val="superscript"/>
        </w:rPr>
        <w:t>1</w:t>
      </w:r>
      <w:r w:rsidRPr="0084073C">
        <w:rPr>
          <w:rFonts w:ascii="Calibri" w:hAnsi="Calibri" w:cs="Calibri"/>
          <w:bCs/>
          <w:sz w:val="22"/>
          <w:szCs w:val="22"/>
        </w:rPr>
        <w:t xml:space="preserve"> osiągnęła poziom </w:t>
      </w:r>
      <w:r>
        <w:rPr>
          <w:rFonts w:ascii="Calibri" w:hAnsi="Calibri" w:cs="Calibri"/>
          <w:bCs/>
          <w:sz w:val="22"/>
          <w:szCs w:val="22"/>
        </w:rPr>
        <w:t>11.289.657,04</w:t>
      </w:r>
      <w:r w:rsidRPr="0084073C">
        <w:rPr>
          <w:rFonts w:ascii="Calibri" w:hAnsi="Calibri" w:cs="Calibri"/>
          <w:bCs/>
          <w:sz w:val="22"/>
          <w:szCs w:val="22"/>
        </w:rPr>
        <w:t xml:space="preserve"> zł.</w:t>
      </w:r>
    </w:p>
    <w:p w14:paraId="25326B4F" w14:textId="020DD401" w:rsidR="00DF29F4" w:rsidRPr="00F86A24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C2D98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3C2D98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</w:t>
      </w:r>
      <w:r w:rsidR="00F86A24">
        <w:rPr>
          <w:rFonts w:ascii="Calibri" w:hAnsi="Calibri" w:cs="Calibri"/>
          <w:b/>
          <w:bCs/>
          <w:i/>
          <w:sz w:val="22"/>
          <w:szCs w:val="22"/>
        </w:rPr>
        <w:t xml:space="preserve">P </w:t>
      </w:r>
      <w:r w:rsidR="00F86A24" w:rsidRPr="00657FDC">
        <w:rPr>
          <w:rFonts w:ascii="Calibri" w:hAnsi="Calibri" w:cs="Calibri"/>
          <w:b/>
          <w:i/>
          <w:sz w:val="22"/>
          <w:szCs w:val="22"/>
        </w:rPr>
        <w:t>(w zł)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1559"/>
        <w:gridCol w:w="1417"/>
        <w:gridCol w:w="1560"/>
        <w:gridCol w:w="1274"/>
        <w:gridCol w:w="1418"/>
      </w:tblGrid>
      <w:tr w:rsidR="003C2D98" w:rsidRPr="003C2D98" w14:paraId="4E1ED991" w14:textId="77777777" w:rsidTr="00A12D3A">
        <w:trPr>
          <w:trHeight w:val="273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3C2D98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3C2D98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>
              <w:rPr>
                <w:rFonts w:ascii="Calibri" w:hAnsi="Calibri" w:cs="Calibri"/>
                <w:b/>
                <w:bCs/>
              </w:rPr>
              <w:t xml:space="preserve"> </w:t>
            </w:r>
            <w:r w:rsidR="00691F86" w:rsidRPr="00691F86">
              <w:rPr>
                <w:rFonts w:ascii="Calibri" w:hAnsi="Calibri" w:cs="Calibri"/>
                <w:b/>
                <w:bCs/>
              </w:rPr>
              <w:t>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3C2D98" w14:paraId="14360940" w14:textId="77777777" w:rsidTr="00A12D3A">
        <w:trPr>
          <w:trHeight w:val="1319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7D1A168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 xml:space="preserve">realizowanych w ramach projektów </w:t>
            </w:r>
            <w:r w:rsidR="001A205B">
              <w:rPr>
                <w:rFonts w:ascii="Calibri" w:hAnsi="Calibri" w:cs="Calibri"/>
                <w:b/>
                <w:bCs/>
              </w:rPr>
              <w:t>poza-konkursowych</w:t>
            </w:r>
            <w:r w:rsidRPr="003C2D98">
              <w:rPr>
                <w:rFonts w:ascii="Calibri" w:hAnsi="Calibri" w:cs="Calibri"/>
                <w:b/>
                <w:bCs/>
              </w:rPr>
              <w:t xml:space="preserve"> EFS</w:t>
            </w:r>
            <w:r w:rsidR="00AD0A87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2D78A9F9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projekty w ramach EFS</w:t>
            </w:r>
            <w:r w:rsidR="0084073C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84073C" w:rsidRPr="003C2D98" w14:paraId="50AAB447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ED4" w14:textId="59676E5F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4 695 958,52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F26" w14:textId="1BF0CFBB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1 501 629,00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41C70427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1 487 120,69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455A7955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287" w14:textId="4489355D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497 651,90</w:t>
            </w:r>
          </w:p>
        </w:tc>
      </w:tr>
      <w:tr w:rsidR="0084073C" w:rsidRPr="003C2D98" w14:paraId="0740DD8E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Krosno Odrz.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E28" w14:textId="2D745321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1 747 905,40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298" w14:textId="11C96171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739 293,69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137D7A37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579 673,56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05D15D43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0841" w14:textId="5B17341C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303 609,44</w:t>
            </w:r>
          </w:p>
        </w:tc>
      </w:tr>
      <w:tr w:rsidR="0084073C" w:rsidRPr="003C2D98" w14:paraId="7605F46B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BED8" w14:textId="5E5787F4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3 190 478,03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91E" w14:textId="3F579D25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1 015 253,68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6D7C93E9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1 580 741,73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32F2D73D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991" w14:textId="654127E8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589 290,12</w:t>
            </w:r>
          </w:p>
        </w:tc>
      </w:tr>
      <w:tr w:rsidR="0084073C" w:rsidRPr="003C2D98" w14:paraId="3AB8B815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3CEA" w14:textId="38F357C7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1 703 568,03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1691" w14:textId="15FD39AF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632 852,55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4331347D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427 594,14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07FDEF0E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B77" w14:textId="3084A12B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269 990,14</w:t>
            </w:r>
          </w:p>
        </w:tc>
      </w:tr>
      <w:tr w:rsidR="0084073C" w:rsidRPr="003C2D98" w14:paraId="266DA96B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684" w14:textId="7C72E7F6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602 240,29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C0F" w14:textId="46745EED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102 510,17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70B2437E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203 459,70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44756DC2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DF5" w14:textId="77C234B1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39 369,89</w:t>
            </w:r>
          </w:p>
        </w:tc>
      </w:tr>
      <w:tr w:rsidR="0084073C" w:rsidRPr="003C2D98" w14:paraId="37F71B18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F083" w14:textId="041299DC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3 329 153,00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267" w14:textId="543D3667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1 218 838,09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08EB77E0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995 542,00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78EF69F4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7C12" w14:textId="5F699B1E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572 575,53</w:t>
            </w:r>
          </w:p>
        </w:tc>
      </w:tr>
      <w:tr w:rsidR="0084073C" w:rsidRPr="003C2D98" w14:paraId="297E31A6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282" w14:textId="45FE2233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1 059 315,82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2ABF" w14:textId="6F7B8D74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330 164,63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09BA7104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205 787,81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0255F788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F63" w14:textId="7366F565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108 755,65</w:t>
            </w:r>
          </w:p>
        </w:tc>
      </w:tr>
      <w:tr w:rsidR="0084073C" w:rsidRPr="003C2D98" w14:paraId="1970CCC1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9DE" w14:textId="6843624D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2 134 159,09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5CA" w14:textId="5079B281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863 583,92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0B7E361E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835 921,81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7B01ECF3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C1E" w14:textId="6561F04B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388 612,47</w:t>
            </w:r>
          </w:p>
        </w:tc>
      </w:tr>
      <w:tr w:rsidR="0084073C" w:rsidRPr="003C2D98" w14:paraId="5BA6855B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9E2" w14:textId="12C5C183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1 806 951,56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42D" w14:textId="0232D98E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630 115,03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01C260F7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1 082 644,50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5FDCDD27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9AD" w14:textId="6D82F125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255 620,88</w:t>
            </w:r>
          </w:p>
        </w:tc>
      </w:tr>
      <w:tr w:rsidR="0084073C" w:rsidRPr="003C2D98" w14:paraId="605B0808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0B1" w14:textId="2A18E687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6 861 955,60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F68" w14:textId="64E7F36A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2 214 525,60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28D89CC3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1 439 607,32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154C3993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BC0" w14:textId="22FFCBCD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655 733,53</w:t>
            </w:r>
          </w:p>
        </w:tc>
      </w:tr>
      <w:tr w:rsidR="0084073C" w:rsidRPr="003C2D98" w14:paraId="6F349FD2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12A7" w14:textId="014A18BA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3 738 664,76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EFD" w14:textId="1E9C905C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946 490,21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38FDEADE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617 591,14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1BE6AA71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FD4" w14:textId="66B37666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341 629,05</w:t>
            </w:r>
          </w:p>
        </w:tc>
      </w:tr>
      <w:tr w:rsidR="0084073C" w:rsidRPr="003C2D98" w14:paraId="552B05EF" w14:textId="77777777" w:rsidTr="0059172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84073C" w:rsidRPr="003C2D98" w:rsidRDefault="0084073C" w:rsidP="0084073C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59A5" w14:textId="75D302DA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3 170 877,61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F3C" w14:textId="09366315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1 094 400,47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4E78CBD8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1 333 083,67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6FC8EC2A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347" w14:textId="792F7A6D" w:rsidR="0084073C" w:rsidRPr="00641B72" w:rsidRDefault="0084073C" w:rsidP="008407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501 047,03</w:t>
            </w:r>
          </w:p>
        </w:tc>
      </w:tr>
      <w:tr w:rsidR="0084073C" w:rsidRPr="003C2D98" w14:paraId="54AEBF8C" w14:textId="77777777" w:rsidTr="001D0D6A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77B1" w14:textId="77777777" w:rsidR="0084073C" w:rsidRPr="003C2D98" w:rsidRDefault="0084073C" w:rsidP="0084073C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CB05" w14:textId="304284DF" w:rsidR="0084073C" w:rsidRPr="003C2D98" w:rsidRDefault="0084073C" w:rsidP="0084073C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34 041 227,71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6108" w14:textId="55574E24" w:rsidR="0084073C" w:rsidRPr="003C2D98" w:rsidRDefault="0084073C" w:rsidP="0084073C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11 289 657,04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14A" w14:textId="3725D667" w:rsidR="0084073C" w:rsidRPr="003C2D98" w:rsidRDefault="0084073C" w:rsidP="0084073C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10 788 768,07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093D2AD0" w:rsidR="0084073C" w:rsidRPr="003C2D98" w:rsidRDefault="0084073C" w:rsidP="0084073C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85CC" w14:textId="3C2BCDCA" w:rsidR="0084073C" w:rsidRPr="003C2D98" w:rsidRDefault="0084073C" w:rsidP="0084073C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4 523 885,63</w:t>
            </w:r>
          </w:p>
        </w:tc>
      </w:tr>
    </w:tbl>
    <w:p w14:paraId="4EF74B08" w14:textId="3AA6D7DB" w:rsidR="00146D2A" w:rsidRPr="009E2BCE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9E2BCE">
        <w:rPr>
          <w:rFonts w:ascii="Calibri" w:hAnsi="Calibri" w:cs="Calibri"/>
          <w:bCs/>
          <w:i/>
        </w:rPr>
        <w:t>Źródło: opracowanie własne na podstawie sprawozdań M</w:t>
      </w:r>
      <w:r w:rsidR="000D2A1C" w:rsidRPr="009E2BCE">
        <w:rPr>
          <w:rFonts w:ascii="Calibri" w:hAnsi="Calibri" w:cs="Calibri"/>
          <w:bCs/>
          <w:i/>
        </w:rPr>
        <w:t>R</w:t>
      </w:r>
      <w:r w:rsidR="00AD0A87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i</w:t>
      </w:r>
      <w:r w:rsidR="006603C2" w:rsidRPr="009E2BCE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S</w:t>
      </w:r>
      <w:r w:rsidRPr="009E2BCE">
        <w:rPr>
          <w:rFonts w:ascii="Calibri" w:hAnsi="Calibri" w:cs="Calibri"/>
          <w:bCs/>
          <w:i/>
        </w:rPr>
        <w:t>-02 za</w:t>
      </w:r>
      <w:r w:rsidR="006C22F7" w:rsidRPr="009E2BCE">
        <w:rPr>
          <w:rFonts w:ascii="Calibri" w:hAnsi="Calibri" w:cs="Calibri"/>
          <w:bCs/>
          <w:i/>
        </w:rPr>
        <w:t xml:space="preserve"> </w:t>
      </w:r>
      <w:r w:rsidR="00AD0A87">
        <w:rPr>
          <w:rFonts w:ascii="Calibri" w:hAnsi="Calibri" w:cs="Calibri"/>
          <w:bCs/>
          <w:i/>
        </w:rPr>
        <w:t>marzec</w:t>
      </w:r>
      <w:r w:rsidR="00311219">
        <w:rPr>
          <w:rFonts w:ascii="Calibri" w:hAnsi="Calibri" w:cs="Calibri"/>
          <w:bCs/>
          <w:i/>
        </w:rPr>
        <w:t xml:space="preserve"> </w:t>
      </w:r>
      <w:r w:rsidR="00565540" w:rsidRPr="009E2BCE">
        <w:rPr>
          <w:rFonts w:ascii="Calibri" w:hAnsi="Calibri" w:cs="Calibri"/>
          <w:bCs/>
          <w:i/>
        </w:rPr>
        <w:t>202</w:t>
      </w:r>
      <w:r w:rsidR="00AD0A87">
        <w:rPr>
          <w:rFonts w:ascii="Calibri" w:hAnsi="Calibri" w:cs="Calibri"/>
          <w:bCs/>
          <w:i/>
        </w:rPr>
        <w:t>4</w:t>
      </w:r>
      <w:r w:rsidRPr="009E2BCE">
        <w:rPr>
          <w:rFonts w:ascii="Calibri" w:hAnsi="Calibri" w:cs="Calibri"/>
          <w:bCs/>
          <w:i/>
        </w:rPr>
        <w:t xml:space="preserve"> roku.</w:t>
      </w:r>
      <w:r w:rsidR="00F0390F" w:rsidRPr="009E2BCE">
        <w:rPr>
          <w:rFonts w:ascii="Calibri" w:hAnsi="Calibri" w:cs="Calibri"/>
          <w:bCs/>
          <w:i/>
        </w:rPr>
        <w:t xml:space="preserve"> </w:t>
      </w:r>
    </w:p>
    <w:p w14:paraId="00063E56" w14:textId="13C304CB" w:rsidR="00EA5CCA" w:rsidRPr="003C2589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t>Analizując strukturę wydatków zauważyć możemy, że Powiatowe Urzędy Pracy najwięcej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 </w:t>
      </w:r>
      <w:r w:rsidRPr="009E2BCE">
        <w:rPr>
          <w:rFonts w:ascii="Calibri" w:hAnsi="Calibri" w:cs="Calibri"/>
          <w:bCs/>
          <w:sz w:val="22"/>
          <w:szCs w:val="22"/>
        </w:rPr>
        <w:t xml:space="preserve">środków przeznaczyły na </w:t>
      </w:r>
      <w:r w:rsidR="00D0335D" w:rsidRPr="009E2BCE">
        <w:rPr>
          <w:rFonts w:ascii="Calibri" w:hAnsi="Calibri" w:cs="Calibri"/>
          <w:bCs/>
          <w:sz w:val="22"/>
          <w:szCs w:val="22"/>
        </w:rPr>
        <w:t xml:space="preserve">staże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(tj. </w:t>
      </w:r>
      <w:r w:rsidR="004548AE">
        <w:rPr>
          <w:rFonts w:ascii="Calibri" w:hAnsi="Calibri" w:cs="Calibri"/>
          <w:bCs/>
          <w:sz w:val="22"/>
          <w:szCs w:val="22"/>
        </w:rPr>
        <w:t>3.587.144,17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 zł, czyli stanowiły one </w:t>
      </w:r>
      <w:r w:rsidR="004548AE">
        <w:rPr>
          <w:rFonts w:ascii="Calibri" w:hAnsi="Calibri" w:cs="Calibri"/>
          <w:bCs/>
          <w:sz w:val="22"/>
          <w:szCs w:val="22"/>
        </w:rPr>
        <w:t>33,2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D0335D" w:rsidRPr="009E2BCE">
        <w:rPr>
          <w:rFonts w:ascii="Calibri" w:hAnsi="Calibri" w:cs="Calibri"/>
          <w:bCs/>
          <w:sz w:val="22"/>
          <w:szCs w:val="22"/>
        </w:rPr>
        <w:t xml:space="preserve">dofinansowanie podejmowania działalności gospodarczej </w:t>
      </w:r>
      <w:r w:rsidRPr="009E2BCE">
        <w:rPr>
          <w:rFonts w:ascii="Calibri" w:hAnsi="Calibri" w:cs="Calibri"/>
          <w:bCs/>
          <w:sz w:val="22"/>
          <w:szCs w:val="22"/>
        </w:rPr>
        <w:t xml:space="preserve">(tj. </w:t>
      </w:r>
      <w:r w:rsidR="0071167A">
        <w:rPr>
          <w:rFonts w:ascii="Calibri" w:hAnsi="Calibri" w:cs="Calibri"/>
          <w:bCs/>
          <w:sz w:val="22"/>
          <w:szCs w:val="22"/>
        </w:rPr>
        <w:t>3.220.424,06</w:t>
      </w:r>
      <w:r w:rsidRPr="009E2BCE">
        <w:rPr>
          <w:rFonts w:ascii="Calibri" w:hAnsi="Calibri" w:cs="Calibri"/>
          <w:bCs/>
          <w:sz w:val="22"/>
          <w:szCs w:val="22"/>
        </w:rPr>
        <w:t xml:space="preserve"> zł, czyli </w:t>
      </w:r>
      <w:r w:rsidR="0071167A">
        <w:rPr>
          <w:rFonts w:ascii="Calibri" w:hAnsi="Calibri" w:cs="Calibri"/>
          <w:bCs/>
          <w:sz w:val="22"/>
          <w:szCs w:val="22"/>
        </w:rPr>
        <w:t>29,8</w:t>
      </w:r>
      <w:r w:rsidRPr="009E2BCE">
        <w:rPr>
          <w:rFonts w:ascii="Calibri" w:hAnsi="Calibri" w:cs="Calibri"/>
          <w:bCs/>
          <w:sz w:val="22"/>
          <w:szCs w:val="22"/>
        </w:rPr>
        <w:t xml:space="preserve">% wydatków). 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Dużo niższe kwoty </w:t>
      </w:r>
      <w:r w:rsidR="007E07B2" w:rsidRPr="009E2BCE">
        <w:rPr>
          <w:rFonts w:ascii="Calibri" w:hAnsi="Calibri" w:cs="Calibri"/>
          <w:bCs/>
          <w:sz w:val="22"/>
          <w:szCs w:val="22"/>
        </w:rPr>
        <w:lastRenderedPageBreak/>
        <w:t xml:space="preserve">przeznaczono na </w:t>
      </w:r>
      <w:r w:rsidR="00641B72" w:rsidRPr="009E2BCE">
        <w:rPr>
          <w:rFonts w:ascii="Calibri" w:hAnsi="Calibri" w:cs="Calibri"/>
          <w:bCs/>
          <w:sz w:val="22"/>
          <w:szCs w:val="22"/>
        </w:rPr>
        <w:t xml:space="preserve">prace </w:t>
      </w:r>
      <w:r w:rsidR="00641B72" w:rsidRPr="003C2589">
        <w:rPr>
          <w:rFonts w:ascii="Calibri" w:hAnsi="Calibri" w:cs="Calibri"/>
          <w:bCs/>
          <w:sz w:val="22"/>
          <w:szCs w:val="22"/>
        </w:rPr>
        <w:t>interwencyjne (</w:t>
      </w:r>
      <w:r w:rsidR="00641B72" w:rsidRPr="009E2BCE">
        <w:rPr>
          <w:rFonts w:ascii="Calibri" w:hAnsi="Calibri" w:cs="Calibri"/>
          <w:bCs/>
          <w:sz w:val="22"/>
          <w:szCs w:val="22"/>
        </w:rPr>
        <w:t xml:space="preserve">na realizację, których wydano </w:t>
      </w:r>
      <w:r w:rsidR="0071167A">
        <w:rPr>
          <w:rFonts w:ascii="Calibri" w:hAnsi="Calibri" w:cs="Calibri"/>
          <w:bCs/>
          <w:sz w:val="22"/>
          <w:szCs w:val="22"/>
        </w:rPr>
        <w:t>1.147.727,84</w:t>
      </w:r>
      <w:r w:rsidR="00641B72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71167A">
        <w:rPr>
          <w:rFonts w:ascii="Calibri" w:hAnsi="Calibri" w:cs="Calibri"/>
          <w:bCs/>
          <w:sz w:val="22"/>
          <w:szCs w:val="22"/>
        </w:rPr>
        <w:t>10,6</w:t>
      </w:r>
      <w:r w:rsidR="00641B72" w:rsidRPr="003C2589">
        <w:rPr>
          <w:rFonts w:ascii="Calibri" w:hAnsi="Calibri" w:cs="Calibri"/>
          <w:bCs/>
          <w:sz w:val="22"/>
          <w:szCs w:val="22"/>
        </w:rPr>
        <w:t>%)</w:t>
      </w:r>
      <w:r w:rsidR="00641B72">
        <w:rPr>
          <w:rFonts w:ascii="Calibri" w:hAnsi="Calibri" w:cs="Calibri"/>
          <w:bCs/>
          <w:sz w:val="22"/>
          <w:szCs w:val="22"/>
        </w:rPr>
        <w:t>,</w:t>
      </w:r>
      <w:r w:rsidR="0071167A" w:rsidRPr="0071167A">
        <w:rPr>
          <w:rFonts w:ascii="Calibri" w:hAnsi="Calibri" w:cs="Calibri"/>
          <w:bCs/>
          <w:sz w:val="22"/>
          <w:szCs w:val="22"/>
        </w:rPr>
        <w:t xml:space="preserve"> </w:t>
      </w:r>
      <w:r w:rsidR="0071167A" w:rsidRPr="003C2589">
        <w:rPr>
          <w:rFonts w:ascii="Calibri" w:hAnsi="Calibri" w:cs="Calibri"/>
          <w:bCs/>
          <w:sz w:val="22"/>
          <w:szCs w:val="22"/>
        </w:rPr>
        <w:t>refundację kosztów wyposażenia i doposażenia stanowiska pracy (</w:t>
      </w:r>
      <w:r w:rsidR="0071167A">
        <w:rPr>
          <w:rFonts w:ascii="Calibri" w:hAnsi="Calibri" w:cs="Calibri"/>
          <w:bCs/>
          <w:sz w:val="22"/>
          <w:szCs w:val="22"/>
        </w:rPr>
        <w:t>922.351,20</w:t>
      </w:r>
      <w:r w:rsidR="0071167A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71167A">
        <w:rPr>
          <w:rFonts w:ascii="Calibri" w:hAnsi="Calibri" w:cs="Calibri"/>
          <w:bCs/>
          <w:sz w:val="22"/>
          <w:szCs w:val="22"/>
        </w:rPr>
        <w:t>8,5</w:t>
      </w:r>
      <w:r w:rsidR="0071167A" w:rsidRPr="003C2589">
        <w:rPr>
          <w:rFonts w:ascii="Calibri" w:hAnsi="Calibri" w:cs="Calibri"/>
          <w:bCs/>
          <w:sz w:val="22"/>
          <w:szCs w:val="22"/>
        </w:rPr>
        <w:t>%)</w:t>
      </w:r>
      <w:r w:rsidR="0071167A">
        <w:rPr>
          <w:rFonts w:ascii="Calibri" w:hAnsi="Calibri" w:cs="Calibri"/>
          <w:bCs/>
          <w:sz w:val="22"/>
          <w:szCs w:val="22"/>
        </w:rPr>
        <w:t xml:space="preserve">, </w:t>
      </w:r>
      <w:r w:rsidR="0071167A" w:rsidRPr="003C2589">
        <w:rPr>
          <w:rFonts w:ascii="Calibri" w:hAnsi="Calibri" w:cs="Calibri"/>
          <w:bCs/>
          <w:sz w:val="22"/>
          <w:szCs w:val="22"/>
        </w:rPr>
        <w:t>bon na zasiedlenie (</w:t>
      </w:r>
      <w:r w:rsidR="0071167A">
        <w:rPr>
          <w:rFonts w:ascii="Calibri" w:hAnsi="Calibri" w:cs="Calibri"/>
          <w:bCs/>
          <w:sz w:val="22"/>
          <w:szCs w:val="22"/>
        </w:rPr>
        <w:t>511.000,00</w:t>
      </w:r>
      <w:r w:rsidR="0071167A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71167A">
        <w:rPr>
          <w:rFonts w:ascii="Calibri" w:hAnsi="Calibri" w:cs="Calibri"/>
          <w:bCs/>
          <w:sz w:val="22"/>
          <w:szCs w:val="22"/>
        </w:rPr>
        <w:t>4,7</w:t>
      </w:r>
      <w:r w:rsidR="0071167A" w:rsidRPr="003C2589">
        <w:rPr>
          <w:rFonts w:ascii="Calibri" w:hAnsi="Calibri" w:cs="Calibri"/>
          <w:bCs/>
          <w:sz w:val="22"/>
          <w:szCs w:val="22"/>
        </w:rPr>
        <w:t>%)</w:t>
      </w:r>
      <w:r w:rsidR="0071167A">
        <w:rPr>
          <w:rFonts w:ascii="Calibri" w:hAnsi="Calibri" w:cs="Calibri"/>
          <w:bCs/>
          <w:sz w:val="22"/>
          <w:szCs w:val="22"/>
        </w:rPr>
        <w:t xml:space="preserve">, </w:t>
      </w:r>
      <w:r w:rsidR="009E2BCE" w:rsidRPr="009E2BCE">
        <w:rPr>
          <w:rFonts w:ascii="Calibri" w:hAnsi="Calibri" w:cs="Calibri"/>
          <w:bCs/>
          <w:sz w:val="22"/>
          <w:szCs w:val="22"/>
        </w:rPr>
        <w:t xml:space="preserve">roboty publiczne </w:t>
      </w:r>
      <w:r w:rsidR="007E07B2" w:rsidRPr="009E2BCE">
        <w:rPr>
          <w:rFonts w:ascii="Calibri" w:hAnsi="Calibri" w:cs="Calibri"/>
          <w:bCs/>
          <w:sz w:val="22"/>
          <w:szCs w:val="22"/>
        </w:rPr>
        <w:t>(</w:t>
      </w:r>
      <w:r w:rsidR="0071167A">
        <w:rPr>
          <w:rFonts w:ascii="Calibri" w:hAnsi="Calibri" w:cs="Calibri"/>
          <w:bCs/>
          <w:sz w:val="22"/>
          <w:szCs w:val="22"/>
        </w:rPr>
        <w:t>509.559,38</w:t>
      </w:r>
      <w:r w:rsidR="007E07B2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71167A">
        <w:rPr>
          <w:rFonts w:ascii="Calibri" w:hAnsi="Calibri" w:cs="Calibri"/>
          <w:bCs/>
          <w:sz w:val="22"/>
          <w:szCs w:val="22"/>
        </w:rPr>
        <w:t>4,7</w:t>
      </w:r>
      <w:r w:rsidR="007E07B2" w:rsidRPr="009E2BCE">
        <w:rPr>
          <w:rFonts w:ascii="Calibri" w:hAnsi="Calibri" w:cs="Calibri"/>
          <w:bCs/>
          <w:sz w:val="22"/>
          <w:szCs w:val="22"/>
        </w:rPr>
        <w:t>%)</w:t>
      </w:r>
      <w:r w:rsidR="00534193" w:rsidRPr="003C2589">
        <w:rPr>
          <w:rFonts w:ascii="Calibri" w:hAnsi="Calibri" w:cs="Calibri"/>
          <w:bCs/>
          <w:sz w:val="22"/>
          <w:szCs w:val="22"/>
        </w:rPr>
        <w:t>.</w:t>
      </w:r>
    </w:p>
    <w:p w14:paraId="23F6FE6A" w14:textId="77777777" w:rsidR="00032EC0" w:rsidRPr="009E2BCE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C2589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C2589">
        <w:rPr>
          <w:rFonts w:ascii="Calibri" w:hAnsi="Calibri" w:cs="Calibri"/>
          <w:bCs/>
          <w:sz w:val="22"/>
          <w:szCs w:val="22"/>
        </w:rPr>
        <w:t>1</w:t>
      </w:r>
      <w:r w:rsidRPr="003C2589">
        <w:rPr>
          <w:rFonts w:ascii="Calibri" w:hAnsi="Calibri" w:cs="Calibri"/>
          <w:bCs/>
          <w:sz w:val="22"/>
          <w:szCs w:val="22"/>
        </w:rPr>
        <w:t xml:space="preserve"> </w:t>
      </w:r>
      <w:bookmarkStart w:id="8" w:name="_Hlk164082739"/>
      <w:r w:rsidRPr="003C2589">
        <w:rPr>
          <w:rFonts w:ascii="Calibri" w:hAnsi="Calibri" w:cs="Calibri"/>
          <w:bCs/>
          <w:sz w:val="22"/>
          <w:szCs w:val="22"/>
        </w:rPr>
        <w:t xml:space="preserve">przedstawiony został (w formie tabeli) szczegółowy podział </w:t>
      </w:r>
      <w:r w:rsidR="00CF729D" w:rsidRPr="003C2589">
        <w:rPr>
          <w:rFonts w:ascii="Calibri" w:hAnsi="Calibri" w:cs="Calibri"/>
          <w:bCs/>
          <w:sz w:val="22"/>
          <w:szCs w:val="22"/>
        </w:rPr>
        <w:t>w</w:t>
      </w:r>
      <w:r w:rsidRPr="003C2589">
        <w:rPr>
          <w:rFonts w:ascii="Calibri" w:hAnsi="Calibri" w:cs="Calibri"/>
          <w:bCs/>
          <w:sz w:val="22"/>
          <w:szCs w:val="22"/>
        </w:rPr>
        <w:t>ydatkowanych</w:t>
      </w:r>
      <w:r w:rsidRPr="009E2BCE">
        <w:rPr>
          <w:rFonts w:ascii="Calibri" w:hAnsi="Calibri" w:cs="Calibri"/>
          <w:bCs/>
          <w:sz w:val="22"/>
          <w:szCs w:val="22"/>
        </w:rPr>
        <w:t xml:space="preserve"> środków według usług, instrumentów i działań w układzie powiatowych urzędów pracy. </w:t>
      </w:r>
      <w:bookmarkEnd w:id="8"/>
      <w:r w:rsidR="00BA0B92" w:rsidRPr="009E2BCE">
        <w:rPr>
          <w:rFonts w:ascii="Calibri" w:hAnsi="Calibri" w:cs="Calibri"/>
          <w:bCs/>
          <w:sz w:val="22"/>
          <w:szCs w:val="22"/>
        </w:rPr>
        <w:t>Natomiast w</w:t>
      </w:r>
      <w:r w:rsidRPr="009E2BC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9E2BCE">
        <w:rPr>
          <w:rFonts w:ascii="Calibri" w:hAnsi="Calibri" w:cs="Calibri"/>
          <w:bCs/>
          <w:sz w:val="22"/>
          <w:szCs w:val="22"/>
        </w:rPr>
        <w:t>2</w:t>
      </w:r>
      <w:r w:rsidRPr="009E2BC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9E2BC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9E2BCE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9E2BCE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3A9CE1ED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9E2BCE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9E2BCE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9E2BCE">
        <w:rPr>
          <w:rFonts w:ascii="Calibri" w:hAnsi="Calibri" w:cs="Calibri"/>
          <w:bCs/>
          <w:sz w:val="22"/>
          <w:szCs w:val="22"/>
        </w:rPr>
        <w:t xml:space="preserve"> w ramach programów promocji zatrudnienia</w:t>
      </w:r>
      <w:r w:rsidR="00687F49">
        <w:rPr>
          <w:rFonts w:ascii="Calibri" w:hAnsi="Calibri" w:cs="Calibri"/>
          <w:bCs/>
          <w:sz w:val="22"/>
          <w:szCs w:val="22"/>
        </w:rPr>
        <w:t xml:space="preserve"> </w:t>
      </w:r>
      <w:r w:rsidRPr="009E2BCE">
        <w:rPr>
          <w:rFonts w:ascii="Calibri" w:hAnsi="Calibri" w:cs="Calibri"/>
          <w:bCs/>
          <w:sz w:val="22"/>
          <w:szCs w:val="22"/>
        </w:rPr>
        <w:t xml:space="preserve">oraz na </w:t>
      </w:r>
      <w:r w:rsidRPr="00DA4DFB">
        <w:rPr>
          <w:rFonts w:ascii="Calibri" w:hAnsi="Calibri" w:cs="Calibri"/>
          <w:bCs/>
          <w:sz w:val="22"/>
          <w:szCs w:val="22"/>
        </w:rPr>
        <w:t xml:space="preserve">kształcenie w ramach KFS osiągnęła poziom </w:t>
      </w:r>
      <w:r w:rsidR="00687F49">
        <w:rPr>
          <w:rFonts w:ascii="Calibri" w:hAnsi="Calibri" w:cs="Calibri"/>
          <w:bCs/>
          <w:sz w:val="22"/>
          <w:szCs w:val="22"/>
        </w:rPr>
        <w:t>2.442</w:t>
      </w:r>
      <w:r w:rsidRPr="00DA4DFB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06FBE6E4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A4DFB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687F49">
        <w:rPr>
          <w:rFonts w:ascii="Calibri" w:hAnsi="Calibri" w:cs="Calibri"/>
          <w:bCs/>
          <w:sz w:val="22"/>
          <w:szCs w:val="22"/>
        </w:rPr>
        <w:t>1.012</w:t>
      </w:r>
      <w:r w:rsidR="00D77315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Pr="00DA4DFB">
        <w:rPr>
          <w:rFonts w:ascii="Calibri" w:hAnsi="Calibri" w:cs="Calibri"/>
          <w:bCs/>
          <w:sz w:val="22"/>
          <w:szCs w:val="22"/>
        </w:rPr>
        <w:t>os</w:t>
      </w:r>
      <w:r w:rsidR="00687F49">
        <w:rPr>
          <w:rFonts w:ascii="Calibri" w:hAnsi="Calibri" w:cs="Calibri"/>
          <w:bCs/>
          <w:sz w:val="22"/>
          <w:szCs w:val="22"/>
        </w:rPr>
        <w:t>ó</w:t>
      </w:r>
      <w:r w:rsidR="00847B7C">
        <w:rPr>
          <w:rFonts w:ascii="Calibri" w:hAnsi="Calibri" w:cs="Calibri"/>
          <w:bCs/>
          <w:sz w:val="22"/>
          <w:szCs w:val="22"/>
        </w:rPr>
        <w:t>b</w:t>
      </w:r>
      <w:r w:rsidRPr="00DA4DFB">
        <w:rPr>
          <w:rFonts w:ascii="Calibri" w:hAnsi="Calibri" w:cs="Calibri"/>
          <w:bCs/>
          <w:sz w:val="22"/>
          <w:szCs w:val="22"/>
        </w:rPr>
        <w:t xml:space="preserve">, </w:t>
      </w:r>
      <w:r w:rsidR="00687F49">
        <w:rPr>
          <w:rFonts w:ascii="Calibri" w:hAnsi="Calibri" w:cs="Calibri"/>
          <w:bCs/>
          <w:sz w:val="22"/>
          <w:szCs w:val="22"/>
        </w:rPr>
        <w:t>ponad 40% aktywizowanych stanowili u</w:t>
      </w:r>
      <w:r w:rsidR="007F3A13" w:rsidRPr="00DA4DFB">
        <w:rPr>
          <w:rFonts w:ascii="Calibri" w:hAnsi="Calibri" w:cs="Calibri"/>
          <w:bCs/>
          <w:sz w:val="22"/>
          <w:szCs w:val="22"/>
        </w:rPr>
        <w:t>czestni</w:t>
      </w:r>
      <w:r w:rsidR="00687F49">
        <w:rPr>
          <w:rFonts w:ascii="Calibri" w:hAnsi="Calibri" w:cs="Calibri"/>
          <w:bCs/>
          <w:sz w:val="22"/>
          <w:szCs w:val="22"/>
        </w:rPr>
        <w:t>cy</w:t>
      </w:r>
      <w:r w:rsidR="00193BBA" w:rsidRPr="00DA4DFB">
        <w:rPr>
          <w:rFonts w:ascii="Calibri" w:hAnsi="Calibri" w:cs="Calibri"/>
          <w:bCs/>
          <w:sz w:val="22"/>
          <w:szCs w:val="22"/>
        </w:rPr>
        <w:t xml:space="preserve"> stażu)</w:t>
      </w:r>
      <w:r w:rsidRPr="00DA4DFB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 w:rsidRPr="00DA4DFB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687F49">
        <w:rPr>
          <w:rFonts w:ascii="Calibri" w:hAnsi="Calibri" w:cs="Calibri"/>
          <w:bCs/>
          <w:sz w:val="22"/>
          <w:szCs w:val="22"/>
        </w:rPr>
        <w:t>369</w:t>
      </w:r>
      <w:r w:rsidR="008A5AA3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5A276E">
        <w:rPr>
          <w:rFonts w:ascii="Calibri" w:hAnsi="Calibri" w:cs="Calibri"/>
          <w:bCs/>
          <w:sz w:val="22"/>
          <w:szCs w:val="22"/>
        </w:rPr>
        <w:t>ób</w:t>
      </w:r>
      <w:r w:rsidR="00840BC7">
        <w:rPr>
          <w:rFonts w:ascii="Calibri" w:hAnsi="Calibri" w:cs="Calibri"/>
          <w:bCs/>
          <w:sz w:val="22"/>
          <w:szCs w:val="22"/>
        </w:rPr>
        <w:t>.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840BC7" w:rsidRPr="00DA4DFB">
        <w:rPr>
          <w:rFonts w:ascii="Calibri" w:hAnsi="Calibri" w:cs="Calibri"/>
          <w:bCs/>
          <w:sz w:val="22"/>
          <w:szCs w:val="22"/>
        </w:rPr>
        <w:t>W ramach szkoleń podniosł</w:t>
      </w:r>
      <w:r w:rsidR="005A276E">
        <w:rPr>
          <w:rFonts w:ascii="Calibri" w:hAnsi="Calibri" w:cs="Calibri"/>
          <w:bCs/>
          <w:sz w:val="22"/>
          <w:szCs w:val="22"/>
        </w:rPr>
        <w:t>y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lub zmienił</w:t>
      </w:r>
      <w:r w:rsidR="00F538F0">
        <w:rPr>
          <w:rFonts w:ascii="Calibri" w:hAnsi="Calibri" w:cs="Calibri"/>
          <w:bCs/>
          <w:sz w:val="22"/>
          <w:szCs w:val="22"/>
        </w:rPr>
        <w:t>y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687F49">
        <w:rPr>
          <w:rFonts w:ascii="Calibri" w:hAnsi="Calibri" w:cs="Calibri"/>
          <w:bCs/>
          <w:sz w:val="22"/>
          <w:szCs w:val="22"/>
        </w:rPr>
        <w:t>234</w:t>
      </w:r>
      <w:r w:rsidR="00840BC7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5A276E">
        <w:rPr>
          <w:rFonts w:ascii="Calibri" w:hAnsi="Calibri" w:cs="Calibri"/>
          <w:bCs/>
          <w:sz w:val="22"/>
          <w:szCs w:val="22"/>
        </w:rPr>
        <w:t>oby</w:t>
      </w:r>
      <w:r w:rsidR="004C579E">
        <w:rPr>
          <w:rFonts w:ascii="Calibri" w:hAnsi="Calibri" w:cs="Calibri"/>
          <w:bCs/>
          <w:sz w:val="22"/>
          <w:szCs w:val="22"/>
        </w:rPr>
        <w:t>.</w:t>
      </w:r>
      <w:r w:rsidR="00641B72">
        <w:rPr>
          <w:rFonts w:ascii="Calibri" w:hAnsi="Calibri" w:cs="Calibri"/>
          <w:bCs/>
          <w:sz w:val="22"/>
          <w:szCs w:val="22"/>
        </w:rPr>
        <w:t xml:space="preserve"> </w:t>
      </w:r>
      <w:r w:rsidR="004C579E">
        <w:rPr>
          <w:rFonts w:ascii="Calibri" w:hAnsi="Calibri" w:cs="Calibri"/>
          <w:bCs/>
          <w:sz w:val="22"/>
          <w:szCs w:val="22"/>
        </w:rPr>
        <w:t xml:space="preserve">Ponadto </w:t>
      </w:r>
      <w:r w:rsidR="00687F49">
        <w:rPr>
          <w:rFonts w:ascii="Calibri" w:hAnsi="Calibri" w:cs="Calibri"/>
          <w:bCs/>
          <w:sz w:val="22"/>
          <w:szCs w:val="22"/>
        </w:rPr>
        <w:t>136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</w:t>
      </w:r>
      <w:r w:rsidR="00840BC7">
        <w:rPr>
          <w:rFonts w:ascii="Calibri" w:hAnsi="Calibri" w:cs="Calibri"/>
          <w:bCs/>
          <w:sz w:val="22"/>
          <w:szCs w:val="22"/>
        </w:rPr>
        <w:t>os</w:t>
      </w:r>
      <w:r w:rsidR="005A276E">
        <w:rPr>
          <w:rFonts w:ascii="Calibri" w:hAnsi="Calibri" w:cs="Calibri"/>
          <w:bCs/>
          <w:sz w:val="22"/>
          <w:szCs w:val="22"/>
        </w:rPr>
        <w:t>ób</w:t>
      </w:r>
      <w:r w:rsidR="00840BC7">
        <w:rPr>
          <w:rFonts w:ascii="Calibri" w:hAnsi="Calibri" w:cs="Calibri"/>
          <w:bCs/>
          <w:sz w:val="22"/>
          <w:szCs w:val="22"/>
        </w:rPr>
        <w:t xml:space="preserve"> </w:t>
      </w:r>
      <w:r w:rsidR="002246BA" w:rsidRPr="00DA4DFB">
        <w:rPr>
          <w:rFonts w:ascii="Calibri" w:hAnsi="Calibri" w:cs="Calibri"/>
          <w:bCs/>
          <w:sz w:val="22"/>
          <w:szCs w:val="22"/>
        </w:rPr>
        <w:t>uczestniczył</w:t>
      </w:r>
      <w:r w:rsidR="005A276E">
        <w:rPr>
          <w:rFonts w:ascii="Calibri" w:hAnsi="Calibri" w:cs="Calibri"/>
          <w:bCs/>
          <w:sz w:val="22"/>
          <w:szCs w:val="22"/>
        </w:rPr>
        <w:t>o</w:t>
      </w:r>
      <w:r w:rsidR="002246BA" w:rsidRPr="00DA4DFB">
        <w:rPr>
          <w:rFonts w:ascii="Calibri" w:hAnsi="Calibri" w:cs="Calibri"/>
          <w:bCs/>
          <w:sz w:val="22"/>
          <w:szCs w:val="22"/>
        </w:rPr>
        <w:t xml:space="preserve"> w robotach publicznych</w:t>
      </w:r>
      <w:r w:rsidR="004C579E">
        <w:rPr>
          <w:rFonts w:ascii="Calibri" w:hAnsi="Calibri" w:cs="Calibri"/>
          <w:bCs/>
          <w:sz w:val="22"/>
          <w:szCs w:val="22"/>
        </w:rPr>
        <w:t xml:space="preserve">, </w:t>
      </w:r>
      <w:r w:rsidR="00687F49">
        <w:rPr>
          <w:rFonts w:ascii="Calibri" w:hAnsi="Calibri" w:cs="Calibri"/>
          <w:bCs/>
          <w:sz w:val="22"/>
          <w:szCs w:val="22"/>
        </w:rPr>
        <w:t>135</w:t>
      </w:r>
      <w:r w:rsidR="00687F49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687F49">
        <w:rPr>
          <w:rFonts w:ascii="Calibri" w:hAnsi="Calibri" w:cs="Calibri"/>
          <w:bCs/>
          <w:sz w:val="22"/>
          <w:szCs w:val="22"/>
        </w:rPr>
        <w:t>ób</w:t>
      </w:r>
      <w:r w:rsidR="00687F49" w:rsidRPr="00DA4DFB">
        <w:rPr>
          <w:rFonts w:ascii="Calibri" w:hAnsi="Calibri" w:cs="Calibri"/>
          <w:bCs/>
          <w:sz w:val="22"/>
          <w:szCs w:val="22"/>
        </w:rPr>
        <w:t xml:space="preserve"> otrzymał</w:t>
      </w:r>
      <w:r w:rsidR="00687F49">
        <w:rPr>
          <w:rFonts w:ascii="Calibri" w:hAnsi="Calibri" w:cs="Calibri"/>
          <w:bCs/>
          <w:sz w:val="22"/>
          <w:szCs w:val="22"/>
        </w:rPr>
        <w:t>o</w:t>
      </w:r>
      <w:r w:rsidR="00687F49" w:rsidRPr="00DA4DFB">
        <w:rPr>
          <w:rFonts w:ascii="Calibri" w:hAnsi="Calibri" w:cs="Calibri"/>
          <w:bCs/>
          <w:sz w:val="22"/>
          <w:szCs w:val="22"/>
        </w:rPr>
        <w:t xml:space="preserve"> dotację na podjęcie działalności gospodarczej</w:t>
      </w:r>
      <w:r w:rsidR="00687F49">
        <w:rPr>
          <w:rFonts w:ascii="Calibri" w:hAnsi="Calibri" w:cs="Calibri"/>
          <w:bCs/>
          <w:sz w:val="22"/>
          <w:szCs w:val="22"/>
        </w:rPr>
        <w:t xml:space="preserve">, </w:t>
      </w:r>
      <w:r w:rsidR="004C579E">
        <w:rPr>
          <w:rFonts w:ascii="Calibri" w:hAnsi="Calibri" w:cs="Calibri"/>
          <w:bCs/>
          <w:sz w:val="22"/>
          <w:szCs w:val="22"/>
        </w:rPr>
        <w:t xml:space="preserve">a </w:t>
      </w:r>
      <w:r w:rsidR="00687F49">
        <w:rPr>
          <w:rFonts w:ascii="Calibri" w:hAnsi="Calibri" w:cs="Calibri"/>
          <w:bCs/>
          <w:sz w:val="22"/>
          <w:szCs w:val="22"/>
        </w:rPr>
        <w:t>67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os</w:t>
      </w:r>
      <w:r w:rsidR="005414C6">
        <w:rPr>
          <w:rFonts w:ascii="Calibri" w:hAnsi="Calibri" w:cs="Calibri"/>
          <w:bCs/>
          <w:sz w:val="22"/>
          <w:szCs w:val="22"/>
        </w:rPr>
        <w:t>ób</w:t>
      </w:r>
      <w:r w:rsidR="00E2657A">
        <w:rPr>
          <w:rFonts w:ascii="Calibri" w:hAnsi="Calibri" w:cs="Calibri"/>
          <w:bCs/>
          <w:sz w:val="22"/>
          <w:szCs w:val="22"/>
        </w:rPr>
        <w:t xml:space="preserve"> </w:t>
      </w:r>
      <w:r w:rsidR="00E2657A" w:rsidRPr="00DA4DFB">
        <w:rPr>
          <w:rFonts w:ascii="Calibri" w:hAnsi="Calibri" w:cs="Calibri"/>
          <w:bCs/>
          <w:sz w:val="22"/>
          <w:szCs w:val="22"/>
        </w:rPr>
        <w:t>aktywizowa</w:t>
      </w:r>
      <w:r w:rsidR="005414C6">
        <w:rPr>
          <w:rFonts w:ascii="Calibri" w:hAnsi="Calibri" w:cs="Calibri"/>
          <w:bCs/>
          <w:sz w:val="22"/>
          <w:szCs w:val="22"/>
        </w:rPr>
        <w:t>nych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był</w:t>
      </w:r>
      <w:r w:rsidR="005414C6">
        <w:rPr>
          <w:rFonts w:ascii="Calibri" w:hAnsi="Calibri" w:cs="Calibri"/>
          <w:bCs/>
          <w:sz w:val="22"/>
          <w:szCs w:val="22"/>
        </w:rPr>
        <w:t>o</w:t>
      </w:r>
      <w:r w:rsidR="00E2657A" w:rsidRPr="00DA4DFB">
        <w:rPr>
          <w:rFonts w:ascii="Calibri" w:hAnsi="Calibri" w:cs="Calibri"/>
          <w:bCs/>
          <w:sz w:val="22"/>
          <w:szCs w:val="22"/>
        </w:rPr>
        <w:t xml:space="preserve"> poprzez prace społecznie użyteczne</w:t>
      </w:r>
      <w:r w:rsidR="007F3A13" w:rsidRPr="00DA4DFB">
        <w:rPr>
          <w:rFonts w:ascii="Calibri" w:hAnsi="Calibri" w:cs="Calibri"/>
          <w:bCs/>
          <w:sz w:val="22"/>
          <w:szCs w:val="22"/>
        </w:rPr>
        <w:t xml:space="preserve">. </w:t>
      </w:r>
    </w:p>
    <w:p w14:paraId="2636C0BC" w14:textId="04885B6E" w:rsidR="00032EC0" w:rsidRPr="002246BA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2246BA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CC01F1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i</w:t>
      </w:r>
      <w:r w:rsidRPr="002246BA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S</w:t>
      </w:r>
      <w:r w:rsidRPr="002246BA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2F4F817" w14:textId="27790D1E" w:rsidR="0059539E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246BA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2246BA">
        <w:rPr>
          <w:rFonts w:ascii="Calibri" w:hAnsi="Calibri" w:cs="Calibri"/>
          <w:bCs/>
          <w:sz w:val="22"/>
          <w:szCs w:val="22"/>
        </w:rPr>
        <w:t xml:space="preserve">. Wsparciem w ramach aktywnych </w:t>
      </w:r>
      <w:r w:rsidRPr="001B3618">
        <w:rPr>
          <w:rFonts w:ascii="Calibri" w:hAnsi="Calibri" w:cs="Calibri"/>
          <w:bCs/>
          <w:sz w:val="22"/>
          <w:szCs w:val="22"/>
        </w:rPr>
        <w:t xml:space="preserve">form objęto </w:t>
      </w:r>
      <w:r w:rsidR="00CC01F1">
        <w:rPr>
          <w:rFonts w:ascii="Calibri" w:hAnsi="Calibri" w:cs="Calibri"/>
          <w:bCs/>
          <w:sz w:val="22"/>
          <w:szCs w:val="22"/>
        </w:rPr>
        <w:t>919</w:t>
      </w:r>
      <w:r w:rsidRPr="001B3618">
        <w:rPr>
          <w:rFonts w:ascii="Calibri" w:hAnsi="Calibri" w:cs="Calibri"/>
          <w:bCs/>
          <w:sz w:val="22"/>
          <w:szCs w:val="22"/>
        </w:rPr>
        <w:t xml:space="preserve"> os</w:t>
      </w:r>
      <w:r w:rsidR="00254B67">
        <w:rPr>
          <w:rFonts w:ascii="Calibri" w:hAnsi="Calibri" w:cs="Calibri"/>
          <w:bCs/>
          <w:sz w:val="22"/>
          <w:szCs w:val="22"/>
        </w:rPr>
        <w:t>ób</w:t>
      </w:r>
      <w:r w:rsidRPr="001B3618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1B3618">
        <w:rPr>
          <w:rFonts w:ascii="Calibri" w:hAnsi="Calibri" w:cs="Calibri"/>
          <w:sz w:val="22"/>
          <w:szCs w:val="22"/>
        </w:rPr>
        <w:t xml:space="preserve">co stanowiło </w:t>
      </w:r>
      <w:r w:rsidR="00CC01F1">
        <w:rPr>
          <w:rFonts w:ascii="Calibri" w:hAnsi="Calibri" w:cs="Calibri"/>
          <w:sz w:val="22"/>
          <w:szCs w:val="22"/>
        </w:rPr>
        <w:t>37,6</w:t>
      </w:r>
      <w:r w:rsidRPr="001B3618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CC01F1">
        <w:rPr>
          <w:rFonts w:ascii="Calibri" w:hAnsi="Calibri" w:cs="Calibri"/>
          <w:sz w:val="22"/>
          <w:szCs w:val="22"/>
        </w:rPr>
        <w:t>4.617.414,80</w:t>
      </w:r>
      <w:r w:rsidRPr="001B3618">
        <w:rPr>
          <w:rFonts w:ascii="Calibri" w:hAnsi="Calibri" w:cs="Calibri"/>
          <w:sz w:val="22"/>
          <w:szCs w:val="22"/>
        </w:rPr>
        <w:t xml:space="preserve"> zł. Pomocą objęto też </w:t>
      </w:r>
      <w:r w:rsidR="00CC01F1">
        <w:rPr>
          <w:rFonts w:ascii="Calibri" w:hAnsi="Calibri" w:cs="Calibri"/>
          <w:sz w:val="22"/>
          <w:szCs w:val="22"/>
        </w:rPr>
        <w:t>249</w:t>
      </w:r>
      <w:r w:rsidRPr="001B3618">
        <w:rPr>
          <w:rFonts w:ascii="Calibri" w:hAnsi="Calibri" w:cs="Calibri"/>
          <w:sz w:val="22"/>
          <w:szCs w:val="22"/>
        </w:rPr>
        <w:t xml:space="preserve"> </w:t>
      </w:r>
      <w:r w:rsidR="005C14E8">
        <w:rPr>
          <w:rFonts w:ascii="Calibri" w:hAnsi="Calibri" w:cs="Calibri"/>
          <w:sz w:val="22"/>
          <w:szCs w:val="22"/>
        </w:rPr>
        <w:t>os</w:t>
      </w:r>
      <w:r w:rsidR="00A272F0">
        <w:rPr>
          <w:rFonts w:ascii="Calibri" w:hAnsi="Calibri" w:cs="Calibri"/>
          <w:sz w:val="22"/>
          <w:szCs w:val="22"/>
        </w:rPr>
        <w:t>ób</w:t>
      </w:r>
      <w:r w:rsidRPr="001B3618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CC01F1">
        <w:rPr>
          <w:rFonts w:ascii="Calibri" w:hAnsi="Calibri" w:cs="Calibri"/>
          <w:sz w:val="22"/>
          <w:szCs w:val="22"/>
        </w:rPr>
        <w:t>10,2</w:t>
      </w:r>
      <w:r w:rsidRPr="001B3618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CC01F1">
        <w:rPr>
          <w:rFonts w:ascii="Calibri" w:hAnsi="Calibri" w:cs="Calibri"/>
          <w:sz w:val="22"/>
          <w:szCs w:val="22"/>
        </w:rPr>
        <w:t>798.787,60</w:t>
      </w:r>
      <w:r w:rsidR="001B3618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CC01F1">
        <w:rPr>
          <w:rFonts w:ascii="Calibri" w:hAnsi="Calibri" w:cs="Calibri"/>
          <w:sz w:val="22"/>
          <w:szCs w:val="22"/>
        </w:rPr>
        <w:t>268</w:t>
      </w:r>
      <w:r w:rsidRPr="001B3618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CC01F1">
        <w:rPr>
          <w:rFonts w:ascii="Calibri" w:hAnsi="Calibri" w:cs="Calibri"/>
          <w:sz w:val="22"/>
          <w:szCs w:val="22"/>
        </w:rPr>
        <w:t>907.920,73</w:t>
      </w:r>
      <w:r w:rsidR="00AD14F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zł.</w:t>
      </w:r>
    </w:p>
    <w:p w14:paraId="69015F95" w14:textId="1EAB353D" w:rsidR="00CC01F1" w:rsidRPr="001B3618" w:rsidRDefault="00CC01F1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CC01F1">
        <w:rPr>
          <w:rFonts w:ascii="Calibri" w:hAnsi="Calibri" w:cs="Calibri"/>
          <w:sz w:val="22"/>
          <w:szCs w:val="22"/>
        </w:rPr>
        <w:t xml:space="preserve">W załączniku nr </w:t>
      </w:r>
      <w:r>
        <w:rPr>
          <w:rFonts w:ascii="Calibri" w:hAnsi="Calibri" w:cs="Calibri"/>
          <w:sz w:val="22"/>
          <w:szCs w:val="22"/>
        </w:rPr>
        <w:t>4</w:t>
      </w:r>
      <w:r w:rsidRPr="00CC01F1">
        <w:rPr>
          <w:rFonts w:ascii="Calibri" w:hAnsi="Calibri" w:cs="Calibri"/>
          <w:sz w:val="22"/>
          <w:szCs w:val="22"/>
        </w:rPr>
        <w:t xml:space="preserve"> przedstawion</w:t>
      </w:r>
      <w:r>
        <w:rPr>
          <w:rFonts w:ascii="Calibri" w:hAnsi="Calibri" w:cs="Calibri"/>
          <w:sz w:val="22"/>
          <w:szCs w:val="22"/>
        </w:rPr>
        <w:t>e</w:t>
      </w:r>
      <w:r w:rsidRPr="00CC01F1">
        <w:rPr>
          <w:rFonts w:ascii="Calibri" w:hAnsi="Calibri" w:cs="Calibri"/>
          <w:sz w:val="22"/>
          <w:szCs w:val="22"/>
        </w:rPr>
        <w:t xml:space="preserve"> został</w:t>
      </w:r>
      <w:r>
        <w:rPr>
          <w:rFonts w:ascii="Calibri" w:hAnsi="Calibri" w:cs="Calibri"/>
          <w:sz w:val="22"/>
          <w:szCs w:val="22"/>
        </w:rPr>
        <w:t>y</w:t>
      </w:r>
      <w:r w:rsidRPr="00CC01F1">
        <w:rPr>
          <w:rFonts w:ascii="Calibri" w:hAnsi="Calibri" w:cs="Calibri"/>
          <w:sz w:val="22"/>
          <w:szCs w:val="22"/>
        </w:rPr>
        <w:t xml:space="preserve"> (w formie tabeli) </w:t>
      </w:r>
      <w:r>
        <w:rPr>
          <w:rFonts w:ascii="Calibri" w:hAnsi="Calibri" w:cs="Calibri"/>
          <w:sz w:val="22"/>
          <w:szCs w:val="22"/>
        </w:rPr>
        <w:t>dane</w:t>
      </w:r>
      <w:r w:rsidRPr="00CC01F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dotyczące wybranych kategorii osób bezrobotnych </w:t>
      </w:r>
      <w:r w:rsidRPr="00CC01F1">
        <w:rPr>
          <w:rFonts w:ascii="Calibri" w:hAnsi="Calibri" w:cs="Calibri"/>
          <w:sz w:val="22"/>
          <w:szCs w:val="22"/>
        </w:rPr>
        <w:t>zawierając</w:t>
      </w:r>
      <w:r>
        <w:rPr>
          <w:rFonts w:ascii="Calibri" w:hAnsi="Calibri" w:cs="Calibri"/>
          <w:sz w:val="22"/>
          <w:szCs w:val="22"/>
        </w:rPr>
        <w:t>e</w:t>
      </w:r>
      <w:r w:rsidRPr="00CC01F1">
        <w:rPr>
          <w:rFonts w:ascii="Calibri" w:hAnsi="Calibri" w:cs="Calibri"/>
          <w:sz w:val="22"/>
          <w:szCs w:val="22"/>
        </w:rPr>
        <w:t xml:space="preserve"> zarówno </w:t>
      </w:r>
      <w:r>
        <w:rPr>
          <w:rFonts w:ascii="Calibri" w:hAnsi="Calibri" w:cs="Calibri"/>
          <w:sz w:val="22"/>
          <w:szCs w:val="22"/>
        </w:rPr>
        <w:t>informacje o</w:t>
      </w:r>
      <w:r w:rsidRPr="00CC01F1">
        <w:rPr>
          <w:rFonts w:ascii="Calibri" w:hAnsi="Calibri" w:cs="Calibri"/>
          <w:sz w:val="22"/>
          <w:szCs w:val="22"/>
        </w:rPr>
        <w:t xml:space="preserve"> wydatkowanych środk</w:t>
      </w:r>
      <w:r>
        <w:rPr>
          <w:rFonts w:ascii="Calibri" w:hAnsi="Calibri" w:cs="Calibri"/>
          <w:sz w:val="22"/>
          <w:szCs w:val="22"/>
        </w:rPr>
        <w:t>ach</w:t>
      </w:r>
      <w:r w:rsidRPr="00CC01F1">
        <w:rPr>
          <w:rFonts w:ascii="Calibri" w:hAnsi="Calibri" w:cs="Calibri"/>
          <w:sz w:val="22"/>
          <w:szCs w:val="22"/>
        </w:rPr>
        <w:t>, jak i liczb</w:t>
      </w:r>
      <w:r>
        <w:rPr>
          <w:rFonts w:ascii="Calibri" w:hAnsi="Calibri" w:cs="Calibri"/>
          <w:sz w:val="22"/>
          <w:szCs w:val="22"/>
        </w:rPr>
        <w:t>ie</w:t>
      </w:r>
      <w:r w:rsidRPr="00CC01F1">
        <w:rPr>
          <w:rFonts w:ascii="Calibri" w:hAnsi="Calibri" w:cs="Calibri"/>
          <w:sz w:val="22"/>
          <w:szCs w:val="22"/>
        </w:rPr>
        <w:t xml:space="preserve"> osób, za które tych wydatków dokonano.</w:t>
      </w:r>
    </w:p>
    <w:p w14:paraId="5ADE3FC7" w14:textId="77777777" w:rsidR="00DF29F4" w:rsidRPr="001B3618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</w:rPr>
        <w:t>Podsumowanie</w:t>
      </w:r>
    </w:p>
    <w:p w14:paraId="1B41A2B1" w14:textId="380C9A46" w:rsidR="00DF29F4" w:rsidRPr="001B3618" w:rsidRDefault="0034694B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W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CC01F1">
        <w:rPr>
          <w:rFonts w:ascii="Calibri" w:hAnsi="Calibri" w:cs="Calibri"/>
          <w:sz w:val="22"/>
          <w:szCs w:val="22"/>
          <w:lang w:eastAsia="x-none"/>
        </w:rPr>
        <w:t xml:space="preserve">pierwszym kwartale </w:t>
      </w:r>
      <w:r w:rsidR="00366A03" w:rsidRPr="001B3618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1B3618">
        <w:rPr>
          <w:rFonts w:ascii="Calibri" w:hAnsi="Calibri" w:cs="Calibri"/>
          <w:sz w:val="22"/>
          <w:szCs w:val="22"/>
          <w:lang w:eastAsia="x-none"/>
        </w:rPr>
        <w:t>2</w:t>
      </w:r>
      <w:r w:rsidR="00CC01F1">
        <w:rPr>
          <w:rFonts w:ascii="Calibri" w:hAnsi="Calibri" w:cs="Calibri"/>
          <w:sz w:val="22"/>
          <w:szCs w:val="22"/>
          <w:lang w:eastAsia="x-none"/>
        </w:rPr>
        <w:t>4</w:t>
      </w:r>
      <w:r w:rsidR="005314BF" w:rsidRPr="001B3618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5A276E">
        <w:rPr>
          <w:rFonts w:ascii="Calibri" w:hAnsi="Calibri" w:cs="Calibri"/>
          <w:sz w:val="22"/>
          <w:szCs w:val="22"/>
          <w:lang w:eastAsia="x-none"/>
        </w:rPr>
        <w:t>82,5</w:t>
      </w:r>
      <w:r w:rsidR="00A110F9" w:rsidRPr="001B3618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1B3618">
        <w:rPr>
          <w:rFonts w:ascii="Calibri" w:hAnsi="Calibri" w:cs="Calibri"/>
          <w:sz w:val="22"/>
          <w:szCs w:val="22"/>
        </w:rPr>
        <w:t xml:space="preserve">oraz kwotą w wysokości </w:t>
      </w:r>
      <w:r w:rsidR="00C833E7">
        <w:rPr>
          <w:rFonts w:ascii="Calibri" w:hAnsi="Calibri" w:cs="Calibri"/>
          <w:sz w:val="22"/>
          <w:szCs w:val="22"/>
        </w:rPr>
        <w:t>5,7</w:t>
      </w:r>
      <w:r w:rsidR="00A110F9" w:rsidRPr="001B3618">
        <w:rPr>
          <w:rFonts w:ascii="Calibri" w:hAnsi="Calibri" w:cs="Calibri"/>
          <w:sz w:val="22"/>
          <w:szCs w:val="22"/>
        </w:rPr>
        <w:t xml:space="preserve"> mln </w:t>
      </w:r>
      <w:r w:rsidR="00DF29F4" w:rsidRPr="001B3618">
        <w:rPr>
          <w:rFonts w:ascii="Calibri" w:hAnsi="Calibri" w:cs="Calibri"/>
          <w:sz w:val="22"/>
          <w:szCs w:val="22"/>
        </w:rPr>
        <w:t>zł na dzi</w:t>
      </w:r>
      <w:r w:rsidR="00765D6E" w:rsidRPr="001B3618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1B3618">
        <w:rPr>
          <w:rFonts w:ascii="Calibri" w:hAnsi="Calibri" w:cs="Calibri"/>
          <w:sz w:val="22"/>
          <w:szCs w:val="22"/>
        </w:rPr>
        <w:t xml:space="preserve">co stanowiło łącznie kwotę </w:t>
      </w:r>
      <w:r w:rsidR="00C833E7">
        <w:rPr>
          <w:rFonts w:ascii="Calibri" w:hAnsi="Calibri" w:cs="Calibri"/>
          <w:sz w:val="22"/>
          <w:szCs w:val="22"/>
        </w:rPr>
        <w:t>8</w:t>
      </w:r>
      <w:r w:rsidR="005A276E">
        <w:rPr>
          <w:rFonts w:ascii="Calibri" w:hAnsi="Calibri" w:cs="Calibri"/>
          <w:sz w:val="22"/>
          <w:szCs w:val="22"/>
        </w:rPr>
        <w:t>8</w:t>
      </w:r>
      <w:r w:rsidR="00C833E7">
        <w:rPr>
          <w:rFonts w:ascii="Calibri" w:hAnsi="Calibri" w:cs="Calibri"/>
          <w:sz w:val="22"/>
          <w:szCs w:val="22"/>
        </w:rPr>
        <w:t>,</w:t>
      </w:r>
      <w:r w:rsidR="005A276E">
        <w:rPr>
          <w:rFonts w:ascii="Calibri" w:hAnsi="Calibri" w:cs="Calibri"/>
          <w:sz w:val="22"/>
          <w:szCs w:val="22"/>
        </w:rPr>
        <w:t>2</w:t>
      </w:r>
      <w:r w:rsidR="00A110F9" w:rsidRPr="001B3618">
        <w:rPr>
          <w:rFonts w:ascii="Calibri" w:hAnsi="Calibri" w:cs="Calibri"/>
          <w:sz w:val="22"/>
          <w:szCs w:val="22"/>
        </w:rPr>
        <w:t xml:space="preserve"> mln</w:t>
      </w:r>
      <w:r w:rsidR="00DF29F4" w:rsidRPr="001B3618">
        <w:rPr>
          <w:rFonts w:ascii="Calibri" w:hAnsi="Calibri" w:cs="Calibri"/>
          <w:sz w:val="22"/>
          <w:szCs w:val="22"/>
        </w:rPr>
        <w:t xml:space="preserve"> zł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1D33C74B" w:rsidR="00C02059" w:rsidRPr="001B3618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1B3618">
        <w:rPr>
          <w:rFonts w:ascii="Calibri" w:hAnsi="Calibri" w:cs="Calibri"/>
          <w:sz w:val="22"/>
          <w:szCs w:val="22"/>
        </w:rPr>
        <w:t xml:space="preserve">PUP-y wydatkowały </w:t>
      </w:r>
      <w:r w:rsidR="007543E2">
        <w:rPr>
          <w:rFonts w:ascii="Calibri" w:hAnsi="Calibri" w:cs="Calibri"/>
          <w:sz w:val="22"/>
          <w:szCs w:val="22"/>
        </w:rPr>
        <w:t>ponad</w:t>
      </w:r>
      <w:r w:rsidR="00D1579A" w:rsidRPr="001B3618">
        <w:rPr>
          <w:rFonts w:ascii="Calibri" w:hAnsi="Calibri" w:cs="Calibri"/>
          <w:sz w:val="22"/>
          <w:szCs w:val="22"/>
        </w:rPr>
        <w:t xml:space="preserve"> </w:t>
      </w:r>
      <w:r w:rsidR="00C833E7">
        <w:rPr>
          <w:rFonts w:ascii="Calibri" w:hAnsi="Calibri" w:cs="Calibri"/>
          <w:sz w:val="22"/>
          <w:szCs w:val="22"/>
        </w:rPr>
        <w:t>10,8</w:t>
      </w:r>
      <w:r w:rsidR="00F412E8" w:rsidRPr="001B3618">
        <w:rPr>
          <w:rFonts w:ascii="Calibri" w:hAnsi="Calibri" w:cs="Calibri"/>
          <w:sz w:val="22"/>
          <w:szCs w:val="22"/>
        </w:rPr>
        <w:t xml:space="preserve"> </w:t>
      </w:r>
      <w:r w:rsidR="00A110F9" w:rsidRPr="001B3618">
        <w:rPr>
          <w:rFonts w:ascii="Calibri" w:hAnsi="Calibri" w:cs="Calibri"/>
          <w:sz w:val="22"/>
          <w:szCs w:val="22"/>
        </w:rPr>
        <w:t>mln</w:t>
      </w:r>
      <w:r w:rsidRPr="001B3618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 w:rsidRPr="001B3618">
        <w:rPr>
          <w:rFonts w:ascii="Calibri" w:hAnsi="Calibri" w:cs="Calibri"/>
          <w:sz w:val="22"/>
          <w:szCs w:val="22"/>
        </w:rPr>
        <w:t xml:space="preserve"> </w:t>
      </w:r>
      <w:r w:rsidR="00C833E7">
        <w:rPr>
          <w:rFonts w:ascii="Calibri" w:hAnsi="Calibri" w:cs="Calibri"/>
          <w:sz w:val="22"/>
          <w:szCs w:val="22"/>
        </w:rPr>
        <w:t>ponad</w:t>
      </w:r>
      <w:r w:rsidR="00B21FE7">
        <w:rPr>
          <w:rFonts w:ascii="Calibri" w:hAnsi="Calibri" w:cs="Calibri"/>
          <w:sz w:val="22"/>
          <w:szCs w:val="22"/>
        </w:rPr>
        <w:t xml:space="preserve"> </w:t>
      </w:r>
      <w:r w:rsidR="00C833E7">
        <w:rPr>
          <w:rFonts w:ascii="Calibri" w:hAnsi="Calibri" w:cs="Calibri"/>
          <w:sz w:val="22"/>
          <w:szCs w:val="22"/>
        </w:rPr>
        <w:t>2,4</w:t>
      </w:r>
      <w:r w:rsidR="0086054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tys. osób</w:t>
      </w:r>
      <w:r w:rsidR="002E39E2" w:rsidRPr="001B3618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 w:rsidRPr="001B3618">
        <w:rPr>
          <w:rFonts w:ascii="Calibri" w:hAnsi="Calibri" w:cs="Calibri"/>
          <w:sz w:val="22"/>
          <w:szCs w:val="22"/>
        </w:rPr>
        <w:t>ę</w:t>
      </w:r>
      <w:r w:rsidR="002E39E2" w:rsidRPr="001B3618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521FE09" w14:textId="77777777" w:rsidR="006E2510" w:rsidRPr="001B3618" w:rsidRDefault="006E2510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</w:p>
    <w:p w14:paraId="041B5C31" w14:textId="751A76CD" w:rsidR="00300704" w:rsidRPr="004A0769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1B3618">
        <w:rPr>
          <w:rFonts w:ascii="Calibri" w:hAnsi="Calibri" w:cs="Calibri"/>
          <w:i/>
          <w:sz w:val="22"/>
          <w:szCs w:val="22"/>
        </w:rPr>
        <w:t>Z</w:t>
      </w:r>
      <w:r w:rsidR="00842751" w:rsidRPr="001B3618">
        <w:rPr>
          <w:rFonts w:ascii="Calibri" w:hAnsi="Calibri" w:cs="Calibri"/>
          <w:i/>
          <w:sz w:val="22"/>
          <w:szCs w:val="22"/>
        </w:rPr>
        <w:t>ielona Góra</w:t>
      </w:r>
      <w:r w:rsidR="00977610" w:rsidRPr="001B3618">
        <w:rPr>
          <w:rFonts w:ascii="Calibri" w:hAnsi="Calibri" w:cs="Calibri"/>
          <w:i/>
          <w:sz w:val="22"/>
          <w:szCs w:val="22"/>
        </w:rPr>
        <w:t xml:space="preserve">, </w:t>
      </w:r>
      <w:r w:rsidR="00C833E7">
        <w:rPr>
          <w:rFonts w:ascii="Calibri" w:hAnsi="Calibri" w:cs="Calibri"/>
          <w:i/>
          <w:sz w:val="22"/>
          <w:szCs w:val="22"/>
        </w:rPr>
        <w:t>kwiecień</w:t>
      </w:r>
      <w:r w:rsidR="0057728D" w:rsidRPr="001B3618">
        <w:rPr>
          <w:rFonts w:ascii="Calibri" w:hAnsi="Calibri" w:cs="Calibri"/>
          <w:i/>
          <w:sz w:val="22"/>
          <w:szCs w:val="22"/>
        </w:rPr>
        <w:t xml:space="preserve"> 202</w:t>
      </w:r>
      <w:r w:rsidR="000A3B92">
        <w:rPr>
          <w:rFonts w:ascii="Calibri" w:hAnsi="Calibri" w:cs="Calibri"/>
          <w:i/>
          <w:sz w:val="22"/>
          <w:szCs w:val="22"/>
        </w:rPr>
        <w:t>4</w:t>
      </w:r>
      <w:r w:rsidRPr="001B3618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1B3618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7F2685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F2685" w:rsidSect="00D31990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5C1054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bookmarkStart w:id="9" w:name="_Hlk164083222"/>
      <w:r w:rsidRPr="005C1054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5C105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5C1054">
        <w:rPr>
          <w:rFonts w:ascii="Calibri" w:hAnsi="Calibri" w:cs="Calibri"/>
          <w:b/>
          <w:i/>
          <w:sz w:val="22"/>
          <w:szCs w:val="22"/>
        </w:rPr>
        <w:tab/>
        <w:t>w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06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395"/>
        <w:gridCol w:w="1949"/>
        <w:gridCol w:w="1154"/>
        <w:gridCol w:w="1011"/>
        <w:gridCol w:w="1012"/>
        <w:gridCol w:w="1012"/>
        <w:gridCol w:w="1012"/>
        <w:gridCol w:w="1011"/>
        <w:gridCol w:w="1012"/>
        <w:gridCol w:w="1011"/>
        <w:gridCol w:w="1013"/>
        <w:gridCol w:w="1012"/>
        <w:gridCol w:w="1093"/>
        <w:gridCol w:w="1011"/>
        <w:gridCol w:w="1012"/>
      </w:tblGrid>
      <w:tr w:rsidR="005C1054" w:rsidRPr="005C1054" w14:paraId="49D2ED88" w14:textId="77777777" w:rsidTr="00E421A3">
        <w:trPr>
          <w:trHeight w:val="499"/>
          <w:tblHeader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9"/>
          <w:p w14:paraId="503A51E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94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60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6B2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BD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98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7D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2A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C1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2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73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73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DA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2C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884E17" w:rsidRPr="005C1054" w14:paraId="6EC347D9" w14:textId="77777777" w:rsidTr="00E421A3">
        <w:trPr>
          <w:trHeight w:val="225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C90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834" w14:textId="036FD56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10 788 768,07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F33" w14:textId="627416A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1 487 120,69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F56" w14:textId="314D182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579 673,56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12A" w14:textId="19F750D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1 580 741,73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9D1" w14:textId="7808F75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427 594,14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D6F" w14:textId="62963A3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203 459,70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23D" w14:textId="12739E6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995 542,00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2FA" w14:textId="758E831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205 787,81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B1E" w14:textId="23752FB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835 921,81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D84" w14:textId="0B7E2E0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1 082 644,50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C99" w14:textId="5AE750C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1 439 607,32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389" w14:textId="4FB29EB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617 591,14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354" w14:textId="7054BB8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1 333 083,67</w:t>
            </w:r>
          </w:p>
        </w:tc>
      </w:tr>
      <w:tr w:rsidR="00884E17" w:rsidRPr="005C1054" w14:paraId="7FACD9A4" w14:textId="77777777" w:rsidTr="00E421A3">
        <w:trPr>
          <w:trHeight w:val="225"/>
        </w:trPr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4A841B9" w14:textId="77777777" w:rsidR="00884E17" w:rsidRPr="005C1054" w:rsidRDefault="00884E17" w:rsidP="00884E1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2E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3E9" w14:textId="436199E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357 076,95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036" w14:textId="3E08705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69 868,64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4CB" w14:textId="6B08F7A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30 091,31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4D07" w14:textId="3C4827D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7 749,11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B37" w14:textId="5718CBB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27 697,72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89E" w14:textId="7352F82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919,32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4DC" w14:textId="7C9A379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6 242,29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F22" w14:textId="00F1889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5 027,20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292" w14:textId="19E6087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14 094,90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F00" w14:textId="462F1D9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87 080,16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32D" w14:textId="17557B9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86 601,79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676" w14:textId="7EB763A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447,60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0CA" w14:textId="777E68A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21 256,91</w:t>
            </w:r>
          </w:p>
        </w:tc>
      </w:tr>
      <w:tr w:rsidR="00884E17" w:rsidRPr="005C1054" w14:paraId="10A05F3E" w14:textId="77777777" w:rsidTr="00E421A3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4A0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544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8F510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4BF" w14:textId="712AF9F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42 708,15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420" w14:textId="44323CA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710" w14:textId="6AFCB6E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3 620,20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00B" w14:textId="75BE172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F5" w14:textId="0BFCAB5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2 130,00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C2D" w14:textId="569321A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1D3" w14:textId="59DD58F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92" w14:textId="0AD1C30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1 250,00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EAA" w14:textId="40B6F5F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570" w14:textId="23D9FAC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70C" w14:textId="7811406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34 057,95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67C" w14:textId="63DFB5B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CEA" w14:textId="7589075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2231060F" w14:textId="77777777" w:rsidTr="00490863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8604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603" w14:textId="3DCDB809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CA0" w14:textId="41FE41A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14 207,06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E0F" w14:textId="4B9EDA1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750" w14:textId="2B73ED7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4F0" w14:textId="29A381D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2F7" w14:textId="51A80C1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73D" w14:textId="10BBC0F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9E7" w14:textId="790320B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1 146,68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C57" w14:textId="7FBA792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53F" w14:textId="0EB52A8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49A" w14:textId="5B23C6A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54F" w14:textId="3EFE7AC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79D" w14:textId="33FE682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2 302,08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98E" w14:textId="15BA551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10 758,30</w:t>
            </w:r>
          </w:p>
        </w:tc>
      </w:tr>
      <w:tr w:rsidR="00884E17" w:rsidRPr="005C1054" w14:paraId="487958AE" w14:textId="77777777" w:rsidTr="00490863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2D23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0B1" w14:textId="39C7473E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C23" w14:textId="6020105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509 559,38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947" w14:textId="73B4ED7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39 573,33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C55" w14:textId="27BEFD2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134 814,18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62B" w14:textId="5B6479A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22 737,98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891" w14:textId="7AD4622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3 559,84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E50" w14:textId="6F78CC6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5 692,50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285" w14:textId="26DCFB7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74 653,94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1E5" w14:textId="09C72CC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11 741,14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F0B" w14:textId="6CB0117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13 753,24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351" w14:textId="79B0925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10A" w14:textId="16ED901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141 899,31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4CA" w14:textId="41ECC33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53 399,92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026" w14:textId="1F6F1C3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7 734,00</w:t>
            </w:r>
          </w:p>
        </w:tc>
      </w:tr>
      <w:tr w:rsidR="00884E17" w:rsidRPr="005C1054" w14:paraId="20F36822" w14:textId="77777777" w:rsidTr="00490863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F41C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B66" w14:textId="2F4EAC41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2E" w14:textId="26AE0B9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922 351,20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57B" w14:textId="4141D9B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406 822,26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C5E" w14:textId="263D094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670" w14:textId="357D1B3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CEF" w14:textId="053A86D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2EB" w14:textId="48413B9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71F" w14:textId="7A3383E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C95" w14:textId="4AB1AAA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C12" w14:textId="597D405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59 528,94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45E" w14:textId="569B082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E4B" w14:textId="7AC3CA1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C69" w14:textId="2C1C370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7D5" w14:textId="28B97E5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140 000,00</w:t>
            </w:r>
          </w:p>
        </w:tc>
      </w:tr>
      <w:tr w:rsidR="00884E17" w:rsidRPr="005C1054" w14:paraId="6C82CF98" w14:textId="77777777" w:rsidTr="00A04613">
        <w:trPr>
          <w:trHeight w:val="489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B35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557" w14:textId="5913EB1B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036" w14:textId="409DD2F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3 220 424,06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E02" w14:textId="67DE566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614 167,24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5E7" w14:textId="05DB054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B15" w14:textId="043FE91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725 479,99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823" w14:textId="5D66081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9CE" w14:textId="0ED5FE5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69 980,00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DAD" w14:textId="50E98F5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785" w14:textId="785B7DD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2B5" w14:textId="66CD1B8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278 969,83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7FA" w14:textId="4AF035F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3F1" w14:textId="4488236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238 900,00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A2A" w14:textId="7ED4B42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32 448,00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E23" w14:textId="2EED3DE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480 479,00</w:t>
            </w:r>
          </w:p>
        </w:tc>
      </w:tr>
      <w:tr w:rsidR="00884E17" w:rsidRPr="005C1054" w14:paraId="07C7D9E6" w14:textId="77777777" w:rsidTr="00490863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639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A38" w14:textId="6F6BC351" w:rsidR="00884E17" w:rsidRPr="005C1054" w:rsidRDefault="00884E17" w:rsidP="00884E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DBD" w14:textId="2213BC2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E32" w14:textId="21230F8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22C" w14:textId="6E337D7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9B1" w14:textId="389E687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E9F" w14:textId="714E236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301" w14:textId="64565B5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DA7" w14:textId="4F8EEF9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3A9" w14:textId="15F6CB8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BFD" w14:textId="51887B4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A79" w14:textId="6C4120A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B53" w14:textId="10768CD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10C" w14:textId="7FA31C9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7A7" w14:textId="53C6DE5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35E979B5" w14:textId="77777777" w:rsidTr="00490863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F312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AF5" w14:textId="3176F900" w:rsidR="00884E17" w:rsidRPr="005C1054" w:rsidRDefault="00884E17" w:rsidP="00884E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C12" w14:textId="68BCA01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8AE" w14:textId="304F55C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264" w14:textId="1775D28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598" w14:textId="5CA9AAC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E62" w14:textId="3A9093B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A3D" w14:textId="3171B26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852" w14:textId="11D1731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A8A" w14:textId="203E7C8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76C" w14:textId="3DC4A44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B86" w14:textId="6FFA9E7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619" w14:textId="0ABD985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E91" w14:textId="1563BA1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771" w14:textId="2C7A0A2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2AA4E910" w14:textId="77777777" w:rsidTr="00490863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DC4F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E72" w14:textId="4A497FE8" w:rsidR="00884E17" w:rsidRPr="005C1054" w:rsidRDefault="00884E17" w:rsidP="00884E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CE5" w14:textId="4EBD9CC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318" w14:textId="62874E3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AC1" w14:textId="77A1494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28D" w14:textId="61C68C0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F8D" w14:textId="4146341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673" w14:textId="3CE4732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BEFF" w14:textId="0AAEF07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B57" w14:textId="04A3E82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871" w14:textId="4DD0C1F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6BE" w14:textId="2342D3A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9A2" w14:textId="323501A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80D" w14:textId="7CCC926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94B" w14:textId="130D284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207F26E1" w14:textId="77777777" w:rsidTr="00490863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1BD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89B" w14:textId="64D66D98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DF3" w14:textId="4A4CDF5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C5F" w14:textId="672996F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216" w14:textId="1D540C1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D36" w14:textId="600ADB6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494" w14:textId="75B36CD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1F1" w14:textId="7C7E840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BAA" w14:textId="1AF1859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CAE" w14:textId="7B4A387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378" w14:textId="4733B89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EA3" w14:textId="2E407A8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093" w14:textId="2FE50DF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688" w14:textId="4A75BC9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2EA" w14:textId="7D64754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29FC0CD5" w14:textId="77777777" w:rsidTr="00490863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E3C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BFD" w14:textId="12E59E9C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ABC" w14:textId="40BCD00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F42" w14:textId="06EB27E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353" w14:textId="3A7EE5D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3A8" w14:textId="3F066A5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8F7" w14:textId="0CFD884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9C3" w14:textId="51D9D49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C77" w14:textId="1E843EC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062" w14:textId="537167C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2E1" w14:textId="13FC29F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56E" w14:textId="7F030C6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1D3" w14:textId="0916A99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C5C" w14:textId="4046629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B72" w14:textId="38A0C52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37F8AE2F" w14:textId="77777777" w:rsidTr="00490863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1EBF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749" w14:textId="010B265B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373" w14:textId="610543C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B01" w14:textId="73DFCA9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23E" w14:textId="1C925FF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5EF" w14:textId="4AEE38B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19F" w14:textId="59C93B9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48A" w14:textId="3CFA7B0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951" w14:textId="353B49D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154" w14:textId="539616D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99A" w14:textId="13E9934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CFA" w14:textId="26DAD79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92E" w14:textId="4D51F1E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2B1" w14:textId="646A2CE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6FE" w14:textId="76BEE6A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569F6F93" w14:textId="77777777" w:rsidTr="00490863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7BB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5CA" w14:textId="03A566A4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C98" w14:textId="54F43DB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1 147 727,84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E43" w14:textId="6D6F29C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90 261,37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F46" w14:textId="696934A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64 677,00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F98" w14:textId="79AF594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91 981,09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18F" w14:textId="5E795C7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120 985,03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C4A" w14:textId="0B7918C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25 449,53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558" w14:textId="7319020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184 771,29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F3A" w14:textId="5B9DB74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52 797,83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13D" w14:textId="7A253DA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4 752,99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3F3" w14:textId="1E468E6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13 867,89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59B" w14:textId="56E14F8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48 926,80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D77" w14:textId="7B68AC9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290 484,08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61F" w14:textId="436D3F0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158 772,94</w:t>
            </w:r>
          </w:p>
        </w:tc>
      </w:tr>
      <w:tr w:rsidR="00884E17" w:rsidRPr="005C1054" w14:paraId="41104C53" w14:textId="77777777" w:rsidTr="00490863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BDA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EAE" w14:textId="140103BE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3CD" w14:textId="279B993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A19" w14:textId="5199E9D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DFD" w14:textId="115B0D8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4F4" w14:textId="0AF6BB9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0E0" w14:textId="53D44D5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B26" w14:textId="760D376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602" w14:textId="440BE3A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CDB" w14:textId="4BA14E3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4E3" w14:textId="1EE0038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5AB" w14:textId="18BD67F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EF8" w14:textId="7751657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EA8" w14:textId="1F5BA15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692" w14:textId="1D0BB62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1DD52E2C" w14:textId="77777777" w:rsidTr="00490863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B76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982" w14:textId="48824172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953" w14:textId="5DA9993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85D" w14:textId="6111895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F01" w14:textId="1FAFD2D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D54" w14:textId="3305371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954" w14:textId="3C1D9D1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CA2" w14:textId="04E01F0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068" w14:textId="629908D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068" w14:textId="6A80E00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B8B" w14:textId="44B6160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B17" w14:textId="449F190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904" w14:textId="0F83174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B70" w14:textId="7B5D68C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17C" w14:textId="1A2A33D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457DFB4F" w14:textId="77777777" w:rsidTr="00490863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05A9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64B" w14:textId="7D5C2F29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A67" w14:textId="4458E94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E56" w14:textId="39BB60A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692" w14:textId="47C3910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3E6" w14:textId="03A7D41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59F" w14:textId="4D943FB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126" w14:textId="43D82CC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737" w14:textId="036D2E3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12" w14:textId="1B45DC6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B94" w14:textId="71E4F99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AD8" w14:textId="5698920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E49" w14:textId="27F0909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ABE" w14:textId="4ADDC21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4CC" w14:textId="1823CEE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099E3527" w14:textId="77777777" w:rsidTr="00490863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DE31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521" w14:textId="56CD5ADC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032" w14:textId="22FBCFD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5B9" w14:textId="51F0A9A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F97" w14:textId="23DBB3A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555" w14:textId="06BC5C5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A37" w14:textId="42E620B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86E" w14:textId="265DE11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E99" w14:textId="5452830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49F" w14:textId="0CCC35E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4B6" w14:textId="5734332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8DD" w14:textId="225A2CD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BBF" w14:textId="109D06A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079" w14:textId="339F81C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3BD" w14:textId="0305462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20F25A16" w14:textId="77777777" w:rsidTr="00490863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C454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5F9" w14:textId="33C71BE1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18F" w14:textId="5172B7B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60 690,11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C50" w14:textId="2D2F23F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273" w14:textId="72FCBAF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7 492,20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324" w14:textId="197D2E9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4 930,00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37" w14:textId="781034B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7A0" w14:textId="279E12C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2 940,59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C60" w14:textId="2DD3DCA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467" w14:textId="401A75F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2 990,00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1FB" w14:textId="32E34FA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681" w14:textId="6CBE510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10 690,40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ECE" w14:textId="52CE599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30 821,32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AAA" w14:textId="146E8D8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FE7" w14:textId="3096C17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825,60</w:t>
            </w:r>
          </w:p>
        </w:tc>
      </w:tr>
      <w:tr w:rsidR="00884E17" w:rsidRPr="005C1054" w14:paraId="6D080ED6" w14:textId="77777777" w:rsidTr="00490863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B751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02E" w14:textId="2E47516A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F91" w14:textId="4847E3B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3 587 144,17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2C3" w14:textId="12E47FB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216 500,98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873" w14:textId="49DC589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304 923,07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3CD" w14:textId="1710016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410 414,75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904" w14:textId="4404EA7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194 048,73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440" w14:textId="3647E55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92 086,95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520" w14:textId="3C4732C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559 931,68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95B" w14:textId="1EC8D00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98 038,58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B89" w14:textId="0CB255A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396 712,63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871" w14:textId="77855D9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82 576,45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071" w14:textId="0E6603B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673 547,80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D47" w14:textId="5CE71DC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93 105,63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88B" w14:textId="6A3CD37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465 256,92</w:t>
            </w:r>
          </w:p>
        </w:tc>
      </w:tr>
      <w:tr w:rsidR="005C1054" w:rsidRPr="005C1054" w14:paraId="285DB3A8" w14:textId="77777777" w:rsidTr="00E421A3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08C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67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613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8D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F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6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19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2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E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6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4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1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9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E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E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4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4475ECCE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F538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03C" w14:textId="4FF962DB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DF1" w14:textId="19BF369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63E" w14:textId="6A2893A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25D" w14:textId="3628BD6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B50" w14:textId="5AE594B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861" w14:textId="42F0296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C52" w14:textId="163A230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0A2" w14:textId="53569C1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7CE" w14:textId="3600642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48A" w14:textId="7F4A3BB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FA5" w14:textId="4FB53F8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ACA" w14:textId="1F1CBEF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D05" w14:textId="6F40C6F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98C" w14:textId="38BE2E1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2A563B70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78DE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B47" w14:textId="4C0B9FE2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BBC" w14:textId="1A60881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511 000,00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613" w14:textId="71B3D2A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B62" w14:textId="2D6D7EC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856" w14:textId="503E095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488" w14:textId="706954C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C1B" w14:textId="2D8D56D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236" w14:textId="15334DF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99D" w14:textId="6BFD8F1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0BB" w14:textId="26B75BF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A27" w14:textId="659EAB1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327" w14:textId="47A071B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B8" w14:textId="20C72DA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BBC" w14:textId="5E206F5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48 000,00</w:t>
            </w:r>
          </w:p>
        </w:tc>
      </w:tr>
      <w:tr w:rsidR="00884E17" w:rsidRPr="005C1054" w14:paraId="0EBF91F4" w14:textId="77777777" w:rsidTr="00A04613">
        <w:trPr>
          <w:trHeight w:val="449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DBF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B" w14:textId="0754A9A3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Dofinansowanie wynagrodzenia skierowanych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bezrob.pow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50 r.ż.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7BD" w14:textId="76DDB6D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49 498,31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5B6" w14:textId="1643D23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580" w14:textId="41693E2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F30" w14:textId="79AAF7A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1C4" w14:textId="366816B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110" w14:textId="0ADA189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5 231,64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9E1" w14:textId="55932AB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91F" w14:textId="3E0925C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90A" w14:textId="4B97197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13 960,00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B5D" w14:textId="2AA713F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363" w14:textId="3986E9F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18 296,67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413" w14:textId="6201FAA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ED6" w14:textId="65C8ECE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48577854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AEE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CA0" w14:textId="2E3E959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31B" w14:textId="658F493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BBF" w14:textId="7ED3233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F87" w14:textId="108D2A1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286" w14:textId="3E076AA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868" w14:textId="00CE8A6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3CB" w14:textId="3FBA810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FE2" w14:textId="182B20E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279" w14:textId="3A06A2B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FD6" w14:textId="2B3A2F0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373" w14:textId="4A33EB0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366" w14:textId="6567592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3C1" w14:textId="7CC9776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9B0" w14:textId="2120F01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608D5781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DDD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ED7" w14:textId="672E65A6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2A1" w14:textId="2BD35C7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0FE" w14:textId="29E3886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654" w14:textId="50BEAEC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E58" w14:textId="77A47C1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381" w14:textId="2BEB437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0B7" w14:textId="1919102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1E8" w14:textId="41E58DB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851" w14:textId="0A20B05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665" w14:textId="534A410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8A9" w14:textId="5EFF3B5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850" w14:textId="375EC85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264" w14:textId="544A792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B30" w14:textId="229FA82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0DBFBAEB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C40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BAA" w14:textId="316F6FF5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F7B" w14:textId="702A1C4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16 860,35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302" w14:textId="1899486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3 545,40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132" w14:textId="3C2FB6A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38B" w14:textId="52C45CD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006" w14:textId="207F2E1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651" w14:textId="7E08FEF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DD8" w14:textId="15BEF43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14D" w14:textId="13B1749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E27" w14:textId="269EEA0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637" w14:textId="45FFE89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4 300,00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0BA" w14:textId="3DB40F4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6 844,95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3C1" w14:textId="72211BA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831" w14:textId="367A95E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116989C5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80E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AC8" w14:textId="3D5EAE62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F40" w14:textId="2502996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112 958,00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6DC" w14:textId="7305AE6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33F" w14:textId="75FD085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BE4" w14:textId="1194675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39 076,87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F8D" w14:textId="584FBAA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720" w14:textId="420DD70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DD6" w14:textId="63D21F0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56 121,12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436" w14:textId="4E5B3DB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A72" w14:textId="78129AA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17 760,01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569" w14:textId="7A8D2F2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97E" w14:textId="40F27FE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A7F" w14:textId="2F68592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091" w14:textId="5A5AD4C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045694CA" w14:textId="77777777" w:rsidTr="003F1945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BCC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18D" w14:textId="7246E376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9CA" w14:textId="1577486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3BB" w14:textId="6D5E8B6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59B" w14:textId="066C908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1FF" w14:textId="22CC1B4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2B0" w14:textId="0AB59B6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59E" w14:textId="53E3874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368" w14:textId="02B9277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1C9" w14:textId="44363E1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02A" w14:textId="4B53972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46C" w14:textId="170A79E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2EB" w14:textId="189BBC7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97D" w14:textId="33F43A9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B43" w14:textId="3E3B816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30A1457F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CEFF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64D" w14:textId="6E20E149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B26" w14:textId="38BFAC3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CF7" w14:textId="055B53F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99B" w14:textId="68DC84D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C09" w14:textId="67864ED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F1C" w14:textId="4A06244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6D8" w14:textId="764ADB5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5DB" w14:textId="76FCC5F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727" w14:textId="44D35D8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88E" w14:textId="4F02FDC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1ED" w14:textId="4F95528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221" w14:textId="4274898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E73" w14:textId="2A11D4E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8F8" w14:textId="6C5AB9A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448D6B8F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E3D7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C9D" w14:textId="1B491C79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73F" w14:textId="2FB302C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1 360,00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186" w14:textId="6AD0249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269" w14:textId="522CD44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316" w14:textId="500ACB8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73D" w14:textId="7C64C4D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FED" w14:textId="0CCA8A8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F19" w14:textId="6BA8448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06A" w14:textId="4F61CEB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6A6" w14:textId="13431B6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69D" w14:textId="5E74C64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360" w14:textId="15226CE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882" w14:textId="04DEBF2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CE1" w14:textId="5CF9BDA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7CB00D79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3328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FB8" w14:textId="56C7A58B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371" w14:textId="2BCCDD0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126 383,25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D64" w14:textId="6182B09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2 909,02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6AB" w14:textId="710FB1D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13 182,70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095" w14:textId="0FBCF93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65 011,94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265" w14:textId="40F186B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92,82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D22" w14:textId="2A04FF6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709,17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425" w14:textId="7634244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27 187,12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468" w14:textId="34AF83D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10 162,32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93D" w14:textId="534E862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B97" w14:textId="7D4CD69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129,60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CB2" w14:textId="6A3A76A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563" w14:textId="5B48992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6 998,56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006" w14:textId="489A1AD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5300EA6B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D1C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248" w14:textId="18203EE6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618" w14:textId="077521A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21 390,36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A90" w14:textId="04F3356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918,50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9F8" w14:textId="1BFF4B9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1 483,10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8E6" w14:textId="18C636C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62C" w14:textId="7CFD4C0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EEC" w14:textId="6E3DA2E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4E1" w14:textId="76AE130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5 007,75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9DA" w14:textId="4D8463C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1 030,74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049" w14:textId="4F60D69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689" w14:textId="33C5B20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C77" w14:textId="50CD5BA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6 545,00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200" w14:textId="39243BD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6 405,27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BB6" w14:textId="2912347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683B4355" w14:textId="77777777" w:rsidTr="003F1945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FAE3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583" w14:textId="01329D56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realizacji zadań wspierania rodziny oraz systemu pieczy zastępczej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D68" w14:textId="7C8DC5D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F2D" w14:textId="2DC2A14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681" w14:textId="0E94E7D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5CE" w14:textId="5AD17D1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BBE" w14:textId="195C162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B94" w14:textId="01938AA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F0D" w14:textId="48603D2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545" w14:textId="1931D0A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D9A" w14:textId="44BDC17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180" w14:textId="1FB4C9F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7CF" w14:textId="0A58539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C5C" w14:textId="5A1A8AB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F4C" w14:textId="216EC1A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0DBBD5F1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415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B4D" w14:textId="2F0282AD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25D" w14:textId="3C6CF01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803" w14:textId="6801024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6D7" w14:textId="5440D65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872" w14:textId="2460FD4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E4D" w14:textId="0369AE0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E21" w14:textId="169BDF6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DA2" w14:textId="45111C5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AEF" w14:textId="6BA846C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674" w14:textId="56EE1D1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962" w14:textId="1A105F4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C1C" w14:textId="54969BF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395" w14:textId="31A8EE4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D3F" w14:textId="5929D13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7C001EE1" w14:textId="77777777" w:rsidTr="003F1945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009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009" w14:textId="79B18BC2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8FF" w14:textId="4D207E4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386" w14:textId="07AE71D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34D" w14:textId="2C4E629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944" w14:textId="07E5337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F21" w14:textId="5FB2CEC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E44" w14:textId="1344027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945" w14:textId="55A4798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B91" w14:textId="3226DF6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8CD" w14:textId="1C80847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31F" w14:textId="36393D9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D26" w14:textId="77EEAE8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030" w14:textId="46B6B30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2B4" w14:textId="173BA34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0729AB16" w14:textId="77777777" w:rsidTr="00A04613">
        <w:trPr>
          <w:trHeight w:val="453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A67C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98E" w14:textId="0CAC273C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380" w14:textId="5C805C9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A50" w14:textId="70662B4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FCB" w14:textId="53CDA17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BB2" w14:textId="2A3B09A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330" w14:textId="7FF8A9F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2C3" w14:textId="7F703BB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A3D" w14:textId="42ABFA0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254" w14:textId="2F59354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4E3" w14:textId="59D2DD6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02B" w14:textId="539A65E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B4F" w14:textId="1D0E9E6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893" w14:textId="4EB6807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60F" w14:textId="6D2FE55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4EA074D2" w14:textId="77777777" w:rsidTr="00A04613">
        <w:trPr>
          <w:trHeight w:val="403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FDB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C7C" w14:textId="52B7F29F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869" w14:textId="31F6491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130 137,03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C69" w14:textId="4312B05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33 553,95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9C9" w14:textId="6E29FD5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338" w14:textId="682C4B0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DBC" w14:textId="0016752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D72" w14:textId="19BC2CE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AB0" w14:textId="56AF1C6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32 480,13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779" w14:textId="5042871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604" w14:textId="650D0F0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26 879,27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EC0" w14:textId="2F20ADE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789" w14:textId="59E949C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37 223,68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02B" w14:textId="191E378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C97" w14:textId="0325807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04268BD3" w14:textId="77777777" w:rsidTr="003F1945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7F91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15D" w14:textId="3955486F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03" w14:textId="19E15DD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BCC" w14:textId="5C1177C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722" w14:textId="67305E7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BC5" w14:textId="0CF19A7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4EE" w14:textId="019BC88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96D" w14:textId="6646D28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1B5" w14:textId="006E4D4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EB1" w14:textId="2A69771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026" w14:textId="5A807A2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F19" w14:textId="56235A5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BE3" w14:textId="2307F43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A16" w14:textId="6D324D5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092" w14:textId="7778A0C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712D10BD" w14:textId="77777777" w:rsidTr="00A04613">
        <w:trPr>
          <w:trHeight w:val="444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CC68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8CE" w14:textId="06BEF766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DAB" w14:textId="74ABE67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C9F" w14:textId="323C865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136" w14:textId="54968FC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91A" w14:textId="29B19AD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509" w14:textId="7EEF152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4E6" w14:textId="6C20513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219" w14:textId="3CFD283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B0D" w14:textId="33FF334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6FD" w14:textId="567310C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5BB" w14:textId="01C3540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4CA" w14:textId="1EFAFE6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985" w14:textId="4A43633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F84" w14:textId="01FCC06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35E68541" w14:textId="77777777" w:rsidTr="003F1945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112D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88E" w14:textId="2F0F9649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711" w14:textId="14DE072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BF4" w14:textId="650C22E3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53F" w14:textId="1A63321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10E" w14:textId="47D3617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E49" w14:textId="7E324E8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2D6" w14:textId="2E701244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E0B" w14:textId="7C088F69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830" w14:textId="1D507FFF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D94" w14:textId="3FB89265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64B" w14:textId="558ADF86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B15" w14:textId="6F1C5EB0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452" w14:textId="1E9A03DE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067" w14:textId="4570338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884E17" w:rsidRPr="005C1054" w14:paraId="4282EDAB" w14:textId="77777777" w:rsidTr="003F1945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CD2D" w14:textId="77777777" w:rsidR="00884E17" w:rsidRPr="005C1054" w:rsidRDefault="00884E17" w:rsidP="00884E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AE4" w14:textId="553DB690" w:rsidR="00884E17" w:rsidRPr="005C1054" w:rsidRDefault="00884E17" w:rsidP="00884E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3C1" w14:textId="4AC9B22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C0E" w14:textId="2B62CCD7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717" w14:textId="5F6FB82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687" w14:textId="6E370252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339" w14:textId="5495DF0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4CE" w14:textId="052D0DD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72C" w14:textId="2EEF3008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A3" w14:textId="41350C01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316" w14:textId="2D3629B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8C8" w14:textId="16E6D6CB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009" w14:textId="743926FC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B05" w14:textId="5000B55D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8D0" w14:textId="4F3E09CA" w:rsidR="00884E17" w:rsidRPr="005C1054" w:rsidRDefault="00884E17" w:rsidP="00884E1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252B10C5" w:rsidR="00DF29F4" w:rsidRPr="005C1054" w:rsidRDefault="00DF29F4" w:rsidP="000746CE">
      <w:pPr>
        <w:spacing w:after="120"/>
        <w:rPr>
          <w:rFonts w:ascii="Calibri" w:hAnsi="Calibri" w:cs="Calibri"/>
          <w:i/>
        </w:rPr>
      </w:pPr>
      <w:bookmarkStart w:id="10" w:name="_Hlk164150608"/>
      <w:r w:rsidRPr="005C1054">
        <w:rPr>
          <w:rFonts w:ascii="Calibri" w:hAnsi="Calibri" w:cs="Calibri"/>
          <w:i/>
        </w:rPr>
        <w:t>Źródło: opracowanie własne na podstawie</w:t>
      </w:r>
      <w:r w:rsidR="00347304" w:rsidRPr="005C1054">
        <w:rPr>
          <w:rFonts w:ascii="Calibri" w:hAnsi="Calibri" w:cs="Calibri"/>
          <w:i/>
        </w:rPr>
        <w:t xml:space="preserve"> sprawozdań M</w:t>
      </w:r>
      <w:r w:rsidR="00A0348A" w:rsidRPr="005C1054">
        <w:rPr>
          <w:rFonts w:ascii="Calibri" w:hAnsi="Calibri" w:cs="Calibri"/>
          <w:i/>
        </w:rPr>
        <w:t>R</w:t>
      </w:r>
      <w:r w:rsidR="00707DCD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i</w:t>
      </w:r>
      <w:r w:rsidR="003978EB" w:rsidRPr="005C1054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S</w:t>
      </w:r>
      <w:r w:rsidR="00347304" w:rsidRPr="005C1054">
        <w:rPr>
          <w:rFonts w:ascii="Calibri" w:hAnsi="Calibri" w:cs="Calibri"/>
          <w:i/>
        </w:rPr>
        <w:t>-02 za</w:t>
      </w:r>
      <w:r w:rsidR="00FA4485" w:rsidRPr="005C1054">
        <w:rPr>
          <w:rFonts w:ascii="Calibri" w:hAnsi="Calibri" w:cs="Calibri"/>
          <w:i/>
        </w:rPr>
        <w:t xml:space="preserve"> </w:t>
      </w:r>
      <w:r w:rsidR="00707DCD">
        <w:rPr>
          <w:rFonts w:ascii="Calibri" w:hAnsi="Calibri" w:cs="Calibri"/>
          <w:i/>
        </w:rPr>
        <w:t>marzec</w:t>
      </w:r>
      <w:r w:rsidR="00922DEA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707DCD">
        <w:rPr>
          <w:rFonts w:ascii="Calibri" w:hAnsi="Calibri" w:cs="Calibri"/>
          <w:i/>
        </w:rPr>
        <w:t>4</w:t>
      </w:r>
      <w:r w:rsidRPr="005C1054">
        <w:rPr>
          <w:rFonts w:ascii="Calibri" w:hAnsi="Calibri" w:cs="Calibri"/>
          <w:i/>
        </w:rPr>
        <w:t xml:space="preserve"> roku.</w:t>
      </w:r>
    </w:p>
    <w:bookmarkEnd w:id="10"/>
    <w:p w14:paraId="46BA1405" w14:textId="77777777" w:rsidR="00DF29F4" w:rsidRPr="005C1054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br w:type="page"/>
      </w:r>
      <w:r w:rsidR="005853AA" w:rsidRPr="005C1054">
        <w:rPr>
          <w:rFonts w:ascii="Calibri" w:hAnsi="Calibri" w:cs="Calibri"/>
          <w:sz w:val="22"/>
          <w:szCs w:val="22"/>
        </w:rPr>
        <w:lastRenderedPageBreak/>
        <w:tab/>
      </w:r>
      <w:r w:rsidR="005853AA" w:rsidRPr="005C1054">
        <w:rPr>
          <w:rFonts w:ascii="Calibri" w:hAnsi="Calibri" w:cs="Calibri"/>
          <w:sz w:val="22"/>
          <w:szCs w:val="22"/>
        </w:rPr>
        <w:tab/>
      </w:r>
      <w:r w:rsidRPr="005C1054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5C1054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5C1054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</w:rPr>
        <w:t>Liczba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601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9"/>
        <w:gridCol w:w="1970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5C1054" w:rsidRPr="005C1054" w14:paraId="1C370A7A" w14:textId="77777777" w:rsidTr="005C1054">
        <w:trPr>
          <w:trHeight w:val="45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36E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29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AC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DF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C2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86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2A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66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A2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A6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416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6B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A41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CAF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33446A" w:rsidRPr="005C1054" w14:paraId="554EAE3A" w14:textId="77777777" w:rsidTr="00E1101B">
        <w:trPr>
          <w:trHeight w:val="22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6F1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D01" w14:textId="2642779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2 442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4B5" w14:textId="1E9631D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953" w14:textId="10F30B1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943" w14:textId="41599A2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D73" w14:textId="359A677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403" w14:textId="47C3CAE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BC3" w14:textId="0C982ED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50E" w14:textId="634ACB2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349" w14:textId="3D62735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243" w14:textId="24047E6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68C" w14:textId="60F7411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0CD" w14:textId="37700B9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4D5" w14:textId="20831D0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242</w:t>
            </w:r>
          </w:p>
        </w:tc>
      </w:tr>
      <w:tr w:rsidR="0033446A" w:rsidRPr="005C1054" w14:paraId="6898A9DB" w14:textId="77777777" w:rsidTr="007E3EE5">
        <w:trPr>
          <w:trHeight w:val="22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467ED657" w14:textId="77777777" w:rsidR="0033446A" w:rsidRPr="005C1054" w:rsidRDefault="0033446A" w:rsidP="0033446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755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58B" w14:textId="18EFA62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224" w14:textId="352634D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799" w14:textId="03D024A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7B2" w14:textId="2394BB2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F1B" w14:textId="7E83489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7AC" w14:textId="1C13107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BA9" w14:textId="21C005D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4A1" w14:textId="540B261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434" w14:textId="699E89C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86E" w14:textId="1C82FFE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90D" w14:textId="7DEB423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E31" w14:textId="526204C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8CE" w14:textId="5676B05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</w:tr>
      <w:tr w:rsidR="009557A9" w:rsidRPr="005C1054" w14:paraId="1E4CE5E8" w14:textId="77777777" w:rsidTr="002305CE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A4A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9A8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65487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85C" w14:textId="2AE539C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8AE" w14:textId="52E3A3C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B15" w14:textId="2E58258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698" w14:textId="6CEE231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99F" w14:textId="5ED6719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1E3" w14:textId="5AF101B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53C" w14:textId="34BFE47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B7C" w14:textId="5E0684B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1F8" w14:textId="1E439C9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3B3" w14:textId="72C9524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67C" w14:textId="004CE23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8CC" w14:textId="254537E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66E" w14:textId="69EED1B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557A9" w:rsidRPr="005C1054" w14:paraId="05593775" w14:textId="77777777" w:rsidTr="00C54B4D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4C0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774" w14:textId="035554BB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5B4" w14:textId="3CA9293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7E9" w14:textId="2493E65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DFE" w14:textId="55D5FB7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388" w14:textId="57D11DB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C1B" w14:textId="75C9BA7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E63" w14:textId="25455E3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8FE" w14:textId="49DE5EC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7A0" w14:textId="1C1DF3C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650" w14:textId="397886A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5F4" w14:textId="4545FC4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1C8" w14:textId="1AD7420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BB7" w14:textId="5044B83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EF4" w14:textId="30ACBAE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</w:tr>
      <w:tr w:rsidR="009557A9" w:rsidRPr="005C1054" w14:paraId="4C44CA48" w14:textId="77777777" w:rsidTr="00C54B4D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B8D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4F8" w14:textId="4B66CD94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248" w14:textId="05845CE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2E0" w14:textId="15326B0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01F" w14:textId="2CEA8B7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0AC" w14:textId="79A92CE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02E" w14:textId="3653242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94F" w14:textId="265F765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8F3" w14:textId="58C8B2C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687" w14:textId="6BD35A6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A98" w14:textId="31F8C08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3B" w14:textId="6C3D457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460" w14:textId="5198690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57B" w14:textId="04A28A1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8C6" w14:textId="7A17E8A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9557A9" w:rsidRPr="005C1054" w14:paraId="27E11D68" w14:textId="77777777" w:rsidTr="00C54B4D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AA5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14A" w14:textId="38D1AB22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A4F" w14:textId="4474A2A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E26" w14:textId="36E13AD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5C3" w14:textId="391BD14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A5A" w14:textId="69CE264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798" w14:textId="222D70C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773" w14:textId="6AB52F7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976" w14:textId="531E331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707" w14:textId="5B956E8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ECA" w14:textId="13FD62E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FFA" w14:textId="731455C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66F" w14:textId="0F3E05E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748" w14:textId="04D97C1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F85" w14:textId="5F2C108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9557A9" w:rsidRPr="005C1054" w14:paraId="33A36EAA" w14:textId="77777777" w:rsidTr="00C54B4D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DB54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000" w14:textId="15AE6A22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978" w14:textId="17C3310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6D" w14:textId="309AC5C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887" w14:textId="41E3165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039" w14:textId="2B7F00B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1A1" w14:textId="74A3774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CCD" w14:textId="0E23D92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9BF" w14:textId="1F8CC27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D8" w14:textId="70411C7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F0C" w14:textId="32F34AB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038" w14:textId="1BFDFBB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1F0" w14:textId="22988E9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ABA" w14:textId="1D6D5C9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113" w14:textId="23F0672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</w:tr>
      <w:tr w:rsidR="009557A9" w:rsidRPr="005C1054" w14:paraId="602EE556" w14:textId="77777777" w:rsidTr="00C54B4D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4268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0AB" w14:textId="76CA3ABC" w:rsidR="009557A9" w:rsidRPr="005C1054" w:rsidRDefault="009557A9" w:rsidP="009557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580" w14:textId="4859B5F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032" w14:textId="24D70A1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00E" w14:textId="09821E1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686" w14:textId="6BE43531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990" w14:textId="32E0CC5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B5" w14:textId="5FD94BB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BF7" w14:textId="27E29F9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EE6" w14:textId="1840276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1EC" w14:textId="0BEB95B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8CF" w14:textId="6FE52111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A28" w14:textId="6079EF3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9C5" w14:textId="568A247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138" w14:textId="4574603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557A9" w:rsidRPr="005C1054" w14:paraId="5A4442AB" w14:textId="77777777" w:rsidTr="00C54B4D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05D6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44E" w14:textId="6AD521A9" w:rsidR="009557A9" w:rsidRPr="005C1054" w:rsidRDefault="009557A9" w:rsidP="009557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BB4" w14:textId="25D56C9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14A" w14:textId="1654A6B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91D" w14:textId="76E92EF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039" w14:textId="1298755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782" w14:textId="1FD5B9F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708" w14:textId="18252B9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1D2" w14:textId="395BED9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F21" w14:textId="5C20474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56A8" w14:textId="1C80C77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AC9" w14:textId="7E3F748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F52" w14:textId="0A35CB7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F83" w14:textId="506DCA9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C72" w14:textId="438B7021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557A9" w:rsidRPr="005C1054" w14:paraId="5D668D0B" w14:textId="77777777" w:rsidTr="00C54B4D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17C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316" w14:textId="01C27329" w:rsidR="009557A9" w:rsidRPr="005C1054" w:rsidRDefault="009557A9" w:rsidP="009557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FF2" w14:textId="215A49E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F4B" w14:textId="387DA25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BEB" w14:textId="3E1D792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0F6" w14:textId="09A7FC4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7FE" w14:textId="790A656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82F" w14:textId="3B5A403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EAF" w14:textId="7E673CB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78" w14:textId="481DD29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C10" w14:textId="704C185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F10" w14:textId="33C453E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D11" w14:textId="0ACBE6A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05C" w14:textId="3A495AD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BCC" w14:textId="5F81751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557A9" w:rsidRPr="005C1054" w14:paraId="697BFFA0" w14:textId="77777777" w:rsidTr="00C54B4D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DA54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19B" w14:textId="7786147D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007" w14:textId="27F14E3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26A" w14:textId="72BA9A3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D5A" w14:textId="74323EE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E73" w14:textId="1B3119E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9EE" w14:textId="3F96766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55E" w14:textId="3CDF942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30B" w14:textId="72C76A0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C6B" w14:textId="53EB0BC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C2B" w14:textId="54FA521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969" w14:textId="091B616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82D" w14:textId="4304579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7AE" w14:textId="766E237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62D" w14:textId="7A71B1A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557A9" w:rsidRPr="005C1054" w14:paraId="52C5C41A" w14:textId="77777777" w:rsidTr="00C54B4D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90D0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6CA" w14:textId="6BF88178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417" w14:textId="48E8AFA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C61" w14:textId="0619B6C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DA8" w14:textId="01BC380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664" w14:textId="7EFD77B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BA7" w14:textId="091FFEA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34A" w14:textId="5CA5760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DD5" w14:textId="478B5F7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6F3" w14:textId="049AA31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890" w14:textId="61C6C23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F86" w14:textId="4ED94CE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EE5" w14:textId="7E4C802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183" w14:textId="55933BF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521" w14:textId="5587F7D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557A9" w:rsidRPr="005C1054" w14:paraId="600D9F96" w14:textId="77777777" w:rsidTr="00C54B4D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D5E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369" w14:textId="0A736296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Koszty utworzenia stanowiska pracy dla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przedsiębiostw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8D4" w14:textId="1B7AB4C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402" w14:textId="5DE43F3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625" w14:textId="270D47B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5FB" w14:textId="623B70D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E2C" w14:textId="6584450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C77" w14:textId="4E0A390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34F" w14:textId="3037FF2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DC3" w14:textId="0B9A6EB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74C" w14:textId="76FE748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FD6" w14:textId="2F8A820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B8C" w14:textId="2CF356A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56D" w14:textId="3DE9B19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FF2" w14:textId="54D2AEE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557A9" w:rsidRPr="005C1054" w14:paraId="2B8C4948" w14:textId="77777777" w:rsidTr="00C54B4D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42F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7C2" w14:textId="3031F6EF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F85" w14:textId="01C105C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654" w14:textId="0828472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328" w14:textId="76799DD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9AD" w14:textId="39D295A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B03" w14:textId="27EC742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1C6" w14:textId="31F8899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10C" w14:textId="1320195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436" w14:textId="1514431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710" w14:textId="570CD05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CC9" w14:textId="580AEA7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B0A" w14:textId="6B93DD5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E88" w14:textId="3B682A31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A03" w14:textId="52444F7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</w:tr>
      <w:tr w:rsidR="009557A9" w:rsidRPr="005C1054" w14:paraId="5BD030FA" w14:textId="77777777" w:rsidTr="00C54B4D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EBB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207" w14:textId="758CBA18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510" w14:textId="1502C8B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4CD" w14:textId="5449EB2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E68" w14:textId="695462C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EC4" w14:textId="72A033D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DE0" w14:textId="27EE452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123" w14:textId="48C3962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1BC" w14:textId="4A98468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0DB" w14:textId="2A87020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6F1" w14:textId="0515C56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D09" w14:textId="0581709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1CF" w14:textId="14A71E2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D3D" w14:textId="285FC0F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B3C" w14:textId="04219C9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557A9" w:rsidRPr="005C1054" w14:paraId="3FE64F68" w14:textId="77777777" w:rsidTr="00C54B4D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BB0A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EC5" w14:textId="5E358A71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0C5" w14:textId="014ACBF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7B1" w14:textId="7C5CAAE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EFF" w14:textId="19CAD22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A7C" w14:textId="03E8CA2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577" w14:textId="77FC820E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578" w14:textId="4BF9360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21F" w14:textId="019E25E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DD3" w14:textId="182C48D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3F8" w14:textId="095B7BB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365" w14:textId="0714FF0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5E3" w14:textId="626432F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340" w14:textId="5C0A65D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10E" w14:textId="6EFA29D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557A9" w:rsidRPr="005C1054" w14:paraId="1ED9984E" w14:textId="77777777" w:rsidTr="00C54B4D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20E7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268" w14:textId="58288124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B3A" w14:textId="2B966CD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781" w14:textId="3347243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E3C" w14:textId="5AD1344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B3" w14:textId="1E99712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51D" w14:textId="5D3784A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D91" w14:textId="5CBE07E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9F6" w14:textId="4F41F5F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461" w14:textId="2C8D16C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80D" w14:textId="06796FB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A41" w14:textId="0271F90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028" w14:textId="7C40DEC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1A1" w14:textId="611D347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1D3" w14:textId="3AF7C35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557A9" w:rsidRPr="005C1054" w14:paraId="3B5601FD" w14:textId="77777777" w:rsidTr="00C54B4D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BB36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60C" w14:textId="07871016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361" w14:textId="2BD45CF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BA0" w14:textId="384BDC7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31E" w14:textId="09F223F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65E" w14:textId="7C2E9DA1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059" w14:textId="0451463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C20" w14:textId="44756360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96C" w14:textId="45BB2AB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4A4" w14:textId="34D2BD7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817" w14:textId="0744FC7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342" w14:textId="0E21D8B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562" w14:textId="3DCAC47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23C" w14:textId="6DEA595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C7F" w14:textId="20C4A76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557A9" w:rsidRPr="005C1054" w14:paraId="7190E1A2" w14:textId="77777777" w:rsidTr="00C54B4D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62F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9A8" w14:textId="5E762DD8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11D" w14:textId="39168AA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2A2" w14:textId="1E6D733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650" w14:textId="2B902A86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D25" w14:textId="4E4B81C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C95" w14:textId="479C782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1FC" w14:textId="60D1ED2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BB5" w14:textId="0D4623E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A36" w14:textId="73BC5A7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9B8" w14:textId="07CE2AB5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935" w14:textId="0D223139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FB7" w14:textId="356C829A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3D2" w14:textId="56C070A4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594" w14:textId="47EA49A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9557A9" w:rsidRPr="005C1054" w14:paraId="1AF370D2" w14:textId="77777777" w:rsidTr="00C54B4D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0002" w14:textId="77777777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5D0" w14:textId="2F6223A8" w:rsidR="009557A9" w:rsidRPr="005C1054" w:rsidRDefault="009557A9" w:rsidP="009557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BA5" w14:textId="225F0F3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ED1" w14:textId="18C6215B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268" w14:textId="397CB13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863" w14:textId="750D3F48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82F" w14:textId="2B622BA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ADC" w14:textId="19AC95AC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511" w14:textId="6F01FA3D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3A3" w14:textId="5E3E6F4F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4BA" w14:textId="06C6E49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540" w14:textId="61FC49E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C24" w14:textId="16446D93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F6C" w14:textId="71FF4BE2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61D" w14:textId="5C749E17" w:rsidR="009557A9" w:rsidRPr="005C1054" w:rsidRDefault="009557A9" w:rsidP="009557A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</w:tr>
      <w:tr w:rsidR="005C1054" w:rsidRPr="005C1054" w14:paraId="1E988AD1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C8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2E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C754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3E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8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E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1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A3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E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FC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C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3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81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0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E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63A2A84C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5F0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01" w14:textId="167FCAE1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689" w14:textId="183A34E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FF3" w14:textId="6CF632E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060" w14:textId="59184C8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736" w14:textId="6360E5D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F45" w14:textId="1C81E74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CF0" w14:textId="286ABBA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8FA" w14:textId="4291BFB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E33" w14:textId="7D8EF14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C45" w14:textId="53C1128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9C9" w14:textId="2C8D40A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4A2" w14:textId="0E8B342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B5B" w14:textId="52B7BA0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950" w14:textId="769E253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748C5209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D93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4CF" w14:textId="181C6895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BF6" w14:textId="29E054C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023" w14:textId="662421A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B66" w14:textId="0B8EA11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C57" w14:textId="771C670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236" w14:textId="70DBB4D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E27" w14:textId="68B4380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485" w14:textId="3AF3751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0F4" w14:textId="32B4E4F1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3EE" w14:textId="3691C80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949" w14:textId="32F0DA2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55C" w14:textId="4EC4112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AF8" w14:textId="67A38BA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00D" w14:textId="1262152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33446A" w:rsidRPr="005C1054" w14:paraId="7874ACAC" w14:textId="77777777" w:rsidTr="00A966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0FC4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CA4" w14:textId="42FAC895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Dofinansowanie wynagrodzenia skierowanych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bezrob.pow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 50 r.ż.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2A1" w14:textId="53FA45E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FA2" w14:textId="333ED1C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184" w14:textId="61E64C6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B94" w14:textId="245EFAD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034" w14:textId="5295B2B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0A7" w14:textId="028BBCE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E45" w14:textId="1B34FE4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7FF" w14:textId="6230D03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4EA" w14:textId="5328E40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17B" w14:textId="7F90FE1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F33" w14:textId="78591D5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51E" w14:textId="4FBF017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BFD" w14:textId="6BC599E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383BDA95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4C0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3BD" w14:textId="3F883849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945" w14:textId="3693CEC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D36" w14:textId="5BE9215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5F4" w14:textId="26E6229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CDE" w14:textId="0E417C3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5B" w14:textId="74EFDEE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615" w14:textId="023BBAB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C0C" w14:textId="2C8D857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8BA" w14:textId="559786F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C2C" w14:textId="653AE1B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B18" w14:textId="3A0DB5D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9A7" w14:textId="01370E3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5E0" w14:textId="7BBBB6F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61B" w14:textId="7952439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19ED7809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589F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B71" w14:textId="6520C372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550" w14:textId="7E1CEF5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792" w14:textId="30481AD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E02" w14:textId="466602F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0C5" w14:textId="79994B7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853" w14:textId="78AB475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24A" w14:textId="6E77954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735" w14:textId="4A472DA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A2F" w14:textId="280A93A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F4" w14:textId="7BE4295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91A" w14:textId="4C6FD17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9D4" w14:textId="0CC1431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CA0" w14:textId="5E6182D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B19" w14:textId="2F0F9ED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3F7A1147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9EC0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F68" w14:textId="1938CA34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296" w14:textId="6E243A5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B1B" w14:textId="776AA29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A1D" w14:textId="22862C2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564" w14:textId="1A56689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269" w14:textId="40219E7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21E" w14:textId="76B496A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900" w14:textId="2E4AB61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F24" w14:textId="29FAC78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67B" w14:textId="0EEEE7E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702" w14:textId="5F9F702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7E7" w14:textId="753E79A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A08" w14:textId="7F0294F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8D4" w14:textId="7784D1A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1520E9A9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67A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D51" w14:textId="5487F11B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B7C" w14:textId="7DF5B03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A38" w14:textId="21D38B3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CB2" w14:textId="297D834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74C" w14:textId="55A1614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842" w14:textId="5125FC1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A29" w14:textId="0487B17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D18" w14:textId="6FC7EFB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8A1" w14:textId="32A0A2E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C84" w14:textId="5FC55E4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0AC" w14:textId="18764C0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5E8" w14:textId="1FBC3B2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CA7" w14:textId="373CDFC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56C" w14:textId="0D667D4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33446A" w:rsidRPr="005C1054" w14:paraId="6AA4A63D" w14:textId="77777777" w:rsidTr="00A966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1AD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60C" w14:textId="0C1521AF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026" w14:textId="75D8D4E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9F7" w14:textId="7F9E413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922" w14:textId="2E1E779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43A" w14:textId="0ABE47B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E0B" w14:textId="7FA3282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831" w14:textId="2F89335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4BB" w14:textId="06274A5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71D" w14:textId="498F7AE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A76" w14:textId="42E0B78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9CF" w14:textId="69E26C5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C32" w14:textId="244E1F9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011" w14:textId="6D98D2C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011" w14:textId="7BA9088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33446A" w:rsidRPr="005C1054" w14:paraId="3619FCC2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FBD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FFB" w14:textId="46D94584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6B8" w14:textId="53DDEB9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853" w14:textId="61C3AD2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5B6" w14:textId="0E86BFD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B61" w14:textId="7611B78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DED" w14:textId="2D4BE42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DB9" w14:textId="7670EAA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DFD" w14:textId="37F1A50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F72" w14:textId="5A11A00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EC3" w14:textId="09EC4B7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3B1" w14:textId="153FF45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2B9" w14:textId="5AD4E11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09A" w14:textId="0D90613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546" w14:textId="4F5327B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16CED2DB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81C2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CCD" w14:textId="4BEAC55D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FB2" w14:textId="5986A64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6BA" w14:textId="624705A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052" w14:textId="47AAEC1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247" w14:textId="765DEC8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B7D" w14:textId="46570A5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141" w14:textId="2D3818A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19" w14:textId="698C68E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77F" w14:textId="2EAC0FD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8BD" w14:textId="1C40834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02F" w14:textId="5CF4DD7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013" w14:textId="192F194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C44" w14:textId="2D641B8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B7F" w14:textId="7208BC7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64A909EE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EC7C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B1F" w14:textId="306C8762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EF9" w14:textId="648CD04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E77" w14:textId="30AFD57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411" w14:textId="07424A2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292" w14:textId="09A2969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CD4" w14:textId="3E16BBA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6ED" w14:textId="0F4D4EC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7A2" w14:textId="02AB32A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AE8" w14:textId="4003D02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3F2" w14:textId="09C12C6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056" w14:textId="3687C35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0A4" w14:textId="3467226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E8D" w14:textId="6BBD994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8D3" w14:textId="4578CFC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56C257F6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E326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407" w14:textId="69F365E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79C" w14:textId="4483C33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80F" w14:textId="317A356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FDE" w14:textId="2381312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804" w14:textId="054DFF0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60E" w14:textId="6C2E883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E31" w14:textId="48B4286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61A" w14:textId="40865AF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74A" w14:textId="5CAA4E8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58A" w14:textId="05AA972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8EF" w14:textId="571F430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CD" w14:textId="12C2F99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8C6" w14:textId="23021C3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526" w14:textId="1BA3804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59FFAC48" w14:textId="77777777" w:rsidTr="00A966A5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B4E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19A" w14:textId="01A0E348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realizacji zadań wspierania rodziny oraz systemu pieczy zastępczej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AF0" w14:textId="59A94D9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26E" w14:textId="1A5D743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D79" w14:textId="254B336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9EE" w14:textId="7EE59CA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A88" w14:textId="393618D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2E6" w14:textId="1D281EA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62F" w14:textId="78EE1BB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0BD" w14:textId="049118B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06F" w14:textId="0AC33B0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9DA" w14:textId="01F1D8F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429" w14:textId="26F1316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9EF" w14:textId="7CF089D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C28F" w14:textId="20B2347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33446A" w:rsidRPr="005C1054" w14:paraId="5EA86991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392C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FDB" w14:textId="0878AE01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A59" w14:textId="679DC44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7B6" w14:textId="0110570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2DD" w14:textId="5F5B5A7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8A4" w14:textId="089A519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C0C" w14:textId="53FEA44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48F" w14:textId="6B13F59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7BC" w14:textId="7A05FF8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5D0" w14:textId="627861E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9C5" w14:textId="1F4E7F4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220" w14:textId="26A067D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B03" w14:textId="39A3B9B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D36" w14:textId="31028FD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028" w14:textId="284CDD2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33446A" w:rsidRPr="005C1054" w14:paraId="631320CD" w14:textId="77777777" w:rsidTr="00A966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D41C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0B8" w14:textId="0D78D89B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0C6" w14:textId="3EABAE1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308" w14:textId="3A48ECC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159" w14:textId="2069557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C32" w14:textId="31EF3B1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457" w14:textId="32870C0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FD8" w14:textId="52DFFEE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AD4" w14:textId="6DF168D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3D3" w14:textId="4F3AECB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0F4" w14:textId="52F8F3F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F88" w14:textId="2D0F1AE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E03" w14:textId="7ED8ADA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1BA" w14:textId="2B098E0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0FA" w14:textId="4F316D4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33446A" w:rsidRPr="005C1054" w14:paraId="5DE55D49" w14:textId="77777777" w:rsidTr="00A966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4D95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9A9" w14:textId="4FB34DE2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E0A" w14:textId="5210726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0B7" w14:textId="614DFC61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01C" w14:textId="051D9FD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B6C" w14:textId="45D3EF9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905" w14:textId="2EE1E56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3CA" w14:textId="2D864B7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775" w14:textId="59361A4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CA3" w14:textId="5B453FA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77B" w14:textId="748DC2D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159" w14:textId="4308BE0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11B" w14:textId="57F3775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054" w14:textId="4A80D2D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736" w14:textId="75A0C96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6E00F634" w14:textId="77777777" w:rsidTr="00A966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BFA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338" w14:textId="52CCE1FB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D89" w14:textId="211D184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3B8" w14:textId="5FDD177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03D" w14:textId="3E3F45B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F6B" w14:textId="6FA35DF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E11" w14:textId="794E355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5FA" w14:textId="3B819B6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5ED" w14:textId="5D8633E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38D" w14:textId="3B7B3B7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285" w14:textId="6050141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7EE" w14:textId="60EEE9C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778" w14:textId="355B0BB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08D" w14:textId="4FEAE00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F6A" w14:textId="30F9EDD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3446A" w:rsidRPr="005C1054" w14:paraId="764F9D50" w14:textId="77777777" w:rsidTr="00A966A5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1AC8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818" w14:textId="22BE831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79A" w14:textId="0158431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258" w14:textId="218FD41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3D1" w14:textId="091B079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518" w14:textId="05314B01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E16" w14:textId="43A8073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00F" w14:textId="6FB88748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922" w14:textId="2456DE0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697" w14:textId="6FB39B2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582" w14:textId="3933693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05E" w14:textId="3DE1AC0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5AD" w14:textId="1156729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DAF" w14:textId="23BDDDD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244" w14:textId="480A41D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33446A" w:rsidRPr="005C1054" w14:paraId="4EDEB789" w14:textId="77777777" w:rsidTr="00A966A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242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2E7" w14:textId="4AF2792A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B75" w14:textId="6CC2D10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4F1" w14:textId="349E320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86F" w14:textId="59961C1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DB8" w14:textId="0AB041A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C0D" w14:textId="256CB83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141" w14:textId="6242C43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EFC" w14:textId="53F4A76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142" w14:textId="5F89285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DF0" w14:textId="548A2B4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311" w14:textId="402C3D8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377" w14:textId="69E50754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039" w14:textId="31C6F7C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C4C" w14:textId="779AC151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33446A" w:rsidRPr="005C1054" w14:paraId="147E4629" w14:textId="77777777" w:rsidTr="00A966A5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A23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29C" w14:textId="53245884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8F7" w14:textId="123BF49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3F5" w14:textId="028A811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AE1" w14:textId="039EF88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183" w14:textId="218E6CA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E75" w14:textId="38728EF7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F9D" w14:textId="38E4049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D19" w14:textId="22343C6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15D" w14:textId="6F7B370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8FC" w14:textId="081DF8E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156" w14:textId="23B9C4E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865" w14:textId="112671AD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7D3" w14:textId="5BF18596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A2A" w14:textId="71042665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33446A" w:rsidRPr="005C1054" w14:paraId="33C5F31A" w14:textId="77777777" w:rsidTr="00A966A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1C2" w14:textId="77777777" w:rsidR="0033446A" w:rsidRPr="005C1054" w:rsidRDefault="0033446A" w:rsidP="003344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6887" w14:textId="43E0BFAF" w:rsidR="0033446A" w:rsidRPr="005C1054" w:rsidRDefault="0033446A" w:rsidP="0033446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FD9" w14:textId="008ADBC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247" w14:textId="4F608EC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B58" w14:textId="34CC702A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8BB" w14:textId="3CD664D2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EFF" w14:textId="37EA415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083" w14:textId="483ABBCB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F72" w14:textId="7DA6EBC3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153" w14:textId="7857197F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DBD" w14:textId="260118B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461" w14:textId="18F06A40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A55" w14:textId="6AA1A8F9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AB4" w14:textId="5B0EE1EC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D7A" w14:textId="0114B51E" w:rsidR="0033446A" w:rsidRPr="005C1054" w:rsidRDefault="0033446A" w:rsidP="0033446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</w:tbl>
    <w:p w14:paraId="6D588F3D" w14:textId="4A899F51" w:rsidR="00DF29F4" w:rsidRPr="005C1054" w:rsidRDefault="00DF29F4" w:rsidP="000746CE">
      <w:pPr>
        <w:spacing w:after="120"/>
        <w:rPr>
          <w:rFonts w:ascii="Calibri" w:hAnsi="Calibri" w:cs="Calibri"/>
        </w:rPr>
      </w:pPr>
      <w:r w:rsidRPr="005C1054">
        <w:rPr>
          <w:rFonts w:ascii="Calibri" w:hAnsi="Calibri" w:cs="Calibri"/>
          <w:i/>
        </w:rPr>
        <w:t xml:space="preserve">Źródło: opracowanie własne na podstawie sprawozdań </w:t>
      </w:r>
      <w:r w:rsidR="0018432B" w:rsidRPr="005C1054">
        <w:rPr>
          <w:rFonts w:ascii="Calibri" w:hAnsi="Calibri" w:cs="Calibri"/>
          <w:i/>
        </w:rPr>
        <w:t>MR</w:t>
      </w:r>
      <w:r w:rsidR="00707DCD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i</w:t>
      </w:r>
      <w:r w:rsidR="00DE22A4" w:rsidRPr="005C1054">
        <w:rPr>
          <w:rFonts w:ascii="Calibri" w:hAnsi="Calibri" w:cs="Calibri"/>
          <w:i/>
        </w:rPr>
        <w:t>PS-02 za</w:t>
      </w:r>
      <w:r w:rsidR="002D2F03">
        <w:rPr>
          <w:rFonts w:ascii="Calibri" w:hAnsi="Calibri" w:cs="Calibri"/>
          <w:i/>
        </w:rPr>
        <w:t xml:space="preserve"> </w:t>
      </w:r>
      <w:r w:rsidR="00707DCD">
        <w:rPr>
          <w:rFonts w:ascii="Calibri" w:hAnsi="Calibri" w:cs="Calibri"/>
          <w:i/>
        </w:rPr>
        <w:t>marzec</w:t>
      </w:r>
      <w:r w:rsidR="008F7902" w:rsidRPr="005C1054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707DCD">
        <w:rPr>
          <w:rFonts w:ascii="Calibri" w:hAnsi="Calibri" w:cs="Calibri"/>
          <w:i/>
        </w:rPr>
        <w:t>4</w:t>
      </w:r>
      <w:r w:rsidRPr="005C1054">
        <w:rPr>
          <w:rFonts w:ascii="Calibri" w:hAnsi="Calibri" w:cs="Calibri"/>
          <w:i/>
        </w:rPr>
        <w:t xml:space="preserve"> roku.</w:t>
      </w:r>
    </w:p>
    <w:p w14:paraId="797C1ACE" w14:textId="77777777" w:rsidR="00DF29F4" w:rsidRPr="007F2685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14:paraId="291D5696" w14:textId="77777777" w:rsidR="00DF29F4" w:rsidRPr="007F2685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F2685" w:rsidSect="00D31990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Pr="00EE1684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E1684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241706AD" w:rsidR="005C07EB" w:rsidRPr="00EE1684" w:rsidRDefault="00192704" w:rsidP="000746CE">
      <w:pPr>
        <w:rPr>
          <w:rFonts w:ascii="Calibri" w:hAnsi="Calibri" w:cs="Calibri"/>
          <w:i/>
          <w:vertAlign w:val="superscript"/>
        </w:rPr>
      </w:pPr>
      <w:r w:rsidRPr="00EE1684">
        <w:rPr>
          <w:rFonts w:ascii="Calibri" w:hAnsi="Calibri" w:cs="Calibri"/>
          <w:i/>
          <w:vertAlign w:val="superscript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E1684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Wycinek tabeli sprawozdania MR</w:t>
      </w:r>
      <w:r w:rsidR="00234ACB">
        <w:rPr>
          <w:rFonts w:ascii="Calibri" w:hAnsi="Calibri" w:cs="Calibri"/>
          <w:b/>
          <w:bCs/>
          <w:i/>
          <w:sz w:val="22"/>
          <w:szCs w:val="22"/>
        </w:rPr>
        <w:t>P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iPS-02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7"/>
        <w:gridCol w:w="3546"/>
        <w:gridCol w:w="343"/>
        <w:gridCol w:w="1318"/>
        <w:gridCol w:w="1273"/>
        <w:gridCol w:w="1276"/>
        <w:gridCol w:w="1134"/>
      </w:tblGrid>
      <w:tr w:rsidR="00234ACB" w:rsidRPr="00234ACB" w14:paraId="3B9B891F" w14:textId="77777777" w:rsidTr="002942F8">
        <w:trPr>
          <w:trHeight w:val="297"/>
          <w:tblHeader/>
        </w:trPr>
        <w:tc>
          <w:tcPr>
            <w:tcW w:w="4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FE5E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Wyszczególnienie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2116" w14:textId="34614123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Liczba osób/miejsc w miesiącu sprawozda</w:t>
            </w: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Pr="00234ACB">
              <w:rPr>
                <w:rFonts w:ascii="Calibri" w:hAnsi="Calibri" w:cs="Calibri"/>
                <w:color w:val="000000"/>
              </w:rPr>
              <w:t>wczym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00A9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 xml:space="preserve">Wydatki w zł </w:t>
            </w:r>
            <w:r w:rsidRPr="00234ACB">
              <w:rPr>
                <w:rFonts w:ascii="Calibri" w:hAnsi="Calibri" w:cs="Calibri"/>
                <w:color w:val="000000"/>
                <w:vertAlign w:val="superscript"/>
              </w:rPr>
              <w:t>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207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Liczba osób w roku</w:t>
            </w:r>
            <w:r w:rsidRPr="00234ACB">
              <w:rPr>
                <w:rFonts w:ascii="Calibri" w:hAnsi="Calibri" w:cs="Calibri"/>
                <w:color w:val="000000"/>
                <w:vertAlign w:val="superscript"/>
              </w:rPr>
              <w:t xml:space="preserve"> b)</w:t>
            </w:r>
          </w:p>
        </w:tc>
      </w:tr>
      <w:tr w:rsidR="00234ACB" w:rsidRPr="00234ACB" w14:paraId="49C790E1" w14:textId="77777777" w:rsidTr="002942F8">
        <w:trPr>
          <w:trHeight w:val="765"/>
          <w:tblHeader/>
        </w:trPr>
        <w:tc>
          <w:tcPr>
            <w:tcW w:w="4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350A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A51C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343" w14:textId="037E36BD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w m-</w:t>
            </w:r>
            <w:proofErr w:type="spellStart"/>
            <w:r w:rsidRPr="00234ACB">
              <w:rPr>
                <w:rFonts w:ascii="Calibri" w:hAnsi="Calibri" w:cs="Calibri"/>
                <w:color w:val="000000"/>
              </w:rPr>
              <w:t>cu</w:t>
            </w:r>
            <w:proofErr w:type="spellEnd"/>
            <w:r w:rsidRPr="00234ACB">
              <w:rPr>
                <w:rFonts w:ascii="Calibri" w:hAnsi="Calibri" w:cs="Calibri"/>
                <w:color w:val="000000"/>
              </w:rPr>
              <w:t xml:space="preserve"> sprawozda</w:t>
            </w: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Pr="00234ACB">
              <w:rPr>
                <w:rFonts w:ascii="Calibri" w:hAnsi="Calibri" w:cs="Calibri"/>
                <w:color w:val="000000"/>
              </w:rPr>
              <w:t>wczym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75A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od początku roku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44C1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34ACB" w:rsidRPr="00234ACB" w14:paraId="2661E2FD" w14:textId="77777777" w:rsidTr="002942F8">
        <w:trPr>
          <w:trHeight w:val="255"/>
          <w:tblHeader/>
        </w:trPr>
        <w:tc>
          <w:tcPr>
            <w:tcW w:w="4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EFD1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4AC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E3DE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4AC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854D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4AC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CA05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4AC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DCCA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4ACB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234ACB" w:rsidRPr="00234ACB" w14:paraId="0B0FF461" w14:textId="77777777" w:rsidTr="00234ACB">
        <w:trPr>
          <w:trHeight w:val="600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0D4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Aktywne formy przeciwdziałania bezrobociu ogółem (suma w. 41, 49 do 51, 53, 55 do 63, 65 do 67, 69, 71 do 74 oraz 76 do 97)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258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ED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1 872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D1FA21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5 770 426,29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199DC0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10 788 768,07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5DD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2 442</w:t>
            </w:r>
          </w:p>
        </w:tc>
      </w:tr>
      <w:tr w:rsidR="00234ACB" w:rsidRPr="00234ACB" w14:paraId="0729884B" w14:textId="77777777" w:rsidTr="00234ACB">
        <w:trPr>
          <w:trHeight w:val="25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E1D6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z tego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C37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Szkolenia (suma w. 42 do 48)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4BFE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2A16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006848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149 770,44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517168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357 076,95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C05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234</w:t>
            </w:r>
          </w:p>
        </w:tc>
      </w:tr>
      <w:tr w:rsidR="00234ACB" w:rsidRPr="00234ACB" w14:paraId="26C66AC4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66CF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A91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z tego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8E93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kwoty należne instytucjom szkoleniowym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6556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561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2B316A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73 959,80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B7A1F5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168 707,60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891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234ACB" w:rsidRPr="00234ACB" w14:paraId="6DA4020D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A863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A6DF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88BB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stypendia wraz ze składkami na ubezpieczenia społeczne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7853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F4E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BDCFE5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51 506,77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816BFC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138 552,83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08A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234ACB" w:rsidRPr="00234ACB" w14:paraId="10BF4A1F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193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A11F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119B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egzaminy i koszty uzyskania licencji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E00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65E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2C7624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61308D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733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34ACB" w:rsidRPr="00234ACB" w14:paraId="37A39A01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36C5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DD3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481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umowy trójstronne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6E8C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B77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AAE47E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B0A8C8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84F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591FAEC8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E5C4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5C08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71DB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dofinansowanie szkoleń pracowników (ochrona miejsc pracy)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94F4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4FE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7ADFCC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8C635A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403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402103CF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08B9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16D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3944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bon szkoleniowy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8EB1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DD7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892F64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20 630,95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8FFC56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42 708,15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41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34ACB" w:rsidRPr="00234ACB" w14:paraId="377C218E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F849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EB6C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8573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inne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3FF4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FC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E7C5558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3 672,92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2E3040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6 708,37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8D4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234ACB" w:rsidRPr="00234ACB" w14:paraId="0D618B93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1DFA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E0B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Prace społecznie użyteczne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6E1D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1A8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B25F478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14 207,06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A209A8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14 207,06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FE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234ACB" w:rsidRPr="00234ACB" w14:paraId="55C1E1FC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3647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49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Roboty publiczne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40EE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DB0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345889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333 830,07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D969AF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509 559,38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05C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234ACB" w:rsidRPr="00234ACB" w14:paraId="20A10F9C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6508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745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Refundacja kosztów wyposażenia i doposażenia stanowiska pracy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5814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D45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8CA64E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634 556,93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78E735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922 351,20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E1D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234ACB" w:rsidRPr="00234ACB" w14:paraId="755F5F44" w14:textId="77777777" w:rsidTr="00234ACB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9BFA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A87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551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w ramach spółdzielni socjalnej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A7B6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CF4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A59A32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BD5C5E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C626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04DE87B7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AE23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DFD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Dofinansowanie podejmowania działalności gospodarczej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949E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45D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26F3E2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2 223 164,83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0AFE0C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3 220 424,06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8CF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234ACB" w:rsidRPr="00234ACB" w14:paraId="4E2F0BB5" w14:textId="77777777" w:rsidTr="00234ACB">
        <w:trPr>
          <w:trHeight w:val="27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379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4D2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FC2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w ramach spółdzielni socjalnej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6CA8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2126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C6FB0E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3E18E2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C6B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42C3027F" w14:textId="77777777" w:rsidTr="00234ACB">
        <w:trPr>
          <w:trHeight w:val="27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05A1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A63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Składki na ubezpieczenia społeczne członków spółdzielni socjalnych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D32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9D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956CD0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203337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69F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75D84CD9" w14:textId="77777777" w:rsidTr="00234ACB">
        <w:trPr>
          <w:trHeight w:val="31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8CD7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19F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Składki na ubezpieczenia społeczne pracowników przedsiębiorstw społecznych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083F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4E86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A9E4B6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5BFE81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983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43A3931F" w14:textId="77777777" w:rsidTr="00234ACB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283B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1B9A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Koszty wynagrodzeń osób skierowanych do spółdzielni socjalnej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B750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662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74FF9B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22CF49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4DB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63AE9C25" w14:textId="77777777" w:rsidTr="00234ACB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D3F7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46B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Koszty wynagrodzeń pracowników przedsiębiorstw społecznych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4FBF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390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85808A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44FD3B8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FB6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3B65D2D4" w14:textId="77777777" w:rsidTr="00234ACB">
        <w:trPr>
          <w:trHeight w:val="27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2FDA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41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Koszty utworzenia stanowiska pracy dla osób skierowanych do spółdzielni socjalnej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09CB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A4B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9A6A10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87C769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72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76DD2C6A" w14:textId="77777777" w:rsidTr="00234ACB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F07F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E0B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Koszty utworzenia stanowiska pracy dla przedsiębiorstw społecznych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40AC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D48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81D562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87E0448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254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1ED6416A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DDD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F6B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Prace interwencyjne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B0F4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6C9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6B4930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482 573,39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87A7FF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1 147 727,84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E913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369</w:t>
            </w:r>
          </w:p>
        </w:tc>
      </w:tr>
      <w:tr w:rsidR="00234ACB" w:rsidRPr="00234ACB" w14:paraId="53CDA309" w14:textId="77777777" w:rsidTr="00234ACB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4C3D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3A3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Zatrudnienie wspierane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05E3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AED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C54D5C8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D9A4BC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B6F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0323C33E" w14:textId="77777777" w:rsidTr="00234ACB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60D2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5E1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Przygotowanie zawodowe dorosłych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3E6A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550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C27E1C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10E5888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11D3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4DB7E53F" w14:textId="77777777" w:rsidTr="00234ACB">
        <w:trPr>
          <w:trHeight w:val="27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D11B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967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5E9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stypendia i składki na ubezpieczenia społeczne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925B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70F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6ECBD1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320139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A28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7B5F27D1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7C8D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FED1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Środki dla Banku Gospodarstwa Krajowego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90B6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D86877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82C689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AB5F82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FE7F1B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5CF03107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642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7E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Stypendia za okres kontynuowania nauki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2AEF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F58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24A382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459AF73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2D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63B7F937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BD5A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D712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Refundacja składek na ubezpieczenia społeczne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C247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F77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98813C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46BC14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015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2556AE84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A82C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6C1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1DA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refundacja składek na ubezpieczenia społeczne osób do 30 r.ż.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65DD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959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ABEC40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374018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44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50C8E28D" w14:textId="77777777" w:rsidTr="00234ACB">
        <w:trPr>
          <w:trHeight w:val="24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D10D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40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Studia podyplomowe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A019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D86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66F512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30 753,63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789941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60 690,11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374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34ACB" w:rsidRPr="00234ACB" w14:paraId="69D3A688" w14:textId="77777777" w:rsidTr="002942F8">
        <w:trPr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39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B12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A0A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stypendia i składki na ubezpieczenia społeczne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0DB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1D6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251FAB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7 052,63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E0B13B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20 841,59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5543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234ACB" w:rsidRPr="00234ACB" w14:paraId="5D2B730A" w14:textId="77777777" w:rsidTr="002942F8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9C46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26B6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Staże podyplomowe lekarzy, lekarzy dentystów i pielęgniarek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E291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55B556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31A63D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675AA9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1D46A1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37DC623B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3DD7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60F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Refundacja wynagrodzeń pracowników młodocianych (OHP)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8605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357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AA2492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EDC546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A07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1D4079E3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3938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D45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Koszty kształcenia pracowników młodocianych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A52F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4CE31A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0B12CF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817F03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67C6BF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462A23A3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AD8A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A3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 xml:space="preserve">Staże 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9239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65E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920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CAD3168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1 565 438,34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B4D235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3 587 144,17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D0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1 012</w:t>
            </w:r>
          </w:p>
        </w:tc>
      </w:tr>
      <w:tr w:rsidR="00234ACB" w:rsidRPr="00234ACB" w14:paraId="4E17F3F6" w14:textId="77777777" w:rsidTr="00234ACB">
        <w:trPr>
          <w:trHeight w:val="28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E3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C0C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14F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bon stażowy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0718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D74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1D54AB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E9FD70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FC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5506549A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0913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D62D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Bon zatrudnieniowy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3FA3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080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B7B277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EA61D8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C1D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0E43FEA8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847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D7D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Bon na zasiedlenie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478B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5EE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838F79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C7E4BF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32B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34ACB" w:rsidRPr="00234ACB" w14:paraId="29644D62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2FA6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CB2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Dofinansowanie wynagrodzenia skierowanych bezrobotnych powyżej 50 r.ż.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399A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C4E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8F5BE3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22 081,67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68FDD3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49 498,31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48B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234ACB" w:rsidRPr="00234ACB" w14:paraId="737C61F2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7076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19C4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Świadczenie aktywizacyjne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1ED6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DF2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E595B6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513FA1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705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608116AD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69AB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7633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Zlecanie usług agencjom zatrudnienia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5B65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F58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408181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5917DC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1F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6E52C24F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D9AA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4166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Badania osób bezrobotnych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C72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4BD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A8241B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9 771,60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21F79B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16 860,35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68A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234ACB" w:rsidRPr="00234ACB" w14:paraId="390C7EE1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4E8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83C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Projekty pilotażowe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40B1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508B62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9001A93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57 244,19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408496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112 958,00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F5B423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51335DDE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414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00F9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Koszty specyficznych elementów programów specjalnych oraz zlecone programy specjalne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50A8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DD3511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449A6B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88D96A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D8FB73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3EAD278D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E77D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7815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Grant na utworzenie stanowiska pracy zdalnej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9705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690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03896C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5FC0FC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1353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46E1C9A4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223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C15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Krajowy Fundusz Szkoleniowy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2704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7F93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BFBE9F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A4A9D9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77EF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34ACB" w:rsidRPr="00234ACB" w14:paraId="7245EBF3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6CCC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AE3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 xml:space="preserve">Koszty przejazdu, zakwaterowania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5C16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907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F4CAC61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41 949,11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B7DDC1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126 383,25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D91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234ACB" w:rsidRPr="00234ACB" w14:paraId="0CE4F813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AEE0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343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Opieka nad dzieckiem lub osobą zależną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B657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EAF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4F0EAE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7 811,68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96FC23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21 390,36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560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234ACB" w:rsidRPr="00234ACB" w14:paraId="4F21704E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9B9D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E0A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Koszty realizacji zadań wspierania rodziny oraz systemu pieczy zastępczej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D4D3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EF91C5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CB81AB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DE5CAC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A013B9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015682F1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40D8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7682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Koszty realizacji zadań dot. opieki nad dziećmi w wieku do lat 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437B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9668AD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13A880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D80F31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FBB4DF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1A5F9C37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064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55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Koszty przeprowadzenia egzaminów potwierdzające kwalifikacje zawodowe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5CDF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17B9EA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7443D3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FED66E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90C844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515B264B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B6B5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1798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Opłaty pobierane za postępowania nostryfikacyjne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F3E3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4B3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D8271A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04E99A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D69E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34ACB" w:rsidRPr="00234ACB" w14:paraId="42330D49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DC3F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1DE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Zwrot kosztów wynagrodzeń, nagród i składek w DPS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DA0C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ED1B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52FEA1D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66 913,35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A355B69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130 137,03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B52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34ACB" w:rsidRPr="00234ACB" w14:paraId="63CC6455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7B44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C00F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Program aktywizacyjny dla cudzoziemców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EFEA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46D67F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B9FB4F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8EDE747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CE8B8C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7EF796FC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EEFD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3F25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Program aktywizacyjny dla osób niepełnosprawnych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431D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2C6CC1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E54EAF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AC64704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9F3D18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0E19427F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3682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07E5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Szkolenia z języka polskiego lekarzy i pielęgniarek pochodzących z Ukrainy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C0F8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66CFB2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A3AC530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BABC75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0BF741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1A924C84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B95B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D33E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Programy wspierania ekonomii społecznej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BCAE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DA19CE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51CCF53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D4A74A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6ADC4D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234ACB" w:rsidRPr="00234ACB" w14:paraId="0D6E83CE" w14:textId="77777777" w:rsidTr="00234ACB">
        <w:trPr>
          <w:trHeight w:val="25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35EC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3FF" w14:textId="77777777" w:rsidR="00234ACB" w:rsidRPr="00234ACB" w:rsidRDefault="00234ACB" w:rsidP="00234ACB">
            <w:pPr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Inne instrumenty rynku pracy (z w. 40)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1D1" w14:textId="77777777" w:rsidR="00234ACB" w:rsidRPr="00234ACB" w:rsidRDefault="00234ACB" w:rsidP="00234ACB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325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57F8292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7C11D0A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82C" w14:textId="77777777" w:rsidR="00234ACB" w:rsidRPr="00234ACB" w:rsidRDefault="00234ACB" w:rsidP="00234ACB">
            <w:pPr>
              <w:jc w:val="right"/>
              <w:rPr>
                <w:rFonts w:ascii="Calibri" w:hAnsi="Calibri" w:cs="Calibri"/>
                <w:color w:val="000000"/>
              </w:rPr>
            </w:pPr>
            <w:r w:rsidRPr="00234ACB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51ACAA0F" w14:textId="1237E5FE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a)</w:t>
      </w:r>
      <w:r w:rsidRPr="00896CB3">
        <w:rPr>
          <w:rFonts w:ascii="Calibri" w:hAnsi="Calibri" w:cs="Calibri"/>
          <w:i/>
        </w:rPr>
        <w:t xml:space="preserve"> Z </w:t>
      </w:r>
      <w:r w:rsidR="00577A44" w:rsidRPr="00896CB3">
        <w:rPr>
          <w:rFonts w:ascii="Calibri" w:hAnsi="Calibri" w:cs="Calibri"/>
          <w:i/>
        </w:rPr>
        <w:t>dwoma znakami</w:t>
      </w:r>
      <w:r w:rsidRPr="00896CB3">
        <w:rPr>
          <w:rFonts w:ascii="Calibri" w:hAnsi="Calibri" w:cs="Calibri"/>
          <w:i/>
        </w:rPr>
        <w:t xml:space="preserve"> po przecinku</w:t>
      </w:r>
      <w:r w:rsidR="00577A44" w:rsidRPr="00896CB3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896CB3" w:rsidRDefault="00DF29F4" w:rsidP="001F0D6C">
      <w:pPr>
        <w:jc w:val="both"/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b)</w:t>
      </w:r>
      <w:r w:rsidRPr="00896CB3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896CB3">
        <w:rPr>
          <w:rFonts w:ascii="Calibri" w:hAnsi="Calibri" w:cs="Calibri"/>
          <w:i/>
        </w:rPr>
        <w:t>,</w:t>
      </w:r>
      <w:r w:rsidRPr="00896CB3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896CB3">
        <w:rPr>
          <w:rFonts w:ascii="Calibri" w:hAnsi="Calibri" w:cs="Calibri"/>
          <w:i/>
        </w:rPr>
        <w:t>.</w:t>
      </w:r>
    </w:p>
    <w:p w14:paraId="201DB7DF" w14:textId="71442ACC" w:rsidR="00DF29F4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</w:rPr>
        <w:t>Źródło: opracowanie własne na podstawie sprawozdania M</w:t>
      </w:r>
      <w:r w:rsidR="00D443C0" w:rsidRPr="00896CB3">
        <w:rPr>
          <w:rFonts w:ascii="Calibri" w:hAnsi="Calibri" w:cs="Calibri"/>
          <w:i/>
        </w:rPr>
        <w:t>R</w:t>
      </w:r>
      <w:r w:rsidR="00707DCD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i</w:t>
      </w:r>
      <w:r w:rsidR="003978EB" w:rsidRPr="00896CB3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S</w:t>
      </w:r>
      <w:r w:rsidRPr="00896CB3">
        <w:rPr>
          <w:rFonts w:ascii="Calibri" w:hAnsi="Calibri" w:cs="Calibri"/>
          <w:i/>
        </w:rPr>
        <w:t>-02 za</w:t>
      </w:r>
      <w:r w:rsidR="00445E8A" w:rsidRPr="00896CB3">
        <w:rPr>
          <w:rFonts w:ascii="Calibri" w:hAnsi="Calibri" w:cs="Calibri"/>
          <w:i/>
        </w:rPr>
        <w:t xml:space="preserve"> </w:t>
      </w:r>
      <w:r w:rsidR="00707DCD">
        <w:rPr>
          <w:rFonts w:ascii="Calibri" w:hAnsi="Calibri" w:cs="Calibri"/>
          <w:i/>
        </w:rPr>
        <w:t>marzec</w:t>
      </w:r>
      <w:r w:rsidR="0068006C" w:rsidRPr="00896CB3">
        <w:rPr>
          <w:rFonts w:ascii="Calibri" w:hAnsi="Calibri" w:cs="Calibri"/>
          <w:i/>
        </w:rPr>
        <w:t xml:space="preserve"> </w:t>
      </w:r>
      <w:r w:rsidR="00742829" w:rsidRPr="00896CB3">
        <w:rPr>
          <w:rFonts w:ascii="Calibri" w:hAnsi="Calibri" w:cs="Calibri"/>
          <w:i/>
        </w:rPr>
        <w:t>202</w:t>
      </w:r>
      <w:r w:rsidR="00707DCD">
        <w:rPr>
          <w:rFonts w:ascii="Calibri" w:hAnsi="Calibri" w:cs="Calibri"/>
          <w:i/>
        </w:rPr>
        <w:t>4</w:t>
      </w:r>
      <w:r w:rsidR="00742829" w:rsidRPr="00896CB3">
        <w:rPr>
          <w:rFonts w:ascii="Calibri" w:hAnsi="Calibri" w:cs="Calibri"/>
          <w:i/>
        </w:rPr>
        <w:t xml:space="preserve"> </w:t>
      </w:r>
      <w:r w:rsidRPr="00896CB3">
        <w:rPr>
          <w:rFonts w:ascii="Calibri" w:hAnsi="Calibri" w:cs="Calibri"/>
          <w:i/>
        </w:rPr>
        <w:t>roku.</w:t>
      </w:r>
    </w:p>
    <w:p w14:paraId="425F04F8" w14:textId="243701B6" w:rsidR="00E50BD7" w:rsidRDefault="00E50BD7" w:rsidP="000746CE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br w:type="page"/>
      </w:r>
    </w:p>
    <w:p w14:paraId="6783FAA3" w14:textId="77777777" w:rsidR="00E50BD7" w:rsidRDefault="00E50BD7" w:rsidP="000746CE">
      <w:pPr>
        <w:rPr>
          <w:rFonts w:ascii="Calibri" w:hAnsi="Calibri" w:cs="Calibri"/>
          <w:i/>
        </w:rPr>
        <w:sectPr w:rsidR="00E50BD7" w:rsidSect="00D31990">
          <w:footerReference w:type="even" r:id="rId11"/>
          <w:footerReference w:type="default" r:id="rId12"/>
          <w:pgSz w:w="11906" w:h="16838"/>
          <w:pgMar w:top="992" w:right="1134" w:bottom="1134" w:left="992" w:header="709" w:footer="709" w:gutter="0"/>
          <w:pgNumType w:fmt="numberInDash"/>
          <w:cols w:space="708"/>
        </w:sectPr>
      </w:pPr>
    </w:p>
    <w:p w14:paraId="7837A2BC" w14:textId="0764B683" w:rsidR="00E50BD7" w:rsidRPr="005C1054" w:rsidRDefault="00E50BD7" w:rsidP="00E50BD7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</w:p>
    <w:p w14:paraId="096AFBB7" w14:textId="36E659E8" w:rsidR="00E50BD7" w:rsidRPr="005C1054" w:rsidRDefault="00E50BD7" w:rsidP="00E50BD7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="00085676" w:rsidRPr="00085676">
        <w:rPr>
          <w:rFonts w:ascii="Calibri" w:hAnsi="Calibri" w:cs="Calibri"/>
          <w:b/>
          <w:i/>
          <w:sz w:val="22"/>
          <w:szCs w:val="22"/>
          <w:lang w:val="x-none"/>
        </w:rPr>
        <w:t>Dane dotyczące aktywizacji osób z wybranych kategorii bezrobotnych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w układzie powiatowych urzędów pracy</w:t>
      </w:r>
      <w:r w:rsidRPr="005C1054">
        <w:rPr>
          <w:rFonts w:ascii="Calibri" w:hAnsi="Calibri" w:cs="Calibri"/>
          <w:b/>
          <w:i/>
          <w:sz w:val="22"/>
          <w:szCs w:val="22"/>
        </w:rPr>
        <w:tab/>
      </w:r>
    </w:p>
    <w:tbl>
      <w:tblPr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438"/>
        <w:gridCol w:w="1273"/>
        <w:gridCol w:w="1280"/>
        <w:gridCol w:w="1275"/>
        <w:gridCol w:w="1278"/>
        <w:gridCol w:w="1276"/>
        <w:gridCol w:w="1277"/>
        <w:gridCol w:w="1275"/>
        <w:gridCol w:w="1277"/>
        <w:gridCol w:w="1276"/>
        <w:gridCol w:w="1276"/>
      </w:tblGrid>
      <w:tr w:rsidR="00085676" w:rsidRPr="00085676" w14:paraId="6CF193D6" w14:textId="77777777" w:rsidTr="00F538F0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F715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9A9F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1B63C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osoby bezrobotne do 30 roku życia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8C1A3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osoby bezrobotne powyżej 50 roku życia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59A4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 xml:space="preserve">osoby długotrwale bezrobotne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B0BB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cudzoziemcy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F311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osoby niepełnosprawne</w:t>
            </w:r>
          </w:p>
        </w:tc>
      </w:tr>
      <w:tr w:rsidR="00085676" w:rsidRPr="00085676" w14:paraId="2A63209B" w14:textId="77777777" w:rsidTr="00F538F0">
        <w:trPr>
          <w:trHeight w:val="76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16F95" w14:textId="77777777" w:rsidR="00085676" w:rsidRPr="00085676" w:rsidRDefault="00085676" w:rsidP="000856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5DE7" w14:textId="77777777" w:rsidR="00085676" w:rsidRPr="00085676" w:rsidRDefault="00085676" w:rsidP="000856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40B" w14:textId="77777777" w:rsid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Wydatki od początku roku</w:t>
            </w:r>
          </w:p>
          <w:p w14:paraId="3C39384A" w14:textId="484D22F8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2C2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6F6" w14:textId="77777777" w:rsid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 xml:space="preserve">Wydatki od początku roku </w:t>
            </w:r>
          </w:p>
          <w:p w14:paraId="5140E18C" w14:textId="7BFBFC90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87A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AFC" w14:textId="77777777" w:rsid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 xml:space="preserve">Wydatki od początku roku </w:t>
            </w:r>
          </w:p>
          <w:p w14:paraId="10612A63" w14:textId="7F846E93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D82D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066" w14:textId="77777777" w:rsid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 xml:space="preserve">Wydatki od początku roku </w:t>
            </w:r>
          </w:p>
          <w:p w14:paraId="7AA929BC" w14:textId="1FB35982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0702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553" w14:textId="77777777" w:rsid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 xml:space="preserve">Wydatki od początku roku </w:t>
            </w:r>
          </w:p>
          <w:p w14:paraId="5D20BF5A" w14:textId="747F508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C18D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085676" w:rsidRPr="00085676" w14:paraId="1687CDA8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A0BE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68F9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Gorzów Wlkp.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EB0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401 466,83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BD4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72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116 693,54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F36A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7F3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82 351,00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B7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2C2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148 155,78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BF7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DB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161 146,84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9F3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23</w:t>
            </w:r>
          </w:p>
        </w:tc>
      </w:tr>
      <w:tr w:rsidR="00085676" w:rsidRPr="00085676" w14:paraId="46AFD5EA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595B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E227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Krosno Odrz.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A2A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229 892,14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ACF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0F6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66 470,10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2E6F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5D6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44 983,65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09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67F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47 780,79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05A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212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30 158,57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C4E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</w:t>
            </w:r>
          </w:p>
        </w:tc>
      </w:tr>
      <w:tr w:rsidR="00085676" w:rsidRPr="00085676" w14:paraId="62919B1B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5A15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BCEE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Międzyrzecz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67B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743 992,18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C55E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1F7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91 173,95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12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5DC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104 339,01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49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D7C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45 600,85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7F5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103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87 299,48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F11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</w:t>
            </w:r>
          </w:p>
        </w:tc>
      </w:tr>
      <w:tr w:rsidR="00085676" w:rsidRPr="00085676" w14:paraId="37C592B5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456F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7901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Nowa Sól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8B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233 517,06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056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6BF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36 438,97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F9E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7F55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18 595,89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BF0A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056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25 304,44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495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A97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17 216,48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11D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</w:t>
            </w:r>
          </w:p>
        </w:tc>
      </w:tr>
      <w:tr w:rsidR="00085676" w:rsidRPr="00085676" w14:paraId="5B374C1F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F62F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2709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Słubice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8CCB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39 132,41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96C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E7B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14 205,18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441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6ED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7 126,87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64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8E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D4E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014B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31C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0</w:t>
            </w:r>
          </w:p>
        </w:tc>
      </w:tr>
      <w:tr w:rsidR="00085676" w:rsidRPr="00085676" w14:paraId="01E29CE0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2EE1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63FA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Strzelce Kraj.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993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500 027,66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862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22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89 934,81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3C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54C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163 292,52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60E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AB6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26 777,15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7B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BB7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45 646,69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80E5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13</w:t>
            </w:r>
          </w:p>
        </w:tc>
      </w:tr>
      <w:tr w:rsidR="00085676" w:rsidRPr="00085676" w14:paraId="40F45ABB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DC05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90D4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Sulęcin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383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102 809,44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FA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436D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28 021,67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595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CAF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7 398,51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A1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796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8 755,27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B8D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3B1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2 957,13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47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</w:t>
            </w:r>
          </w:p>
        </w:tc>
      </w:tr>
      <w:tr w:rsidR="00085676" w:rsidRPr="00085676" w14:paraId="0640AE8E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8CAD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B366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Świebodzin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EEC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323 537,06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66C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A0A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113 852,34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C13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8D1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60 537,05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D3B1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80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47 522,71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BDF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E3A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62 202,42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65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</w:t>
            </w:r>
          </w:p>
        </w:tc>
      </w:tr>
      <w:tr w:rsidR="00085676" w:rsidRPr="00085676" w14:paraId="004657FC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63A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5B8F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Wschowa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CF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522 913,16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ED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2FC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32 488,49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375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50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133 295,39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9B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29A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7 811,98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35E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A8B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61 656,28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7D4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</w:t>
            </w:r>
          </w:p>
        </w:tc>
      </w:tr>
      <w:tr w:rsidR="00085676" w:rsidRPr="00085676" w14:paraId="4D827D6E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1B77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7190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Zielona Góra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E32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629 631,41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67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B1A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69 271,80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1B5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524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131 611,44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C4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961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162 161,57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F0B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5B1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113 198,34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FB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20</w:t>
            </w:r>
          </w:p>
        </w:tc>
      </w:tr>
      <w:tr w:rsidR="00085676" w:rsidRPr="00085676" w14:paraId="2010D8EA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BAE8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16DF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Żagań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284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296 061,05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D30F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FE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72 734,65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DA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23C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80 270,66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73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DDC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9 436,48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E0E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F9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44 007,96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97C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19</w:t>
            </w:r>
          </w:p>
        </w:tc>
      </w:tr>
      <w:tr w:rsidR="00085676" w:rsidRPr="00085676" w14:paraId="3293F429" w14:textId="77777777" w:rsidTr="00F538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BB2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B877" w14:textId="77777777" w:rsidR="00085676" w:rsidRPr="00085676" w:rsidRDefault="00085676" w:rsidP="00085676">
            <w:pPr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Żary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0A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594 434,40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33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BD7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67 502,10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1D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FB5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74 118,74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6F7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771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25 957,88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19B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BD6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37 797,06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0E2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</w:rPr>
            </w:pPr>
            <w:r w:rsidRPr="00085676">
              <w:rPr>
                <w:rFonts w:ascii="Calibri" w:hAnsi="Calibri" w:cs="Calibri"/>
              </w:rPr>
              <w:t>8</w:t>
            </w:r>
          </w:p>
        </w:tc>
      </w:tr>
      <w:tr w:rsidR="00085676" w:rsidRPr="00085676" w14:paraId="52EF191B" w14:textId="77777777" w:rsidTr="00F538F0">
        <w:trPr>
          <w:trHeight w:val="300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9C5D" w14:textId="77777777" w:rsidR="00085676" w:rsidRPr="00085676" w:rsidRDefault="00085676" w:rsidP="000856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82F6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4 617 414,80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F5D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7E9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798 787,60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B5B5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C635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907 920,73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B6D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6345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555 264,90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3000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32FC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663 287,25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D638" w14:textId="77777777" w:rsidR="00085676" w:rsidRPr="00085676" w:rsidRDefault="00085676" w:rsidP="0008567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85676">
              <w:rPr>
                <w:rFonts w:ascii="Calibri" w:hAnsi="Calibri" w:cs="Calibri"/>
                <w:b/>
                <w:bCs/>
              </w:rPr>
              <w:t>118</w:t>
            </w:r>
          </w:p>
        </w:tc>
      </w:tr>
    </w:tbl>
    <w:p w14:paraId="638B26C7" w14:textId="77777777" w:rsidR="00F538F0" w:rsidRPr="00F538F0" w:rsidRDefault="00F538F0" w:rsidP="00F538F0">
      <w:pPr>
        <w:rPr>
          <w:rFonts w:ascii="Calibri" w:hAnsi="Calibri" w:cs="Calibri"/>
          <w:i/>
          <w:iCs/>
        </w:rPr>
      </w:pPr>
      <w:r w:rsidRPr="00F538F0">
        <w:rPr>
          <w:rFonts w:ascii="Calibri" w:hAnsi="Calibri" w:cs="Calibri"/>
          <w:i/>
          <w:iCs/>
        </w:rPr>
        <w:t>Źródło: opracowanie własne na podstawie sprawozdań MRPiPS-02 za marzec 2024 roku.</w:t>
      </w:r>
    </w:p>
    <w:p w14:paraId="6D495923" w14:textId="77777777" w:rsidR="00E50BD7" w:rsidRPr="00085676" w:rsidRDefault="00E50BD7" w:rsidP="000746CE">
      <w:pPr>
        <w:rPr>
          <w:rFonts w:ascii="Calibri" w:hAnsi="Calibri" w:cs="Calibri"/>
          <w:iCs/>
        </w:rPr>
      </w:pPr>
    </w:p>
    <w:sectPr w:rsidR="00E50BD7" w:rsidRPr="00085676" w:rsidSect="00D31990">
      <w:pgSz w:w="16838" w:h="11906" w:orient="landscape"/>
      <w:pgMar w:top="992" w:right="992" w:bottom="1134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82F3" w14:textId="77777777" w:rsidR="00D31990" w:rsidRDefault="00D31990">
      <w:r>
        <w:separator/>
      </w:r>
    </w:p>
  </w:endnote>
  <w:endnote w:type="continuationSeparator" w:id="0">
    <w:p w14:paraId="4BB652BF" w14:textId="77777777" w:rsidR="00D31990" w:rsidRDefault="00D3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3E83" w14:textId="77777777" w:rsidR="00D31990" w:rsidRDefault="00D31990">
      <w:r>
        <w:separator/>
      </w:r>
    </w:p>
  </w:footnote>
  <w:footnote w:type="continuationSeparator" w:id="0">
    <w:p w14:paraId="41C88A81" w14:textId="77777777" w:rsidR="00D31990" w:rsidRDefault="00D31990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MRiPS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6"/>
  </w:num>
  <w:num w:numId="2" w16cid:durableId="1545169052">
    <w:abstractNumId w:val="15"/>
  </w:num>
  <w:num w:numId="3" w16cid:durableId="1556507674">
    <w:abstractNumId w:val="19"/>
    <w:lvlOverride w:ilvl="0">
      <w:startOverride w:val="1"/>
    </w:lvlOverride>
  </w:num>
  <w:num w:numId="4" w16cid:durableId="1120876444">
    <w:abstractNumId w:val="8"/>
  </w:num>
  <w:num w:numId="5" w16cid:durableId="1834443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4"/>
  </w:num>
  <w:num w:numId="8" w16cid:durableId="2021733699">
    <w:abstractNumId w:val="27"/>
  </w:num>
  <w:num w:numId="9" w16cid:durableId="1356539115">
    <w:abstractNumId w:val="18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4"/>
  </w:num>
  <w:num w:numId="14" w16cid:durableId="991131354">
    <w:abstractNumId w:val="20"/>
  </w:num>
  <w:num w:numId="15" w16cid:durableId="1384257815">
    <w:abstractNumId w:val="17"/>
  </w:num>
  <w:num w:numId="16" w16cid:durableId="387728772">
    <w:abstractNumId w:val="6"/>
  </w:num>
  <w:num w:numId="17" w16cid:durableId="754208099">
    <w:abstractNumId w:val="21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6"/>
  </w:num>
  <w:num w:numId="22" w16cid:durableId="853155122">
    <w:abstractNumId w:val="7"/>
  </w:num>
  <w:num w:numId="23" w16cid:durableId="663973403">
    <w:abstractNumId w:val="25"/>
  </w:num>
  <w:num w:numId="24" w16cid:durableId="1538467806">
    <w:abstractNumId w:val="13"/>
  </w:num>
  <w:num w:numId="25" w16cid:durableId="82576203">
    <w:abstractNumId w:val="2"/>
  </w:num>
  <w:num w:numId="26" w16cid:durableId="639657543">
    <w:abstractNumId w:val="22"/>
  </w:num>
  <w:num w:numId="27" w16cid:durableId="1536173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4CD5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BF6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0F4"/>
    <w:rsid w:val="0005635E"/>
    <w:rsid w:val="00056B03"/>
    <w:rsid w:val="00056D10"/>
    <w:rsid w:val="000573EE"/>
    <w:rsid w:val="000574F6"/>
    <w:rsid w:val="00060CC0"/>
    <w:rsid w:val="000622BD"/>
    <w:rsid w:val="00062317"/>
    <w:rsid w:val="00062339"/>
    <w:rsid w:val="00062515"/>
    <w:rsid w:val="0006288A"/>
    <w:rsid w:val="000636CB"/>
    <w:rsid w:val="00063956"/>
    <w:rsid w:val="000639F5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5AE4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EB1"/>
    <w:rsid w:val="000849D4"/>
    <w:rsid w:val="00084C3E"/>
    <w:rsid w:val="0008502D"/>
    <w:rsid w:val="00085465"/>
    <w:rsid w:val="0008551D"/>
    <w:rsid w:val="00085676"/>
    <w:rsid w:val="00085FD0"/>
    <w:rsid w:val="00086812"/>
    <w:rsid w:val="000870C4"/>
    <w:rsid w:val="00087108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3DB0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2A1"/>
    <w:rsid w:val="000A0A65"/>
    <w:rsid w:val="000A0A80"/>
    <w:rsid w:val="000A0AF5"/>
    <w:rsid w:val="000A0E79"/>
    <w:rsid w:val="000A11E8"/>
    <w:rsid w:val="000A2BEA"/>
    <w:rsid w:val="000A35DE"/>
    <w:rsid w:val="000A3B92"/>
    <w:rsid w:val="000A4215"/>
    <w:rsid w:val="000A42AF"/>
    <w:rsid w:val="000A451C"/>
    <w:rsid w:val="000A58DE"/>
    <w:rsid w:val="000A5CE0"/>
    <w:rsid w:val="000A5FB6"/>
    <w:rsid w:val="000A68BF"/>
    <w:rsid w:val="000A6B34"/>
    <w:rsid w:val="000A6E70"/>
    <w:rsid w:val="000A7840"/>
    <w:rsid w:val="000A7CA2"/>
    <w:rsid w:val="000B08C1"/>
    <w:rsid w:val="000B0B7F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365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4C0C"/>
    <w:rsid w:val="000E51C0"/>
    <w:rsid w:val="000E5236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66AC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312F"/>
    <w:rsid w:val="0014436C"/>
    <w:rsid w:val="00144776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187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414E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684B"/>
    <w:rsid w:val="00187B5A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05B"/>
    <w:rsid w:val="001A22FD"/>
    <w:rsid w:val="001A2651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4A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CE0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1B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F0A3F"/>
    <w:rsid w:val="001F0D6C"/>
    <w:rsid w:val="001F10BB"/>
    <w:rsid w:val="001F1223"/>
    <w:rsid w:val="001F1783"/>
    <w:rsid w:val="001F1FA9"/>
    <w:rsid w:val="001F1FEB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51C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2956"/>
    <w:rsid w:val="00223090"/>
    <w:rsid w:val="002237D3"/>
    <w:rsid w:val="00223A46"/>
    <w:rsid w:val="00223B80"/>
    <w:rsid w:val="00223BBF"/>
    <w:rsid w:val="002246BA"/>
    <w:rsid w:val="002246CD"/>
    <w:rsid w:val="002249F9"/>
    <w:rsid w:val="00224B17"/>
    <w:rsid w:val="00224BE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4AC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4B67"/>
    <w:rsid w:val="0025574F"/>
    <w:rsid w:val="00255936"/>
    <w:rsid w:val="00255EE3"/>
    <w:rsid w:val="00256761"/>
    <w:rsid w:val="00257124"/>
    <w:rsid w:val="002574E5"/>
    <w:rsid w:val="00257B8D"/>
    <w:rsid w:val="00260A14"/>
    <w:rsid w:val="00260B1E"/>
    <w:rsid w:val="0026151C"/>
    <w:rsid w:val="00261D0C"/>
    <w:rsid w:val="00263AF9"/>
    <w:rsid w:val="00263DD0"/>
    <w:rsid w:val="002654DD"/>
    <w:rsid w:val="00265D4F"/>
    <w:rsid w:val="00265E45"/>
    <w:rsid w:val="002661FE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6C6C"/>
    <w:rsid w:val="002779BF"/>
    <w:rsid w:val="0028011B"/>
    <w:rsid w:val="002805F8"/>
    <w:rsid w:val="00280B53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02E"/>
    <w:rsid w:val="00290610"/>
    <w:rsid w:val="002906E9"/>
    <w:rsid w:val="002911AD"/>
    <w:rsid w:val="00291E55"/>
    <w:rsid w:val="00292057"/>
    <w:rsid w:val="00292595"/>
    <w:rsid w:val="002926D1"/>
    <w:rsid w:val="002928C5"/>
    <w:rsid w:val="00292959"/>
    <w:rsid w:val="00292A89"/>
    <w:rsid w:val="00292C4E"/>
    <w:rsid w:val="0029395D"/>
    <w:rsid w:val="00293C81"/>
    <w:rsid w:val="00293F7A"/>
    <w:rsid w:val="002942F8"/>
    <w:rsid w:val="002949EB"/>
    <w:rsid w:val="00294D29"/>
    <w:rsid w:val="002954AC"/>
    <w:rsid w:val="002954F8"/>
    <w:rsid w:val="00295F17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1671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3D17"/>
    <w:rsid w:val="002C45DB"/>
    <w:rsid w:val="002C467C"/>
    <w:rsid w:val="002C4793"/>
    <w:rsid w:val="002C59A4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3F35"/>
    <w:rsid w:val="002F4255"/>
    <w:rsid w:val="002F56B1"/>
    <w:rsid w:val="002F5990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387B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1219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9DF"/>
    <w:rsid w:val="00317B64"/>
    <w:rsid w:val="00317BD2"/>
    <w:rsid w:val="00317C48"/>
    <w:rsid w:val="003207F6"/>
    <w:rsid w:val="00320B0E"/>
    <w:rsid w:val="003215B2"/>
    <w:rsid w:val="00322137"/>
    <w:rsid w:val="0032282D"/>
    <w:rsid w:val="00322933"/>
    <w:rsid w:val="00322DB9"/>
    <w:rsid w:val="003234C8"/>
    <w:rsid w:val="00323FBC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46A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94B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A65"/>
    <w:rsid w:val="0037022A"/>
    <w:rsid w:val="003708C0"/>
    <w:rsid w:val="003708CF"/>
    <w:rsid w:val="0037093A"/>
    <w:rsid w:val="003709D0"/>
    <w:rsid w:val="00370D92"/>
    <w:rsid w:val="00370F8B"/>
    <w:rsid w:val="003712F0"/>
    <w:rsid w:val="003718CA"/>
    <w:rsid w:val="0037199E"/>
    <w:rsid w:val="00371E1F"/>
    <w:rsid w:val="00371EBE"/>
    <w:rsid w:val="003720A5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1534"/>
    <w:rsid w:val="003826C8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AA8"/>
    <w:rsid w:val="00395DE2"/>
    <w:rsid w:val="00396014"/>
    <w:rsid w:val="003966E4"/>
    <w:rsid w:val="00396825"/>
    <w:rsid w:val="00396C7C"/>
    <w:rsid w:val="00396C9C"/>
    <w:rsid w:val="003978EB"/>
    <w:rsid w:val="00397CF9"/>
    <w:rsid w:val="003A0A86"/>
    <w:rsid w:val="003A0B2D"/>
    <w:rsid w:val="003A0BE3"/>
    <w:rsid w:val="003A129B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2589"/>
    <w:rsid w:val="003C2D98"/>
    <w:rsid w:val="003C33BD"/>
    <w:rsid w:val="003C35A5"/>
    <w:rsid w:val="003C39B1"/>
    <w:rsid w:val="003C3A5A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6F63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5EBF"/>
    <w:rsid w:val="003F63FE"/>
    <w:rsid w:val="003F687F"/>
    <w:rsid w:val="003F697F"/>
    <w:rsid w:val="003F725A"/>
    <w:rsid w:val="003F72E4"/>
    <w:rsid w:val="00400ED2"/>
    <w:rsid w:val="00400F4C"/>
    <w:rsid w:val="004016AF"/>
    <w:rsid w:val="004022DF"/>
    <w:rsid w:val="004027E7"/>
    <w:rsid w:val="0040324A"/>
    <w:rsid w:val="004032F4"/>
    <w:rsid w:val="0040392A"/>
    <w:rsid w:val="00403D6E"/>
    <w:rsid w:val="00404685"/>
    <w:rsid w:val="00404876"/>
    <w:rsid w:val="00405481"/>
    <w:rsid w:val="00405D05"/>
    <w:rsid w:val="004060C6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69F4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3CE6"/>
    <w:rsid w:val="00444F0A"/>
    <w:rsid w:val="00444F4E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48AE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622"/>
    <w:rsid w:val="004658C1"/>
    <w:rsid w:val="00465ADF"/>
    <w:rsid w:val="0046617B"/>
    <w:rsid w:val="00466AAB"/>
    <w:rsid w:val="00467AFA"/>
    <w:rsid w:val="00467E0A"/>
    <w:rsid w:val="00470CAE"/>
    <w:rsid w:val="00470D9A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5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A1F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E8C"/>
    <w:rsid w:val="004A2380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114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4B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79E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2AD9"/>
    <w:rsid w:val="004D3155"/>
    <w:rsid w:val="004D3274"/>
    <w:rsid w:val="004D3572"/>
    <w:rsid w:val="004D45BC"/>
    <w:rsid w:val="004D4CBF"/>
    <w:rsid w:val="004D5489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D7D9E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475D"/>
    <w:rsid w:val="004F5EFB"/>
    <w:rsid w:val="004F6569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2B3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3AB2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4C6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533"/>
    <w:rsid w:val="00557CDB"/>
    <w:rsid w:val="00557F1D"/>
    <w:rsid w:val="00560A10"/>
    <w:rsid w:val="005615DD"/>
    <w:rsid w:val="00561B84"/>
    <w:rsid w:val="005628DD"/>
    <w:rsid w:val="00562975"/>
    <w:rsid w:val="00562C48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5F"/>
    <w:rsid w:val="00571FE7"/>
    <w:rsid w:val="00572022"/>
    <w:rsid w:val="005724DB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6E0F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92E"/>
    <w:rsid w:val="00583E3B"/>
    <w:rsid w:val="00583ECA"/>
    <w:rsid w:val="00584F3A"/>
    <w:rsid w:val="00584F56"/>
    <w:rsid w:val="005850F0"/>
    <w:rsid w:val="0058524E"/>
    <w:rsid w:val="005853AA"/>
    <w:rsid w:val="00585508"/>
    <w:rsid w:val="00585928"/>
    <w:rsid w:val="005865FB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BF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6E"/>
    <w:rsid w:val="005A277D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054"/>
    <w:rsid w:val="005C14E8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554"/>
    <w:rsid w:val="005C7693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4DF5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212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9A7"/>
    <w:rsid w:val="00623A9A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7E8"/>
    <w:rsid w:val="00634CE3"/>
    <w:rsid w:val="00634D3A"/>
    <w:rsid w:val="00634F18"/>
    <w:rsid w:val="0063603C"/>
    <w:rsid w:val="00636040"/>
    <w:rsid w:val="00636CD5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1B72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113"/>
    <w:rsid w:val="006526EA"/>
    <w:rsid w:val="00652969"/>
    <w:rsid w:val="006542D8"/>
    <w:rsid w:val="006552C2"/>
    <w:rsid w:val="00655329"/>
    <w:rsid w:val="00656666"/>
    <w:rsid w:val="006568ED"/>
    <w:rsid w:val="00657327"/>
    <w:rsid w:val="00657479"/>
    <w:rsid w:val="006578AF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4E83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87F49"/>
    <w:rsid w:val="0069051E"/>
    <w:rsid w:val="006913AF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059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3514"/>
    <w:rsid w:val="006A40D1"/>
    <w:rsid w:val="006A4267"/>
    <w:rsid w:val="006A4952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B70"/>
    <w:rsid w:val="006C1E2F"/>
    <w:rsid w:val="006C22F7"/>
    <w:rsid w:val="006C2BFF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B1A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07DCD"/>
    <w:rsid w:val="00710008"/>
    <w:rsid w:val="0071167A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6FE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27530"/>
    <w:rsid w:val="00730182"/>
    <w:rsid w:val="00730255"/>
    <w:rsid w:val="007303A2"/>
    <w:rsid w:val="007319EF"/>
    <w:rsid w:val="00731C61"/>
    <w:rsid w:val="0073218D"/>
    <w:rsid w:val="00733244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47FFC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3E2"/>
    <w:rsid w:val="00754C3C"/>
    <w:rsid w:val="00755A51"/>
    <w:rsid w:val="00755CEB"/>
    <w:rsid w:val="0075697C"/>
    <w:rsid w:val="00756F9D"/>
    <w:rsid w:val="007570D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90D"/>
    <w:rsid w:val="00775F2E"/>
    <w:rsid w:val="00775FFF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3DE3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928"/>
    <w:rsid w:val="007D0BAD"/>
    <w:rsid w:val="007D0BCB"/>
    <w:rsid w:val="007D25D6"/>
    <w:rsid w:val="007D2623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59F"/>
    <w:rsid w:val="007F38DB"/>
    <w:rsid w:val="007F3A13"/>
    <w:rsid w:val="007F3CD7"/>
    <w:rsid w:val="007F3DCF"/>
    <w:rsid w:val="007F40E7"/>
    <w:rsid w:val="007F4366"/>
    <w:rsid w:val="007F4575"/>
    <w:rsid w:val="007F468C"/>
    <w:rsid w:val="007F4FE8"/>
    <w:rsid w:val="007F53C7"/>
    <w:rsid w:val="007F63C1"/>
    <w:rsid w:val="007F6937"/>
    <w:rsid w:val="007F696F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07912"/>
    <w:rsid w:val="00810420"/>
    <w:rsid w:val="008104C4"/>
    <w:rsid w:val="0081178B"/>
    <w:rsid w:val="00812C93"/>
    <w:rsid w:val="0081311E"/>
    <w:rsid w:val="008131C6"/>
    <w:rsid w:val="008142D4"/>
    <w:rsid w:val="00814A32"/>
    <w:rsid w:val="00814CEE"/>
    <w:rsid w:val="00815B95"/>
    <w:rsid w:val="00815D78"/>
    <w:rsid w:val="0081608D"/>
    <w:rsid w:val="008160D0"/>
    <w:rsid w:val="0081634F"/>
    <w:rsid w:val="00816B37"/>
    <w:rsid w:val="00817045"/>
    <w:rsid w:val="008177CA"/>
    <w:rsid w:val="00817994"/>
    <w:rsid w:val="00820B5A"/>
    <w:rsid w:val="008211A5"/>
    <w:rsid w:val="00821433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73C"/>
    <w:rsid w:val="00840A4E"/>
    <w:rsid w:val="00840A63"/>
    <w:rsid w:val="00840BC7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B7C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7F9"/>
    <w:rsid w:val="00864203"/>
    <w:rsid w:val="008643C2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58A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4E17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315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42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D7FB1"/>
    <w:rsid w:val="008E0069"/>
    <w:rsid w:val="008E11A3"/>
    <w:rsid w:val="008E1ED6"/>
    <w:rsid w:val="008E2F98"/>
    <w:rsid w:val="008E31A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F33"/>
    <w:rsid w:val="008F3FB9"/>
    <w:rsid w:val="008F4B53"/>
    <w:rsid w:val="008F513A"/>
    <w:rsid w:val="008F5489"/>
    <w:rsid w:val="008F6865"/>
    <w:rsid w:val="008F6C2B"/>
    <w:rsid w:val="008F7100"/>
    <w:rsid w:val="008F735E"/>
    <w:rsid w:val="008F7902"/>
    <w:rsid w:val="008F7B37"/>
    <w:rsid w:val="008F7CC0"/>
    <w:rsid w:val="008F7EED"/>
    <w:rsid w:val="009003E0"/>
    <w:rsid w:val="00900424"/>
    <w:rsid w:val="00901150"/>
    <w:rsid w:val="0090138D"/>
    <w:rsid w:val="00902600"/>
    <w:rsid w:val="0090262E"/>
    <w:rsid w:val="009026AD"/>
    <w:rsid w:val="00903933"/>
    <w:rsid w:val="00904290"/>
    <w:rsid w:val="009048DF"/>
    <w:rsid w:val="00905117"/>
    <w:rsid w:val="00905361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28F6"/>
    <w:rsid w:val="00922DEA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5BDE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4D48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170"/>
    <w:rsid w:val="009547E2"/>
    <w:rsid w:val="00955221"/>
    <w:rsid w:val="009557A9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3D1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3F4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55A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DDD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61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2F0"/>
    <w:rsid w:val="00A2768D"/>
    <w:rsid w:val="00A27A6B"/>
    <w:rsid w:val="00A30188"/>
    <w:rsid w:val="00A30A63"/>
    <w:rsid w:val="00A3140D"/>
    <w:rsid w:val="00A31B7E"/>
    <w:rsid w:val="00A32075"/>
    <w:rsid w:val="00A3255F"/>
    <w:rsid w:val="00A3265A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37DBD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6E21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532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993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373C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4D1B"/>
    <w:rsid w:val="00AA5BE1"/>
    <w:rsid w:val="00AA5E65"/>
    <w:rsid w:val="00AA6423"/>
    <w:rsid w:val="00AA66E7"/>
    <w:rsid w:val="00AA6795"/>
    <w:rsid w:val="00AA6D88"/>
    <w:rsid w:val="00AA6E5F"/>
    <w:rsid w:val="00AA705C"/>
    <w:rsid w:val="00AA70A2"/>
    <w:rsid w:val="00AA79D8"/>
    <w:rsid w:val="00AA7B7D"/>
    <w:rsid w:val="00AB0161"/>
    <w:rsid w:val="00AB06F2"/>
    <w:rsid w:val="00AB0AB1"/>
    <w:rsid w:val="00AB0F57"/>
    <w:rsid w:val="00AB164E"/>
    <w:rsid w:val="00AB2083"/>
    <w:rsid w:val="00AB20AC"/>
    <w:rsid w:val="00AB20F4"/>
    <w:rsid w:val="00AB36A6"/>
    <w:rsid w:val="00AB3C18"/>
    <w:rsid w:val="00AB3E1D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A87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D6C25"/>
    <w:rsid w:val="00AE0563"/>
    <w:rsid w:val="00AE1094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AF765E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1FE7"/>
    <w:rsid w:val="00B2218C"/>
    <w:rsid w:val="00B22905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36A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B67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798"/>
    <w:rsid w:val="00B55D01"/>
    <w:rsid w:val="00B55EBA"/>
    <w:rsid w:val="00B56850"/>
    <w:rsid w:val="00B56FE8"/>
    <w:rsid w:val="00B573D0"/>
    <w:rsid w:val="00B57842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0DF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0E91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62F"/>
    <w:rsid w:val="00BA4E8B"/>
    <w:rsid w:val="00BA50BF"/>
    <w:rsid w:val="00BA53B1"/>
    <w:rsid w:val="00BA56B2"/>
    <w:rsid w:val="00BA5AB8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A70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596"/>
    <w:rsid w:val="00BD58A4"/>
    <w:rsid w:val="00BD6153"/>
    <w:rsid w:val="00BD68CC"/>
    <w:rsid w:val="00BD6CFB"/>
    <w:rsid w:val="00BD6F73"/>
    <w:rsid w:val="00BE0067"/>
    <w:rsid w:val="00BE0133"/>
    <w:rsid w:val="00BE01B2"/>
    <w:rsid w:val="00BE0855"/>
    <w:rsid w:val="00BE09F7"/>
    <w:rsid w:val="00BE0F63"/>
    <w:rsid w:val="00BE10B8"/>
    <w:rsid w:val="00BE1AF8"/>
    <w:rsid w:val="00BE2590"/>
    <w:rsid w:val="00BE26A2"/>
    <w:rsid w:val="00BE2824"/>
    <w:rsid w:val="00BE2D54"/>
    <w:rsid w:val="00BE39AE"/>
    <w:rsid w:val="00BE3E7F"/>
    <w:rsid w:val="00BE4F59"/>
    <w:rsid w:val="00BE53C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67E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D05"/>
    <w:rsid w:val="00C32142"/>
    <w:rsid w:val="00C325EE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51F"/>
    <w:rsid w:val="00C40CA9"/>
    <w:rsid w:val="00C411AB"/>
    <w:rsid w:val="00C411F9"/>
    <w:rsid w:val="00C414A2"/>
    <w:rsid w:val="00C41800"/>
    <w:rsid w:val="00C42071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1E4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2FD1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1F5F"/>
    <w:rsid w:val="00C821C1"/>
    <w:rsid w:val="00C82A7B"/>
    <w:rsid w:val="00C8322A"/>
    <w:rsid w:val="00C833E7"/>
    <w:rsid w:val="00C83E0C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1F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35D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07F9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5A44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1990"/>
    <w:rsid w:val="00D324B1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4E39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5B8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D75"/>
    <w:rsid w:val="00DB1F49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C52"/>
    <w:rsid w:val="00DC000B"/>
    <w:rsid w:val="00DC00AB"/>
    <w:rsid w:val="00DC03CD"/>
    <w:rsid w:val="00DC0A3C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2931"/>
    <w:rsid w:val="00E02C63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1B35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57A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1A3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0BD7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760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95"/>
    <w:rsid w:val="00E61EEF"/>
    <w:rsid w:val="00E61F3D"/>
    <w:rsid w:val="00E63B9E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2765"/>
    <w:rsid w:val="00E72F10"/>
    <w:rsid w:val="00E737D0"/>
    <w:rsid w:val="00E74219"/>
    <w:rsid w:val="00E749D0"/>
    <w:rsid w:val="00E74C99"/>
    <w:rsid w:val="00E74D0F"/>
    <w:rsid w:val="00E74F4A"/>
    <w:rsid w:val="00E758F9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597"/>
    <w:rsid w:val="00E87ECD"/>
    <w:rsid w:val="00E903DF"/>
    <w:rsid w:val="00E90DA3"/>
    <w:rsid w:val="00E910E2"/>
    <w:rsid w:val="00E91188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380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58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8B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6D1E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07E49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269"/>
    <w:rsid w:val="00F23867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7FB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0C7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6FDE"/>
    <w:rsid w:val="00F476DC"/>
    <w:rsid w:val="00F47F9E"/>
    <w:rsid w:val="00F50C3A"/>
    <w:rsid w:val="00F51AFD"/>
    <w:rsid w:val="00F52882"/>
    <w:rsid w:val="00F53113"/>
    <w:rsid w:val="00F5355C"/>
    <w:rsid w:val="00F53842"/>
    <w:rsid w:val="00F538F0"/>
    <w:rsid w:val="00F53A63"/>
    <w:rsid w:val="00F54404"/>
    <w:rsid w:val="00F54436"/>
    <w:rsid w:val="00F544C6"/>
    <w:rsid w:val="00F54955"/>
    <w:rsid w:val="00F54B58"/>
    <w:rsid w:val="00F56074"/>
    <w:rsid w:val="00F568C1"/>
    <w:rsid w:val="00F56F67"/>
    <w:rsid w:val="00F574AA"/>
    <w:rsid w:val="00F57631"/>
    <w:rsid w:val="00F5782E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6A24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28"/>
    <w:rsid w:val="00FA0CDD"/>
    <w:rsid w:val="00FA0F95"/>
    <w:rsid w:val="00FA1F15"/>
    <w:rsid w:val="00FA20F2"/>
    <w:rsid w:val="00FA2104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572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0968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8F0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5740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26</cp:revision>
  <cp:lastPrinted>2023-12-18T10:22:00Z</cp:lastPrinted>
  <dcterms:created xsi:type="dcterms:W3CDTF">2024-04-15T10:14:00Z</dcterms:created>
  <dcterms:modified xsi:type="dcterms:W3CDTF">2024-04-16T07:03:00Z</dcterms:modified>
</cp:coreProperties>
</file>