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1D82EDAE" w:rsidR="005D5964" w:rsidRPr="00411F96" w:rsidRDefault="00536442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411F96">
        <w:rPr>
          <w:rFonts w:ascii="Arial" w:hAnsi="Arial" w:cs="Arial"/>
          <w:b/>
          <w:sz w:val="26"/>
          <w:szCs w:val="26"/>
        </w:rPr>
        <w:t xml:space="preserve">w </w:t>
      </w:r>
      <w:r w:rsidR="00F278CF" w:rsidRPr="00411F96">
        <w:rPr>
          <w:rFonts w:ascii="Arial" w:hAnsi="Arial" w:cs="Arial"/>
          <w:b/>
          <w:sz w:val="26"/>
          <w:szCs w:val="26"/>
        </w:rPr>
        <w:t>lutym</w:t>
      </w:r>
      <w:r w:rsidR="00F17173" w:rsidRPr="00411F96">
        <w:rPr>
          <w:rFonts w:ascii="Arial" w:hAnsi="Arial" w:cs="Arial"/>
          <w:b/>
          <w:sz w:val="26"/>
          <w:szCs w:val="26"/>
        </w:rPr>
        <w:t xml:space="preserve"> 202</w:t>
      </w:r>
      <w:r w:rsidR="00CA6E65" w:rsidRPr="00411F96">
        <w:rPr>
          <w:rFonts w:ascii="Arial" w:hAnsi="Arial" w:cs="Arial"/>
          <w:b/>
          <w:sz w:val="26"/>
          <w:szCs w:val="26"/>
        </w:rPr>
        <w:t>4</w:t>
      </w:r>
      <w:r w:rsidRPr="00411F96">
        <w:rPr>
          <w:rFonts w:ascii="Arial" w:hAnsi="Arial" w:cs="Arial"/>
          <w:b/>
          <w:sz w:val="26"/>
          <w:szCs w:val="26"/>
        </w:rPr>
        <w:t xml:space="preserve"> roku</w:t>
      </w:r>
      <w:bookmarkEnd w:id="0"/>
    </w:p>
    <w:p w14:paraId="5111860E" w14:textId="75856591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4A00CD" w:rsidRPr="006A0E70">
        <w:rPr>
          <w:rFonts w:ascii="Arial" w:hAnsi="Arial" w:cs="Arial"/>
        </w:rPr>
        <w:t>lutego</w:t>
      </w:r>
      <w:r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CA6E65" w:rsidRPr="006A0E70">
        <w:rPr>
          <w:rFonts w:ascii="Arial" w:hAnsi="Arial" w:cs="Arial"/>
        </w:rPr>
        <w:t>4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7F5789" w:rsidRPr="006A0E70">
        <w:rPr>
          <w:rFonts w:ascii="Arial" w:hAnsi="Arial" w:cs="Arial"/>
        </w:rPr>
        <w:t>y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CA6E65" w:rsidRPr="006A0E70">
        <w:rPr>
          <w:rFonts w:ascii="Arial" w:hAnsi="Arial" w:cs="Arial"/>
        </w:rPr>
        <w:t>6.</w:t>
      </w:r>
      <w:r w:rsidR="004A00CD" w:rsidRPr="006A0E70">
        <w:rPr>
          <w:rFonts w:ascii="Arial" w:hAnsi="Arial" w:cs="Arial"/>
        </w:rPr>
        <w:t>964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os</w:t>
      </w:r>
      <w:r w:rsidR="004A00CD" w:rsidRPr="006A0E70">
        <w:rPr>
          <w:rFonts w:ascii="Arial" w:hAnsi="Arial" w:cs="Arial"/>
        </w:rPr>
        <w:t>oby</w:t>
      </w:r>
      <w:r w:rsidR="00536442" w:rsidRPr="006A0E70">
        <w:rPr>
          <w:rFonts w:ascii="Arial" w:hAnsi="Arial" w:cs="Arial"/>
        </w:rPr>
        <w:t xml:space="preserve">, co oznacza wzrost o </w:t>
      </w:r>
      <w:r w:rsidR="00440DD3" w:rsidRPr="006A0E70">
        <w:rPr>
          <w:rFonts w:ascii="Arial" w:hAnsi="Arial" w:cs="Arial"/>
        </w:rPr>
        <w:t>223</w:t>
      </w:r>
      <w:r w:rsidR="00536442" w:rsidRPr="006A0E70">
        <w:rPr>
          <w:rFonts w:ascii="Arial" w:hAnsi="Arial" w:cs="Arial"/>
        </w:rPr>
        <w:t xml:space="preserve"> os</w:t>
      </w:r>
      <w:r w:rsidR="00CA6E65" w:rsidRPr="006A0E70">
        <w:rPr>
          <w:rFonts w:ascii="Arial" w:hAnsi="Arial" w:cs="Arial"/>
        </w:rPr>
        <w:t xml:space="preserve">oby </w:t>
      </w:r>
      <w:r w:rsidR="00536442" w:rsidRPr="006A0E70">
        <w:rPr>
          <w:rFonts w:ascii="Arial" w:hAnsi="Arial" w:cs="Arial"/>
        </w:rPr>
        <w:t xml:space="preserve">w stosunku do poprzedniego miesiąca, ale spadek o </w:t>
      </w:r>
      <w:r w:rsidR="00440DD3" w:rsidRPr="006A0E70">
        <w:rPr>
          <w:rFonts w:ascii="Arial" w:hAnsi="Arial" w:cs="Arial"/>
        </w:rPr>
        <w:t>113</w:t>
      </w:r>
      <w:r w:rsidR="00536442" w:rsidRPr="006A0E70">
        <w:rPr>
          <w:rFonts w:ascii="Arial" w:hAnsi="Arial" w:cs="Arial"/>
        </w:rPr>
        <w:t xml:space="preserve"> osób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6A0E70" w:rsidRPr="006A0E70">
        <w:rPr>
          <w:rFonts w:ascii="Arial" w:hAnsi="Arial" w:cs="Arial"/>
        </w:rPr>
        <w:t>lutego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4,</w:t>
      </w:r>
      <w:r w:rsidR="006A0E70" w:rsidRPr="006A0E70">
        <w:rPr>
          <w:rFonts w:ascii="Arial" w:hAnsi="Arial" w:cs="Arial"/>
        </w:rPr>
        <w:t>8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5,4%)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6A0E70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. </w:t>
      </w:r>
    </w:p>
    <w:p w14:paraId="2B1D2CEF" w14:textId="139EE05A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W omawianym miesiącu liczba bezrobotnych z prawem do zasiłku wyniosła 2.</w:t>
      </w:r>
      <w:r w:rsidR="00440DD3" w:rsidRPr="006A0E70">
        <w:rPr>
          <w:rFonts w:ascii="Arial" w:hAnsi="Arial" w:cs="Arial"/>
        </w:rPr>
        <w:t>948</w:t>
      </w:r>
      <w:r w:rsidRPr="006A0E70">
        <w:rPr>
          <w:rFonts w:ascii="Arial" w:hAnsi="Arial" w:cs="Arial"/>
        </w:rPr>
        <w:t xml:space="preserve"> osób, więcej o </w:t>
      </w:r>
      <w:r w:rsidR="00440DD3" w:rsidRPr="006A0E70">
        <w:rPr>
          <w:rFonts w:ascii="Arial" w:hAnsi="Arial" w:cs="Arial"/>
        </w:rPr>
        <w:t>57</w:t>
      </w:r>
      <w:r w:rsidRPr="006A0E70">
        <w:rPr>
          <w:rFonts w:ascii="Arial" w:hAnsi="Arial" w:cs="Arial"/>
        </w:rPr>
        <w:t xml:space="preserve"> os</w:t>
      </w:r>
      <w:r w:rsidR="00440DD3" w:rsidRPr="006A0E70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 porównaniu do miesiąca poprzedniego oraz o 1</w:t>
      </w:r>
      <w:r w:rsidR="00440DD3" w:rsidRPr="006A0E70">
        <w:rPr>
          <w:rFonts w:ascii="Arial" w:hAnsi="Arial" w:cs="Arial"/>
        </w:rPr>
        <w:t>83</w:t>
      </w:r>
      <w:r w:rsidRPr="006A0E70">
        <w:rPr>
          <w:rFonts w:ascii="Arial" w:hAnsi="Arial" w:cs="Arial"/>
        </w:rPr>
        <w:t xml:space="preserve"> os</w:t>
      </w:r>
      <w:r w:rsidR="00440DD3" w:rsidRPr="006A0E70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5D5CA5">
        <w:tc>
          <w:tcPr>
            <w:tcW w:w="9634" w:type="dxa"/>
          </w:tcPr>
          <w:p w14:paraId="2F655227" w14:textId="388FD0AA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204132">
              <w:rPr>
                <w:rFonts w:ascii="Arial" w:hAnsi="Arial" w:cs="Arial"/>
                <w:b/>
                <w:sz w:val="20"/>
                <w:szCs w:val="20"/>
              </w:rPr>
              <w:t>luty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 </w:t>
            </w:r>
            <w:r w:rsidR="00204132">
              <w:rPr>
                <w:rFonts w:ascii="Arial" w:hAnsi="Arial" w:cs="Arial"/>
                <w:b/>
                <w:sz w:val="20"/>
                <w:szCs w:val="20"/>
              </w:rPr>
              <w:t>luty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5704D9BB" w:rsidR="00374E30" w:rsidRDefault="00204132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192ACB6" wp14:editId="1F71079B">
                  <wp:extent cx="5819392" cy="28194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7152" cy="2832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4C1A9935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>lutego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61F7B76B" w:rsidR="00374E30" w:rsidRDefault="00CB26CC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B724E34" wp14:editId="2B99AA5E">
                  <wp:extent cx="5743006" cy="25336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568" cy="2550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022D739E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porównaniu do analogicznego okresu roku poprzedniego w </w:t>
      </w:r>
      <w:r w:rsidR="009713F8" w:rsidRPr="006A0E70">
        <w:rPr>
          <w:rFonts w:ascii="Arial" w:hAnsi="Arial" w:cs="Arial"/>
        </w:rPr>
        <w:t>7</w:t>
      </w:r>
      <w:r w:rsidRPr="006A0E70">
        <w:rPr>
          <w:rFonts w:ascii="Arial" w:hAnsi="Arial" w:cs="Arial"/>
        </w:rPr>
        <w:t xml:space="preserve"> powiatach odnotowano spadek liczby bezrobotnych (największy w powiecie </w:t>
      </w:r>
      <w:r w:rsidR="00911A6C" w:rsidRPr="006A0E70">
        <w:rPr>
          <w:rFonts w:ascii="Arial" w:hAnsi="Arial" w:cs="Arial"/>
        </w:rPr>
        <w:t>zielonogórskim ziemskim</w:t>
      </w:r>
      <w:r w:rsidRPr="006A0E70">
        <w:rPr>
          <w:rFonts w:ascii="Arial" w:hAnsi="Arial" w:cs="Arial"/>
        </w:rPr>
        <w:t xml:space="preserve">), w </w:t>
      </w:r>
      <w:r w:rsidR="009713F8" w:rsidRPr="006A0E70">
        <w:rPr>
          <w:rFonts w:ascii="Arial" w:hAnsi="Arial" w:cs="Arial"/>
        </w:rPr>
        <w:t>7</w:t>
      </w:r>
      <w:r w:rsidRPr="006A0E70">
        <w:rPr>
          <w:rFonts w:ascii="Arial" w:hAnsi="Arial" w:cs="Arial"/>
        </w:rPr>
        <w:t xml:space="preserve"> wzrost (największy w po</w:t>
      </w:r>
      <w:r w:rsidR="002C078D" w:rsidRPr="006A0E70">
        <w:rPr>
          <w:rFonts w:ascii="Arial" w:hAnsi="Arial" w:cs="Arial"/>
        </w:rPr>
        <w:t xml:space="preserve">wiecie </w:t>
      </w:r>
      <w:r w:rsidR="009713F8" w:rsidRPr="006A0E70">
        <w:rPr>
          <w:rFonts w:ascii="Arial" w:hAnsi="Arial" w:cs="Arial"/>
        </w:rPr>
        <w:t>gorzowskim ziemskim</w:t>
      </w:r>
      <w:r w:rsidR="002C078D" w:rsidRPr="006A0E70">
        <w:rPr>
          <w:rFonts w:ascii="Arial" w:hAnsi="Arial" w:cs="Arial"/>
        </w:rPr>
        <w:t>)</w:t>
      </w:r>
      <w:r w:rsidRPr="006A0E70">
        <w:rPr>
          <w:rFonts w:ascii="Arial" w:hAnsi="Arial" w:cs="Arial"/>
        </w:rPr>
        <w:t xml:space="preserve">. </w:t>
      </w:r>
    </w:p>
    <w:p w14:paraId="2AE6A1F8" w14:textId="7EDF4EA7" w:rsidR="007B67FC" w:rsidRPr="006A0E70" w:rsidRDefault="00216F7D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Od kwietnia 2022 roku odnotowuje się wyraźne zmniejszenie liczby ofert pracy składanych przez pracodawców w powiatowych urzędach pracy</w:t>
      </w:r>
      <w:r w:rsidR="00C340F6" w:rsidRPr="006A0E70">
        <w:rPr>
          <w:rFonts w:ascii="Arial" w:hAnsi="Arial" w:cs="Arial"/>
        </w:rPr>
        <w:t xml:space="preserve">. W </w:t>
      </w:r>
      <w:r w:rsidR="00D544D2" w:rsidRPr="006A0E70">
        <w:rPr>
          <w:rFonts w:ascii="Arial" w:hAnsi="Arial" w:cs="Arial"/>
        </w:rPr>
        <w:t>lutym</w:t>
      </w:r>
      <w:r w:rsidRPr="006A0E70">
        <w:rPr>
          <w:rFonts w:ascii="Arial" w:hAnsi="Arial" w:cs="Arial"/>
        </w:rPr>
        <w:t xml:space="preserve"> 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</w:t>
      </w:r>
      <w:r w:rsidR="00C340F6" w:rsidRPr="006A0E70">
        <w:rPr>
          <w:rFonts w:ascii="Arial" w:hAnsi="Arial" w:cs="Arial"/>
        </w:rPr>
        <w:t xml:space="preserve"> było ich łącznie </w:t>
      </w:r>
      <w:r w:rsidR="007D113A" w:rsidRPr="006A0E70">
        <w:rPr>
          <w:rFonts w:ascii="Arial" w:hAnsi="Arial" w:cs="Arial"/>
        </w:rPr>
        <w:t>2</w:t>
      </w:r>
      <w:r w:rsidR="0048022B" w:rsidRPr="006A0E70">
        <w:rPr>
          <w:rFonts w:ascii="Arial" w:hAnsi="Arial" w:cs="Arial"/>
        </w:rPr>
        <w:t>.</w:t>
      </w:r>
      <w:r w:rsidR="00D544D2" w:rsidRPr="006A0E70">
        <w:rPr>
          <w:rFonts w:ascii="Arial" w:hAnsi="Arial" w:cs="Arial"/>
        </w:rPr>
        <w:t>768</w:t>
      </w:r>
      <w:r w:rsidR="00C340F6" w:rsidRPr="006A0E70">
        <w:rPr>
          <w:rFonts w:ascii="Arial" w:hAnsi="Arial" w:cs="Arial"/>
        </w:rPr>
        <w:t xml:space="preserve">, </w:t>
      </w:r>
      <w:r w:rsidR="007D113A" w:rsidRPr="006A0E70">
        <w:rPr>
          <w:rFonts w:ascii="Arial" w:hAnsi="Arial" w:cs="Arial"/>
        </w:rPr>
        <w:t>więcej</w:t>
      </w:r>
      <w:r w:rsidRPr="006A0E70">
        <w:rPr>
          <w:rFonts w:ascii="Arial" w:hAnsi="Arial" w:cs="Arial"/>
        </w:rPr>
        <w:t xml:space="preserve"> o </w:t>
      </w:r>
      <w:r w:rsidR="00D544D2" w:rsidRPr="006A0E70">
        <w:rPr>
          <w:rFonts w:ascii="Arial" w:hAnsi="Arial" w:cs="Arial"/>
        </w:rPr>
        <w:t>73</w:t>
      </w:r>
      <w:r w:rsidRPr="006A0E70">
        <w:rPr>
          <w:rFonts w:ascii="Arial" w:hAnsi="Arial" w:cs="Arial"/>
        </w:rPr>
        <w:t xml:space="preserve"> niż w poprzednim miesiącu, ale </w:t>
      </w:r>
      <w:r w:rsidR="007D113A" w:rsidRPr="006A0E70">
        <w:rPr>
          <w:rFonts w:ascii="Arial" w:hAnsi="Arial" w:cs="Arial"/>
        </w:rPr>
        <w:t>mniej</w:t>
      </w:r>
      <w:r w:rsidR="00C340F6" w:rsidRPr="006A0E70">
        <w:rPr>
          <w:rFonts w:ascii="Arial" w:hAnsi="Arial" w:cs="Arial"/>
        </w:rPr>
        <w:t xml:space="preserve"> o </w:t>
      </w:r>
      <w:r w:rsidR="00D544D2" w:rsidRPr="006A0E70">
        <w:rPr>
          <w:rFonts w:ascii="Arial" w:hAnsi="Arial" w:cs="Arial"/>
        </w:rPr>
        <w:t>124</w:t>
      </w:r>
      <w:r w:rsidR="00C340F6" w:rsidRPr="006A0E70">
        <w:rPr>
          <w:rFonts w:ascii="Arial" w:hAnsi="Arial" w:cs="Arial"/>
        </w:rPr>
        <w:t xml:space="preserve"> w porównaniu z analogicznym miesiącem roku poprzedniego.</w:t>
      </w:r>
      <w:r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43EABE2D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>luty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luty 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638F31BF" w:rsidR="00374E30" w:rsidRDefault="00CB26CC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41F97E0" wp14:editId="71750DCE">
                  <wp:extent cx="5742768" cy="288607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5850" cy="290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183491BC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lutym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3FC98110" w:rsidR="00374E30" w:rsidRDefault="00CB26CC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2B142D0" wp14:editId="11592218">
                  <wp:extent cx="5476875" cy="3425174"/>
                  <wp:effectExtent l="0" t="0" r="0" b="444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647" cy="3467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51E867FA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D544D2" w:rsidRPr="006A0E70">
        <w:rPr>
          <w:rFonts w:ascii="Arial" w:hAnsi="Arial" w:cs="Arial"/>
        </w:rPr>
        <w:t>lutego</w:t>
      </w:r>
      <w:r w:rsidRPr="006A0E70">
        <w:rPr>
          <w:rFonts w:ascii="Arial" w:hAnsi="Arial" w:cs="Arial"/>
        </w:rPr>
        <w:t xml:space="preserve"> 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 w rejestrach bezrobotnych było </w:t>
      </w:r>
      <w:r w:rsidR="007D113A" w:rsidRPr="006A0E70">
        <w:rPr>
          <w:rFonts w:ascii="Arial" w:hAnsi="Arial" w:cs="Arial"/>
        </w:rPr>
        <w:t>5.93</w:t>
      </w:r>
      <w:r w:rsidR="007D340E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35,</w:t>
      </w:r>
      <w:r w:rsidR="007D340E" w:rsidRPr="006A0E70">
        <w:rPr>
          <w:rFonts w:ascii="Arial" w:hAnsi="Arial" w:cs="Arial"/>
        </w:rPr>
        <w:t>0</w:t>
      </w:r>
      <w:r w:rsidR="0048022B" w:rsidRPr="006A0E70">
        <w:rPr>
          <w:rFonts w:ascii="Arial" w:hAnsi="Arial" w:cs="Arial"/>
        </w:rPr>
        <w:t xml:space="preserve">% ogółu), </w:t>
      </w:r>
      <w:r w:rsidR="007D113A" w:rsidRPr="006A0E70">
        <w:rPr>
          <w:rFonts w:ascii="Arial" w:hAnsi="Arial" w:cs="Arial"/>
        </w:rPr>
        <w:t>5.</w:t>
      </w:r>
      <w:r w:rsidR="007D340E" w:rsidRPr="006A0E70">
        <w:rPr>
          <w:rFonts w:ascii="Arial" w:hAnsi="Arial" w:cs="Arial"/>
        </w:rPr>
        <w:t>392</w:t>
      </w:r>
      <w:r w:rsidRPr="006A0E70">
        <w:rPr>
          <w:rFonts w:ascii="Arial" w:hAnsi="Arial" w:cs="Arial"/>
        </w:rPr>
        <w:t xml:space="preserve"> bez kwalifikacji zawodowych (3</w:t>
      </w:r>
      <w:r w:rsidR="007D340E" w:rsidRPr="006A0E70">
        <w:rPr>
          <w:rFonts w:ascii="Arial" w:hAnsi="Arial" w:cs="Arial"/>
        </w:rPr>
        <w:t>1,8</w:t>
      </w:r>
      <w:r w:rsidRPr="006A0E70">
        <w:rPr>
          <w:rFonts w:ascii="Arial" w:hAnsi="Arial" w:cs="Arial"/>
        </w:rPr>
        <w:t>%), 4.</w:t>
      </w:r>
      <w:r w:rsidR="007D113A" w:rsidRPr="006A0E70">
        <w:rPr>
          <w:rFonts w:ascii="Arial" w:hAnsi="Arial" w:cs="Arial"/>
        </w:rPr>
        <w:t>58</w:t>
      </w:r>
      <w:r w:rsidR="007D340E" w:rsidRPr="006A0E70">
        <w:rPr>
          <w:rFonts w:ascii="Arial" w:hAnsi="Arial" w:cs="Arial"/>
        </w:rPr>
        <w:t>6</w:t>
      </w:r>
      <w:r w:rsidRPr="006A0E70">
        <w:rPr>
          <w:rFonts w:ascii="Arial" w:hAnsi="Arial" w:cs="Arial"/>
        </w:rPr>
        <w:t xml:space="preserve"> osób powyżej 50 roku życia (2</w:t>
      </w:r>
      <w:r w:rsidR="007D113A" w:rsidRPr="006A0E70">
        <w:rPr>
          <w:rFonts w:ascii="Arial" w:hAnsi="Arial" w:cs="Arial"/>
        </w:rPr>
        <w:t>7,</w:t>
      </w:r>
      <w:r w:rsidR="007D340E" w:rsidRPr="006A0E70">
        <w:rPr>
          <w:rFonts w:ascii="Arial" w:hAnsi="Arial" w:cs="Arial"/>
        </w:rPr>
        <w:t>0</w:t>
      </w:r>
      <w:r w:rsidRPr="006A0E70">
        <w:rPr>
          <w:rFonts w:ascii="Arial" w:hAnsi="Arial" w:cs="Arial"/>
        </w:rPr>
        <w:t>%), 3.</w:t>
      </w:r>
      <w:r w:rsidR="007D340E" w:rsidRPr="006A0E70">
        <w:rPr>
          <w:rFonts w:ascii="Arial" w:hAnsi="Arial" w:cs="Arial"/>
        </w:rPr>
        <w:t>849</w:t>
      </w:r>
      <w:r w:rsidRPr="006A0E70">
        <w:rPr>
          <w:rFonts w:ascii="Arial" w:hAnsi="Arial" w:cs="Arial"/>
        </w:rPr>
        <w:t xml:space="preserve"> osób do 30 roku życia</w:t>
      </w:r>
      <w:r w:rsidR="007D113A" w:rsidRPr="006A0E70">
        <w:rPr>
          <w:rFonts w:ascii="Arial" w:hAnsi="Arial" w:cs="Arial"/>
        </w:rPr>
        <w:t xml:space="preserve"> (22,</w:t>
      </w:r>
      <w:r w:rsidR="007D340E" w:rsidRPr="006A0E70">
        <w:rPr>
          <w:rFonts w:ascii="Arial" w:hAnsi="Arial" w:cs="Arial"/>
        </w:rPr>
        <w:t>7</w:t>
      </w:r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D25DA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DDBB9" w14:textId="77777777" w:rsidR="00C111DA" w:rsidRDefault="00C111DA" w:rsidP="002775EC">
      <w:pPr>
        <w:spacing w:after="0" w:line="240" w:lineRule="auto"/>
      </w:pPr>
      <w:r>
        <w:separator/>
      </w:r>
    </w:p>
  </w:endnote>
  <w:endnote w:type="continuationSeparator" w:id="0">
    <w:p w14:paraId="7F825D97" w14:textId="77777777" w:rsidR="00C111DA" w:rsidRDefault="00C111DA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CCFAB" w14:textId="77777777" w:rsidR="00C111DA" w:rsidRDefault="00C111DA" w:rsidP="002775EC">
      <w:pPr>
        <w:spacing w:after="0" w:line="240" w:lineRule="auto"/>
      </w:pPr>
      <w:r>
        <w:separator/>
      </w:r>
    </w:p>
  </w:footnote>
  <w:footnote w:type="continuationSeparator" w:id="0">
    <w:p w14:paraId="142E344C" w14:textId="77777777" w:rsidR="00C111DA" w:rsidRDefault="00C111DA" w:rsidP="002775EC">
      <w:pPr>
        <w:spacing w:after="0" w:line="240" w:lineRule="auto"/>
      </w:pPr>
      <w:r>
        <w:continuationSeparator/>
      </w:r>
    </w:p>
  </w:footnote>
  <w:footnote w:id="1">
    <w:p w14:paraId="2ABD410E" w14:textId="693EED24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6A0E70">
        <w:rPr>
          <w:rFonts w:ascii="Arial" w:hAnsi="Arial" w:cs="Arial"/>
          <w:sz w:val="16"/>
          <w:szCs w:val="16"/>
        </w:rPr>
        <w:t xml:space="preserve">szacowana przez </w:t>
      </w:r>
      <w:proofErr w:type="spellStart"/>
      <w:r w:rsidR="006A0E70">
        <w:rPr>
          <w:rFonts w:ascii="Arial" w:hAnsi="Arial" w:cs="Arial"/>
          <w:sz w:val="16"/>
          <w:szCs w:val="16"/>
        </w:rPr>
        <w:t>MRPiPS</w:t>
      </w:r>
      <w:proofErr w:type="spellEnd"/>
      <w:r w:rsidR="006A0E70">
        <w:rPr>
          <w:rFonts w:ascii="Arial" w:hAnsi="Arial" w:cs="Arial"/>
          <w:sz w:val="16"/>
          <w:szCs w:val="16"/>
        </w:rPr>
        <w:t xml:space="preserve"> stopa bezrobocia w oparciu o wstępne dane dot. liczby bezrobotnych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102F4"/>
    <w:rsid w:val="000206BC"/>
    <w:rsid w:val="000573EC"/>
    <w:rsid w:val="00061AD4"/>
    <w:rsid w:val="0008623D"/>
    <w:rsid w:val="000928BF"/>
    <w:rsid w:val="000A2C0A"/>
    <w:rsid w:val="000C1BC5"/>
    <w:rsid w:val="000C356A"/>
    <w:rsid w:val="000F7D72"/>
    <w:rsid w:val="00103510"/>
    <w:rsid w:val="0010634B"/>
    <w:rsid w:val="0014339D"/>
    <w:rsid w:val="00160DF4"/>
    <w:rsid w:val="001A01A0"/>
    <w:rsid w:val="001B2595"/>
    <w:rsid w:val="001C6FDB"/>
    <w:rsid w:val="001C7169"/>
    <w:rsid w:val="001D7B14"/>
    <w:rsid w:val="001E0194"/>
    <w:rsid w:val="001E3656"/>
    <w:rsid w:val="001F652D"/>
    <w:rsid w:val="00204132"/>
    <w:rsid w:val="00204D96"/>
    <w:rsid w:val="00216F7D"/>
    <w:rsid w:val="0023140A"/>
    <w:rsid w:val="00240EE3"/>
    <w:rsid w:val="00244739"/>
    <w:rsid w:val="002775EC"/>
    <w:rsid w:val="00283C03"/>
    <w:rsid w:val="00287585"/>
    <w:rsid w:val="002C078D"/>
    <w:rsid w:val="002D11D0"/>
    <w:rsid w:val="002E683E"/>
    <w:rsid w:val="00305097"/>
    <w:rsid w:val="00316543"/>
    <w:rsid w:val="00321E97"/>
    <w:rsid w:val="00330639"/>
    <w:rsid w:val="00330DB2"/>
    <w:rsid w:val="00366567"/>
    <w:rsid w:val="00370368"/>
    <w:rsid w:val="00374924"/>
    <w:rsid w:val="00374E30"/>
    <w:rsid w:val="003815BE"/>
    <w:rsid w:val="00397527"/>
    <w:rsid w:val="003C3665"/>
    <w:rsid w:val="003E0DC6"/>
    <w:rsid w:val="003F5D1C"/>
    <w:rsid w:val="003F6A0E"/>
    <w:rsid w:val="00405FD0"/>
    <w:rsid w:val="00411F96"/>
    <w:rsid w:val="00427032"/>
    <w:rsid w:val="00440DD3"/>
    <w:rsid w:val="004566D2"/>
    <w:rsid w:val="0046732D"/>
    <w:rsid w:val="00477200"/>
    <w:rsid w:val="0048022B"/>
    <w:rsid w:val="004807FA"/>
    <w:rsid w:val="004A00CD"/>
    <w:rsid w:val="004A0408"/>
    <w:rsid w:val="004C2AB8"/>
    <w:rsid w:val="004C59FF"/>
    <w:rsid w:val="004E3ADA"/>
    <w:rsid w:val="004E40A3"/>
    <w:rsid w:val="004F0208"/>
    <w:rsid w:val="004F379D"/>
    <w:rsid w:val="00522989"/>
    <w:rsid w:val="00536442"/>
    <w:rsid w:val="00541C44"/>
    <w:rsid w:val="00552B11"/>
    <w:rsid w:val="00553D09"/>
    <w:rsid w:val="005653C1"/>
    <w:rsid w:val="005A4E66"/>
    <w:rsid w:val="005A6725"/>
    <w:rsid w:val="005A7304"/>
    <w:rsid w:val="005D5964"/>
    <w:rsid w:val="005D5CA5"/>
    <w:rsid w:val="005E2853"/>
    <w:rsid w:val="005F1A37"/>
    <w:rsid w:val="0062525F"/>
    <w:rsid w:val="006364AE"/>
    <w:rsid w:val="00641520"/>
    <w:rsid w:val="00645279"/>
    <w:rsid w:val="00687364"/>
    <w:rsid w:val="006A0C3A"/>
    <w:rsid w:val="006A0E70"/>
    <w:rsid w:val="006A64FF"/>
    <w:rsid w:val="006C7A51"/>
    <w:rsid w:val="00740E48"/>
    <w:rsid w:val="00744A5A"/>
    <w:rsid w:val="00771F77"/>
    <w:rsid w:val="00772E35"/>
    <w:rsid w:val="007B1F06"/>
    <w:rsid w:val="007B41E3"/>
    <w:rsid w:val="007B5656"/>
    <w:rsid w:val="007B67FC"/>
    <w:rsid w:val="007D113A"/>
    <w:rsid w:val="007D340E"/>
    <w:rsid w:val="007F5789"/>
    <w:rsid w:val="007F61C6"/>
    <w:rsid w:val="0080169F"/>
    <w:rsid w:val="00815EC3"/>
    <w:rsid w:val="00816ACA"/>
    <w:rsid w:val="00825F5A"/>
    <w:rsid w:val="00867E70"/>
    <w:rsid w:val="0087713B"/>
    <w:rsid w:val="00884AE4"/>
    <w:rsid w:val="008C0B22"/>
    <w:rsid w:val="008C0FBB"/>
    <w:rsid w:val="008D4B0B"/>
    <w:rsid w:val="008E5030"/>
    <w:rsid w:val="00903CAA"/>
    <w:rsid w:val="00904FEC"/>
    <w:rsid w:val="00911A6C"/>
    <w:rsid w:val="009144CC"/>
    <w:rsid w:val="00941137"/>
    <w:rsid w:val="009713F8"/>
    <w:rsid w:val="009740A3"/>
    <w:rsid w:val="009B0419"/>
    <w:rsid w:val="009E12A6"/>
    <w:rsid w:val="009F2913"/>
    <w:rsid w:val="009F43E3"/>
    <w:rsid w:val="00A10616"/>
    <w:rsid w:val="00A27148"/>
    <w:rsid w:val="00A52BB8"/>
    <w:rsid w:val="00A53F33"/>
    <w:rsid w:val="00A70685"/>
    <w:rsid w:val="00A73F7E"/>
    <w:rsid w:val="00A960B4"/>
    <w:rsid w:val="00B02C2E"/>
    <w:rsid w:val="00B11344"/>
    <w:rsid w:val="00B748B8"/>
    <w:rsid w:val="00B81B2C"/>
    <w:rsid w:val="00BB5875"/>
    <w:rsid w:val="00C06F8C"/>
    <w:rsid w:val="00C10FBA"/>
    <w:rsid w:val="00C111DA"/>
    <w:rsid w:val="00C340F6"/>
    <w:rsid w:val="00C9324D"/>
    <w:rsid w:val="00CA26D3"/>
    <w:rsid w:val="00CA6E65"/>
    <w:rsid w:val="00CA7BA4"/>
    <w:rsid w:val="00CB26CC"/>
    <w:rsid w:val="00CB5F6A"/>
    <w:rsid w:val="00CC7DE5"/>
    <w:rsid w:val="00D03964"/>
    <w:rsid w:val="00D11119"/>
    <w:rsid w:val="00D24221"/>
    <w:rsid w:val="00D25DA2"/>
    <w:rsid w:val="00D327E9"/>
    <w:rsid w:val="00D544D2"/>
    <w:rsid w:val="00D95437"/>
    <w:rsid w:val="00DF0721"/>
    <w:rsid w:val="00E3739C"/>
    <w:rsid w:val="00E5513B"/>
    <w:rsid w:val="00E56F67"/>
    <w:rsid w:val="00E600D2"/>
    <w:rsid w:val="00EA2680"/>
    <w:rsid w:val="00EA72DE"/>
    <w:rsid w:val="00EB0A2F"/>
    <w:rsid w:val="00EB0E8E"/>
    <w:rsid w:val="00EB2718"/>
    <w:rsid w:val="00F01137"/>
    <w:rsid w:val="00F17173"/>
    <w:rsid w:val="00F278CF"/>
    <w:rsid w:val="00F412C2"/>
    <w:rsid w:val="00F86AF4"/>
    <w:rsid w:val="00F87B6E"/>
    <w:rsid w:val="00FB679C"/>
    <w:rsid w:val="00FC345F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C8BE-25E2-48FD-9269-782B42AB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651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Aleksandra Wojtkowiak</cp:lastModifiedBy>
  <cp:revision>34</cp:revision>
  <cp:lastPrinted>2024-03-12T13:06:00Z</cp:lastPrinted>
  <dcterms:created xsi:type="dcterms:W3CDTF">2024-01-15T09:17:00Z</dcterms:created>
  <dcterms:modified xsi:type="dcterms:W3CDTF">2024-03-13T07:33:00Z</dcterms:modified>
</cp:coreProperties>
</file>