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13C5" w14:textId="77777777" w:rsidR="00377DC2" w:rsidRDefault="00377DC2" w:rsidP="00A60FAF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Calibri" w:hAnsi="Calibri" w:cs="Calibri"/>
          <w:color w:val="1E1916"/>
        </w:rPr>
      </w:pPr>
    </w:p>
    <w:p w14:paraId="462235C5" w14:textId="77777777" w:rsidR="00864E8E" w:rsidRPr="00A93B0F" w:rsidRDefault="00864E8E" w:rsidP="00A60FAF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</w:p>
    <w:p w14:paraId="2975B22A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ar-SA"/>
        </w:rPr>
      </w:pPr>
      <w:r w:rsidRPr="00A93B0F"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  <w:t>REGULAMIN PROJEKTU</w:t>
      </w:r>
    </w:p>
    <w:p w14:paraId="2340C8CE" w14:textId="77777777" w:rsidR="00864E8E" w:rsidRPr="001812BD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snapToGrid w:val="0"/>
          <w:lang w:eastAsia="pl-PL"/>
        </w:rPr>
        <w:t>pt</w:t>
      </w:r>
      <w:r w:rsidRPr="001812BD">
        <w:rPr>
          <w:rFonts w:ascii="Calibri" w:eastAsia="Times New Roman" w:hAnsi="Calibri" w:cs="Calibri"/>
          <w:b/>
          <w:snapToGrid w:val="0"/>
          <w:lang w:eastAsia="pl-PL"/>
        </w:rPr>
        <w:t>. „</w:t>
      </w:r>
      <w:r w:rsidR="00051570" w:rsidRPr="001812BD">
        <w:rPr>
          <w:rFonts w:ascii="Calibri" w:eastAsia="Times New Roman" w:hAnsi="Calibri" w:cs="Calibri"/>
          <w:b/>
          <w:snapToGrid w:val="0"/>
          <w:lang w:eastAsia="pl-PL"/>
        </w:rPr>
        <w:t>Obywatele Ukrainy na lubuskim rynku pracy</w:t>
      </w:r>
      <w:r w:rsidRPr="001812BD">
        <w:rPr>
          <w:rFonts w:ascii="Calibri" w:eastAsia="Times New Roman" w:hAnsi="Calibri" w:cs="Calibri"/>
          <w:b/>
          <w:snapToGrid w:val="0"/>
          <w:lang w:eastAsia="pl-PL"/>
        </w:rPr>
        <w:t xml:space="preserve">” </w:t>
      </w:r>
      <w:r w:rsidRPr="001812BD">
        <w:rPr>
          <w:rFonts w:ascii="Calibri" w:eastAsia="Times New Roman" w:hAnsi="Calibri" w:cs="Calibri"/>
          <w:b/>
          <w:snapToGrid w:val="0"/>
          <w:lang w:eastAsia="pl-PL"/>
        </w:rPr>
        <w:br/>
      </w:r>
    </w:p>
    <w:p w14:paraId="07644E9F" w14:textId="77777777" w:rsidR="00864E8E" w:rsidRPr="001812BD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realizowanego w ramach Działania </w:t>
      </w:r>
      <w:r w:rsidR="00051570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6.2</w:t>
      </w: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</w:p>
    <w:p w14:paraId="2E28DDB0" w14:textId="77777777" w:rsidR="001812BD" w:rsidRDefault="00051570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Aktywizacja zawodowa osób pozostających bez pracy </w:t>
      </w:r>
    </w:p>
    <w:p w14:paraId="70CD7E0E" w14:textId="77777777" w:rsidR="00051570" w:rsidRPr="001812BD" w:rsidRDefault="00051570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niezarejestrowanych w powiatowych urzędach pracy,</w:t>
      </w:r>
    </w:p>
    <w:p w14:paraId="1669C61D" w14:textId="77777777" w:rsidR="00864E8E" w:rsidRPr="001812BD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Osi Priorytetowej </w:t>
      </w:r>
      <w:r w:rsidR="00051570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6</w:t>
      </w: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="00051570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Regionalny rynek pracy</w:t>
      </w: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,</w:t>
      </w:r>
    </w:p>
    <w:p w14:paraId="72E21715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Regionalnego Programu Operacyjnego</w:t>
      </w:r>
      <w:r w:rsidR="00051570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="002E2D1F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–</w:t>
      </w:r>
      <w:r w:rsidR="00051570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Lubuskie</w:t>
      </w:r>
      <w:r w:rsidR="002E2D1F"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Pr="001812BD">
        <w:rPr>
          <w:rFonts w:ascii="Calibri" w:eastAsia="Times New Roman" w:hAnsi="Calibri" w:cs="Calibri"/>
          <w:b/>
          <w:bCs/>
          <w:snapToGrid w:val="0"/>
          <w:lang w:eastAsia="pl-PL"/>
        </w:rPr>
        <w:t>2020</w:t>
      </w:r>
    </w:p>
    <w:p w14:paraId="669C6495" w14:textId="77777777" w:rsidR="00864E8E" w:rsidRPr="00A93B0F" w:rsidRDefault="00864E8E" w:rsidP="00A60FAF">
      <w:pPr>
        <w:spacing w:after="0" w:line="240" w:lineRule="auto"/>
        <w:ind w:left="-390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</w:p>
    <w:p w14:paraId="18CB8DF6" w14:textId="77777777" w:rsidR="00864E8E" w:rsidRPr="00A93B0F" w:rsidRDefault="00864E8E" w:rsidP="00A60FAF">
      <w:pPr>
        <w:spacing w:after="0" w:line="240" w:lineRule="auto"/>
        <w:ind w:left="-390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</w:p>
    <w:p w14:paraId="5411C413" w14:textId="77777777" w:rsidR="00864E8E" w:rsidRPr="00A93B0F" w:rsidRDefault="00864E8E" w:rsidP="00A60FAF">
      <w:pPr>
        <w:spacing w:after="0" w:line="240" w:lineRule="auto"/>
        <w:ind w:left="-390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  <w:t>§ 1</w:t>
      </w:r>
    </w:p>
    <w:p w14:paraId="489BDF19" w14:textId="77777777" w:rsidR="00864E8E" w:rsidRPr="00A93B0F" w:rsidRDefault="00864E8E" w:rsidP="00A60FAF">
      <w:pPr>
        <w:spacing w:after="0" w:line="240" w:lineRule="auto"/>
        <w:ind w:left="-390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  <w:t>Definicje przyjęte na potrzeby projektu</w:t>
      </w:r>
    </w:p>
    <w:p w14:paraId="1ECAA5E4" w14:textId="77777777" w:rsidR="00864E8E" w:rsidRPr="00A93B0F" w:rsidRDefault="00864E8E" w:rsidP="00A60FAF">
      <w:pPr>
        <w:spacing w:after="0" w:line="240" w:lineRule="auto"/>
        <w:ind w:left="-390"/>
        <w:jc w:val="center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64E8E" w:rsidRPr="00A93B0F" w14:paraId="041C522E" w14:textId="77777777" w:rsidTr="00AA5135">
        <w:tc>
          <w:tcPr>
            <w:tcW w:w="3114" w:type="dxa"/>
            <w:shd w:val="clear" w:color="auto" w:fill="F2F2F2"/>
          </w:tcPr>
          <w:p w14:paraId="5F4ACD34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Europejski Fundusz Społeczny</w:t>
            </w:r>
          </w:p>
        </w:tc>
        <w:tc>
          <w:tcPr>
            <w:tcW w:w="5946" w:type="dxa"/>
          </w:tcPr>
          <w:p w14:paraId="53AF38A1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Europejski Fundusz Społeczny (EFS) jest głównym instrumentem finansowym Unii Europejskiej umożliwiającym wspieranie zatrudnienia, poprawę warunków pracy i wyrównanie szans dla wszystkich obywateli Unii Europejskiej poszukujących pracy. Za pomocą EFS Unia Europejska wspiera rozwój społeczno-gospodarczy wszystkich krajów członkowskich.</w:t>
            </w:r>
          </w:p>
        </w:tc>
      </w:tr>
      <w:tr w:rsidR="00864E8E" w:rsidRPr="00A93B0F" w14:paraId="4FAFD6D6" w14:textId="77777777" w:rsidTr="00AA5135">
        <w:tc>
          <w:tcPr>
            <w:tcW w:w="3114" w:type="dxa"/>
            <w:shd w:val="clear" w:color="auto" w:fill="F2F2F2"/>
          </w:tcPr>
          <w:p w14:paraId="4D897272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Regionalny Program Operacyjny</w:t>
            </w:r>
            <w:r w:rsidR="00051570">
              <w:rPr>
                <w:rFonts w:eastAsia="Times New Roman" w:cs="Calibri"/>
                <w:b/>
                <w:snapToGrid w:val="0"/>
              </w:rPr>
              <w:t xml:space="preserve"> </w:t>
            </w:r>
            <w:r w:rsidR="002E2D1F">
              <w:rPr>
                <w:rFonts w:eastAsia="Times New Roman" w:cs="Calibri"/>
                <w:b/>
                <w:snapToGrid w:val="0"/>
              </w:rPr>
              <w:t>–</w:t>
            </w:r>
            <w:r w:rsidR="00051570">
              <w:rPr>
                <w:rFonts w:eastAsia="Times New Roman" w:cs="Calibri"/>
                <w:b/>
                <w:snapToGrid w:val="0"/>
              </w:rPr>
              <w:t xml:space="preserve"> </w:t>
            </w:r>
            <w:r w:rsidRPr="00A93B0F">
              <w:rPr>
                <w:rFonts w:eastAsia="Times New Roman" w:cs="Calibri"/>
                <w:b/>
                <w:snapToGrid w:val="0"/>
              </w:rPr>
              <w:t>Lubuskie</w:t>
            </w:r>
            <w:r w:rsidR="002E2D1F">
              <w:rPr>
                <w:rFonts w:eastAsia="Times New Roman" w:cs="Calibri"/>
                <w:b/>
                <w:snapToGrid w:val="0"/>
              </w:rPr>
              <w:t xml:space="preserve"> </w:t>
            </w:r>
            <w:r w:rsidRPr="00A93B0F">
              <w:rPr>
                <w:rFonts w:eastAsia="Times New Roman" w:cs="Calibri"/>
                <w:b/>
                <w:snapToGrid w:val="0"/>
              </w:rPr>
              <w:t>2020</w:t>
            </w:r>
          </w:p>
        </w:tc>
        <w:tc>
          <w:tcPr>
            <w:tcW w:w="5946" w:type="dxa"/>
          </w:tcPr>
          <w:p w14:paraId="2CF8610C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Program, za pomocą którego realizowana jest polityka spójności na obszarze województwa lubuskiego w perspektywie finansowej Unii Europejskiej na lata 2014-2020, dalej zwany RPO-L2020.</w:t>
            </w:r>
          </w:p>
        </w:tc>
      </w:tr>
      <w:tr w:rsidR="00864E8E" w:rsidRPr="00A93B0F" w14:paraId="54F5D224" w14:textId="77777777" w:rsidTr="00AA5135">
        <w:tc>
          <w:tcPr>
            <w:tcW w:w="3114" w:type="dxa"/>
            <w:shd w:val="clear" w:color="auto" w:fill="F2F2F2"/>
          </w:tcPr>
          <w:p w14:paraId="27D1A28A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Projekt</w:t>
            </w:r>
          </w:p>
        </w:tc>
        <w:tc>
          <w:tcPr>
            <w:tcW w:w="5946" w:type="dxa"/>
          </w:tcPr>
          <w:p w14:paraId="305556F5" w14:textId="77777777" w:rsidR="00864E8E" w:rsidRPr="001812BD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1812BD">
              <w:rPr>
                <w:rFonts w:eastAsia="Times New Roman" w:cs="Calibri"/>
                <w:snapToGrid w:val="0"/>
              </w:rPr>
              <w:t xml:space="preserve">Projekt pt. </w:t>
            </w:r>
            <w:r w:rsidR="00051570" w:rsidRPr="001812BD">
              <w:rPr>
                <w:rFonts w:eastAsia="Times New Roman" w:cs="Calibri"/>
                <w:snapToGrid w:val="0"/>
              </w:rPr>
              <w:t xml:space="preserve">„Obywatele Ukrainy na lubuskim rynku pracy” </w:t>
            </w:r>
            <w:r w:rsidRPr="001812BD">
              <w:rPr>
                <w:rFonts w:eastAsia="Times New Roman" w:cs="Calibri"/>
                <w:snapToGrid w:val="0"/>
              </w:rPr>
              <w:t xml:space="preserve">realizowany w okresie od 1 </w:t>
            </w:r>
            <w:r w:rsidR="00051570" w:rsidRPr="001812BD">
              <w:rPr>
                <w:rFonts w:eastAsia="Times New Roman" w:cs="Calibri"/>
                <w:snapToGrid w:val="0"/>
              </w:rPr>
              <w:t>kwietnia</w:t>
            </w:r>
            <w:r w:rsidRPr="001812BD">
              <w:rPr>
                <w:rFonts w:eastAsia="Times New Roman" w:cs="Calibri"/>
                <w:snapToGrid w:val="0"/>
              </w:rPr>
              <w:t xml:space="preserve"> 2023 r. do 3</w:t>
            </w:r>
            <w:r w:rsidR="00051570" w:rsidRPr="001812BD">
              <w:rPr>
                <w:rFonts w:eastAsia="Times New Roman" w:cs="Calibri"/>
                <w:snapToGrid w:val="0"/>
              </w:rPr>
              <w:t>1</w:t>
            </w:r>
            <w:r w:rsidRPr="001812BD">
              <w:rPr>
                <w:rFonts w:eastAsia="Times New Roman" w:cs="Calibri"/>
                <w:snapToGrid w:val="0"/>
              </w:rPr>
              <w:t xml:space="preserve"> </w:t>
            </w:r>
            <w:r w:rsidR="00051570" w:rsidRPr="001812BD">
              <w:rPr>
                <w:rFonts w:eastAsia="Times New Roman" w:cs="Calibri"/>
                <w:snapToGrid w:val="0"/>
              </w:rPr>
              <w:t xml:space="preserve">grudnia </w:t>
            </w:r>
            <w:r w:rsidRPr="001812BD">
              <w:rPr>
                <w:rFonts w:eastAsia="Times New Roman" w:cs="Calibri"/>
                <w:snapToGrid w:val="0"/>
              </w:rPr>
              <w:t>2023 r. przez Województwo Lubuskie/Wojewódzki Urząd Pracy w Zielonej Górze</w:t>
            </w:r>
            <w:r w:rsidR="004172D0" w:rsidRPr="001812BD">
              <w:rPr>
                <w:rFonts w:eastAsia="Times New Roman" w:cs="Calibri"/>
                <w:snapToGrid w:val="0"/>
              </w:rPr>
              <w:t>,</w:t>
            </w:r>
            <w:r w:rsidRPr="001812BD">
              <w:rPr>
                <w:rFonts w:eastAsia="Times New Roman" w:cs="Calibri"/>
                <w:snapToGrid w:val="0"/>
              </w:rPr>
              <w:t xml:space="preserve"> </w:t>
            </w:r>
            <w:r w:rsidR="00051570" w:rsidRPr="001812BD">
              <w:rPr>
                <w:rFonts w:eastAsia="Times New Roman" w:cs="Calibri"/>
                <w:snapToGrid w:val="0"/>
              </w:rPr>
              <w:t xml:space="preserve">Wojewódzki </w:t>
            </w:r>
            <w:r w:rsidR="004172D0" w:rsidRPr="001812BD">
              <w:rPr>
                <w:rFonts w:eastAsia="Times New Roman" w:cs="Calibri"/>
                <w:snapToGrid w:val="0"/>
              </w:rPr>
              <w:t>Zakład Doskonalenia Zawodowego w Gorzowie Wielkopolskim oraz Zakład Doskonalenia Zawodowego w Zielonej Górze</w:t>
            </w:r>
            <w:r w:rsidRPr="001812BD">
              <w:rPr>
                <w:rFonts w:eastAsia="Times New Roman" w:cs="Calibri"/>
                <w:snapToGrid w:val="0"/>
              </w:rPr>
              <w:t>, zwany dalej „Projektem”.</w:t>
            </w:r>
          </w:p>
        </w:tc>
      </w:tr>
      <w:tr w:rsidR="00864E8E" w:rsidRPr="00A93B0F" w14:paraId="35B8CED1" w14:textId="77777777" w:rsidTr="00AA5135">
        <w:tc>
          <w:tcPr>
            <w:tcW w:w="3114" w:type="dxa"/>
            <w:shd w:val="clear" w:color="auto" w:fill="F2F2F2"/>
          </w:tcPr>
          <w:p w14:paraId="758B8073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Regulamin Projektu</w:t>
            </w:r>
          </w:p>
        </w:tc>
        <w:tc>
          <w:tcPr>
            <w:tcW w:w="5946" w:type="dxa"/>
          </w:tcPr>
          <w:p w14:paraId="03CB9FA9" w14:textId="77777777" w:rsidR="00864E8E" w:rsidRPr="001812BD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1812BD">
              <w:rPr>
                <w:rFonts w:eastAsia="Times New Roman" w:cs="Calibri"/>
                <w:snapToGrid w:val="0"/>
              </w:rPr>
              <w:t>Dokument określający zasady rekrutacji i uczestnictwa  w projekcie pt. „</w:t>
            </w:r>
            <w:r w:rsidR="004172D0" w:rsidRPr="001812BD">
              <w:rPr>
                <w:rFonts w:eastAsia="Times New Roman" w:cs="Calibri"/>
                <w:snapToGrid w:val="0"/>
              </w:rPr>
              <w:t>Obywatele Ukrainy na lubuskim rynku pracy</w:t>
            </w:r>
            <w:r w:rsidRPr="001812BD">
              <w:rPr>
                <w:rFonts w:eastAsia="Times New Roman" w:cs="Calibri"/>
                <w:snapToGrid w:val="0"/>
              </w:rPr>
              <w:t xml:space="preserve">". </w:t>
            </w:r>
          </w:p>
        </w:tc>
      </w:tr>
      <w:tr w:rsidR="00864E8E" w:rsidRPr="00A93B0F" w14:paraId="1E415D1D" w14:textId="77777777" w:rsidTr="00AA5135">
        <w:tc>
          <w:tcPr>
            <w:tcW w:w="3114" w:type="dxa"/>
            <w:shd w:val="clear" w:color="auto" w:fill="F2F2F2"/>
          </w:tcPr>
          <w:p w14:paraId="0DE2F927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Beneficjent Projektu</w:t>
            </w:r>
          </w:p>
        </w:tc>
        <w:tc>
          <w:tcPr>
            <w:tcW w:w="5946" w:type="dxa"/>
          </w:tcPr>
          <w:p w14:paraId="577CFCBF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Województwo Lubuskie/Wojewódzki Urząd Pracy w Zielonej Górze.</w:t>
            </w:r>
          </w:p>
          <w:p w14:paraId="70F91256" w14:textId="1DDE034D" w:rsidR="009573B5" w:rsidRPr="00A93B0F" w:rsidRDefault="00864E8E" w:rsidP="003627B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Na potrzeby niniejszego Regulaminu </w:t>
            </w:r>
            <w:r w:rsidR="00834243" w:rsidRPr="003627BF">
              <w:rPr>
                <w:rFonts w:eastAsia="Times New Roman" w:cs="Calibri"/>
                <w:snapToGrid w:val="0"/>
              </w:rPr>
              <w:t>przyjmuje</w:t>
            </w:r>
            <w:r w:rsidR="00834243">
              <w:rPr>
                <w:rFonts w:eastAsia="Times New Roman" w:cs="Calibri"/>
                <w:snapToGrid w:val="0"/>
                <w:color w:val="FF0000"/>
              </w:rPr>
              <w:t xml:space="preserve"> </w:t>
            </w:r>
            <w:r w:rsidRPr="00A93B0F">
              <w:rPr>
                <w:rFonts w:eastAsia="Times New Roman" w:cs="Calibri"/>
                <w:snapToGrid w:val="0"/>
              </w:rPr>
              <w:t>się</w:t>
            </w:r>
            <w:r w:rsidR="00834243">
              <w:rPr>
                <w:rFonts w:eastAsia="Times New Roman" w:cs="Calibri"/>
                <w:snapToGrid w:val="0"/>
              </w:rPr>
              <w:t xml:space="preserve">, </w:t>
            </w:r>
            <w:r w:rsidR="00834243" w:rsidRPr="003627BF">
              <w:rPr>
                <w:rFonts w:eastAsia="Times New Roman" w:cs="Calibri"/>
                <w:snapToGrid w:val="0"/>
              </w:rPr>
              <w:t xml:space="preserve">że </w:t>
            </w:r>
            <w:r w:rsidR="00834243">
              <w:rPr>
                <w:rFonts w:eastAsia="Times New Roman" w:cs="Calibri"/>
                <w:snapToGrid w:val="0"/>
              </w:rPr>
              <w:t>termin „Beneficjent</w:t>
            </w:r>
            <w:r w:rsidRPr="00A93B0F">
              <w:rPr>
                <w:rFonts w:eastAsia="Times New Roman" w:cs="Calibri"/>
                <w:snapToGrid w:val="0"/>
              </w:rPr>
              <w:t xml:space="preserve"> Projektu</w:t>
            </w:r>
            <w:r w:rsidR="00834243" w:rsidRPr="003627BF">
              <w:rPr>
                <w:rFonts w:eastAsia="Times New Roman" w:cs="Calibri"/>
                <w:snapToGrid w:val="0"/>
              </w:rPr>
              <w:t>” oznacza</w:t>
            </w:r>
            <w:r w:rsidRPr="003627BF">
              <w:rPr>
                <w:rFonts w:eastAsia="Times New Roman" w:cs="Calibri"/>
                <w:snapToGrid w:val="0"/>
              </w:rPr>
              <w:t xml:space="preserve"> </w:t>
            </w:r>
            <w:r w:rsidRPr="00A93B0F">
              <w:rPr>
                <w:rFonts w:eastAsia="Times New Roman" w:cs="Calibri"/>
                <w:snapToGrid w:val="0"/>
              </w:rPr>
              <w:t xml:space="preserve">również </w:t>
            </w:r>
            <w:r w:rsidR="00173953">
              <w:rPr>
                <w:rFonts w:eastAsia="Times New Roman" w:cs="Calibri"/>
                <w:snapToGrid w:val="0"/>
              </w:rPr>
              <w:t>P</w:t>
            </w:r>
            <w:r w:rsidR="00762FB0" w:rsidRPr="001812BD">
              <w:rPr>
                <w:rFonts w:eastAsia="Times New Roman" w:cs="Calibri"/>
                <w:snapToGrid w:val="0"/>
              </w:rPr>
              <w:t>artnerów</w:t>
            </w:r>
            <w:r w:rsidRPr="00A93B0F">
              <w:rPr>
                <w:rFonts w:eastAsia="Times New Roman" w:cs="Calibri"/>
                <w:snapToGrid w:val="0"/>
              </w:rPr>
              <w:t xml:space="preserve"> Projektu.</w:t>
            </w:r>
          </w:p>
        </w:tc>
      </w:tr>
      <w:tr w:rsidR="00864E8E" w:rsidRPr="00A93B0F" w14:paraId="37358C84" w14:textId="77777777" w:rsidTr="00AA5135">
        <w:tc>
          <w:tcPr>
            <w:tcW w:w="3114" w:type="dxa"/>
            <w:shd w:val="clear" w:color="auto" w:fill="F2F2F2"/>
          </w:tcPr>
          <w:p w14:paraId="4C9DDC5A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Partner</w:t>
            </w:r>
            <w:r w:rsidR="00901088" w:rsidRPr="001812BD">
              <w:rPr>
                <w:rFonts w:eastAsia="Times New Roman" w:cs="Calibri"/>
                <w:b/>
                <w:snapToGrid w:val="0"/>
              </w:rPr>
              <w:t>/Partnerzy</w:t>
            </w:r>
            <w:r w:rsidRPr="00A93B0F">
              <w:rPr>
                <w:rFonts w:eastAsia="Times New Roman" w:cs="Calibri"/>
                <w:b/>
                <w:snapToGrid w:val="0"/>
              </w:rPr>
              <w:t xml:space="preserve"> Projektu</w:t>
            </w:r>
          </w:p>
        </w:tc>
        <w:tc>
          <w:tcPr>
            <w:tcW w:w="5946" w:type="dxa"/>
          </w:tcPr>
          <w:p w14:paraId="5F1B5916" w14:textId="77777777" w:rsidR="00864E8E" w:rsidRPr="00A93B0F" w:rsidRDefault="002E4FC9" w:rsidP="00A60FAF">
            <w:pPr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Wojewódzki Zakład Doskonalenia Zawodowego w Gorzowie Wielkopolskim oraz Zakład Doskonalenia Zawodowego w Zielonej Górze</w:t>
            </w:r>
          </w:p>
        </w:tc>
      </w:tr>
      <w:tr w:rsidR="00864E8E" w:rsidRPr="00A93B0F" w14:paraId="101EC632" w14:textId="77777777" w:rsidTr="00AA5135">
        <w:tc>
          <w:tcPr>
            <w:tcW w:w="3114" w:type="dxa"/>
            <w:shd w:val="clear" w:color="auto" w:fill="F2F2F2"/>
          </w:tcPr>
          <w:p w14:paraId="1C5C7088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Instytucja Zarządzająca</w:t>
            </w:r>
          </w:p>
        </w:tc>
        <w:tc>
          <w:tcPr>
            <w:tcW w:w="5946" w:type="dxa"/>
          </w:tcPr>
          <w:p w14:paraId="7617F99C" w14:textId="7FCCB63B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Instytucja Zarządzająca RPO – Lubuskie 2020 – instytucja, która jest odpowiedzialna za skuteczne i prawidłowe zarządzanie i wdrażanie Regionalnego Programu Operacyjnego - Lubuskie 2020.  </w:t>
            </w:r>
          </w:p>
          <w:p w14:paraId="10CFD4AE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W ramach Osi Priorytetowej </w:t>
            </w:r>
            <w:r w:rsidR="002E4FC9">
              <w:rPr>
                <w:rFonts w:eastAsia="Times New Roman" w:cs="Calibri"/>
                <w:snapToGrid w:val="0"/>
              </w:rPr>
              <w:t>6</w:t>
            </w:r>
            <w:r w:rsidRPr="00A93B0F">
              <w:rPr>
                <w:rFonts w:eastAsia="Times New Roman" w:cs="Calibri"/>
                <w:snapToGrid w:val="0"/>
              </w:rPr>
              <w:t xml:space="preserve"> rolę Instytucji Zarządzającej pełni Zarząd Województwa Lubuskiego. Jego zadania wykonują merytoryczne komórki Urzędu Marszałkowskiego Województwa Lubuskiego, w tym zadanie w zakresie zarządzania RPO-L2020 realizuje Departament Europejskiego Funduszu Społecznego.</w:t>
            </w:r>
          </w:p>
        </w:tc>
      </w:tr>
      <w:tr w:rsidR="00864E8E" w:rsidRPr="00A93B0F" w14:paraId="3E4DE4DF" w14:textId="77777777" w:rsidTr="00AA5135">
        <w:tc>
          <w:tcPr>
            <w:tcW w:w="3114" w:type="dxa"/>
            <w:shd w:val="clear" w:color="auto" w:fill="F2F2F2"/>
          </w:tcPr>
          <w:p w14:paraId="07A61B5F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Kandydat</w:t>
            </w:r>
            <w:r w:rsidR="001812BD">
              <w:rPr>
                <w:rFonts w:eastAsia="Times New Roman" w:cs="Calibri"/>
                <w:b/>
                <w:snapToGrid w:val="0"/>
              </w:rPr>
              <w:t>/Kandydatka</w:t>
            </w:r>
            <w:r w:rsidRPr="00A93B0F">
              <w:rPr>
                <w:rFonts w:eastAsia="Times New Roman" w:cs="Calibri"/>
                <w:b/>
                <w:snapToGrid w:val="0"/>
              </w:rPr>
              <w:t xml:space="preserve"> do </w:t>
            </w:r>
            <w:r w:rsidR="00901088">
              <w:rPr>
                <w:rFonts w:eastAsia="Times New Roman" w:cs="Calibri"/>
                <w:b/>
                <w:snapToGrid w:val="0"/>
              </w:rPr>
              <w:t>P</w:t>
            </w:r>
            <w:r w:rsidRPr="00A93B0F">
              <w:rPr>
                <w:rFonts w:eastAsia="Times New Roman" w:cs="Calibri"/>
                <w:b/>
                <w:snapToGrid w:val="0"/>
              </w:rPr>
              <w:t>rojektu</w:t>
            </w:r>
          </w:p>
        </w:tc>
        <w:tc>
          <w:tcPr>
            <w:tcW w:w="5946" w:type="dxa"/>
          </w:tcPr>
          <w:p w14:paraId="0A74CFA0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Osoba wyrażająca chęć udziału w Projekcie.</w:t>
            </w:r>
          </w:p>
        </w:tc>
      </w:tr>
      <w:tr w:rsidR="00864E8E" w:rsidRPr="00A93B0F" w14:paraId="7816CA2A" w14:textId="77777777" w:rsidTr="00AA5135">
        <w:tc>
          <w:tcPr>
            <w:tcW w:w="3114" w:type="dxa"/>
            <w:shd w:val="clear" w:color="auto" w:fill="F2F2F2"/>
          </w:tcPr>
          <w:p w14:paraId="4D521E3F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Uczestnik/Uczestni</w:t>
            </w:r>
            <w:r w:rsidR="001812BD">
              <w:rPr>
                <w:rFonts w:eastAsia="Times New Roman" w:cs="Calibri"/>
                <w:b/>
                <w:snapToGrid w:val="0"/>
              </w:rPr>
              <w:t>czka</w:t>
            </w:r>
            <w:r w:rsidRPr="00A93B0F">
              <w:rPr>
                <w:rFonts w:eastAsia="Times New Roman" w:cs="Calibri"/>
                <w:b/>
                <w:snapToGrid w:val="0"/>
              </w:rPr>
              <w:t xml:space="preserve"> Projektu</w:t>
            </w:r>
          </w:p>
        </w:tc>
        <w:tc>
          <w:tcPr>
            <w:tcW w:w="5946" w:type="dxa"/>
          </w:tcPr>
          <w:p w14:paraId="625F2B8E" w14:textId="77777777" w:rsidR="00864E8E" w:rsidRPr="001812BD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1812BD">
              <w:rPr>
                <w:rFonts w:eastAsia="Times New Roman" w:cs="Calibri"/>
                <w:snapToGrid w:val="0"/>
              </w:rPr>
              <w:t xml:space="preserve">Osoba zakwalifikowana do udziału w projekcie zgodnie z zasadami określonymi w niniejszym Regulaminie projektu, która skorzystała z bezpośredniego wsparcia w ramach Projektu. Wsparciem objęci będą </w:t>
            </w:r>
            <w:r w:rsidR="002E4FC9" w:rsidRPr="001812BD">
              <w:rPr>
                <w:rFonts w:eastAsia="Times New Roman" w:cs="Calibri"/>
                <w:snapToGrid w:val="0"/>
              </w:rPr>
              <w:t>wyłącznie o</w:t>
            </w:r>
            <w:r w:rsidRPr="001812BD">
              <w:rPr>
                <w:rFonts w:eastAsia="Times New Roman" w:cs="Calibri"/>
                <w:snapToGrid w:val="0"/>
              </w:rPr>
              <w:t xml:space="preserve">bywatele Ukrainy w wieku </w:t>
            </w:r>
            <w:r w:rsidR="002E4FC9" w:rsidRPr="001812BD">
              <w:rPr>
                <w:rFonts w:eastAsia="Times New Roman" w:cs="Calibri"/>
                <w:snapToGrid w:val="0"/>
              </w:rPr>
              <w:t>30</w:t>
            </w:r>
            <w:r w:rsidRPr="001812BD">
              <w:rPr>
                <w:rFonts w:eastAsia="Times New Roman" w:cs="Calibri"/>
                <w:snapToGrid w:val="0"/>
              </w:rPr>
              <w:t xml:space="preserve"> lat i więcej</w:t>
            </w:r>
            <w:r w:rsidR="002E4FC9" w:rsidRPr="001812BD">
              <w:rPr>
                <w:rFonts w:eastAsia="Times New Roman" w:cs="Calibri"/>
                <w:snapToGrid w:val="0"/>
              </w:rPr>
              <w:t xml:space="preserve">, którzy </w:t>
            </w:r>
            <w:r w:rsidRPr="001812BD">
              <w:rPr>
                <w:rFonts w:eastAsia="Times New Roman" w:cs="Calibri"/>
                <w:snapToGrid w:val="0"/>
              </w:rPr>
              <w:t xml:space="preserve"> przebywają na terenie województwa lubuskiego od 24.02.2022 r. w </w:t>
            </w:r>
            <w:r w:rsidRPr="001812BD">
              <w:rPr>
                <w:rFonts w:eastAsia="Times New Roman" w:cs="Calibri"/>
                <w:snapToGrid w:val="0"/>
              </w:rPr>
              <w:lastRenderedPageBreak/>
              <w:t>związku z  prowadzonymi działaniami wojennymi na terytorium tego kraju.</w:t>
            </w:r>
          </w:p>
        </w:tc>
      </w:tr>
      <w:tr w:rsidR="00864E8E" w:rsidRPr="00A93B0F" w14:paraId="7AC01FC0" w14:textId="77777777" w:rsidTr="00AA5135">
        <w:tc>
          <w:tcPr>
            <w:tcW w:w="3114" w:type="dxa"/>
            <w:shd w:val="clear" w:color="auto" w:fill="F2F2F2"/>
          </w:tcPr>
          <w:p w14:paraId="1D569676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lastRenderedPageBreak/>
              <w:t>Biuro Projektu</w:t>
            </w:r>
          </w:p>
        </w:tc>
        <w:tc>
          <w:tcPr>
            <w:tcW w:w="5946" w:type="dxa"/>
          </w:tcPr>
          <w:p w14:paraId="1DD6E13F" w14:textId="77777777" w:rsidR="00864E8E" w:rsidRPr="00792915" w:rsidRDefault="00864E8E" w:rsidP="00A60FAF">
            <w:pPr>
              <w:rPr>
                <w:rFonts w:eastAsia="Times New Roman" w:cs="Calibri"/>
                <w:snapToGrid w:val="0"/>
              </w:rPr>
            </w:pPr>
            <w:r w:rsidRPr="00792915">
              <w:rPr>
                <w:rFonts w:eastAsia="Times New Roman" w:cs="Calibri"/>
                <w:snapToGrid w:val="0"/>
              </w:rPr>
              <w:t>Siedziba Wojewódzkiego Urzędu Pracy w Zielonej Górze,</w:t>
            </w:r>
          </w:p>
          <w:p w14:paraId="644617C9" w14:textId="396B35AF" w:rsidR="009573B5" w:rsidRPr="00792915" w:rsidRDefault="00864E8E" w:rsidP="00A60FAF">
            <w:pPr>
              <w:rPr>
                <w:rFonts w:eastAsia="Times New Roman" w:cs="Calibri"/>
                <w:snapToGrid w:val="0"/>
              </w:rPr>
            </w:pPr>
            <w:r w:rsidRPr="00792915">
              <w:rPr>
                <w:rFonts w:eastAsia="Times New Roman" w:cs="Calibri"/>
                <w:snapToGrid w:val="0"/>
              </w:rPr>
              <w:t>ul. Wyspiańskiego 15</w:t>
            </w:r>
            <w:r w:rsidR="00834243">
              <w:rPr>
                <w:rFonts w:eastAsia="Times New Roman" w:cs="Calibri"/>
                <w:snapToGrid w:val="0"/>
              </w:rPr>
              <w:t xml:space="preserve">, </w:t>
            </w:r>
            <w:r w:rsidRPr="00792915">
              <w:rPr>
                <w:rFonts w:eastAsia="Times New Roman" w:cs="Calibri"/>
                <w:snapToGrid w:val="0"/>
              </w:rPr>
              <w:t>65-036 Zielona Góra</w:t>
            </w:r>
          </w:p>
          <w:p w14:paraId="4EDD4F85" w14:textId="4C3D8263" w:rsidR="009573B5" w:rsidRPr="00792915" w:rsidRDefault="00834243" w:rsidP="00A60FAF">
            <w:pPr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Oddział Z</w:t>
            </w:r>
            <w:r w:rsidR="009573B5" w:rsidRPr="00792915">
              <w:rPr>
                <w:rFonts w:eastAsia="Times New Roman" w:cs="Calibri"/>
                <w:snapToGrid w:val="0"/>
              </w:rPr>
              <w:t>amiejscowy Wojewódzkiego Urzędu Pracy w Zielonej Górze:</w:t>
            </w:r>
          </w:p>
          <w:p w14:paraId="2C20A0A8" w14:textId="3E343B8E" w:rsidR="009573B5" w:rsidRPr="00792915" w:rsidRDefault="009573B5" w:rsidP="00A60FAF">
            <w:pPr>
              <w:rPr>
                <w:rFonts w:eastAsia="Times New Roman" w:cs="Calibri"/>
                <w:snapToGrid w:val="0"/>
              </w:rPr>
            </w:pPr>
            <w:r w:rsidRPr="00792915">
              <w:rPr>
                <w:rFonts w:eastAsia="Times New Roman" w:cs="Calibri"/>
                <w:snapToGrid w:val="0"/>
              </w:rPr>
              <w:t>ul. Kombatantów 34</w:t>
            </w:r>
            <w:r w:rsidR="00834243">
              <w:rPr>
                <w:rFonts w:eastAsia="Times New Roman" w:cs="Calibri"/>
                <w:snapToGrid w:val="0"/>
              </w:rPr>
              <w:t xml:space="preserve">, </w:t>
            </w:r>
            <w:r w:rsidRPr="00792915">
              <w:rPr>
                <w:rFonts w:eastAsia="Times New Roman" w:cs="Calibri"/>
                <w:snapToGrid w:val="0"/>
              </w:rPr>
              <w:t>66-400 Gorzów Wlkp.</w:t>
            </w:r>
          </w:p>
        </w:tc>
      </w:tr>
      <w:tr w:rsidR="00864E8E" w:rsidRPr="00A93B0F" w14:paraId="1ECA5291" w14:textId="77777777" w:rsidTr="00AA5135">
        <w:tc>
          <w:tcPr>
            <w:tcW w:w="3114" w:type="dxa"/>
            <w:shd w:val="clear" w:color="auto" w:fill="F2F2F2"/>
          </w:tcPr>
          <w:p w14:paraId="378EF6F8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Wsparcie towarzyszące</w:t>
            </w:r>
          </w:p>
        </w:tc>
        <w:tc>
          <w:tcPr>
            <w:tcW w:w="5946" w:type="dxa"/>
          </w:tcPr>
          <w:p w14:paraId="02A5696E" w14:textId="15B48454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Wsparcie towarzyszące przyznawane </w:t>
            </w:r>
            <w:r w:rsidR="00DE1BD8">
              <w:rPr>
                <w:rFonts w:eastAsia="Times New Roman" w:cs="Calibri"/>
                <w:snapToGrid w:val="0"/>
              </w:rPr>
              <w:t>Uczestniczkom/</w:t>
            </w:r>
            <w:r w:rsidR="001812BD">
              <w:rPr>
                <w:rFonts w:eastAsia="Times New Roman" w:cs="Calibri"/>
                <w:snapToGrid w:val="0"/>
              </w:rPr>
              <w:t>U</w:t>
            </w:r>
            <w:r w:rsidRPr="00A93B0F">
              <w:rPr>
                <w:rFonts w:eastAsia="Times New Roman" w:cs="Calibri"/>
                <w:snapToGrid w:val="0"/>
              </w:rPr>
              <w:t xml:space="preserve">czestnikom </w:t>
            </w:r>
            <w:r w:rsidR="001812BD">
              <w:rPr>
                <w:rFonts w:eastAsia="Times New Roman" w:cs="Calibri"/>
                <w:snapToGrid w:val="0"/>
              </w:rPr>
              <w:t>P</w:t>
            </w:r>
            <w:r w:rsidRPr="00A93B0F">
              <w:rPr>
                <w:rFonts w:eastAsia="Times New Roman" w:cs="Calibri"/>
                <w:snapToGrid w:val="0"/>
              </w:rPr>
              <w:t>rojektu, mające na celu ułatwienie udziału  w Projekcie</w:t>
            </w:r>
            <w:r w:rsidR="002E4FC9" w:rsidRPr="002837D7">
              <w:rPr>
                <w:rFonts w:eastAsia="Times New Roman" w:cs="Calibri"/>
                <w:snapToGrid w:val="0"/>
              </w:rPr>
              <w:t xml:space="preserve">: zwrot kosztów opieki </w:t>
            </w:r>
            <w:r w:rsidRPr="002837D7">
              <w:rPr>
                <w:rFonts w:eastAsia="Times New Roman" w:cs="Calibri"/>
                <w:snapToGrid w:val="0"/>
              </w:rPr>
              <w:t>nad dzieckiem/osobą zależną</w:t>
            </w:r>
            <w:r w:rsidR="002E4FC9" w:rsidRPr="002837D7">
              <w:rPr>
                <w:rFonts w:eastAsia="Times New Roman" w:cs="Calibri"/>
                <w:snapToGrid w:val="0"/>
              </w:rPr>
              <w:t>, zwrot kosztów dojazdu na zajęcia</w:t>
            </w:r>
            <w:r w:rsidRPr="002837D7">
              <w:rPr>
                <w:rFonts w:eastAsia="Times New Roman" w:cs="Calibri"/>
                <w:snapToGrid w:val="0"/>
              </w:rPr>
              <w:t>.</w:t>
            </w:r>
          </w:p>
        </w:tc>
      </w:tr>
      <w:tr w:rsidR="00864E8E" w:rsidRPr="00A93B0F" w14:paraId="26485D56" w14:textId="77777777" w:rsidTr="00AA5135">
        <w:tc>
          <w:tcPr>
            <w:tcW w:w="3114" w:type="dxa"/>
            <w:shd w:val="clear" w:color="auto" w:fill="F2F2F2"/>
          </w:tcPr>
          <w:p w14:paraId="52CE4198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Kompetencje</w:t>
            </w:r>
          </w:p>
        </w:tc>
        <w:tc>
          <w:tcPr>
            <w:tcW w:w="5946" w:type="dxa"/>
          </w:tcPr>
          <w:p w14:paraId="4DB7488C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Kompetencja to wyodrębniony zestaw efektów uczenia się/kształcenia. Opis kompetencji zawiera jasno określone warunki, jakie spełnia osoba, która nabędzie kompetencję. Fakt nabycia kompetencji będzie weryfikowany w ramach następujących etapów:</w:t>
            </w:r>
          </w:p>
          <w:p w14:paraId="0B670505" w14:textId="77777777" w:rsidR="00864E8E" w:rsidRPr="00A93B0F" w:rsidRDefault="00864E8E" w:rsidP="00A60FAF">
            <w:pPr>
              <w:numPr>
                <w:ilvl w:val="0"/>
                <w:numId w:val="16"/>
              </w:numPr>
              <w:contextualSpacing/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ETAP I – Zakres – zdefiniowanie w ramach wniosku o dofinansowanie grupy docelowej do objęcia wsparciem oraz wybranie obszaru interwencji EFS, który będzie poddany ocenie,</w:t>
            </w:r>
          </w:p>
          <w:p w14:paraId="0A384259" w14:textId="77777777" w:rsidR="00864E8E" w:rsidRPr="00A93B0F" w:rsidRDefault="00864E8E" w:rsidP="00A60FAF">
            <w:pPr>
              <w:numPr>
                <w:ilvl w:val="0"/>
                <w:numId w:val="16"/>
              </w:numPr>
              <w:contextualSpacing/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ETAP II – Wzorzec – określony przed rozpoczęciem form wsparcia i zrealizowany w projekcie standard wymagań, tj. efektów uczenia się, które osiągną uczestnicy w wyniku przeprowadzonych działań projektowych,</w:t>
            </w:r>
          </w:p>
          <w:p w14:paraId="2B560648" w14:textId="77777777" w:rsidR="00864E8E" w:rsidRPr="00A93B0F" w:rsidRDefault="00864E8E" w:rsidP="00A60FAF">
            <w:pPr>
              <w:numPr>
                <w:ilvl w:val="0"/>
                <w:numId w:val="16"/>
              </w:numPr>
              <w:contextualSpacing/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ETAP III – Ocena – przeprowadzenie weryfikacji na podstawie opracowanych kryteriów oceny po zakończeniu wsparcia udzielanego danej osobie,</w:t>
            </w:r>
          </w:p>
          <w:p w14:paraId="1E3BC99B" w14:textId="77777777" w:rsidR="00864E8E" w:rsidRPr="00A93B0F" w:rsidRDefault="00864E8E" w:rsidP="00A60FAF">
            <w:pPr>
              <w:numPr>
                <w:ilvl w:val="0"/>
                <w:numId w:val="16"/>
              </w:numPr>
              <w:contextualSpacing/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ETAP IV – Porównanie – porównanie uzyskanych wyników etapu III (ocena) z przyjętymi wymaganiami (określonymi na etapie II efektami uczenia się) po zakończeniu wsparcia udzielanego danej osobie. </w:t>
            </w:r>
          </w:p>
          <w:p w14:paraId="76B203CA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Nabycie kompetencji potwierdzone jest uzyskaniem dokumentu zawierającego wyszczególnione efekty uczenia się odnoszące się do nabytej kompetencji. </w:t>
            </w:r>
          </w:p>
        </w:tc>
      </w:tr>
      <w:tr w:rsidR="00864E8E" w:rsidRPr="00A93B0F" w14:paraId="04CFC674" w14:textId="77777777" w:rsidTr="00AA5135">
        <w:tc>
          <w:tcPr>
            <w:tcW w:w="3114" w:type="dxa"/>
            <w:shd w:val="clear" w:color="auto" w:fill="F2F2F2"/>
          </w:tcPr>
          <w:p w14:paraId="413176F2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Kwalifikacje</w:t>
            </w:r>
          </w:p>
        </w:tc>
        <w:tc>
          <w:tcPr>
            <w:tcW w:w="5946" w:type="dxa"/>
          </w:tcPr>
          <w:p w14:paraId="21ACFF6D" w14:textId="77777777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Kwalifikacje należy rozumieć jako formalny wynik oceny i walidacji, który uzyskuje się w sytuacji, kiedy właściwy organ uznaje, że dana osoba osiągnęła efekty uczenia się spełniające określone standardy.</w:t>
            </w:r>
          </w:p>
        </w:tc>
      </w:tr>
      <w:tr w:rsidR="00864E8E" w:rsidRPr="00A93B0F" w14:paraId="6D41B758" w14:textId="77777777" w:rsidTr="00AA5135">
        <w:tc>
          <w:tcPr>
            <w:tcW w:w="3114" w:type="dxa"/>
            <w:shd w:val="clear" w:color="auto" w:fill="F2F2F2"/>
          </w:tcPr>
          <w:p w14:paraId="31FCF90D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Ustawa wdrożeniowa</w:t>
            </w:r>
          </w:p>
        </w:tc>
        <w:tc>
          <w:tcPr>
            <w:tcW w:w="5946" w:type="dxa"/>
          </w:tcPr>
          <w:p w14:paraId="50EB484E" w14:textId="74DD882E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Ustawa z dnia 11 lipca 2014 r. o zasadach realizacji programów </w:t>
            </w:r>
            <w:r w:rsidR="00834243">
              <w:rPr>
                <w:rFonts w:eastAsia="Times New Roman" w:cs="Calibri"/>
                <w:snapToGrid w:val="0"/>
              </w:rPr>
              <w:br/>
            </w:r>
            <w:r w:rsidRPr="00A93B0F">
              <w:rPr>
                <w:rFonts w:eastAsia="Times New Roman" w:cs="Calibri"/>
                <w:snapToGrid w:val="0"/>
              </w:rPr>
              <w:t xml:space="preserve">w zakresie polityki spójności finansowanych w perspektywie finansowej 2014-2020 (j.t. Dz.U. z 2020 r., poz. 818 z </w:t>
            </w:r>
            <w:proofErr w:type="spellStart"/>
            <w:r w:rsidRPr="00A93B0F">
              <w:rPr>
                <w:rFonts w:eastAsia="Times New Roman" w:cs="Calibri"/>
                <w:snapToGrid w:val="0"/>
              </w:rPr>
              <w:t>późn</w:t>
            </w:r>
            <w:proofErr w:type="spellEnd"/>
            <w:r w:rsidRPr="00A93B0F">
              <w:rPr>
                <w:rFonts w:eastAsia="Times New Roman" w:cs="Calibri"/>
                <w:snapToGrid w:val="0"/>
              </w:rPr>
              <w:t>. zm.).</w:t>
            </w:r>
          </w:p>
        </w:tc>
      </w:tr>
      <w:tr w:rsidR="00864E8E" w:rsidRPr="00A93B0F" w14:paraId="26545C58" w14:textId="77777777" w:rsidTr="00AA5135">
        <w:tc>
          <w:tcPr>
            <w:tcW w:w="3114" w:type="dxa"/>
            <w:shd w:val="clear" w:color="auto" w:fill="F2F2F2"/>
          </w:tcPr>
          <w:p w14:paraId="0D239119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 xml:space="preserve">RODO </w:t>
            </w:r>
          </w:p>
        </w:tc>
        <w:tc>
          <w:tcPr>
            <w:tcW w:w="5946" w:type="dxa"/>
          </w:tcPr>
          <w:p w14:paraId="288235BD" w14:textId="71BE457E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 xml:space="preserve">Rozporządzenie Parlamentu Europejskiego i Rady (UE) 2016/679 z dnia 27 kwietnia 2016 r. w sprawie ochrony osób fizycznych w związku </w:t>
            </w:r>
            <w:r w:rsidR="00834243">
              <w:rPr>
                <w:rFonts w:eastAsia="Times New Roman" w:cs="Calibri"/>
                <w:snapToGrid w:val="0"/>
              </w:rPr>
              <w:br/>
            </w:r>
            <w:r w:rsidRPr="00A93B0F">
              <w:rPr>
                <w:rFonts w:eastAsia="Times New Roman" w:cs="Calibri"/>
                <w:snapToGrid w:val="0"/>
              </w:rPr>
              <w:t>z przetwarzaniem danych osobowych i w sprawie swobodnego przepływu takich danych oraz uchylenia dyrektywy 95/46/WE (ogólne rozporządzenie o ochronie danych).</w:t>
            </w:r>
          </w:p>
        </w:tc>
      </w:tr>
      <w:tr w:rsidR="00864E8E" w:rsidRPr="00A93B0F" w14:paraId="589BA0AA" w14:textId="77777777" w:rsidTr="00AA5135">
        <w:tc>
          <w:tcPr>
            <w:tcW w:w="3114" w:type="dxa"/>
            <w:shd w:val="clear" w:color="auto" w:fill="F2F2F2"/>
          </w:tcPr>
          <w:p w14:paraId="0D6756CA" w14:textId="77777777" w:rsidR="00864E8E" w:rsidRPr="00A93B0F" w:rsidRDefault="00864E8E" w:rsidP="00A60FAF">
            <w:pPr>
              <w:rPr>
                <w:rFonts w:eastAsia="Times New Roman" w:cs="Calibri"/>
                <w:b/>
                <w:snapToGrid w:val="0"/>
              </w:rPr>
            </w:pPr>
            <w:r w:rsidRPr="00A93B0F">
              <w:rPr>
                <w:rFonts w:eastAsia="Times New Roman" w:cs="Calibri"/>
                <w:b/>
                <w:snapToGrid w:val="0"/>
              </w:rPr>
              <w:t>Ustawa o ochronie danych osobowych</w:t>
            </w:r>
          </w:p>
        </w:tc>
        <w:tc>
          <w:tcPr>
            <w:tcW w:w="5946" w:type="dxa"/>
          </w:tcPr>
          <w:p w14:paraId="50794D69" w14:textId="15C959B8" w:rsidR="00864E8E" w:rsidRPr="00A93B0F" w:rsidRDefault="00864E8E" w:rsidP="00A60FAF">
            <w:pPr>
              <w:jc w:val="both"/>
              <w:rPr>
                <w:rFonts w:eastAsia="Times New Roman" w:cs="Calibri"/>
                <w:snapToGrid w:val="0"/>
              </w:rPr>
            </w:pPr>
            <w:r w:rsidRPr="00A93B0F">
              <w:rPr>
                <w:rFonts w:eastAsia="Times New Roman" w:cs="Calibri"/>
                <w:snapToGrid w:val="0"/>
              </w:rPr>
              <w:t>Ustawa z dnia 10 maja 2018 r. o ochronie danych osobowych (j.t. Dz.U. z 2019 r., poz. 1781</w:t>
            </w:r>
            <w:r w:rsidR="006B2630">
              <w:rPr>
                <w:rFonts w:eastAsia="Times New Roman" w:cs="Calibri"/>
                <w:snapToGrid w:val="0"/>
              </w:rPr>
              <w:t xml:space="preserve"> </w:t>
            </w:r>
            <w:r w:rsidR="006B2630" w:rsidRPr="003627BF">
              <w:rPr>
                <w:rFonts w:eastAsia="Times New Roman" w:cs="Calibri"/>
                <w:snapToGrid w:val="0"/>
              </w:rPr>
              <w:t xml:space="preserve">z </w:t>
            </w:r>
            <w:proofErr w:type="spellStart"/>
            <w:r w:rsidR="006B2630" w:rsidRPr="003627BF">
              <w:rPr>
                <w:rFonts w:eastAsia="Times New Roman" w:cs="Calibri"/>
                <w:snapToGrid w:val="0"/>
              </w:rPr>
              <w:t>późn</w:t>
            </w:r>
            <w:proofErr w:type="spellEnd"/>
            <w:r w:rsidR="006B2630" w:rsidRPr="003627BF">
              <w:rPr>
                <w:rFonts w:eastAsia="Times New Roman" w:cs="Calibri"/>
                <w:snapToGrid w:val="0"/>
              </w:rPr>
              <w:t>. zm.</w:t>
            </w:r>
            <w:r w:rsidRPr="003627BF">
              <w:rPr>
                <w:rFonts w:eastAsia="Times New Roman" w:cs="Calibri"/>
                <w:snapToGrid w:val="0"/>
              </w:rPr>
              <w:t>).</w:t>
            </w:r>
          </w:p>
        </w:tc>
      </w:tr>
    </w:tbl>
    <w:p w14:paraId="656F8CB2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</w:pPr>
    </w:p>
    <w:p w14:paraId="03757AEF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Cambria" w:hAnsi="Calibri" w:cs="Calibri"/>
          <w:b/>
          <w:bCs/>
          <w:snapToGrid w:val="0"/>
          <w:color w:val="00000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color w:val="000000"/>
          <w:lang w:eastAsia="pl-PL"/>
        </w:rPr>
        <w:t>§ 2</w:t>
      </w:r>
    </w:p>
    <w:p w14:paraId="4CF9D660" w14:textId="77777777" w:rsidR="00864E8E" w:rsidRPr="00A93B0F" w:rsidRDefault="00864E8E" w:rsidP="00A60FAF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snapToGrid w:val="0"/>
          <w:lang w:eastAsia="pl-PL"/>
        </w:rPr>
        <w:t>Postanowienia ogólne</w:t>
      </w:r>
    </w:p>
    <w:p w14:paraId="27A1F984" w14:textId="77777777" w:rsidR="00864E8E" w:rsidRPr="00A93B0F" w:rsidRDefault="00864E8E" w:rsidP="00A60FAF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</w:p>
    <w:p w14:paraId="0BEE123A" w14:textId="77777777" w:rsidR="00864E8E" w:rsidRPr="001812BD" w:rsidRDefault="00864E8E" w:rsidP="00A60FAF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1812BD">
        <w:rPr>
          <w:rFonts w:ascii="Calibri" w:eastAsia="Times New Roman" w:hAnsi="Calibri" w:cs="Calibri"/>
          <w:snapToGrid w:val="0"/>
          <w:lang w:eastAsia="pl-PL"/>
        </w:rPr>
        <w:t>Projekt pt. „</w:t>
      </w:r>
      <w:r w:rsidR="004E5A7F" w:rsidRPr="001812BD">
        <w:rPr>
          <w:rFonts w:ascii="Calibri" w:eastAsia="Times New Roman" w:hAnsi="Calibri" w:cs="Calibri"/>
          <w:snapToGrid w:val="0"/>
          <w:lang w:eastAsia="pl-PL"/>
        </w:rPr>
        <w:t>Obywatele Ukrainy na lubuskim rynku pracy</w:t>
      </w:r>
      <w:r w:rsidRPr="001812BD">
        <w:rPr>
          <w:rFonts w:ascii="Calibri" w:eastAsia="Times New Roman" w:hAnsi="Calibri" w:cs="Calibri"/>
          <w:snapToGrid w:val="0"/>
          <w:lang w:eastAsia="pl-PL"/>
        </w:rPr>
        <w:t xml:space="preserve">” jest realizowany przez Województwo Lubuskie/Wojewódzki Urząd Pracy w Zielonej Górze oraz </w:t>
      </w:r>
      <w:r w:rsidR="004E5A7F" w:rsidRPr="001812BD">
        <w:rPr>
          <w:rFonts w:ascii="Calibri" w:eastAsia="Times New Roman" w:hAnsi="Calibri" w:cs="Calibri"/>
          <w:snapToGrid w:val="0"/>
          <w:lang w:eastAsia="pl-PL"/>
        </w:rPr>
        <w:t xml:space="preserve">Wojewódzki Zakład Doskonalenia Zawodowego w Gorzowie Wielkopolskim i Zakład Doskonalenia Zawodowego w Zielonej Górze </w:t>
      </w:r>
      <w:r w:rsidRPr="001812BD">
        <w:rPr>
          <w:rFonts w:ascii="Calibri" w:eastAsia="Times New Roman" w:hAnsi="Calibri" w:cs="Calibri"/>
          <w:snapToGrid w:val="0"/>
          <w:lang w:eastAsia="pl-PL"/>
        </w:rPr>
        <w:t xml:space="preserve">w ramach Działania </w:t>
      </w:r>
      <w:r w:rsidR="004E5A7F" w:rsidRPr="001812BD">
        <w:rPr>
          <w:rFonts w:ascii="Calibri" w:eastAsia="Times New Roman" w:hAnsi="Calibri" w:cs="Calibri"/>
          <w:snapToGrid w:val="0"/>
          <w:lang w:eastAsia="pl-PL"/>
        </w:rPr>
        <w:t>6.2</w:t>
      </w:r>
      <w:r w:rsidRPr="001812BD">
        <w:rPr>
          <w:rFonts w:ascii="Calibri" w:eastAsia="Times New Roman" w:hAnsi="Calibri" w:cs="Calibri"/>
          <w:snapToGrid w:val="0"/>
          <w:lang w:eastAsia="pl-PL"/>
        </w:rPr>
        <w:t xml:space="preserve"> </w:t>
      </w:r>
      <w:r w:rsidR="004E5A7F" w:rsidRPr="001812BD">
        <w:rPr>
          <w:rFonts w:ascii="Calibri" w:eastAsia="Times New Roman" w:hAnsi="Calibri" w:cs="Calibri"/>
          <w:snapToGrid w:val="0"/>
          <w:lang w:eastAsia="pl-PL"/>
        </w:rPr>
        <w:t xml:space="preserve">Aktywizacja zawodowa osób pozostających bez pracy niezarejestrowanych w powiatowych urzędach pracy </w:t>
      </w:r>
      <w:r w:rsidRPr="001812BD">
        <w:rPr>
          <w:rFonts w:ascii="Calibri" w:eastAsia="Times New Roman" w:hAnsi="Calibri" w:cs="Calibri"/>
          <w:snapToGrid w:val="0"/>
          <w:lang w:eastAsia="pl-PL"/>
        </w:rPr>
        <w:t>Regionalnego Programu Operacyjnego - Lubuskie 2020.</w:t>
      </w:r>
    </w:p>
    <w:p w14:paraId="473DE34F" w14:textId="77777777" w:rsidR="00864E8E" w:rsidRPr="00A93B0F" w:rsidRDefault="00864E8E" w:rsidP="00A60FAF">
      <w:pPr>
        <w:numPr>
          <w:ilvl w:val="0"/>
          <w:numId w:val="1"/>
        </w:numPr>
        <w:autoSpaceDE w:val="0"/>
        <w:spacing w:after="0" w:line="240" w:lineRule="auto"/>
        <w:ind w:hanging="357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lastRenderedPageBreak/>
        <w:t>Wsparcie udzielane w Projekcie jest bezpłatne.</w:t>
      </w:r>
    </w:p>
    <w:p w14:paraId="5B6D45EB" w14:textId="38F19C66" w:rsidR="00B161B2" w:rsidRPr="0015269A" w:rsidRDefault="00864E8E" w:rsidP="00A60FAF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Calibri" w:hAnsi="Calibri" w:cs="Calibri"/>
          <w:snapToGrid w:val="0"/>
        </w:rPr>
      </w:pPr>
      <w:r w:rsidRPr="001812BD">
        <w:rPr>
          <w:rFonts w:ascii="Calibri" w:eastAsia="Times New Roman" w:hAnsi="Calibri" w:cs="Calibri"/>
          <w:snapToGrid w:val="0"/>
          <w:lang w:eastAsia="pl-PL"/>
        </w:rPr>
        <w:t xml:space="preserve">Projekt </w:t>
      </w:r>
      <w:r w:rsidRPr="0015269A">
        <w:rPr>
          <w:rFonts w:ascii="Calibri" w:eastAsia="Times New Roman" w:hAnsi="Calibri" w:cs="Calibri"/>
          <w:snapToGrid w:val="0"/>
          <w:lang w:eastAsia="pl-PL"/>
        </w:rPr>
        <w:t>realizowany jest na terenie województwa lubuskiego</w:t>
      </w:r>
      <w:r w:rsidR="00767C05">
        <w:rPr>
          <w:rFonts w:ascii="Calibri" w:eastAsia="Times New Roman" w:hAnsi="Calibri" w:cs="Calibri"/>
          <w:snapToGrid w:val="0"/>
          <w:lang w:eastAsia="pl-PL"/>
        </w:rPr>
        <w:t>.</w:t>
      </w:r>
      <w:r w:rsidR="00767C05" w:rsidRPr="0015269A" w:rsidDel="00767C05">
        <w:rPr>
          <w:rFonts w:ascii="Calibri" w:hAnsi="Calibri" w:cs="Calibri"/>
          <w:snapToGrid w:val="0"/>
        </w:rPr>
        <w:t xml:space="preserve"> </w:t>
      </w:r>
    </w:p>
    <w:p w14:paraId="0A2031A6" w14:textId="634EFCA7" w:rsidR="00864E8E" w:rsidRPr="00D77BF3" w:rsidRDefault="00864E8E" w:rsidP="00A60FAF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Projekt realizowany jest w terminie od 1 </w:t>
      </w:r>
      <w:r w:rsidR="004E5A7F" w:rsidRPr="001812BD">
        <w:rPr>
          <w:rFonts w:ascii="Calibri" w:eastAsia="Times New Roman" w:hAnsi="Calibri" w:cs="Calibri"/>
          <w:bCs/>
          <w:snapToGrid w:val="0"/>
          <w:lang w:eastAsia="pl-PL"/>
        </w:rPr>
        <w:t>kwietnia</w:t>
      </w: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 2023 roku do 3</w:t>
      </w:r>
      <w:r w:rsidR="004E5A7F" w:rsidRPr="001812BD">
        <w:rPr>
          <w:rFonts w:ascii="Calibri" w:eastAsia="Times New Roman" w:hAnsi="Calibri" w:cs="Calibri"/>
          <w:bCs/>
          <w:snapToGrid w:val="0"/>
          <w:lang w:eastAsia="pl-PL"/>
        </w:rPr>
        <w:t>1</w:t>
      </w: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4E5A7F" w:rsidRPr="001812BD">
        <w:rPr>
          <w:rFonts w:ascii="Calibri" w:eastAsia="Times New Roman" w:hAnsi="Calibri" w:cs="Calibri"/>
          <w:bCs/>
          <w:snapToGrid w:val="0"/>
          <w:lang w:eastAsia="pl-PL"/>
        </w:rPr>
        <w:t>grudnia</w:t>
      </w: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 2023 roku.</w:t>
      </w:r>
    </w:p>
    <w:p w14:paraId="101D68A7" w14:textId="1932C34F" w:rsidR="00864E8E" w:rsidRDefault="00864E8E" w:rsidP="00A60FAF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D77BF3">
        <w:rPr>
          <w:rFonts w:ascii="Calibri" w:eastAsia="Times New Roman" w:hAnsi="Calibri" w:cs="Calibri"/>
          <w:snapToGrid w:val="0"/>
          <w:lang w:eastAsia="pl-PL"/>
        </w:rPr>
        <w:t xml:space="preserve">Celem Projektu jest </w:t>
      </w:r>
      <w:r w:rsidR="004E5A7F" w:rsidRPr="00D77BF3">
        <w:rPr>
          <w:rFonts w:ascii="Calibri" w:eastAsia="Times New Roman" w:hAnsi="Calibri" w:cs="Calibri"/>
          <w:snapToGrid w:val="0"/>
          <w:lang w:eastAsia="pl-PL"/>
        </w:rPr>
        <w:t xml:space="preserve">zwiększenie szans na zatrudnienie </w:t>
      </w:r>
      <w:r w:rsidR="00E426EF" w:rsidRPr="00D77BF3">
        <w:rPr>
          <w:rFonts w:ascii="Calibri" w:eastAsia="Times New Roman" w:hAnsi="Calibri" w:cs="Calibri"/>
          <w:snapToGrid w:val="0"/>
          <w:lang w:eastAsia="pl-PL"/>
        </w:rPr>
        <w:t xml:space="preserve">bądź zatrudnienie na lepszych warunkach </w:t>
      </w:r>
      <w:r w:rsidRPr="00D77BF3">
        <w:rPr>
          <w:rFonts w:ascii="Calibri" w:eastAsia="Times New Roman" w:hAnsi="Calibri" w:cs="Calibri"/>
          <w:snapToGrid w:val="0"/>
          <w:lang w:eastAsia="pl-PL"/>
        </w:rPr>
        <w:t xml:space="preserve">obywateli Ukrainy </w:t>
      </w:r>
      <w:r w:rsidR="00E426EF" w:rsidRPr="00D77BF3">
        <w:rPr>
          <w:rFonts w:ascii="Calibri" w:eastAsia="Times New Roman" w:hAnsi="Calibri" w:cs="Calibri"/>
          <w:snapToGrid w:val="0"/>
          <w:lang w:eastAsia="pl-PL"/>
        </w:rPr>
        <w:t xml:space="preserve">w wieku 30 lat i więcej, którzy </w:t>
      </w:r>
      <w:r w:rsidRPr="00D77BF3">
        <w:rPr>
          <w:rFonts w:ascii="Calibri" w:eastAsia="Times New Roman" w:hAnsi="Calibri" w:cs="Calibri"/>
          <w:snapToGrid w:val="0"/>
          <w:lang w:eastAsia="pl-PL"/>
        </w:rPr>
        <w:t>prz</w:t>
      </w:r>
      <w:r w:rsidR="00E426EF" w:rsidRPr="00D77BF3">
        <w:rPr>
          <w:rFonts w:ascii="Calibri" w:eastAsia="Times New Roman" w:hAnsi="Calibri" w:cs="Calibri"/>
          <w:snapToGrid w:val="0"/>
          <w:lang w:eastAsia="pl-PL"/>
        </w:rPr>
        <w:t>ybyli legalnie do Rzeczypospolitej Polskie</w:t>
      </w:r>
      <w:r w:rsidR="0059241A" w:rsidRPr="00D77BF3">
        <w:rPr>
          <w:rFonts w:ascii="Calibri" w:eastAsia="Times New Roman" w:hAnsi="Calibri" w:cs="Calibri"/>
          <w:snapToGrid w:val="0"/>
          <w:lang w:eastAsia="pl-PL"/>
        </w:rPr>
        <w:t>j w związku z atakiem Federacji Rosyjskiej na Ukrainę (tj.</w:t>
      </w:r>
      <w:r w:rsidRPr="00D77BF3">
        <w:rPr>
          <w:rFonts w:ascii="Calibri" w:eastAsia="Times New Roman" w:hAnsi="Calibri" w:cs="Calibri"/>
          <w:snapToGrid w:val="0"/>
          <w:lang w:eastAsia="pl-PL"/>
        </w:rPr>
        <w:t xml:space="preserve"> od 24 lutego 2022 roku</w:t>
      </w:r>
      <w:r w:rsidR="0059241A" w:rsidRPr="00D77BF3">
        <w:rPr>
          <w:rFonts w:ascii="Calibri" w:eastAsia="Times New Roman" w:hAnsi="Calibri" w:cs="Calibri"/>
          <w:snapToGrid w:val="0"/>
          <w:lang w:eastAsia="pl-PL"/>
        </w:rPr>
        <w:t>).</w:t>
      </w:r>
    </w:p>
    <w:p w14:paraId="26877E25" w14:textId="671A8837" w:rsidR="00767C05" w:rsidRPr="00D77BF3" w:rsidRDefault="00864E8E" w:rsidP="00A60FAF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D77BF3">
        <w:rPr>
          <w:rFonts w:cstheme="minorHAnsi"/>
          <w:snapToGrid w:val="0"/>
        </w:rPr>
        <w:t xml:space="preserve">W ramach Projektu wsparciem objętych zostanie </w:t>
      </w:r>
      <w:r w:rsidR="004F083E" w:rsidRPr="00D77BF3">
        <w:rPr>
          <w:rFonts w:cstheme="minorHAnsi"/>
          <w:snapToGrid w:val="0"/>
        </w:rPr>
        <w:t xml:space="preserve">co najmniej </w:t>
      </w:r>
      <w:r w:rsidR="0059241A" w:rsidRPr="00D77BF3">
        <w:rPr>
          <w:rFonts w:cstheme="minorHAnsi"/>
          <w:snapToGrid w:val="0"/>
        </w:rPr>
        <w:t>80</w:t>
      </w:r>
      <w:r w:rsidRPr="00D77BF3">
        <w:rPr>
          <w:rFonts w:cstheme="minorHAnsi"/>
          <w:snapToGrid w:val="0"/>
        </w:rPr>
        <w:t xml:space="preserve"> osób</w:t>
      </w:r>
      <w:r w:rsidR="004F083E" w:rsidRPr="00D77BF3">
        <w:rPr>
          <w:rFonts w:cstheme="minorHAnsi"/>
          <w:snapToGrid w:val="0"/>
        </w:rPr>
        <w:t>.</w:t>
      </w:r>
      <w:r w:rsidR="00017400" w:rsidRPr="00D77BF3">
        <w:rPr>
          <w:rFonts w:cstheme="minorHAnsi"/>
          <w:snapToGrid w:val="0"/>
        </w:rPr>
        <w:t xml:space="preserve"> </w:t>
      </w:r>
    </w:p>
    <w:p w14:paraId="0572A06E" w14:textId="77777777" w:rsidR="00864E8E" w:rsidRPr="00AE1133" w:rsidRDefault="00864E8E" w:rsidP="00A60FAF">
      <w:pPr>
        <w:pStyle w:val="Akapitzlist"/>
        <w:rPr>
          <w:b/>
          <w:snapToGrid w:val="0"/>
        </w:rPr>
      </w:pPr>
    </w:p>
    <w:p w14:paraId="198144CD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snapToGrid w:val="0"/>
          <w:lang w:eastAsia="pl-PL"/>
        </w:rPr>
        <w:t>§ 3</w:t>
      </w:r>
    </w:p>
    <w:p w14:paraId="0F391FBA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snapToGrid w:val="0"/>
          <w:lang w:eastAsia="pl-PL"/>
        </w:rPr>
        <w:t>Uczestnicy Projektu</w:t>
      </w:r>
    </w:p>
    <w:p w14:paraId="1D82DF57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</w:p>
    <w:p w14:paraId="40BECBFF" w14:textId="7FE47EBD" w:rsidR="00864E8E" w:rsidRPr="003627BF" w:rsidRDefault="00864E8E" w:rsidP="00A60F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Uczestnikiem Projektu może być wyłącznie </w:t>
      </w:r>
      <w:r w:rsidR="0042079F">
        <w:rPr>
          <w:rFonts w:ascii="Calibri" w:eastAsia="Times New Roman" w:hAnsi="Calibri" w:cs="Calibri"/>
          <w:snapToGrid w:val="0"/>
          <w:lang w:eastAsia="pl-PL"/>
        </w:rPr>
        <w:t>o</w:t>
      </w:r>
      <w:r w:rsidRPr="00A93B0F">
        <w:rPr>
          <w:rFonts w:ascii="Calibri" w:eastAsia="Times New Roman" w:hAnsi="Calibri" w:cs="Calibri"/>
          <w:snapToGrid w:val="0"/>
          <w:lang w:eastAsia="pl-PL"/>
        </w:rPr>
        <w:t>bywatel Ukrainy</w:t>
      </w:r>
      <w:r w:rsidR="006B2630">
        <w:rPr>
          <w:rFonts w:ascii="Calibri" w:eastAsia="Times New Roman" w:hAnsi="Calibri" w:cs="Calibri"/>
          <w:snapToGrid w:val="0"/>
          <w:lang w:eastAsia="pl-PL"/>
        </w:rPr>
        <w:t xml:space="preserve">, </w:t>
      </w:r>
      <w:r w:rsidR="006B2630" w:rsidRPr="003627BF">
        <w:rPr>
          <w:rFonts w:ascii="Calibri" w:eastAsia="Times New Roman" w:hAnsi="Calibri" w:cs="Calibri"/>
          <w:snapToGrid w:val="0"/>
          <w:lang w:eastAsia="pl-PL"/>
        </w:rPr>
        <w:t>który spełnia łącznie poniższe kryteria</w:t>
      </w:r>
      <w:r w:rsidRPr="003627BF">
        <w:rPr>
          <w:rFonts w:ascii="Calibri" w:eastAsia="Times New Roman" w:hAnsi="Calibri" w:cs="Calibri"/>
          <w:snapToGrid w:val="0"/>
          <w:lang w:eastAsia="pl-PL"/>
        </w:rPr>
        <w:t>:</w:t>
      </w:r>
    </w:p>
    <w:p w14:paraId="72A4C2BC" w14:textId="1C67B0D6" w:rsidR="00864E8E" w:rsidRPr="00A93B0F" w:rsidRDefault="006B2630" w:rsidP="00A60F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3627BF">
        <w:rPr>
          <w:rFonts w:ascii="Calibri" w:eastAsia="Times New Roman" w:hAnsi="Calibri" w:cs="Calibri"/>
          <w:snapToGrid w:val="0"/>
          <w:lang w:eastAsia="pl-PL"/>
        </w:rPr>
        <w:t xml:space="preserve">jest </w:t>
      </w:r>
      <w:r w:rsidR="00864E8E" w:rsidRPr="00A93B0F">
        <w:rPr>
          <w:rFonts w:ascii="Calibri" w:eastAsia="Times New Roman" w:hAnsi="Calibri" w:cs="Calibri"/>
          <w:snapToGrid w:val="0"/>
          <w:lang w:eastAsia="pl-PL"/>
        </w:rPr>
        <w:t xml:space="preserve">w wieku </w:t>
      </w:r>
      <w:r w:rsidR="0042079F">
        <w:rPr>
          <w:rFonts w:ascii="Calibri" w:eastAsia="Times New Roman" w:hAnsi="Calibri" w:cs="Calibri"/>
          <w:snapToGrid w:val="0"/>
          <w:lang w:eastAsia="pl-PL"/>
        </w:rPr>
        <w:t xml:space="preserve">30 </w:t>
      </w:r>
      <w:r w:rsidR="00864E8E" w:rsidRPr="00A93B0F">
        <w:rPr>
          <w:rFonts w:ascii="Calibri" w:eastAsia="Times New Roman" w:hAnsi="Calibri" w:cs="Calibri"/>
          <w:snapToGrid w:val="0"/>
          <w:lang w:eastAsia="pl-PL"/>
        </w:rPr>
        <w:t>lat i więcej;</w:t>
      </w:r>
    </w:p>
    <w:p w14:paraId="35CFA2FA" w14:textId="2176FF9D" w:rsidR="00864E8E" w:rsidRPr="00A93B0F" w:rsidRDefault="00864E8E" w:rsidP="00A60F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przebywa na terenie województwa lubuskiego od 24 lutego 2022 r. w związku z  prowadzonymi działaniami wojennymi na terytorium </w:t>
      </w:r>
      <w:r w:rsidR="0042079F">
        <w:rPr>
          <w:rFonts w:ascii="Calibri" w:eastAsia="Times New Roman" w:hAnsi="Calibri" w:cs="Calibri"/>
          <w:snapToGrid w:val="0"/>
          <w:lang w:eastAsia="pl-PL"/>
        </w:rPr>
        <w:t>Ukrainy</w:t>
      </w: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. Powyższe weryfikowane będzie zgodnie z § 5 ust. </w:t>
      </w:r>
      <w:r w:rsidR="00EE48C0">
        <w:rPr>
          <w:rFonts w:ascii="Calibri" w:eastAsia="Times New Roman" w:hAnsi="Calibri" w:cs="Calibri"/>
          <w:snapToGrid w:val="0"/>
          <w:lang w:eastAsia="pl-PL"/>
        </w:rPr>
        <w:t>2</w:t>
      </w:r>
      <w:r w:rsidRPr="00A93B0F">
        <w:rPr>
          <w:rFonts w:ascii="Calibri" w:eastAsia="Times New Roman" w:hAnsi="Calibri" w:cs="Calibri"/>
          <w:snapToGrid w:val="0"/>
          <w:lang w:eastAsia="pl-PL"/>
        </w:rPr>
        <w:t>.</w:t>
      </w:r>
    </w:p>
    <w:p w14:paraId="79AC343F" w14:textId="77777777" w:rsidR="00864E8E" w:rsidRPr="00C72B47" w:rsidRDefault="00864E8E" w:rsidP="00A60F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Wiek Uczestnika Projektu określany jest na podstawie daty urodzenia i ustalany </w:t>
      </w:r>
      <w:r w:rsidRPr="00C72B47">
        <w:rPr>
          <w:rFonts w:ascii="Calibri" w:eastAsia="Times New Roman" w:hAnsi="Calibri" w:cs="Calibri"/>
          <w:snapToGrid w:val="0"/>
          <w:lang w:eastAsia="pl-PL"/>
        </w:rPr>
        <w:t>w dniu rozpoczęcia udziału w projekcie.</w:t>
      </w:r>
    </w:p>
    <w:p w14:paraId="5E5D5683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3DCCC2B8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4</w:t>
      </w:r>
    </w:p>
    <w:p w14:paraId="7356F298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Zakres wsparcia</w:t>
      </w:r>
    </w:p>
    <w:p w14:paraId="69A5A4AE" w14:textId="0EC37E8D" w:rsidR="00864E8E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7CDA9B72" w14:textId="2AA8C4F9" w:rsidR="006B2630" w:rsidRPr="003627BF" w:rsidRDefault="006B2630" w:rsidP="006B2630">
      <w:pPr>
        <w:tabs>
          <w:tab w:val="left" w:pos="-345"/>
          <w:tab w:val="left" w:pos="426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3627BF">
        <w:rPr>
          <w:rFonts w:ascii="Calibri" w:eastAsia="Times New Roman" w:hAnsi="Calibri" w:cs="Calibri"/>
          <w:bCs/>
          <w:snapToGrid w:val="0"/>
          <w:lang w:eastAsia="pl-PL"/>
        </w:rPr>
        <w:t>Wsparcie udzielane w projekcie obejmuje:</w:t>
      </w:r>
    </w:p>
    <w:p w14:paraId="4385C590" w14:textId="16B48FE0" w:rsidR="00353215" w:rsidRDefault="00187F06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>Indywidualny Plan Działania</w:t>
      </w:r>
      <w:r w:rsidR="00767C05">
        <w:rPr>
          <w:rFonts w:ascii="Calibri" w:eastAsia="Times New Roman" w:hAnsi="Calibri" w:cs="Calibri"/>
          <w:bCs/>
          <w:snapToGrid w:val="0"/>
          <w:lang w:eastAsia="pl-PL"/>
        </w:rPr>
        <w:t xml:space="preserve"> z rozszerzonym doradztwem zawodowym</w:t>
      </w:r>
      <w:r w:rsidR="00353215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5DBE2521" w14:textId="3C163CA2" w:rsidR="008815EB" w:rsidRPr="001812BD" w:rsidRDefault="008815EB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Szkolenia </w:t>
      </w:r>
      <w:r w:rsidR="00767C05">
        <w:rPr>
          <w:rFonts w:ascii="Calibri" w:eastAsia="Times New Roman" w:hAnsi="Calibri" w:cs="Calibri"/>
          <w:bCs/>
          <w:snapToGrid w:val="0"/>
          <w:lang w:eastAsia="pl-PL"/>
        </w:rPr>
        <w:t xml:space="preserve">i kursy </w:t>
      </w:r>
      <w:r w:rsidR="00353215">
        <w:rPr>
          <w:rFonts w:ascii="Calibri" w:eastAsia="Times New Roman" w:hAnsi="Calibri" w:cs="Calibri"/>
          <w:bCs/>
          <w:snapToGrid w:val="0"/>
          <w:lang w:eastAsia="pl-PL"/>
        </w:rPr>
        <w:t>prowadzące do nabycia/podwyższenia kompetencji/kwalifikacji</w:t>
      </w:r>
      <w:r w:rsidR="002F62E7" w:rsidRPr="001812BD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62A33A21" w14:textId="60C1C158" w:rsidR="008815EB" w:rsidRPr="001812BD" w:rsidRDefault="008815EB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>Staże</w:t>
      </w:r>
      <w:r w:rsidR="00353215">
        <w:rPr>
          <w:rFonts w:ascii="Calibri" w:eastAsia="Times New Roman" w:hAnsi="Calibri" w:cs="Calibri"/>
          <w:bCs/>
          <w:snapToGrid w:val="0"/>
          <w:lang w:eastAsia="pl-PL"/>
        </w:rPr>
        <w:t xml:space="preserve"> zawodowe</w:t>
      </w:r>
      <w:r w:rsidR="002F62E7" w:rsidRPr="001812BD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2AF9E758" w14:textId="77777777" w:rsidR="002F62E7" w:rsidRPr="001812BD" w:rsidRDefault="008815EB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>Pośrednictwo</w:t>
      </w:r>
      <w:r w:rsidR="002F62E7"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 pracy.</w:t>
      </w:r>
    </w:p>
    <w:p w14:paraId="502CEF43" w14:textId="77777777" w:rsidR="001812BD" w:rsidRPr="001812BD" w:rsidRDefault="00864E8E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>Wsparcie towarzyszące – opieka nad dzieckiem i/lub osobą zależną</w:t>
      </w:r>
      <w:r w:rsidR="008815EB"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</w:p>
    <w:p w14:paraId="66E3C470" w14:textId="77777777" w:rsidR="00864E8E" w:rsidRPr="001812BD" w:rsidRDefault="001812BD" w:rsidP="00A60FAF">
      <w:pPr>
        <w:numPr>
          <w:ilvl w:val="0"/>
          <w:numId w:val="3"/>
        </w:numPr>
        <w:tabs>
          <w:tab w:val="left" w:pos="-345"/>
          <w:tab w:val="left" w:pos="426"/>
        </w:tabs>
        <w:spacing w:after="0" w:line="240" w:lineRule="auto"/>
        <w:contextualSpacing/>
        <w:rPr>
          <w:rFonts w:ascii="Calibri" w:eastAsia="Times New Roman" w:hAnsi="Calibri" w:cs="Calibri"/>
          <w:bCs/>
          <w:snapToGrid w:val="0"/>
          <w:lang w:eastAsia="pl-PL"/>
        </w:rPr>
      </w:pPr>
      <w:r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Wsparcie towarzyszące - </w:t>
      </w:r>
      <w:r w:rsidR="008815EB" w:rsidRPr="001812BD">
        <w:rPr>
          <w:rFonts w:ascii="Calibri" w:eastAsia="Times New Roman" w:hAnsi="Calibri" w:cs="Calibri"/>
          <w:bCs/>
          <w:snapToGrid w:val="0"/>
          <w:lang w:eastAsia="pl-PL"/>
        </w:rPr>
        <w:t>zwrot kosztów dojazdu na zajęcia</w:t>
      </w:r>
      <w:r w:rsidR="00864E8E" w:rsidRPr="001812BD">
        <w:rPr>
          <w:rFonts w:ascii="Calibri" w:eastAsia="Times New Roman" w:hAnsi="Calibri" w:cs="Calibri"/>
          <w:bCs/>
          <w:snapToGrid w:val="0"/>
          <w:lang w:eastAsia="pl-PL"/>
        </w:rPr>
        <w:t xml:space="preserve">.  </w:t>
      </w:r>
    </w:p>
    <w:p w14:paraId="0CDD8CA4" w14:textId="135E2456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2A693364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5</w:t>
      </w:r>
    </w:p>
    <w:p w14:paraId="20E54591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Rekrutacja do projektu</w:t>
      </w:r>
    </w:p>
    <w:p w14:paraId="16AA9509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29242714" w14:textId="0FA40E7A" w:rsidR="00864E8E" w:rsidRPr="00A93B0F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bCs/>
          <w:color w:val="000000"/>
          <w:lang w:eastAsia="ar-SA"/>
        </w:rPr>
        <w:t xml:space="preserve">Nabór do Projektu </w:t>
      </w:r>
      <w:r w:rsidRPr="00995415">
        <w:rPr>
          <w:rFonts w:ascii="Calibri" w:eastAsia="Arial" w:hAnsi="Calibri" w:cs="Calibri"/>
          <w:bCs/>
          <w:color w:val="000000"/>
          <w:lang w:eastAsia="ar-SA"/>
        </w:rPr>
        <w:t xml:space="preserve">prowadzony </w:t>
      </w:r>
      <w:r w:rsidR="006A5390" w:rsidRPr="00995415">
        <w:rPr>
          <w:rFonts w:ascii="Calibri" w:eastAsia="Arial" w:hAnsi="Calibri" w:cs="Calibri"/>
          <w:bCs/>
          <w:color w:val="000000"/>
          <w:lang w:eastAsia="ar-SA"/>
        </w:rPr>
        <w:t xml:space="preserve">będzie w sposób ciągły, </w:t>
      </w:r>
      <w:r w:rsidR="002F62E7" w:rsidRPr="00995415">
        <w:rPr>
          <w:rFonts w:ascii="Calibri" w:eastAsia="Arial" w:hAnsi="Calibri" w:cs="Calibri"/>
          <w:bCs/>
          <w:color w:val="000000"/>
          <w:lang w:eastAsia="ar-SA"/>
        </w:rPr>
        <w:t xml:space="preserve">w okresie </w:t>
      </w:r>
      <w:r w:rsidR="006A5390" w:rsidRPr="00995415">
        <w:rPr>
          <w:rFonts w:ascii="Calibri" w:eastAsia="Arial" w:hAnsi="Calibri" w:cs="Calibri"/>
          <w:bCs/>
          <w:color w:val="000000"/>
          <w:lang w:eastAsia="ar-SA"/>
        </w:rPr>
        <w:t>od kwietnia do września 2023 r.</w:t>
      </w:r>
      <w:r w:rsidRPr="00995415">
        <w:rPr>
          <w:rFonts w:ascii="Calibri" w:eastAsia="Arial" w:hAnsi="Calibri" w:cs="Calibri"/>
          <w:bCs/>
          <w:color w:val="000000"/>
          <w:lang w:eastAsia="ar-SA"/>
        </w:rPr>
        <w:t xml:space="preserve"> </w:t>
      </w:r>
      <w:r w:rsidR="007F58CA">
        <w:rPr>
          <w:rFonts w:ascii="Calibri" w:eastAsia="Arial" w:hAnsi="Calibri" w:cs="Calibri"/>
          <w:bCs/>
          <w:color w:val="000000"/>
          <w:lang w:eastAsia="ar-SA"/>
        </w:rPr>
        <w:t>Informacje dotyczące naboru dostępne będą</w:t>
      </w:r>
      <w:r w:rsidRPr="00A93B0F">
        <w:rPr>
          <w:rFonts w:ascii="Calibri" w:eastAsia="Arial" w:hAnsi="Calibri" w:cs="Calibri"/>
          <w:bCs/>
          <w:color w:val="000000"/>
          <w:lang w:eastAsia="ar-SA"/>
        </w:rPr>
        <w:t xml:space="preserve"> na stronie internetowej </w:t>
      </w:r>
      <w:hyperlink r:id="rId8" w:history="1">
        <w:r w:rsidRPr="00A93B0F">
          <w:rPr>
            <w:rFonts w:ascii="Calibri" w:eastAsia="Arial" w:hAnsi="Calibri" w:cs="Calibri"/>
            <w:bCs/>
            <w:color w:val="0000FF"/>
            <w:u w:val="single"/>
            <w:lang w:eastAsia="ar-SA"/>
          </w:rPr>
          <w:t>https://wupzielonagora.praca.gov.pl</w:t>
        </w:r>
      </w:hyperlink>
      <w:r w:rsidRPr="00A93B0F">
        <w:rPr>
          <w:rFonts w:ascii="Calibri" w:eastAsia="Arial" w:hAnsi="Calibri" w:cs="Calibri"/>
          <w:bCs/>
          <w:color w:val="000000"/>
          <w:lang w:eastAsia="ar-SA"/>
        </w:rPr>
        <w:t xml:space="preserve">. </w:t>
      </w:r>
    </w:p>
    <w:p w14:paraId="5F08AA91" w14:textId="77777777" w:rsidR="00864E8E" w:rsidRPr="00A93B0F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>Osoby chcące wziąć udział w Projekcie zobowiązane będą do przedłożenia następujących dokumentów rekrutacyjnych:</w:t>
      </w:r>
    </w:p>
    <w:p w14:paraId="6A847648" w14:textId="77777777" w:rsidR="00864E8E" w:rsidRPr="00A93B0F" w:rsidRDefault="002F62E7" w:rsidP="00A60FAF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>F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 xml:space="preserve">ormularz </w:t>
      </w:r>
      <w:r w:rsidR="00244DC8">
        <w:rPr>
          <w:rFonts w:ascii="Calibri" w:eastAsia="Arial" w:hAnsi="Calibri" w:cs="Calibri"/>
          <w:color w:val="000000"/>
          <w:lang w:eastAsia="ar-SA"/>
        </w:rPr>
        <w:t>r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>ekrutacyjny;</w:t>
      </w:r>
    </w:p>
    <w:p w14:paraId="76BAA0CA" w14:textId="77777777" w:rsidR="00864E8E" w:rsidRDefault="007E107C" w:rsidP="00A60FAF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lang w:eastAsia="ar-SA"/>
        </w:rPr>
      </w:pPr>
      <w:r>
        <w:rPr>
          <w:rFonts w:ascii="Calibri" w:eastAsia="Arial" w:hAnsi="Calibri" w:cs="Calibri"/>
          <w:lang w:eastAsia="ar-SA"/>
        </w:rPr>
        <w:t>D</w:t>
      </w:r>
      <w:r w:rsidR="00864E8E" w:rsidRPr="00A93B0F">
        <w:rPr>
          <w:rFonts w:ascii="Calibri" w:eastAsia="Arial" w:hAnsi="Calibri" w:cs="Calibri"/>
          <w:lang w:eastAsia="ar-SA"/>
        </w:rPr>
        <w:t>eklaracja uczestnictwa w projekcie;</w:t>
      </w:r>
    </w:p>
    <w:p w14:paraId="70B75027" w14:textId="77777777" w:rsidR="00AC4640" w:rsidRPr="00A93B0F" w:rsidRDefault="00517876" w:rsidP="00A60FAF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>D</w:t>
      </w:r>
      <w:r w:rsidR="00AC4640" w:rsidRPr="00A93B0F">
        <w:rPr>
          <w:rFonts w:ascii="Calibri" w:eastAsia="Arial" w:hAnsi="Calibri" w:cs="Calibri"/>
          <w:color w:val="000000"/>
          <w:lang w:eastAsia="ar-SA"/>
        </w:rPr>
        <w:t xml:space="preserve">okument potwierdzający wjazd do Polski od 24 lutego 2022 r., </w:t>
      </w:r>
      <w:r>
        <w:rPr>
          <w:rFonts w:ascii="Calibri" w:eastAsia="Arial" w:hAnsi="Calibri" w:cs="Calibri"/>
          <w:color w:val="000000"/>
          <w:lang w:eastAsia="ar-SA"/>
        </w:rPr>
        <w:t xml:space="preserve">w </w:t>
      </w:r>
      <w:r w:rsidR="00AC4640" w:rsidRPr="00A93B0F">
        <w:rPr>
          <w:rFonts w:ascii="Calibri" w:eastAsia="Arial" w:hAnsi="Calibri" w:cs="Calibri"/>
          <w:color w:val="000000"/>
          <w:lang w:eastAsia="ar-SA"/>
        </w:rPr>
        <w:t>którym będzie numer PESEL/powiadomienie o nadaniu numeru PESEL – do wglądu;</w:t>
      </w:r>
    </w:p>
    <w:p w14:paraId="438AE23A" w14:textId="77777777" w:rsidR="00864E8E" w:rsidRPr="00A93B0F" w:rsidRDefault="007E107C" w:rsidP="00A60FAF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>O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>świadczenie Uczestnika Projektu – RODO;</w:t>
      </w:r>
    </w:p>
    <w:p w14:paraId="52C9174D" w14:textId="4A70167F" w:rsidR="00864E8E" w:rsidRPr="00AE1133" w:rsidRDefault="007E107C" w:rsidP="00A60FAF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>O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>świadczenie o stanie zdrowia dotyczące niepełnosprawności</w:t>
      </w:r>
      <w:r w:rsidR="006A0560">
        <w:rPr>
          <w:rFonts w:ascii="Calibri" w:eastAsia="Arial" w:hAnsi="Calibri" w:cs="Calibri"/>
          <w:color w:val="000000"/>
          <w:lang w:eastAsia="ar-SA"/>
        </w:rPr>
        <w:t xml:space="preserve"> (</w:t>
      </w:r>
      <w:r w:rsidR="006A0560" w:rsidRPr="00C72B47">
        <w:rPr>
          <w:rFonts w:ascii="Calibri" w:eastAsia="Arial" w:hAnsi="Calibri" w:cs="Calibri"/>
          <w:lang w:eastAsia="ar-SA"/>
        </w:rPr>
        <w:t xml:space="preserve">według wzoru stanowiącego załącznik nr 7 do </w:t>
      </w:r>
      <w:r w:rsidR="00C72B47">
        <w:rPr>
          <w:rFonts w:ascii="Calibri" w:eastAsia="Arial" w:hAnsi="Calibri" w:cs="Calibri"/>
          <w:lang w:eastAsia="ar-SA"/>
        </w:rPr>
        <w:t>R</w:t>
      </w:r>
      <w:r w:rsidR="006A0560" w:rsidRPr="00C72B47">
        <w:rPr>
          <w:rFonts w:ascii="Calibri" w:eastAsia="Arial" w:hAnsi="Calibri" w:cs="Calibri"/>
          <w:lang w:eastAsia="ar-SA"/>
        </w:rPr>
        <w:t>egulaminu)</w:t>
      </w:r>
      <w:r w:rsidR="00854A84" w:rsidRPr="00C72B47">
        <w:rPr>
          <w:rFonts w:ascii="Calibri" w:eastAsia="Arial" w:hAnsi="Calibri" w:cs="Calibri"/>
          <w:lang w:eastAsia="ar-SA"/>
        </w:rPr>
        <w:t>.</w:t>
      </w:r>
    </w:p>
    <w:p w14:paraId="078FB6B9" w14:textId="7E2C7E66" w:rsidR="00864E8E" w:rsidRPr="00A93B0F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 xml:space="preserve">Wzory dokumentów, o których mowa w ust. </w:t>
      </w:r>
      <w:r w:rsidR="00754199">
        <w:rPr>
          <w:rFonts w:ascii="Calibri" w:eastAsia="Arial" w:hAnsi="Calibri" w:cs="Calibri"/>
          <w:color w:val="000000"/>
          <w:lang w:eastAsia="ar-SA"/>
        </w:rPr>
        <w:t>2</w:t>
      </w:r>
      <w:r w:rsidR="00940F03">
        <w:rPr>
          <w:rFonts w:ascii="Calibri" w:eastAsia="Arial" w:hAnsi="Calibri" w:cs="Calibri"/>
          <w:color w:val="000000"/>
          <w:lang w:eastAsia="ar-SA"/>
        </w:rPr>
        <w:t>,</w:t>
      </w:r>
      <w:r w:rsidRPr="00A93B0F">
        <w:rPr>
          <w:rFonts w:ascii="Calibri" w:eastAsia="Arial" w:hAnsi="Calibri" w:cs="Calibri"/>
          <w:color w:val="000000"/>
          <w:lang w:eastAsia="ar-SA"/>
        </w:rPr>
        <w:t xml:space="preserve"> dostępne będą:</w:t>
      </w:r>
    </w:p>
    <w:p w14:paraId="2F619134" w14:textId="77777777" w:rsidR="00864E8E" w:rsidRPr="00A93B0F" w:rsidRDefault="00864E8E" w:rsidP="00A60FAF">
      <w:pPr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>w wersji papierowej w siedzibie i oddziale zamiejscowym Beneficjenta Projektu;</w:t>
      </w:r>
    </w:p>
    <w:p w14:paraId="4D0C41FF" w14:textId="77777777" w:rsidR="00864E8E" w:rsidRPr="00A93B0F" w:rsidRDefault="00864E8E" w:rsidP="00A60FAF">
      <w:pPr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ascii="Calibri" w:eastAsia="Arial" w:hAnsi="Calibri" w:cs="Calibri"/>
          <w:color w:val="0000FF"/>
          <w:u w:val="single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lastRenderedPageBreak/>
        <w:t>w wersji elektronicznej do pobrania – na stronie internetowej</w:t>
      </w:r>
      <w:r w:rsidRPr="00A93B0F">
        <w:rPr>
          <w:rFonts w:ascii="Calibri" w:eastAsia="Arial" w:hAnsi="Calibri" w:cs="Calibri"/>
          <w:bCs/>
          <w:color w:val="000000"/>
          <w:lang w:eastAsia="ar-SA"/>
        </w:rPr>
        <w:t xml:space="preserve"> </w:t>
      </w:r>
      <w:hyperlink r:id="rId9" w:history="1">
        <w:r w:rsidRPr="00A93B0F">
          <w:rPr>
            <w:rFonts w:ascii="Calibri" w:eastAsia="Arial" w:hAnsi="Calibri" w:cs="Calibri"/>
            <w:bCs/>
            <w:color w:val="0000FF"/>
            <w:u w:val="single"/>
            <w:lang w:eastAsia="ar-SA"/>
          </w:rPr>
          <w:t>https://wupzielonagora.praca.gov.pl</w:t>
        </w:r>
      </w:hyperlink>
      <w:r w:rsidRPr="00A93B0F">
        <w:rPr>
          <w:rFonts w:ascii="Calibri" w:eastAsia="Arial" w:hAnsi="Calibri" w:cs="Calibri"/>
          <w:bCs/>
          <w:color w:val="0000FF"/>
          <w:u w:val="single"/>
          <w:lang w:eastAsia="ar-SA"/>
        </w:rPr>
        <w:t>.</w:t>
      </w:r>
    </w:p>
    <w:p w14:paraId="6A4C9FC3" w14:textId="77777777" w:rsidR="00864E8E" w:rsidRPr="00A93B0F" w:rsidRDefault="00864E8E" w:rsidP="00A60FAF">
      <w:pPr>
        <w:tabs>
          <w:tab w:val="left" w:pos="36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 xml:space="preserve">Dokumenty należy wypełnić w języku polskim - potencjalni Uczestnicy Projektu będą mogli skorzystać z pomocy Beneficjenta, w tym z pomocy tłumacza, przy wypełnianiu dokumentów rekrutacyjnych. </w:t>
      </w:r>
    </w:p>
    <w:p w14:paraId="1899EAA9" w14:textId="4D92EEB0" w:rsidR="00864E8E" w:rsidRPr="00544387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hanging="357"/>
        <w:jc w:val="both"/>
        <w:rPr>
          <w:rFonts w:eastAsia="Arial" w:cstheme="minorHAns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 xml:space="preserve">Dokumenty rekrutacyjne należy wypełnić czytelnie, bez skreśleń. Należy dochować należytej staranności w kwestii danych teleadresowych, by umożliwić niezakłócony kontakt pracowników Beneficjenta Projektu z Kandydatami do Projektu. Brak możliwości kontaktu w przypadku konieczności m.in. usunięcia uchybień, o których mowa </w:t>
      </w:r>
      <w:r w:rsidR="007F2C75">
        <w:rPr>
          <w:rFonts w:ascii="Calibri" w:eastAsia="Arial" w:hAnsi="Calibri" w:cs="Calibri"/>
          <w:color w:val="000000"/>
          <w:lang w:eastAsia="ar-SA"/>
        </w:rPr>
        <w:t xml:space="preserve">w </w:t>
      </w:r>
      <w:r w:rsidRPr="00754199">
        <w:rPr>
          <w:rFonts w:ascii="Calibri" w:eastAsia="Arial" w:hAnsi="Calibri" w:cs="Calibri"/>
          <w:color w:val="000000"/>
          <w:lang w:eastAsia="ar-SA"/>
        </w:rPr>
        <w:t>ust.</w:t>
      </w:r>
      <w:r w:rsidR="00E97219" w:rsidRPr="00754199">
        <w:rPr>
          <w:rFonts w:ascii="Calibri" w:eastAsia="Arial" w:hAnsi="Calibri" w:cs="Calibri"/>
          <w:color w:val="000000"/>
          <w:lang w:eastAsia="ar-SA"/>
        </w:rPr>
        <w:t xml:space="preserve"> </w:t>
      </w:r>
      <w:r w:rsidR="00C72B47">
        <w:rPr>
          <w:rFonts w:ascii="Calibri" w:eastAsia="Arial" w:hAnsi="Calibri" w:cs="Calibri"/>
          <w:color w:val="000000"/>
          <w:lang w:eastAsia="ar-SA"/>
        </w:rPr>
        <w:t>10</w:t>
      </w:r>
      <w:r w:rsidR="00940F03" w:rsidRPr="00754199">
        <w:rPr>
          <w:rFonts w:ascii="Calibri" w:eastAsia="Arial" w:hAnsi="Calibri" w:cs="Calibri"/>
          <w:color w:val="000000"/>
          <w:lang w:eastAsia="ar-SA"/>
        </w:rPr>
        <w:t>,</w:t>
      </w:r>
      <w:r w:rsidRPr="00A93B0F">
        <w:rPr>
          <w:rFonts w:ascii="Calibri" w:eastAsia="Arial" w:hAnsi="Calibri" w:cs="Calibri"/>
          <w:color w:val="000000"/>
          <w:lang w:eastAsia="ar-SA"/>
        </w:rPr>
        <w:t xml:space="preserve"> będzie oznaczał </w:t>
      </w:r>
      <w:r w:rsidRPr="00544387">
        <w:rPr>
          <w:rFonts w:eastAsia="Arial" w:cstheme="minorHAnsi"/>
          <w:color w:val="000000"/>
          <w:lang w:eastAsia="ar-SA"/>
        </w:rPr>
        <w:t xml:space="preserve">odrzucenie dokumentów rekrutacyjnych. </w:t>
      </w:r>
    </w:p>
    <w:p w14:paraId="3BBE7550" w14:textId="28641CB9" w:rsidR="00C14AF2" w:rsidRPr="00544387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eastAsia="Arial" w:cstheme="minorHAnsi"/>
          <w:lang w:eastAsia="ar-SA"/>
        </w:rPr>
      </w:pPr>
      <w:r w:rsidRPr="00544387">
        <w:rPr>
          <w:rFonts w:eastAsia="Arial" w:cstheme="minorHAnsi"/>
          <w:bCs/>
          <w:color w:val="000000"/>
          <w:lang w:eastAsia="ar-SA"/>
        </w:rPr>
        <w:t xml:space="preserve">Dokumenty rekrutacyjne, </w:t>
      </w:r>
      <w:r w:rsidRPr="00544387">
        <w:rPr>
          <w:rFonts w:eastAsia="Arial" w:cstheme="minorHAnsi"/>
          <w:bCs/>
          <w:lang w:eastAsia="ar-SA"/>
        </w:rPr>
        <w:t xml:space="preserve">wyszczególnione w ust. </w:t>
      </w:r>
      <w:r w:rsidR="00754199">
        <w:rPr>
          <w:rFonts w:eastAsia="Arial" w:cstheme="minorHAnsi"/>
          <w:bCs/>
          <w:lang w:eastAsia="ar-SA"/>
        </w:rPr>
        <w:t>2</w:t>
      </w:r>
      <w:r w:rsidRPr="00544387">
        <w:rPr>
          <w:rFonts w:eastAsia="Arial" w:cstheme="minorHAnsi"/>
          <w:bCs/>
          <w:lang w:eastAsia="ar-SA"/>
        </w:rPr>
        <w:t xml:space="preserve">, będzie można składać i </w:t>
      </w:r>
      <w:r w:rsidRPr="00F15EAA">
        <w:rPr>
          <w:rFonts w:eastAsia="Arial" w:cstheme="minorHAnsi"/>
          <w:bCs/>
          <w:lang w:eastAsia="ar-SA"/>
        </w:rPr>
        <w:t>okazać do wglądu</w:t>
      </w:r>
      <w:r w:rsidR="00F15EAA">
        <w:rPr>
          <w:rFonts w:eastAsia="Arial" w:cstheme="minorHAnsi"/>
          <w:bCs/>
          <w:lang w:eastAsia="ar-SA"/>
        </w:rPr>
        <w:t xml:space="preserve">, </w:t>
      </w:r>
      <w:r w:rsidR="00F15EAA" w:rsidRPr="00C72B47">
        <w:rPr>
          <w:rFonts w:eastAsia="Arial" w:cstheme="minorHAnsi"/>
          <w:bCs/>
          <w:lang w:eastAsia="ar-SA"/>
        </w:rPr>
        <w:t>z zastrzeżeniem ust. 6</w:t>
      </w:r>
      <w:r w:rsidR="00C14AF2" w:rsidRPr="00544387">
        <w:rPr>
          <w:rFonts w:eastAsia="Arial" w:cstheme="minorHAnsi"/>
          <w:bCs/>
          <w:lang w:eastAsia="ar-SA"/>
        </w:rPr>
        <w:t>:</w:t>
      </w:r>
    </w:p>
    <w:p w14:paraId="293499E1" w14:textId="4F71C31B" w:rsidR="007F2C75" w:rsidRPr="00544387" w:rsidRDefault="00864E8E" w:rsidP="00A60FAF">
      <w:pPr>
        <w:pStyle w:val="Akapitzlist"/>
        <w:numPr>
          <w:ilvl w:val="0"/>
          <w:numId w:val="41"/>
        </w:numPr>
        <w:tabs>
          <w:tab w:val="left" w:pos="360"/>
        </w:tabs>
        <w:suppressAutoHyphens/>
        <w:autoSpaceDE w:val="0"/>
        <w:jc w:val="both"/>
        <w:rPr>
          <w:rFonts w:asciiTheme="minorHAnsi" w:eastAsia="Arial" w:hAnsiTheme="minorHAnsi" w:cstheme="minorHAnsi"/>
          <w:lang w:eastAsia="ar-SA"/>
        </w:rPr>
      </w:pPr>
      <w:r w:rsidRPr="00544387">
        <w:rPr>
          <w:rFonts w:asciiTheme="minorHAnsi" w:eastAsia="Arial" w:hAnsiTheme="minorHAnsi" w:cstheme="minorHAnsi"/>
          <w:bCs/>
          <w:sz w:val="22"/>
          <w:szCs w:val="22"/>
          <w:lang w:eastAsia="ar-SA"/>
        </w:rPr>
        <w:t>osobiście w siedzibie Beneficjenta: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4B5D16" w:rsidRPr="00544387" w14:paraId="548AB069" w14:textId="77777777" w:rsidTr="00544387">
        <w:tc>
          <w:tcPr>
            <w:tcW w:w="5234" w:type="dxa"/>
          </w:tcPr>
          <w:p w14:paraId="37905312" w14:textId="77777777" w:rsidR="004B5D16" w:rsidRPr="00544387" w:rsidRDefault="004B5D16" w:rsidP="00A60FAF">
            <w:pPr>
              <w:tabs>
                <w:tab w:val="left" w:pos="360"/>
              </w:tabs>
              <w:suppressAutoHyphens/>
              <w:autoSpaceDE w:val="0"/>
              <w:ind w:left="451" w:firstLine="142"/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</w:pPr>
            <w:r w:rsidRPr="00544387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>Wojewódzki Urząd Pracy w Zielonej Górze</w:t>
            </w:r>
          </w:p>
          <w:p w14:paraId="36CFBCE5" w14:textId="77777777" w:rsidR="004B5D16" w:rsidRPr="00544387" w:rsidRDefault="004B5D16" w:rsidP="00A60FAF">
            <w:pPr>
              <w:tabs>
                <w:tab w:val="left" w:pos="360"/>
              </w:tabs>
              <w:suppressAutoHyphens/>
              <w:autoSpaceDE w:val="0"/>
              <w:ind w:left="451" w:firstLine="142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</w:pPr>
            <w:r w:rsidRPr="00544387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>ul. Wyspiańskiego 15</w:t>
            </w:r>
          </w:p>
          <w:p w14:paraId="5A8E717C" w14:textId="77777777" w:rsidR="004B5D16" w:rsidRPr="00544387" w:rsidRDefault="004B5D16" w:rsidP="00A60FAF">
            <w:pPr>
              <w:tabs>
                <w:tab w:val="left" w:pos="360"/>
              </w:tabs>
              <w:suppressAutoHyphens/>
              <w:autoSpaceDE w:val="0"/>
              <w:ind w:left="451" w:firstLine="142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eastAsia="ar-SA"/>
              </w:rPr>
            </w:pPr>
            <w:r w:rsidRPr="00544387">
              <w:rPr>
                <w:rFonts w:asciiTheme="minorHAnsi" w:eastAsia="Arial" w:hAnsiTheme="minorHAnsi" w:cstheme="minorHAnsi"/>
                <w:b/>
                <w:sz w:val="22"/>
                <w:szCs w:val="22"/>
                <w:lang w:eastAsia="ar-SA"/>
              </w:rPr>
              <w:t>65-036 Zielona Góra</w:t>
            </w:r>
          </w:p>
        </w:tc>
      </w:tr>
    </w:tbl>
    <w:p w14:paraId="679E7C77" w14:textId="1305BC05" w:rsidR="00864E8E" w:rsidRPr="00544387" w:rsidRDefault="00C14AF2" w:rsidP="00A60FAF">
      <w:pPr>
        <w:pStyle w:val="Akapitzlist"/>
        <w:numPr>
          <w:ilvl w:val="0"/>
          <w:numId w:val="41"/>
        </w:numPr>
        <w:tabs>
          <w:tab w:val="left" w:pos="360"/>
        </w:tabs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</w:pPr>
      <w:r w:rsidRPr="00544387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>listownie na adres:</w:t>
      </w:r>
      <w:r w:rsidR="00E91477">
        <w:rPr>
          <w:rStyle w:val="Odwoanieprzypisudolnego"/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footnoteReference w:id="1"/>
      </w:r>
    </w:p>
    <w:p w14:paraId="449AD490" w14:textId="77777777" w:rsidR="00C14AF2" w:rsidRPr="00544387" w:rsidRDefault="00C14AF2" w:rsidP="00A60FAF">
      <w:pPr>
        <w:pStyle w:val="Akapitzlist"/>
        <w:tabs>
          <w:tab w:val="left" w:pos="360"/>
        </w:tabs>
        <w:suppressAutoHyphens/>
        <w:autoSpaceDE w:val="0"/>
        <w:ind w:left="144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 w:rsidRPr="00544387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Wojewódzki Urząd Pracy w Zielonej Górze</w:t>
      </w:r>
    </w:p>
    <w:p w14:paraId="02D97B4C" w14:textId="77777777" w:rsidR="00C14AF2" w:rsidRPr="00544387" w:rsidRDefault="00C14AF2" w:rsidP="00A60FAF">
      <w:pPr>
        <w:pStyle w:val="Akapitzlist"/>
        <w:tabs>
          <w:tab w:val="left" w:pos="360"/>
        </w:tabs>
        <w:suppressAutoHyphens/>
        <w:autoSpaceDE w:val="0"/>
        <w:ind w:left="144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 w:rsidRPr="00544387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ul. Wyspiańskiego 15</w:t>
      </w:r>
    </w:p>
    <w:p w14:paraId="566F8618" w14:textId="177D6F29" w:rsidR="00C14AF2" w:rsidRPr="00544387" w:rsidRDefault="00C14AF2" w:rsidP="00A60FAF">
      <w:pPr>
        <w:pStyle w:val="Akapitzlist"/>
        <w:tabs>
          <w:tab w:val="left" w:pos="360"/>
        </w:tabs>
        <w:suppressAutoHyphens/>
        <w:autoSpaceDE w:val="0"/>
        <w:ind w:left="144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 w:rsidRPr="00544387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65-036 Zielona Góra</w:t>
      </w:r>
    </w:p>
    <w:p w14:paraId="421E3E1A" w14:textId="2DD7DA65" w:rsidR="00C14AF2" w:rsidRPr="00544387" w:rsidRDefault="00C14AF2" w:rsidP="00A60FAF">
      <w:pPr>
        <w:pStyle w:val="Akapitzlist"/>
        <w:tabs>
          <w:tab w:val="left" w:pos="360"/>
        </w:tabs>
        <w:suppressAutoHyphens/>
        <w:autoSpaceDE w:val="0"/>
        <w:ind w:left="144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</w:pPr>
      <w:r w:rsidRPr="00544387">
        <w:rPr>
          <w:rFonts w:asciiTheme="minorHAnsi" w:eastAsia="Arial" w:hAnsiTheme="minorHAnsi" w:cstheme="minorHAnsi"/>
          <w:b/>
          <w:color w:val="000000"/>
          <w:sz w:val="22"/>
          <w:szCs w:val="22"/>
          <w:lang w:eastAsia="ar-SA"/>
        </w:rPr>
        <w:t>(z dopiskiem „REKRUTACJA – 6.2”)</w:t>
      </w:r>
    </w:p>
    <w:p w14:paraId="1961C8A1" w14:textId="06A81591" w:rsidR="00C14AF2" w:rsidRPr="00544387" w:rsidRDefault="00C14AF2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eastAsia="Arial" w:cstheme="minorHAnsi"/>
          <w:color w:val="000000"/>
          <w:lang w:eastAsia="ar-SA"/>
        </w:rPr>
      </w:pPr>
      <w:r>
        <w:rPr>
          <w:rFonts w:eastAsia="Arial" w:cstheme="minorHAnsi"/>
          <w:color w:val="000000"/>
          <w:lang w:eastAsia="ar-SA"/>
        </w:rPr>
        <w:t xml:space="preserve">W przypadku gdy dokumenty rekrutacyjne nie będą złożone osobiście, Kandydaci do projektu będą zobowiązani do stawienia się w siedzibie Beneficjenta </w:t>
      </w:r>
      <w:r w:rsidR="005C3924">
        <w:rPr>
          <w:rFonts w:eastAsia="Arial" w:cstheme="minorHAnsi"/>
          <w:color w:val="000000"/>
          <w:lang w:eastAsia="ar-SA"/>
        </w:rPr>
        <w:t xml:space="preserve">Projektu </w:t>
      </w:r>
      <w:r>
        <w:rPr>
          <w:rFonts w:eastAsia="Arial" w:cstheme="minorHAnsi"/>
          <w:color w:val="000000"/>
          <w:lang w:eastAsia="ar-SA"/>
        </w:rPr>
        <w:t>w Zielonej Górze lub w</w:t>
      </w:r>
      <w:r w:rsidR="00164541">
        <w:rPr>
          <w:rFonts w:eastAsia="Arial" w:cstheme="minorHAnsi"/>
          <w:color w:val="000000"/>
          <w:lang w:eastAsia="ar-SA"/>
        </w:rPr>
        <w:t> </w:t>
      </w:r>
      <w:r w:rsidR="00E241C4">
        <w:rPr>
          <w:rFonts w:eastAsia="Arial" w:cstheme="minorHAnsi"/>
          <w:color w:val="000000"/>
          <w:lang w:eastAsia="ar-SA"/>
        </w:rPr>
        <w:t>o</w:t>
      </w:r>
      <w:r w:rsidR="004908D8">
        <w:rPr>
          <w:rFonts w:eastAsia="Arial" w:cstheme="minorHAnsi"/>
          <w:color w:val="000000"/>
          <w:lang w:eastAsia="ar-SA"/>
        </w:rPr>
        <w:t xml:space="preserve">ddziale </w:t>
      </w:r>
      <w:r w:rsidR="00E241C4">
        <w:rPr>
          <w:rFonts w:eastAsia="Arial" w:cstheme="minorHAnsi"/>
          <w:color w:val="000000"/>
          <w:lang w:eastAsia="ar-SA"/>
        </w:rPr>
        <w:t>z</w:t>
      </w:r>
      <w:r w:rsidR="004908D8">
        <w:rPr>
          <w:rFonts w:eastAsia="Arial" w:cstheme="minorHAnsi"/>
          <w:color w:val="000000"/>
          <w:lang w:eastAsia="ar-SA"/>
        </w:rPr>
        <w:t>amiejscowym</w:t>
      </w:r>
      <w:r w:rsidRPr="00F15EAA">
        <w:rPr>
          <w:rFonts w:eastAsia="Arial" w:cstheme="minorHAnsi"/>
          <w:color w:val="FF0000"/>
          <w:lang w:eastAsia="ar-SA"/>
        </w:rPr>
        <w:t xml:space="preserve"> </w:t>
      </w:r>
      <w:r>
        <w:rPr>
          <w:rFonts w:eastAsia="Arial" w:cstheme="minorHAnsi"/>
          <w:color w:val="000000"/>
          <w:lang w:eastAsia="ar-SA"/>
        </w:rPr>
        <w:t xml:space="preserve">siedziby Beneficjenta </w:t>
      </w:r>
      <w:r w:rsidR="005C3924">
        <w:rPr>
          <w:rFonts w:eastAsia="Arial" w:cstheme="minorHAnsi"/>
          <w:color w:val="000000"/>
          <w:lang w:eastAsia="ar-SA"/>
        </w:rPr>
        <w:t xml:space="preserve">Projektu </w:t>
      </w:r>
      <w:r>
        <w:rPr>
          <w:rFonts w:eastAsia="Arial" w:cstheme="minorHAnsi"/>
          <w:color w:val="000000"/>
          <w:lang w:eastAsia="ar-SA"/>
        </w:rPr>
        <w:t>w Gorzowie Wlkp. w celu okazania do wglądu dokumentów, o których mowa w ust</w:t>
      </w:r>
      <w:r w:rsidR="00CA66B2">
        <w:rPr>
          <w:rFonts w:eastAsia="Arial" w:cstheme="minorHAnsi"/>
          <w:color w:val="000000"/>
          <w:lang w:eastAsia="ar-SA"/>
        </w:rPr>
        <w:t>.</w:t>
      </w:r>
      <w:r>
        <w:rPr>
          <w:rFonts w:eastAsia="Arial" w:cstheme="minorHAnsi"/>
          <w:color w:val="000000"/>
          <w:lang w:eastAsia="ar-SA"/>
        </w:rPr>
        <w:t xml:space="preserve"> </w:t>
      </w:r>
      <w:r w:rsidR="00754199">
        <w:rPr>
          <w:rFonts w:eastAsia="Arial" w:cstheme="minorHAnsi"/>
          <w:color w:val="000000"/>
          <w:lang w:eastAsia="ar-SA"/>
        </w:rPr>
        <w:t>2</w:t>
      </w:r>
      <w:r>
        <w:rPr>
          <w:rFonts w:eastAsia="Arial" w:cstheme="minorHAnsi"/>
          <w:color w:val="000000"/>
          <w:lang w:eastAsia="ar-SA"/>
        </w:rPr>
        <w:t xml:space="preserve"> </w:t>
      </w:r>
      <w:r w:rsidR="00754199">
        <w:rPr>
          <w:rFonts w:eastAsia="Arial" w:cstheme="minorHAnsi"/>
          <w:color w:val="000000"/>
          <w:lang w:eastAsia="ar-SA"/>
        </w:rPr>
        <w:t>lit.</w:t>
      </w:r>
      <w:r>
        <w:rPr>
          <w:rFonts w:eastAsia="Arial" w:cstheme="minorHAnsi"/>
          <w:color w:val="000000"/>
          <w:lang w:eastAsia="ar-SA"/>
        </w:rPr>
        <w:t xml:space="preserve"> c). O terminie i miejscu stawienia się w</w:t>
      </w:r>
      <w:r w:rsidR="005C50FE">
        <w:rPr>
          <w:rFonts w:eastAsia="Arial" w:cstheme="minorHAnsi"/>
          <w:color w:val="000000"/>
          <w:lang w:eastAsia="ar-SA"/>
        </w:rPr>
        <w:t> </w:t>
      </w:r>
      <w:r>
        <w:rPr>
          <w:rFonts w:eastAsia="Arial" w:cstheme="minorHAnsi"/>
          <w:color w:val="000000"/>
          <w:lang w:eastAsia="ar-SA"/>
        </w:rPr>
        <w:t>siedzibie WUP</w:t>
      </w:r>
      <w:r w:rsidR="00A60FAF">
        <w:rPr>
          <w:rFonts w:eastAsia="Arial" w:cstheme="minorHAnsi"/>
          <w:color w:val="000000"/>
          <w:lang w:eastAsia="ar-SA"/>
        </w:rPr>
        <w:t xml:space="preserve"> </w:t>
      </w:r>
      <w:r w:rsidR="00754199" w:rsidRPr="00754199">
        <w:rPr>
          <w:rFonts w:eastAsia="Arial" w:cstheme="minorHAnsi"/>
          <w:color w:val="000000"/>
          <w:lang w:eastAsia="ar-SA"/>
        </w:rPr>
        <w:t xml:space="preserve">lub w </w:t>
      </w:r>
      <w:r w:rsidR="004950CA">
        <w:rPr>
          <w:rFonts w:eastAsia="Arial" w:cstheme="minorHAnsi"/>
          <w:color w:val="000000"/>
          <w:lang w:eastAsia="ar-SA"/>
        </w:rPr>
        <w:t>o</w:t>
      </w:r>
      <w:r w:rsidR="004908D8">
        <w:rPr>
          <w:rFonts w:eastAsia="Arial" w:cstheme="minorHAnsi"/>
          <w:color w:val="000000"/>
          <w:lang w:eastAsia="ar-SA"/>
        </w:rPr>
        <w:t>ddziale zamiejscowym</w:t>
      </w:r>
      <w:r w:rsidR="00754199" w:rsidRPr="00F15EAA">
        <w:rPr>
          <w:rFonts w:eastAsia="Arial" w:cstheme="minorHAnsi"/>
          <w:color w:val="FF0000"/>
          <w:lang w:eastAsia="ar-SA"/>
        </w:rPr>
        <w:t xml:space="preserve"> </w:t>
      </w:r>
      <w:r w:rsidR="00754199" w:rsidRPr="00754199">
        <w:rPr>
          <w:rFonts w:eastAsia="Arial" w:cstheme="minorHAnsi"/>
          <w:color w:val="000000"/>
          <w:lang w:eastAsia="ar-SA"/>
        </w:rPr>
        <w:t>siedziby Beneficjenta Projektu w Gorzowie Wlkp.</w:t>
      </w:r>
      <w:r w:rsidR="00754199">
        <w:rPr>
          <w:rFonts w:eastAsia="Arial" w:cstheme="minorHAnsi"/>
          <w:color w:val="000000"/>
          <w:lang w:eastAsia="ar-SA"/>
        </w:rPr>
        <w:t xml:space="preserve"> </w:t>
      </w:r>
      <w:r w:rsidR="00CA66B2">
        <w:rPr>
          <w:rFonts w:eastAsia="Arial" w:cstheme="minorHAnsi"/>
          <w:color w:val="000000"/>
          <w:lang w:eastAsia="ar-SA"/>
        </w:rPr>
        <w:t>k</w:t>
      </w:r>
      <w:r>
        <w:rPr>
          <w:rFonts w:eastAsia="Arial" w:cstheme="minorHAnsi"/>
          <w:color w:val="000000"/>
          <w:lang w:eastAsia="ar-SA"/>
        </w:rPr>
        <w:t>andydat zostanie poinformowany telefonicznie lub na adres e-mail wskazany w</w:t>
      </w:r>
      <w:r w:rsidR="005C50FE">
        <w:rPr>
          <w:rFonts w:eastAsia="Arial" w:cstheme="minorHAnsi"/>
          <w:color w:val="000000"/>
          <w:lang w:eastAsia="ar-SA"/>
        </w:rPr>
        <w:t> </w:t>
      </w:r>
      <w:r>
        <w:rPr>
          <w:rFonts w:eastAsia="Arial" w:cstheme="minorHAnsi"/>
          <w:color w:val="000000"/>
          <w:lang w:eastAsia="ar-SA"/>
        </w:rPr>
        <w:t>Formular</w:t>
      </w:r>
      <w:r w:rsidR="000B64F9">
        <w:rPr>
          <w:rFonts w:eastAsia="Arial" w:cstheme="minorHAnsi"/>
          <w:color w:val="000000"/>
          <w:lang w:eastAsia="ar-SA"/>
        </w:rPr>
        <w:t>zu rekrutacyjnym. Dwukrotne nie</w:t>
      </w:r>
      <w:r>
        <w:rPr>
          <w:rFonts w:eastAsia="Arial" w:cstheme="minorHAnsi"/>
          <w:color w:val="000000"/>
          <w:lang w:eastAsia="ar-SA"/>
        </w:rPr>
        <w:t xml:space="preserve">stawienie się na wezwanie oznaczać będzie rezygnację z udziału w </w:t>
      </w:r>
      <w:r w:rsidR="009C4038">
        <w:rPr>
          <w:rFonts w:eastAsia="Arial" w:cstheme="minorHAnsi"/>
          <w:color w:val="000000"/>
          <w:lang w:eastAsia="ar-SA"/>
        </w:rPr>
        <w:t>P</w:t>
      </w:r>
      <w:r>
        <w:rPr>
          <w:rFonts w:eastAsia="Arial" w:cstheme="minorHAnsi"/>
          <w:color w:val="000000"/>
          <w:lang w:eastAsia="ar-SA"/>
        </w:rPr>
        <w:t>rojekcie.</w:t>
      </w:r>
    </w:p>
    <w:p w14:paraId="684C439E" w14:textId="3B15DE8B" w:rsidR="00864E8E" w:rsidRPr="007A2D41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714" w:hanging="357"/>
        <w:jc w:val="both"/>
        <w:rPr>
          <w:rFonts w:ascii="Calibri" w:eastAsia="Arial" w:hAnsi="Calibri" w:cs="Calibri"/>
          <w:color w:val="000000"/>
          <w:lang w:eastAsia="ar-SA"/>
        </w:rPr>
      </w:pPr>
      <w:r w:rsidRPr="007A2D41">
        <w:rPr>
          <w:rFonts w:eastAsia="Arial" w:cstheme="minorHAnsi"/>
          <w:color w:val="000000"/>
          <w:lang w:eastAsia="ar-SA"/>
        </w:rPr>
        <w:t>Złożone dokumenty rekrutacyjne będą rejestrowane w</w:t>
      </w:r>
      <w:r w:rsidRPr="007A2D41">
        <w:rPr>
          <w:rFonts w:ascii="Calibri" w:eastAsia="Arial" w:hAnsi="Calibri" w:cs="Calibri"/>
          <w:color w:val="000000"/>
          <w:lang w:eastAsia="ar-SA"/>
        </w:rPr>
        <w:t xml:space="preserve"> książce korespondencyjnej i oznaczane datą dzienną i godziną złożenia. </w:t>
      </w:r>
      <w:r w:rsidR="009D2101" w:rsidRPr="007A2D41">
        <w:rPr>
          <w:rFonts w:ascii="Calibri" w:eastAsia="Arial" w:hAnsi="Calibri" w:cs="Calibri"/>
          <w:color w:val="000000"/>
          <w:lang w:eastAsia="ar-SA"/>
        </w:rPr>
        <w:t xml:space="preserve">W przypadku osobistego złożenia dokumentów </w:t>
      </w:r>
      <w:r w:rsidR="00FC22E8" w:rsidRPr="007A2D41">
        <w:rPr>
          <w:rFonts w:ascii="Calibri" w:eastAsia="Arial" w:hAnsi="Calibri" w:cs="Calibri"/>
          <w:color w:val="000000"/>
          <w:lang w:eastAsia="ar-SA"/>
        </w:rPr>
        <w:t>rekrutacyjnych</w:t>
      </w:r>
      <w:r w:rsidR="009D2101" w:rsidRPr="007A2D41">
        <w:rPr>
          <w:rFonts w:ascii="Calibri" w:eastAsia="Arial" w:hAnsi="Calibri" w:cs="Calibri"/>
          <w:color w:val="000000"/>
          <w:lang w:eastAsia="ar-SA"/>
        </w:rPr>
        <w:t>, n</w:t>
      </w:r>
      <w:r w:rsidRPr="007A2D41">
        <w:rPr>
          <w:rFonts w:ascii="Calibri" w:eastAsia="Arial" w:hAnsi="Calibri" w:cs="Calibri"/>
          <w:color w:val="000000"/>
          <w:lang w:eastAsia="ar-SA"/>
        </w:rPr>
        <w:t xml:space="preserve">a etapie rejestracji dokumentów rekrutacyjnych nie będzie dokonywana weryfikacja formalna prawidłowości podanych danych, oprócz potwierdzenia, że Kandydat do Projektu posiada dokument wskazany w ust. </w:t>
      </w:r>
      <w:r w:rsidR="00754199">
        <w:rPr>
          <w:rFonts w:ascii="Calibri" w:eastAsia="Arial" w:hAnsi="Calibri" w:cs="Calibri"/>
          <w:color w:val="000000"/>
          <w:lang w:eastAsia="ar-SA"/>
        </w:rPr>
        <w:t>2</w:t>
      </w:r>
      <w:r w:rsidRPr="007A2D41">
        <w:rPr>
          <w:rFonts w:ascii="Calibri" w:eastAsia="Arial" w:hAnsi="Calibri" w:cs="Calibri"/>
          <w:color w:val="000000"/>
          <w:lang w:eastAsia="ar-SA"/>
        </w:rPr>
        <w:t xml:space="preserve"> </w:t>
      </w:r>
      <w:r w:rsidR="00754199">
        <w:rPr>
          <w:rFonts w:ascii="Calibri" w:eastAsia="Arial" w:hAnsi="Calibri" w:cs="Calibri"/>
          <w:color w:val="000000"/>
          <w:lang w:eastAsia="ar-SA"/>
        </w:rPr>
        <w:t>lit.</w:t>
      </w:r>
      <w:r w:rsidRPr="007A2D41">
        <w:rPr>
          <w:rFonts w:ascii="Calibri" w:eastAsia="Arial" w:hAnsi="Calibri" w:cs="Calibri"/>
          <w:color w:val="000000"/>
          <w:lang w:eastAsia="ar-SA"/>
        </w:rPr>
        <w:t xml:space="preserve"> </w:t>
      </w:r>
      <w:r w:rsidR="00901088" w:rsidRPr="007A2D41">
        <w:rPr>
          <w:rFonts w:ascii="Calibri" w:eastAsia="Arial" w:hAnsi="Calibri" w:cs="Calibri"/>
          <w:color w:val="000000"/>
          <w:lang w:eastAsia="ar-SA"/>
        </w:rPr>
        <w:t>c</w:t>
      </w:r>
      <w:r w:rsidRPr="007A2D41">
        <w:rPr>
          <w:rFonts w:ascii="Calibri" w:eastAsia="Arial" w:hAnsi="Calibri" w:cs="Calibri"/>
          <w:color w:val="000000"/>
          <w:lang w:eastAsia="ar-SA"/>
        </w:rPr>
        <w:t>, zawierający dane tożsame ze wskazanymi w</w:t>
      </w:r>
      <w:r w:rsidR="00CC3419" w:rsidRPr="007A2D41">
        <w:rPr>
          <w:rFonts w:ascii="Calibri" w:eastAsia="Arial" w:hAnsi="Calibri" w:cs="Calibri"/>
          <w:color w:val="000000"/>
          <w:lang w:eastAsia="ar-SA"/>
        </w:rPr>
        <w:t> </w:t>
      </w:r>
      <w:r w:rsidRPr="007A2D41">
        <w:rPr>
          <w:rFonts w:ascii="Calibri" w:eastAsia="Arial" w:hAnsi="Calibri" w:cs="Calibri"/>
          <w:color w:val="000000"/>
          <w:lang w:eastAsia="ar-SA"/>
        </w:rPr>
        <w:t xml:space="preserve">Formularzu </w:t>
      </w:r>
      <w:r w:rsidR="007F2C75" w:rsidRPr="007A2D41">
        <w:rPr>
          <w:rFonts w:ascii="Calibri" w:eastAsia="Arial" w:hAnsi="Calibri" w:cs="Calibri"/>
          <w:color w:val="000000"/>
          <w:lang w:eastAsia="ar-SA"/>
        </w:rPr>
        <w:t>r</w:t>
      </w:r>
      <w:r w:rsidRPr="007A2D41">
        <w:rPr>
          <w:rFonts w:ascii="Calibri" w:eastAsia="Arial" w:hAnsi="Calibri" w:cs="Calibri"/>
          <w:color w:val="000000"/>
          <w:lang w:eastAsia="ar-SA"/>
        </w:rPr>
        <w:t>ekrutacyjnym.</w:t>
      </w:r>
    </w:p>
    <w:p w14:paraId="71117318" w14:textId="77777777" w:rsidR="00FC22E8" w:rsidRPr="007A2D41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7A2D41">
        <w:rPr>
          <w:rFonts w:ascii="Calibri" w:eastAsia="Arial" w:hAnsi="Calibri" w:cs="Calibri"/>
          <w:color w:val="000000"/>
          <w:lang w:eastAsia="ar-SA"/>
        </w:rPr>
        <w:t>Każdy Formularz rekrutacyjny zostanie oznaczony indywidualnym numerem identyfikacyjnym (ID) zgodnie z kolejnością zgłoszeń. Numer ID będzie przekazywany Kandydatom do Projektu</w:t>
      </w:r>
      <w:r w:rsidR="00FC22E8" w:rsidRPr="007A2D41">
        <w:rPr>
          <w:rFonts w:ascii="Calibri" w:eastAsia="Arial" w:hAnsi="Calibri" w:cs="Calibri"/>
          <w:color w:val="000000"/>
          <w:lang w:eastAsia="ar-SA"/>
        </w:rPr>
        <w:t>:</w:t>
      </w:r>
    </w:p>
    <w:p w14:paraId="50CAEFC5" w14:textId="5C28BE2A" w:rsidR="00864E8E" w:rsidRPr="007A2D41" w:rsidRDefault="00864E8E" w:rsidP="00A60FAF">
      <w:pPr>
        <w:pStyle w:val="Akapitzlist"/>
        <w:numPr>
          <w:ilvl w:val="0"/>
          <w:numId w:val="42"/>
        </w:numPr>
        <w:tabs>
          <w:tab w:val="left" w:pos="360"/>
        </w:tabs>
        <w:suppressAutoHyphens/>
        <w:autoSpaceDE w:val="0"/>
        <w:jc w:val="both"/>
        <w:rPr>
          <w:rFonts w:ascii="Calibri" w:eastAsia="Arial" w:hAnsi="Calibri" w:cs="Calibri"/>
          <w:color w:val="000000"/>
          <w:sz w:val="22"/>
          <w:szCs w:val="22"/>
          <w:lang w:eastAsia="ar-SA"/>
        </w:rPr>
      </w:pPr>
      <w:r w:rsidRPr="007A2D41">
        <w:rPr>
          <w:rFonts w:ascii="Calibri" w:eastAsia="Arial" w:hAnsi="Calibri" w:cs="Calibri"/>
          <w:color w:val="000000"/>
          <w:sz w:val="22"/>
          <w:szCs w:val="22"/>
          <w:lang w:eastAsia="ar-SA"/>
        </w:rPr>
        <w:t>w chwili rejestracji</w:t>
      </w:r>
      <w:r w:rsidR="00FC22E8" w:rsidRPr="007A2D41">
        <w:rPr>
          <w:rFonts w:ascii="Calibri" w:eastAsia="Arial" w:hAnsi="Calibri" w:cs="Calibri"/>
          <w:color w:val="000000"/>
          <w:sz w:val="22"/>
          <w:szCs w:val="22"/>
          <w:lang w:eastAsia="ar-SA"/>
        </w:rPr>
        <w:t>, w przypadku osobistego złożenia dokumentów rekrutacyjnych;</w:t>
      </w:r>
    </w:p>
    <w:p w14:paraId="64342ED2" w14:textId="32E471C5" w:rsidR="00FC22E8" w:rsidRPr="007A2D41" w:rsidRDefault="00FC22E8" w:rsidP="00A60FAF">
      <w:pPr>
        <w:pStyle w:val="Akapitzlist"/>
        <w:numPr>
          <w:ilvl w:val="0"/>
          <w:numId w:val="42"/>
        </w:numPr>
        <w:tabs>
          <w:tab w:val="left" w:pos="360"/>
        </w:tabs>
        <w:suppressAutoHyphens/>
        <w:autoSpaceDE w:val="0"/>
        <w:jc w:val="both"/>
        <w:rPr>
          <w:rFonts w:ascii="Calibri" w:eastAsia="Arial" w:hAnsi="Calibri" w:cs="Calibri"/>
          <w:color w:val="000000"/>
          <w:sz w:val="22"/>
          <w:szCs w:val="22"/>
          <w:lang w:eastAsia="ar-SA"/>
        </w:rPr>
      </w:pPr>
      <w:r w:rsidRPr="007A2D41">
        <w:rPr>
          <w:rFonts w:ascii="Calibri" w:eastAsia="Arial" w:hAnsi="Calibri" w:cs="Calibri"/>
          <w:color w:val="000000"/>
          <w:sz w:val="22"/>
          <w:szCs w:val="22"/>
          <w:lang w:eastAsia="ar-SA"/>
        </w:rPr>
        <w:t>na podany w Formularzu rekrutacyjnym adres e-mail</w:t>
      </w:r>
      <w:r w:rsidR="008C6D9B" w:rsidRPr="007A2D41">
        <w:rPr>
          <w:rFonts w:ascii="Calibri" w:eastAsia="Arial" w:hAnsi="Calibri" w:cs="Calibri"/>
          <w:color w:val="000000"/>
          <w:sz w:val="22"/>
          <w:szCs w:val="22"/>
          <w:lang w:eastAsia="ar-SA"/>
        </w:rPr>
        <w:t xml:space="preserve"> lub telefonicznie</w:t>
      </w:r>
      <w:r w:rsidRPr="007A2D41">
        <w:rPr>
          <w:rFonts w:ascii="Calibri" w:eastAsia="Arial" w:hAnsi="Calibri" w:cs="Calibri"/>
          <w:color w:val="000000"/>
          <w:sz w:val="22"/>
          <w:szCs w:val="22"/>
          <w:lang w:eastAsia="ar-SA"/>
        </w:rPr>
        <w:t xml:space="preserve">, w przypadku listownego złożenia dokumentów rekrutacyjnych. </w:t>
      </w:r>
    </w:p>
    <w:p w14:paraId="67EB1862" w14:textId="22DEE011" w:rsidR="00F13CEF" w:rsidRDefault="00F13CEF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 xml:space="preserve">Kwalifikowanie uczestników do projektu zastosowane zostanie oddzielnie dla subregionu zielonogórskiego i gorzowskiego. </w:t>
      </w:r>
    </w:p>
    <w:p w14:paraId="145D3D93" w14:textId="29D5A76F" w:rsidR="00864E8E" w:rsidRPr="00A93B0F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AE1133">
        <w:rPr>
          <w:rFonts w:ascii="Calibri" w:eastAsia="Arial" w:hAnsi="Calibri" w:cs="Calibri"/>
          <w:color w:val="000000"/>
          <w:lang w:eastAsia="ar-SA"/>
        </w:rPr>
        <w:t>Wyznaczony pracownik Beneficjenta</w:t>
      </w:r>
      <w:r w:rsidRPr="00A93B0F">
        <w:rPr>
          <w:rFonts w:ascii="Calibri" w:eastAsia="Arial" w:hAnsi="Calibri" w:cs="Calibri"/>
          <w:color w:val="000000"/>
          <w:lang w:eastAsia="ar-SA"/>
        </w:rPr>
        <w:t xml:space="preserve"> niezwłocznie zweryfikuje prawidłowość podanych danych. W przypadku stwierdzenia uchybień formalnych w złożonych dokumentach rekrutacyjnych pracownik podejmie próbę skontaktowania się z Kandydatem do Projektu w celu poinformowania go o uchybieniach i/lub konieczności uzupełnienia danych. </w:t>
      </w:r>
    </w:p>
    <w:p w14:paraId="580FDE2F" w14:textId="7E627FCC" w:rsidR="00864E8E" w:rsidRPr="007F2C75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7F2C75">
        <w:rPr>
          <w:rFonts w:ascii="Calibri" w:eastAsia="Arial" w:hAnsi="Calibri" w:cs="Calibri"/>
          <w:bCs/>
          <w:color w:val="000000"/>
          <w:lang w:eastAsia="ar-SA"/>
        </w:rPr>
        <w:lastRenderedPageBreak/>
        <w:t xml:space="preserve">W sytuacji gdy liczba Kandydatów do Projektu będzie większa niż </w:t>
      </w:r>
      <w:r w:rsidR="00634173" w:rsidRPr="007F2C75">
        <w:rPr>
          <w:rFonts w:ascii="Calibri" w:eastAsia="Arial" w:hAnsi="Calibri" w:cs="Calibri"/>
          <w:bCs/>
          <w:color w:val="000000"/>
          <w:lang w:eastAsia="ar-SA"/>
        </w:rPr>
        <w:t>80</w:t>
      </w:r>
      <w:r w:rsidRPr="007F2C75">
        <w:rPr>
          <w:rFonts w:ascii="Calibri" w:eastAsia="Arial" w:hAnsi="Calibri" w:cs="Calibri"/>
          <w:bCs/>
          <w:color w:val="000000"/>
          <w:lang w:eastAsia="ar-SA"/>
        </w:rPr>
        <w:t xml:space="preserve">, o zakwalifikowaniu do Projektu decydować będzie </w:t>
      </w:r>
      <w:r w:rsidR="006548CE">
        <w:rPr>
          <w:rFonts w:ascii="Calibri" w:eastAsia="Arial" w:hAnsi="Calibri" w:cs="Calibri"/>
          <w:bCs/>
          <w:color w:val="000000"/>
          <w:lang w:eastAsia="ar-SA"/>
        </w:rPr>
        <w:t>sytuacja K</w:t>
      </w:r>
      <w:r w:rsidR="00F15EAA" w:rsidRPr="006548CE">
        <w:rPr>
          <w:rFonts w:ascii="Calibri" w:eastAsia="Arial" w:hAnsi="Calibri" w:cs="Calibri"/>
          <w:bCs/>
          <w:lang w:eastAsia="ar-SA"/>
        </w:rPr>
        <w:t>andydata</w:t>
      </w:r>
      <w:r w:rsidR="00F15EAA">
        <w:rPr>
          <w:rFonts w:ascii="Calibri" w:eastAsia="Arial" w:hAnsi="Calibri" w:cs="Calibri"/>
          <w:bCs/>
          <w:color w:val="FF0000"/>
          <w:lang w:eastAsia="ar-SA"/>
        </w:rPr>
        <w:t xml:space="preserve"> </w:t>
      </w:r>
      <w:r w:rsidR="00634173" w:rsidRPr="007F2C75">
        <w:rPr>
          <w:rFonts w:ascii="Calibri" w:eastAsia="Arial" w:hAnsi="Calibri" w:cs="Calibri"/>
          <w:bCs/>
          <w:color w:val="000000"/>
          <w:lang w:eastAsia="ar-SA"/>
        </w:rPr>
        <w:t>na rynku pracy</w:t>
      </w:r>
      <w:r w:rsidR="008453C3">
        <w:rPr>
          <w:rFonts w:ascii="Calibri" w:eastAsia="Arial" w:hAnsi="Calibri" w:cs="Calibri"/>
          <w:bCs/>
          <w:color w:val="000000"/>
          <w:lang w:eastAsia="ar-SA"/>
        </w:rPr>
        <w:t xml:space="preserve">: </w:t>
      </w:r>
      <w:r w:rsidR="001B3647">
        <w:rPr>
          <w:rFonts w:ascii="Calibri" w:eastAsia="Arial" w:hAnsi="Calibri" w:cs="Calibri"/>
          <w:bCs/>
          <w:color w:val="000000"/>
          <w:lang w:eastAsia="ar-SA"/>
        </w:rPr>
        <w:t>w</w:t>
      </w:r>
      <w:r w:rsidR="00634173" w:rsidRPr="007F2C75">
        <w:rPr>
          <w:rFonts w:ascii="Calibri" w:eastAsia="Arial" w:hAnsi="Calibri" w:cs="Calibri"/>
          <w:bCs/>
          <w:color w:val="000000"/>
          <w:lang w:eastAsia="ar-SA"/>
        </w:rPr>
        <w:t xml:space="preserve"> pierwszej kolejności </w:t>
      </w:r>
      <w:r w:rsidR="00A22BB5" w:rsidRPr="007F2C75">
        <w:rPr>
          <w:rFonts w:ascii="Calibri" w:eastAsia="Arial" w:hAnsi="Calibri" w:cs="Calibri"/>
          <w:bCs/>
          <w:color w:val="000000"/>
          <w:lang w:eastAsia="ar-SA"/>
        </w:rPr>
        <w:t>do Projektu kwalifikowane będą osoby niepracujące, w dalszej kolejności o zakwalifikowaniu do Projektu decydować będzie kolejność zgłoszeń.</w:t>
      </w:r>
      <w:r w:rsidR="00C81FC8" w:rsidRPr="007F2C75">
        <w:rPr>
          <w:rFonts w:ascii="Calibri" w:eastAsia="Arial" w:hAnsi="Calibri" w:cs="Calibri"/>
          <w:bCs/>
          <w:color w:val="000000"/>
          <w:lang w:eastAsia="ar-SA"/>
        </w:rPr>
        <w:t xml:space="preserve"> Ten sposób kwalifikowania </w:t>
      </w:r>
      <w:r w:rsidR="009C4038">
        <w:rPr>
          <w:rFonts w:ascii="Calibri" w:eastAsia="Arial" w:hAnsi="Calibri" w:cs="Calibri"/>
          <w:bCs/>
          <w:color w:val="000000"/>
          <w:lang w:eastAsia="ar-SA"/>
        </w:rPr>
        <w:t>U</w:t>
      </w:r>
      <w:r w:rsidR="00C81FC8" w:rsidRPr="007F2C75">
        <w:rPr>
          <w:rFonts w:ascii="Calibri" w:eastAsia="Arial" w:hAnsi="Calibri" w:cs="Calibri"/>
          <w:bCs/>
          <w:color w:val="000000"/>
          <w:lang w:eastAsia="ar-SA"/>
        </w:rPr>
        <w:t xml:space="preserve">czestników </w:t>
      </w:r>
      <w:r w:rsidR="00177296" w:rsidRPr="007F2C75">
        <w:rPr>
          <w:rFonts w:ascii="Calibri" w:eastAsia="Arial" w:hAnsi="Calibri" w:cs="Calibri"/>
          <w:bCs/>
          <w:color w:val="000000"/>
          <w:lang w:eastAsia="ar-SA"/>
        </w:rPr>
        <w:t>zostanie zastosowany oddzielnie w subregionie zielonogórskim i gorzowskim.</w:t>
      </w:r>
    </w:p>
    <w:p w14:paraId="73CB8A3C" w14:textId="77777777" w:rsidR="00864E8E" w:rsidRPr="007F2C75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lang w:eastAsia="ar-SA"/>
        </w:rPr>
      </w:pPr>
      <w:r w:rsidRPr="007F2C75">
        <w:rPr>
          <w:rFonts w:ascii="Calibri" w:eastAsia="Arial" w:hAnsi="Calibri" w:cs="Calibri"/>
          <w:bCs/>
          <w:lang w:eastAsia="ar-SA"/>
        </w:rPr>
        <w:t>W uzasadnionych przypadkach i jeśli pozwolą na to warunki organizacyjne – dopuszcza się możliwość zakwalifikowania do Projektu większej liczb</w:t>
      </w:r>
      <w:r w:rsidR="00C81FC8" w:rsidRPr="007F2C75">
        <w:rPr>
          <w:rFonts w:ascii="Calibri" w:eastAsia="Arial" w:hAnsi="Calibri" w:cs="Calibri"/>
          <w:bCs/>
          <w:lang w:eastAsia="ar-SA"/>
        </w:rPr>
        <w:t>y</w:t>
      </w:r>
      <w:r w:rsidRPr="007F2C75">
        <w:rPr>
          <w:rFonts w:ascii="Calibri" w:eastAsia="Arial" w:hAnsi="Calibri" w:cs="Calibri"/>
          <w:bCs/>
          <w:lang w:eastAsia="ar-SA"/>
        </w:rPr>
        <w:t xml:space="preserve"> osób</w:t>
      </w:r>
      <w:r w:rsidR="00C81FC8" w:rsidRPr="007F2C75">
        <w:rPr>
          <w:rFonts w:ascii="Calibri" w:eastAsia="Arial" w:hAnsi="Calibri" w:cs="Calibri"/>
          <w:bCs/>
          <w:lang w:eastAsia="ar-SA"/>
        </w:rPr>
        <w:t xml:space="preserve"> niż 80</w:t>
      </w:r>
      <w:r w:rsidRPr="007F2C75">
        <w:rPr>
          <w:rFonts w:ascii="Calibri" w:eastAsia="Arial" w:hAnsi="Calibri" w:cs="Calibri"/>
          <w:bCs/>
          <w:lang w:eastAsia="ar-SA"/>
        </w:rPr>
        <w:t xml:space="preserve">.  </w:t>
      </w:r>
    </w:p>
    <w:p w14:paraId="628325D8" w14:textId="77777777" w:rsidR="00864E8E" w:rsidRPr="00A93B0F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 w:rsidRPr="00A93B0F">
        <w:rPr>
          <w:rFonts w:ascii="Calibri" w:eastAsia="Arial" w:hAnsi="Calibri" w:cs="Calibri"/>
          <w:color w:val="000000"/>
          <w:lang w:eastAsia="ar-SA"/>
        </w:rPr>
        <w:t>Kandydaci, którzy nie zostali zakwalifikowani do Projektu z uwagi na niewystarczającą liczbę miejsc, wpisani zostaną na listę osób oczekujących. W przypadku rezygnacji zakwalifikowanego Uczestnika Projektu z udziału w Projekcie przed pierwszą formą wsparcia, informację o możliwości przystąpienia do Projektu otrzyma kolejny Kandydat z listy osób oczekujących.</w:t>
      </w:r>
    </w:p>
    <w:p w14:paraId="5C4FA7A8" w14:textId="77777777" w:rsidR="00864E8E" w:rsidRPr="004F49A3" w:rsidRDefault="00A16B48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/>
          <w:lang w:eastAsia="ar-SA"/>
        </w:rPr>
      </w:pPr>
      <w:r>
        <w:rPr>
          <w:rFonts w:ascii="Calibri" w:eastAsia="Arial" w:hAnsi="Calibri" w:cs="Calibri"/>
          <w:color w:val="000000"/>
          <w:lang w:eastAsia="ar-SA"/>
        </w:rPr>
        <w:t xml:space="preserve">Informację 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>o zakwalifikowaniu do udziału w Projekcie</w:t>
      </w:r>
      <w:r w:rsidR="00AB1D13">
        <w:rPr>
          <w:rFonts w:ascii="Calibri" w:eastAsia="Arial" w:hAnsi="Calibri" w:cs="Calibri"/>
          <w:color w:val="000000"/>
          <w:lang w:eastAsia="ar-SA"/>
        </w:rPr>
        <w:t xml:space="preserve"> potencjalni Uczestnicy Projektu otrzymają 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 xml:space="preserve">na adres e-mail wskazany w Formularzu </w:t>
      </w:r>
      <w:r w:rsidR="003C6C77">
        <w:rPr>
          <w:rFonts w:ascii="Calibri" w:eastAsia="Arial" w:hAnsi="Calibri" w:cs="Calibri"/>
          <w:color w:val="000000"/>
          <w:lang w:eastAsia="ar-SA"/>
        </w:rPr>
        <w:t>r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 xml:space="preserve">ekrutacyjnym lub, w przypadku braku adresu e-mail, telefonicznie </w:t>
      </w:r>
      <w:r w:rsidR="00AB1D13">
        <w:rPr>
          <w:rFonts w:ascii="Calibri" w:eastAsia="Arial" w:hAnsi="Calibri" w:cs="Calibri"/>
          <w:color w:val="000000"/>
          <w:lang w:eastAsia="ar-SA"/>
        </w:rPr>
        <w:t xml:space="preserve">przekazaną </w:t>
      </w:r>
      <w:r w:rsidR="00864E8E" w:rsidRPr="00A93B0F">
        <w:rPr>
          <w:rFonts w:ascii="Calibri" w:eastAsia="Arial" w:hAnsi="Calibri" w:cs="Calibri"/>
          <w:color w:val="000000"/>
          <w:lang w:eastAsia="ar-SA"/>
        </w:rPr>
        <w:t>przez pracownika Projektu.</w:t>
      </w:r>
    </w:p>
    <w:p w14:paraId="76DFD037" w14:textId="77777777" w:rsidR="00864E8E" w:rsidRPr="004F49A3" w:rsidRDefault="00864E8E" w:rsidP="00A60FAF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strike/>
          <w:color w:val="000000"/>
          <w:lang w:eastAsia="ar-SA"/>
        </w:rPr>
      </w:pPr>
      <w:r w:rsidRPr="004F49A3">
        <w:rPr>
          <w:rFonts w:ascii="Calibri" w:eastAsia="Arial" w:hAnsi="Calibri" w:cs="Calibri"/>
          <w:color w:val="000000"/>
          <w:lang w:eastAsia="ar-SA"/>
        </w:rPr>
        <w:t xml:space="preserve">Osoby zakwalifikowane do Projektu zostaną </w:t>
      </w:r>
      <w:r w:rsidRPr="004F49A3">
        <w:rPr>
          <w:rFonts w:ascii="Calibri" w:eastAsia="Arial" w:hAnsi="Calibri" w:cs="Calibri"/>
          <w:lang w:eastAsia="ar-SA"/>
        </w:rPr>
        <w:t>poinformowan</w:t>
      </w:r>
      <w:r w:rsidR="00AB1D13" w:rsidRPr="004F49A3">
        <w:rPr>
          <w:rFonts w:ascii="Calibri" w:eastAsia="Arial" w:hAnsi="Calibri" w:cs="Calibri"/>
          <w:lang w:eastAsia="ar-SA"/>
        </w:rPr>
        <w:t>e</w:t>
      </w:r>
      <w:r w:rsidRPr="004F49A3">
        <w:rPr>
          <w:rFonts w:ascii="Calibri" w:eastAsia="Arial" w:hAnsi="Calibri" w:cs="Calibri"/>
          <w:color w:val="000000"/>
          <w:lang w:eastAsia="ar-SA"/>
        </w:rPr>
        <w:t xml:space="preserve"> o miejs</w:t>
      </w:r>
      <w:r w:rsidRPr="00A93B0F">
        <w:rPr>
          <w:rFonts w:ascii="Calibri" w:eastAsia="Arial" w:hAnsi="Calibri" w:cs="Calibri"/>
          <w:color w:val="000000"/>
          <w:lang w:eastAsia="ar-SA"/>
        </w:rPr>
        <w:t xml:space="preserve">cu i terminie </w:t>
      </w:r>
      <w:r w:rsidR="00AB1D13" w:rsidRPr="004F49A3">
        <w:rPr>
          <w:rFonts w:ascii="Calibri" w:eastAsia="Arial" w:hAnsi="Calibri" w:cs="Calibri"/>
          <w:color w:val="000000"/>
          <w:lang w:eastAsia="ar-SA"/>
        </w:rPr>
        <w:t>zgłoszenia się na pierwszą formę wsparcia</w:t>
      </w:r>
      <w:r w:rsidRPr="00A60FAF">
        <w:rPr>
          <w:rFonts w:ascii="Calibri" w:eastAsia="Arial" w:hAnsi="Calibri" w:cs="Calibri"/>
          <w:color w:val="000000"/>
          <w:lang w:eastAsia="ar-SA"/>
        </w:rPr>
        <w:t>.</w:t>
      </w:r>
    </w:p>
    <w:p w14:paraId="0343B550" w14:textId="77777777" w:rsidR="00864E8E" w:rsidRPr="00AB1D13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578F5DC2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6</w:t>
      </w:r>
    </w:p>
    <w:p w14:paraId="320CAEF3" w14:textId="77777777" w:rsidR="0040450A" w:rsidRDefault="0040450A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>
        <w:rPr>
          <w:rFonts w:ascii="Calibri" w:eastAsia="Times New Roman" w:hAnsi="Calibri" w:cs="Calibri"/>
          <w:b/>
          <w:bCs/>
          <w:snapToGrid w:val="0"/>
          <w:lang w:eastAsia="pl-PL"/>
        </w:rPr>
        <w:t>Indywidualny Plan Działania z rozszerzonym doradztwem zawodowym</w:t>
      </w:r>
    </w:p>
    <w:p w14:paraId="2BA07818" w14:textId="77777777" w:rsidR="0040450A" w:rsidRDefault="0040450A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462C0610" w14:textId="62AE40E8" w:rsidR="00603DF8" w:rsidRDefault="0040450A" w:rsidP="00A60FAF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40450A">
        <w:rPr>
          <w:rFonts w:ascii="Calibri" w:hAnsi="Calibri" w:cs="Calibri"/>
          <w:bCs/>
          <w:snapToGrid w:val="0"/>
          <w:sz w:val="22"/>
          <w:szCs w:val="22"/>
        </w:rPr>
        <w:t xml:space="preserve">Każdy Uczestnik Projektu zostanie objęty usługą doradztwa zawodowego, </w:t>
      </w:r>
      <w:r w:rsidR="006D3CAD">
        <w:rPr>
          <w:rFonts w:ascii="Calibri" w:hAnsi="Calibri" w:cs="Calibri"/>
          <w:bCs/>
          <w:snapToGrid w:val="0"/>
          <w:sz w:val="22"/>
          <w:szCs w:val="22"/>
        </w:rPr>
        <w:t xml:space="preserve">podczas </w:t>
      </w:r>
      <w:r w:rsidRPr="0040450A">
        <w:rPr>
          <w:rFonts w:ascii="Calibri" w:hAnsi="Calibri" w:cs="Calibri"/>
          <w:bCs/>
          <w:snapToGrid w:val="0"/>
          <w:sz w:val="22"/>
          <w:szCs w:val="22"/>
        </w:rPr>
        <w:t>którego utworzony zostanie Indywidualny Plan Działania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 (dalej</w:t>
      </w:r>
      <w:r w:rsidR="00C07A0A">
        <w:rPr>
          <w:rFonts w:ascii="Calibri" w:hAnsi="Calibri" w:cs="Calibri"/>
          <w:bCs/>
          <w:snapToGrid w:val="0"/>
          <w:sz w:val="22"/>
          <w:szCs w:val="22"/>
        </w:rPr>
        <w:t>: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 IPD).</w:t>
      </w:r>
    </w:p>
    <w:p w14:paraId="21F16962" w14:textId="77777777" w:rsidR="004968FA" w:rsidRDefault="004968FA" w:rsidP="00A60FAF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 xml:space="preserve">Wsparcie podzielone będzie na etapy: </w:t>
      </w:r>
    </w:p>
    <w:p w14:paraId="456498B6" w14:textId="6975994D" w:rsidR="00326F27" w:rsidRDefault="004968FA" w:rsidP="00A60FAF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4968FA">
        <w:rPr>
          <w:rFonts w:ascii="Calibri" w:hAnsi="Calibri" w:cs="Calibri"/>
          <w:bCs/>
          <w:snapToGrid w:val="0"/>
          <w:sz w:val="22"/>
          <w:szCs w:val="22"/>
        </w:rPr>
        <w:t xml:space="preserve">Etap I będzie polegał na przeprowadzeniu diagnozy sytuacji zawodowej 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>U</w:t>
      </w:r>
      <w:r w:rsidRPr="004968FA">
        <w:rPr>
          <w:rFonts w:ascii="Calibri" w:hAnsi="Calibri" w:cs="Calibri"/>
          <w:bCs/>
          <w:snapToGrid w:val="0"/>
          <w:sz w:val="22"/>
          <w:szCs w:val="22"/>
        </w:rPr>
        <w:t>czestnika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 P</w:t>
      </w:r>
      <w:r w:rsidRPr="004968FA">
        <w:rPr>
          <w:rFonts w:ascii="Calibri" w:hAnsi="Calibri" w:cs="Calibri"/>
          <w:bCs/>
          <w:snapToGrid w:val="0"/>
          <w:sz w:val="22"/>
          <w:szCs w:val="22"/>
        </w:rPr>
        <w:t>rojektu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Pr="004968FA">
        <w:rPr>
          <w:rFonts w:ascii="Calibri" w:hAnsi="Calibri" w:cs="Calibri"/>
          <w:bCs/>
          <w:snapToGrid w:val="0"/>
          <w:sz w:val="22"/>
          <w:szCs w:val="22"/>
        </w:rPr>
        <w:t>która obejmować będzie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m.in. </w:t>
      </w:r>
      <w:r w:rsidR="00326F27" w:rsidRPr="00326F27">
        <w:rPr>
          <w:rFonts w:ascii="Calibri" w:hAnsi="Calibri" w:cs="Calibri"/>
          <w:bCs/>
          <w:snapToGrid w:val="0"/>
          <w:sz w:val="22"/>
          <w:szCs w:val="22"/>
        </w:rPr>
        <w:t>wykształcenie, przebyte kursy i szkolenia, doświadczenie zawodowe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>,</w:t>
      </w:r>
      <w:r w:rsidR="00326F27" w:rsidRPr="00326F27">
        <w:t xml:space="preserve"> </w:t>
      </w:r>
      <w:r w:rsidR="00326F27" w:rsidRPr="00326F27">
        <w:rPr>
          <w:rFonts w:ascii="Calibri" w:hAnsi="Calibri" w:cs="Calibri"/>
          <w:bCs/>
          <w:snapToGrid w:val="0"/>
          <w:sz w:val="22"/>
          <w:szCs w:val="22"/>
        </w:rPr>
        <w:t>analizę uwarunkowań zdrowotnych i społecznych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326F27" w:rsidRPr="00326F27">
        <w:rPr>
          <w:rFonts w:ascii="Calibri" w:hAnsi="Calibri" w:cs="Calibri"/>
          <w:bCs/>
          <w:snapToGrid w:val="0"/>
          <w:sz w:val="22"/>
          <w:szCs w:val="22"/>
        </w:rPr>
        <w:t>ustalenie problemu zawodowego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326F27" w:rsidRPr="00326F27">
        <w:rPr>
          <w:rFonts w:ascii="Calibri" w:hAnsi="Calibri" w:cs="Calibri"/>
          <w:bCs/>
          <w:snapToGrid w:val="0"/>
          <w:sz w:val="22"/>
          <w:szCs w:val="22"/>
        </w:rPr>
        <w:t>opis predyspozycji/preferencji zawodowych</w:t>
      </w:r>
      <w:r w:rsidR="00326F27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326F27" w:rsidRPr="00326F27">
        <w:rPr>
          <w:rFonts w:ascii="Calibri" w:hAnsi="Calibri" w:cs="Calibri"/>
          <w:bCs/>
          <w:snapToGrid w:val="0"/>
          <w:sz w:val="22"/>
          <w:szCs w:val="22"/>
        </w:rPr>
        <w:t>określenie kierunków rozwoju</w:t>
      </w:r>
      <w:r w:rsidR="001466A2">
        <w:rPr>
          <w:rFonts w:ascii="Calibri" w:hAnsi="Calibri" w:cs="Calibri"/>
          <w:bCs/>
          <w:snapToGrid w:val="0"/>
          <w:sz w:val="22"/>
          <w:szCs w:val="22"/>
        </w:rPr>
        <w:t>.</w:t>
      </w:r>
    </w:p>
    <w:p w14:paraId="3F435C3A" w14:textId="1078F04C" w:rsidR="00326F27" w:rsidRDefault="00326F27" w:rsidP="00A60FAF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326F27">
        <w:rPr>
          <w:rFonts w:ascii="Calibri" w:hAnsi="Calibri" w:cs="Calibri"/>
          <w:bCs/>
          <w:snapToGrid w:val="0"/>
          <w:sz w:val="22"/>
          <w:szCs w:val="22"/>
        </w:rPr>
        <w:t xml:space="preserve">Etap II - przygotowanie i przeprowadzenie wraz z </w:t>
      </w:r>
      <w:r>
        <w:rPr>
          <w:rFonts w:ascii="Calibri" w:hAnsi="Calibri" w:cs="Calibri"/>
          <w:bCs/>
          <w:snapToGrid w:val="0"/>
          <w:sz w:val="22"/>
          <w:szCs w:val="22"/>
        </w:rPr>
        <w:t>U</w:t>
      </w:r>
      <w:r w:rsidRPr="00326F27">
        <w:rPr>
          <w:rFonts w:ascii="Calibri" w:hAnsi="Calibri" w:cs="Calibri"/>
          <w:bCs/>
          <w:snapToGrid w:val="0"/>
          <w:sz w:val="22"/>
          <w:szCs w:val="22"/>
        </w:rPr>
        <w:t xml:space="preserve">czestnikiem </w:t>
      </w:r>
      <w:r>
        <w:rPr>
          <w:rFonts w:ascii="Calibri" w:hAnsi="Calibri" w:cs="Calibri"/>
          <w:bCs/>
          <w:snapToGrid w:val="0"/>
          <w:sz w:val="22"/>
          <w:szCs w:val="22"/>
        </w:rPr>
        <w:t>P</w:t>
      </w:r>
      <w:r w:rsidRPr="00326F27">
        <w:rPr>
          <w:rFonts w:ascii="Calibri" w:hAnsi="Calibri" w:cs="Calibri"/>
          <w:bCs/>
          <w:snapToGrid w:val="0"/>
          <w:sz w:val="22"/>
          <w:szCs w:val="22"/>
        </w:rPr>
        <w:t>rojektu IPD</w:t>
      </w:r>
      <w:r>
        <w:rPr>
          <w:rFonts w:ascii="Calibri" w:hAnsi="Calibri" w:cs="Calibri"/>
          <w:bCs/>
          <w:snapToGrid w:val="0"/>
          <w:sz w:val="22"/>
          <w:szCs w:val="22"/>
        </w:rPr>
        <w:t>, w tym m.in.</w:t>
      </w:r>
      <w:r w:rsidRPr="00326F27">
        <w:t xml:space="preserve"> </w:t>
      </w:r>
      <w:r w:rsidRPr="00326F27">
        <w:rPr>
          <w:rFonts w:ascii="Calibri" w:hAnsi="Calibri" w:cs="Calibri"/>
          <w:bCs/>
          <w:snapToGrid w:val="0"/>
          <w:sz w:val="22"/>
          <w:szCs w:val="22"/>
        </w:rPr>
        <w:t>ustalenie i opis celu strategicznego i celów szczegółowych realizowanych</w:t>
      </w:r>
      <w:r w:rsidR="00C82307">
        <w:rPr>
          <w:rFonts w:ascii="Calibri" w:hAnsi="Calibri" w:cs="Calibri"/>
          <w:bCs/>
          <w:snapToGrid w:val="0"/>
          <w:sz w:val="22"/>
          <w:szCs w:val="22"/>
        </w:rPr>
        <w:t xml:space="preserve"> w</w:t>
      </w:r>
      <w:r w:rsidR="005C50FE">
        <w:rPr>
          <w:rFonts w:ascii="Calibri" w:hAnsi="Calibri" w:cs="Calibri"/>
          <w:bCs/>
          <w:snapToGrid w:val="0"/>
          <w:sz w:val="22"/>
          <w:szCs w:val="22"/>
        </w:rPr>
        <w:t> </w:t>
      </w:r>
      <w:r w:rsidR="00C82307">
        <w:rPr>
          <w:rFonts w:ascii="Calibri" w:hAnsi="Calibri" w:cs="Calibri"/>
          <w:bCs/>
          <w:snapToGrid w:val="0"/>
          <w:sz w:val="22"/>
          <w:szCs w:val="22"/>
        </w:rPr>
        <w:t xml:space="preserve">ramach działań rozwojowych, ustalenie terminów i efektów tych działań, wsparcie doradcy zawodowego w czasie realizacji IPD, </w:t>
      </w:r>
      <w:r w:rsidR="00C82307" w:rsidRPr="00C82307">
        <w:rPr>
          <w:rFonts w:ascii="Calibri" w:hAnsi="Calibri" w:cs="Calibri"/>
          <w:bCs/>
          <w:snapToGrid w:val="0"/>
          <w:sz w:val="22"/>
          <w:szCs w:val="22"/>
        </w:rPr>
        <w:t xml:space="preserve">monitorowanie realizacji IPD </w:t>
      </w:r>
      <w:r w:rsidR="003A2945">
        <w:rPr>
          <w:rFonts w:ascii="Calibri" w:hAnsi="Calibri" w:cs="Calibri"/>
          <w:bCs/>
          <w:snapToGrid w:val="0"/>
          <w:sz w:val="22"/>
          <w:szCs w:val="22"/>
        </w:rPr>
        <w:t xml:space="preserve">podczas udziału Uczestnika </w:t>
      </w:r>
      <w:r w:rsidR="009C4038">
        <w:rPr>
          <w:rFonts w:ascii="Calibri" w:hAnsi="Calibri" w:cs="Calibri"/>
          <w:bCs/>
          <w:snapToGrid w:val="0"/>
          <w:sz w:val="22"/>
          <w:szCs w:val="22"/>
        </w:rPr>
        <w:t>P</w:t>
      </w:r>
      <w:r w:rsidR="003A2945">
        <w:rPr>
          <w:rFonts w:ascii="Calibri" w:hAnsi="Calibri" w:cs="Calibri"/>
          <w:bCs/>
          <w:snapToGrid w:val="0"/>
          <w:sz w:val="22"/>
          <w:szCs w:val="22"/>
        </w:rPr>
        <w:t>rojektu w poszczególnych formach wsparcia</w:t>
      </w:r>
      <w:r w:rsidR="001466A2">
        <w:rPr>
          <w:rFonts w:ascii="Calibri" w:hAnsi="Calibri" w:cs="Calibri"/>
          <w:bCs/>
          <w:snapToGrid w:val="0"/>
          <w:sz w:val="22"/>
          <w:szCs w:val="22"/>
        </w:rPr>
        <w:t>.</w:t>
      </w:r>
    </w:p>
    <w:p w14:paraId="1635FC4F" w14:textId="51A642E6" w:rsidR="00C82307" w:rsidRPr="00C07A0A" w:rsidRDefault="00326F27" w:rsidP="00A60FAF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C07A0A">
        <w:rPr>
          <w:rFonts w:ascii="Calibri" w:hAnsi="Calibri" w:cs="Calibri"/>
          <w:bCs/>
          <w:snapToGrid w:val="0"/>
          <w:sz w:val="22"/>
          <w:szCs w:val="22"/>
        </w:rPr>
        <w:t xml:space="preserve">Etap III - realizacja IPD przez </w:t>
      </w:r>
      <w:r w:rsidR="00C07A0A" w:rsidRPr="00C07A0A">
        <w:rPr>
          <w:rFonts w:ascii="Calibri" w:hAnsi="Calibri" w:cs="Calibri"/>
          <w:bCs/>
          <w:snapToGrid w:val="0"/>
          <w:sz w:val="22"/>
          <w:szCs w:val="22"/>
        </w:rPr>
        <w:t>U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 xml:space="preserve">czestnika </w:t>
      </w:r>
      <w:r w:rsidR="00C07A0A" w:rsidRPr="00C07A0A">
        <w:rPr>
          <w:rFonts w:ascii="Calibri" w:hAnsi="Calibri" w:cs="Calibri"/>
          <w:bCs/>
          <w:snapToGrid w:val="0"/>
          <w:sz w:val="22"/>
          <w:szCs w:val="22"/>
        </w:rPr>
        <w:t>P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 xml:space="preserve">rojektu ze wsparciem doradcy zawodowego. W ramach projektu zaplanowano spotkania </w:t>
      </w:r>
      <w:r w:rsidR="00C07A0A" w:rsidRPr="00C07A0A">
        <w:rPr>
          <w:rFonts w:ascii="Calibri" w:hAnsi="Calibri" w:cs="Calibri"/>
          <w:bCs/>
          <w:snapToGrid w:val="0"/>
          <w:sz w:val="22"/>
          <w:szCs w:val="22"/>
        </w:rPr>
        <w:t>Ucze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>stni</w:t>
      </w:r>
      <w:r w:rsidR="00C07A0A" w:rsidRPr="00C07A0A">
        <w:rPr>
          <w:rFonts w:ascii="Calibri" w:hAnsi="Calibri" w:cs="Calibri"/>
          <w:bCs/>
          <w:snapToGrid w:val="0"/>
          <w:sz w:val="22"/>
          <w:szCs w:val="22"/>
        </w:rPr>
        <w:t>ka Projektu</w:t>
      </w:r>
      <w:r w:rsidR="008F6F81">
        <w:rPr>
          <w:rFonts w:ascii="Calibri" w:hAnsi="Calibri" w:cs="Calibri"/>
          <w:bCs/>
          <w:snapToGrid w:val="0"/>
          <w:sz w:val="22"/>
          <w:szCs w:val="22"/>
        </w:rPr>
        <w:t xml:space="preserve"> z 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>doradcą</w:t>
      </w:r>
      <w:r w:rsidR="00C07A0A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>zawodowym po zakończeniu każdej formy wsparcia, jak również podczas udziału w</w:t>
      </w:r>
      <w:r w:rsidR="005C50FE">
        <w:rPr>
          <w:rFonts w:ascii="Calibri" w:hAnsi="Calibri" w:cs="Calibri"/>
          <w:bCs/>
          <w:snapToGrid w:val="0"/>
          <w:sz w:val="22"/>
          <w:szCs w:val="22"/>
        </w:rPr>
        <w:t> </w:t>
      </w:r>
      <w:r w:rsidRPr="00C07A0A">
        <w:rPr>
          <w:rFonts w:ascii="Calibri" w:hAnsi="Calibri" w:cs="Calibri"/>
          <w:bCs/>
          <w:snapToGrid w:val="0"/>
          <w:sz w:val="22"/>
          <w:szCs w:val="22"/>
        </w:rPr>
        <w:t>szkoleniu czy odbywania staży.</w:t>
      </w:r>
    </w:p>
    <w:p w14:paraId="301D1102" w14:textId="2A1F4287" w:rsidR="00C82307" w:rsidRDefault="00C82307" w:rsidP="00A60FAF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C82307">
        <w:rPr>
          <w:rFonts w:ascii="Calibri" w:hAnsi="Calibri" w:cs="Calibri"/>
          <w:bCs/>
          <w:snapToGrid w:val="0"/>
          <w:sz w:val="22"/>
          <w:szCs w:val="22"/>
        </w:rPr>
        <w:t>Etap IV - zakończenie realizacji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IPD i podsumowanie działań, ich przebiegu i wyniku. P</w:t>
      </w:r>
      <w:r w:rsidRPr="00C82307">
        <w:rPr>
          <w:rFonts w:ascii="Calibri" w:hAnsi="Calibri" w:cs="Calibri"/>
          <w:bCs/>
          <w:snapToGrid w:val="0"/>
          <w:sz w:val="22"/>
          <w:szCs w:val="22"/>
        </w:rPr>
        <w:t xml:space="preserve">roces pracy doradcy zawodowego z </w:t>
      </w:r>
      <w:r>
        <w:rPr>
          <w:rFonts w:ascii="Calibri" w:hAnsi="Calibri" w:cs="Calibri"/>
          <w:bCs/>
          <w:snapToGrid w:val="0"/>
          <w:sz w:val="22"/>
          <w:szCs w:val="22"/>
        </w:rPr>
        <w:t>U</w:t>
      </w:r>
      <w:r w:rsidRPr="00C82307">
        <w:rPr>
          <w:rFonts w:ascii="Calibri" w:hAnsi="Calibri" w:cs="Calibri"/>
          <w:bCs/>
          <w:snapToGrid w:val="0"/>
          <w:sz w:val="22"/>
          <w:szCs w:val="22"/>
        </w:rPr>
        <w:t>czestnikiem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Projektu </w:t>
      </w:r>
      <w:r w:rsidRPr="00C82307">
        <w:rPr>
          <w:rFonts w:ascii="Calibri" w:hAnsi="Calibri" w:cs="Calibri"/>
          <w:bCs/>
          <w:snapToGrid w:val="0"/>
          <w:sz w:val="22"/>
          <w:szCs w:val="22"/>
        </w:rPr>
        <w:t xml:space="preserve">zakończy </w:t>
      </w:r>
      <w:r>
        <w:rPr>
          <w:rFonts w:ascii="Calibri" w:hAnsi="Calibri" w:cs="Calibri"/>
          <w:bCs/>
          <w:snapToGrid w:val="0"/>
          <w:sz w:val="22"/>
          <w:szCs w:val="22"/>
        </w:rPr>
        <w:t>się spotkaniem podsumowującym.</w:t>
      </w:r>
    </w:p>
    <w:p w14:paraId="62487BA8" w14:textId="2CB77BD0" w:rsidR="00EA6250" w:rsidRPr="00EA6250" w:rsidRDefault="00EA6250" w:rsidP="00A60FAF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>Przygotowanie do rozmowy rekrutacyjnej z pracodawcą:</w:t>
      </w:r>
    </w:p>
    <w:p w14:paraId="11BCD9EA" w14:textId="07F6707F" w:rsidR="00EA6250" w:rsidRPr="00EA6250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>zebranie informacji o firmie i ich analiza (m.in.: czym zajmuje się potencjalny przyszły pracodawca, jaka jest jego specjalizacja, z kim konkuruje, czym wyróżnia się na rynku),</w:t>
      </w:r>
    </w:p>
    <w:p w14:paraId="15009F7B" w14:textId="70BA47EB" w:rsidR="00EA6250" w:rsidRPr="00EA6250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>zapoznanie się i przygotowanie do odpowiedzi na standardowe/najczęstsze pytania rekrutacyjne,</w:t>
      </w:r>
    </w:p>
    <w:p w14:paraId="53F2F15F" w14:textId="61C4A7D5" w:rsidR="00EA6250" w:rsidRPr="00EA6250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>określenie oczekiwań finansowych - zebranie informacji i analiza poziomu wynagrodzeń na podobnych stanowiskach pracy,</w:t>
      </w:r>
    </w:p>
    <w:p w14:paraId="2A22B27D" w14:textId="5DA32C1E" w:rsidR="00EA6250" w:rsidRPr="00EA6250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 xml:space="preserve">przygotowanie pytań do </w:t>
      </w:r>
      <w:proofErr w:type="spellStart"/>
      <w:r w:rsidRPr="00EA6250">
        <w:rPr>
          <w:rFonts w:ascii="Calibri" w:hAnsi="Calibri" w:cs="Calibri"/>
          <w:bCs/>
          <w:snapToGrid w:val="0"/>
          <w:sz w:val="22"/>
          <w:szCs w:val="22"/>
        </w:rPr>
        <w:t>rekrutera</w:t>
      </w:r>
      <w:proofErr w:type="spellEnd"/>
      <w:r w:rsidRPr="00EA6250">
        <w:rPr>
          <w:rFonts w:ascii="Calibri" w:hAnsi="Calibri" w:cs="Calibri"/>
          <w:bCs/>
          <w:snapToGrid w:val="0"/>
          <w:sz w:val="22"/>
          <w:szCs w:val="22"/>
        </w:rPr>
        <w:t>,</w:t>
      </w:r>
    </w:p>
    <w:p w14:paraId="10262B3F" w14:textId="0F30485A" w:rsidR="00EA6250" w:rsidRPr="00EA6250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t>omówienie zagadnień komunikacji interpersonalnej, w tym mowy ciała oraz skutecznej autoprezentacji, w tym odpowiedniego stroju,</w:t>
      </w:r>
    </w:p>
    <w:p w14:paraId="49A2A4C0" w14:textId="3B13DB54" w:rsidR="00864E8E" w:rsidRDefault="00EA6250" w:rsidP="00A60FAF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EA6250">
        <w:rPr>
          <w:rFonts w:ascii="Calibri" w:hAnsi="Calibri" w:cs="Calibri"/>
          <w:bCs/>
          <w:snapToGrid w:val="0"/>
          <w:sz w:val="22"/>
          <w:szCs w:val="22"/>
        </w:rPr>
        <w:lastRenderedPageBreak/>
        <w:t>odgrywanie „scenek” (symulacyjnej rozmowy kwalifikacyjnej) w celu korygowania błędów i oswojenia emocji związanych z s</w:t>
      </w:r>
      <w:r w:rsidR="00A60FAF">
        <w:rPr>
          <w:rFonts w:ascii="Calibri" w:hAnsi="Calibri" w:cs="Calibri"/>
          <w:bCs/>
          <w:snapToGrid w:val="0"/>
          <w:sz w:val="22"/>
          <w:szCs w:val="22"/>
        </w:rPr>
        <w:t>ytuacją rozmowy kwalifikacyjnej.</w:t>
      </w:r>
    </w:p>
    <w:p w14:paraId="03D1F1A6" w14:textId="77777777" w:rsidR="00A60FAF" w:rsidRPr="00A60FAF" w:rsidRDefault="00A60FAF" w:rsidP="00A60FAF">
      <w:pPr>
        <w:pStyle w:val="Akapitzlist"/>
        <w:ind w:left="1440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7F97347C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7</w:t>
      </w:r>
    </w:p>
    <w:p w14:paraId="66C577F9" w14:textId="6575AF59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Szkolenia </w:t>
      </w:r>
      <w:r w:rsidR="003A2945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i kursy </w:t>
      </w:r>
      <w:r w:rsidR="003A2945" w:rsidRPr="003A2945">
        <w:rPr>
          <w:rFonts w:ascii="Calibri" w:eastAsia="Times New Roman" w:hAnsi="Calibri" w:cs="Calibri"/>
          <w:b/>
          <w:bCs/>
          <w:snapToGrid w:val="0"/>
          <w:lang w:eastAsia="pl-PL"/>
        </w:rPr>
        <w:t>prowadzące do nabycia/podwyższenia kompetencji/kwalifikacji</w:t>
      </w:r>
      <w:r w:rsidR="003A2945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</w:p>
    <w:p w14:paraId="40988045" w14:textId="77777777" w:rsidR="00864E8E" w:rsidRPr="00A93B0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357DB7BA" w14:textId="5B0095B2" w:rsidR="00B66BBB" w:rsidRDefault="00864E8E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B66BBB">
        <w:rPr>
          <w:rFonts w:ascii="Calibri" w:eastAsia="Times New Roman" w:hAnsi="Calibri" w:cs="Calibri"/>
          <w:bCs/>
          <w:snapToGrid w:val="0"/>
          <w:lang w:eastAsia="pl-PL"/>
        </w:rPr>
        <w:t>Szkolenia</w:t>
      </w:r>
      <w:r w:rsidR="004E252D" w:rsidRPr="003A2945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="00595B9A" w:rsidRPr="003A2945">
        <w:rPr>
          <w:rFonts w:ascii="Calibri" w:eastAsia="Times New Roman" w:hAnsi="Calibri" w:cs="Calibri"/>
          <w:bCs/>
          <w:snapToGrid w:val="0"/>
          <w:lang w:eastAsia="pl-PL"/>
        </w:rPr>
        <w:t>kursy</w:t>
      </w:r>
      <w:r w:rsidR="00595B9A"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F23138"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zaplanowano dla wszystkich Uczestników </w:t>
      </w:r>
      <w:r w:rsidR="00B161B2">
        <w:rPr>
          <w:rFonts w:ascii="Calibri" w:eastAsia="Times New Roman" w:hAnsi="Calibri" w:cs="Calibri"/>
          <w:bCs/>
          <w:snapToGrid w:val="0"/>
          <w:lang w:eastAsia="pl-PL"/>
        </w:rPr>
        <w:t>P</w:t>
      </w:r>
      <w:r w:rsidR="00F23138" w:rsidRPr="00B66BBB">
        <w:rPr>
          <w:rFonts w:ascii="Calibri" w:eastAsia="Times New Roman" w:hAnsi="Calibri" w:cs="Calibri"/>
          <w:bCs/>
          <w:snapToGrid w:val="0"/>
          <w:lang w:eastAsia="pl-PL"/>
        </w:rPr>
        <w:t>rojektu, u których zdiagnozowano potrzebę nabycia/podwyższenia/dostosowania</w:t>
      </w:r>
      <w:r w:rsidR="00B66BBB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F23138" w:rsidRPr="00B66BBB">
        <w:rPr>
          <w:rFonts w:ascii="Calibri" w:eastAsia="Times New Roman" w:hAnsi="Calibri" w:cs="Calibri"/>
          <w:bCs/>
          <w:snapToGrid w:val="0"/>
          <w:lang w:eastAsia="pl-PL"/>
        </w:rPr>
        <w:t>kompetencji/kwalifikacji.</w:t>
      </w:r>
      <w:r w:rsidR="00B66BBB"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</w:p>
    <w:p w14:paraId="32FE1A30" w14:textId="77777777" w:rsidR="00B66BBB" w:rsidRPr="00B66BBB" w:rsidRDefault="00B66BBB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B66BBB">
        <w:rPr>
          <w:rFonts w:ascii="Calibri" w:eastAsia="Times New Roman" w:hAnsi="Calibri" w:cs="Calibri"/>
          <w:bCs/>
          <w:snapToGrid w:val="0"/>
          <w:lang w:eastAsia="pl-PL"/>
        </w:rPr>
        <w:t>Szkolenia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>
        <w:rPr>
          <w:rFonts w:ascii="Calibri" w:eastAsia="Times New Roman" w:hAnsi="Calibri" w:cs="Calibri"/>
          <w:bCs/>
          <w:snapToGrid w:val="0"/>
          <w:lang w:eastAsia="pl-PL"/>
        </w:rPr>
        <w:t>kursy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 dobierane będą indywidualnie do każdego </w:t>
      </w:r>
      <w:r>
        <w:rPr>
          <w:rFonts w:ascii="Calibri" w:eastAsia="Times New Roman" w:hAnsi="Calibri" w:cs="Calibri"/>
          <w:bCs/>
          <w:snapToGrid w:val="0"/>
          <w:lang w:eastAsia="pl-PL"/>
        </w:rPr>
        <w:t>U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czestnika 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Projektu 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>zgodnie ze zdiagnozowanymi potrzebami, możliwościami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 oraz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 potrzebami lokalnego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>rynku pracy.</w:t>
      </w:r>
    </w:p>
    <w:p w14:paraId="593F5F14" w14:textId="0E053D0E" w:rsidR="00864E8E" w:rsidRPr="00B66BBB" w:rsidRDefault="00864E8E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Po </w:t>
      </w:r>
      <w:r w:rsidR="003A2945">
        <w:rPr>
          <w:rFonts w:ascii="Calibri" w:eastAsia="Times New Roman" w:hAnsi="Calibri" w:cs="Calibri"/>
          <w:bCs/>
          <w:snapToGrid w:val="0"/>
          <w:lang w:eastAsia="pl-PL"/>
        </w:rPr>
        <w:t xml:space="preserve">ustaleniu </w:t>
      </w:r>
      <w:r w:rsidR="00B66BBB" w:rsidRPr="00B66BBB">
        <w:rPr>
          <w:rFonts w:ascii="Calibri" w:eastAsia="Times New Roman" w:hAnsi="Calibri" w:cs="Calibri"/>
          <w:bCs/>
          <w:snapToGrid w:val="0"/>
          <w:lang w:eastAsia="pl-PL"/>
        </w:rPr>
        <w:t>odpowiedniego szkolenia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="00B66BBB"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kursu Uczestnik Projektu 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>na adres e-mail wskazany w</w:t>
      </w:r>
      <w:r w:rsidR="005C50FE">
        <w:rPr>
          <w:rFonts w:ascii="Calibri" w:eastAsia="Times New Roman" w:hAnsi="Calibri" w:cs="Calibri"/>
          <w:bCs/>
          <w:snapToGrid w:val="0"/>
          <w:lang w:eastAsia="pl-PL"/>
        </w:rPr>
        <w:t> 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Formularzu 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r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ekrutacyjnym </w:t>
      </w:r>
      <w:r w:rsidR="00B66BBB"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otrzyma 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>terminarz szkolenia, ze wskazaniem miejsca i terminu prowadzenia zajęć. W przypadku braku adresu e-mail, taka informacja zostanie przekazana telefonicznie. W przypadku zmiany terminarza szkoleń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="00EF1F03">
        <w:rPr>
          <w:rFonts w:ascii="Calibri" w:eastAsia="Times New Roman" w:hAnsi="Calibri" w:cs="Calibri"/>
          <w:bCs/>
          <w:snapToGrid w:val="0"/>
          <w:lang w:eastAsia="pl-PL"/>
        </w:rPr>
        <w:t>kursów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 xml:space="preserve"> Uczestnicy Projektu zostaną o</w:t>
      </w:r>
      <w:r w:rsidR="005C50FE">
        <w:rPr>
          <w:rFonts w:ascii="Calibri" w:eastAsia="Times New Roman" w:hAnsi="Calibri" w:cs="Calibri"/>
          <w:bCs/>
          <w:snapToGrid w:val="0"/>
          <w:lang w:eastAsia="pl-PL"/>
        </w:rPr>
        <w:t> </w:t>
      </w:r>
      <w:r w:rsidRPr="00B66BBB">
        <w:rPr>
          <w:rFonts w:ascii="Calibri" w:eastAsia="Times New Roman" w:hAnsi="Calibri" w:cs="Calibri"/>
          <w:bCs/>
          <w:snapToGrid w:val="0"/>
          <w:lang w:eastAsia="pl-PL"/>
        </w:rPr>
        <w:t>tym poinformowani.</w:t>
      </w:r>
    </w:p>
    <w:p w14:paraId="6F2F7295" w14:textId="77777777" w:rsidR="00864E8E" w:rsidRDefault="00864E8E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7E3286">
        <w:rPr>
          <w:rFonts w:ascii="Calibri" w:eastAsia="Times New Roman" w:hAnsi="Calibri" w:cs="Calibri"/>
          <w:bCs/>
          <w:snapToGrid w:val="0"/>
          <w:lang w:eastAsia="pl-PL"/>
        </w:rPr>
        <w:t xml:space="preserve">Uczestnicy </w:t>
      </w:r>
      <w:r w:rsidR="00B16A3B">
        <w:rPr>
          <w:rFonts w:ascii="Calibri" w:eastAsia="Times New Roman" w:hAnsi="Calibri" w:cs="Calibri"/>
          <w:bCs/>
          <w:snapToGrid w:val="0"/>
          <w:lang w:eastAsia="pl-PL"/>
        </w:rPr>
        <w:t>szkoleń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="00B16A3B">
        <w:rPr>
          <w:rFonts w:ascii="Calibri" w:eastAsia="Times New Roman" w:hAnsi="Calibri" w:cs="Calibri"/>
          <w:bCs/>
          <w:snapToGrid w:val="0"/>
          <w:lang w:eastAsia="pl-PL"/>
        </w:rPr>
        <w:t xml:space="preserve">kursów </w:t>
      </w:r>
      <w:r w:rsidR="007E3286" w:rsidRPr="007E3286">
        <w:rPr>
          <w:rFonts w:ascii="Calibri" w:eastAsia="Times New Roman" w:hAnsi="Calibri" w:cs="Calibri"/>
          <w:bCs/>
          <w:snapToGrid w:val="0"/>
          <w:lang w:eastAsia="pl-PL"/>
        </w:rPr>
        <w:t>będą mieć zapewnione materiały szkoleniowe, materiały dydaktyczne (o ile będą konieczne do przeprowadzenia szkoleń/kursów), badania</w:t>
      </w:r>
      <w:r w:rsidR="007E3286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7E3286" w:rsidRPr="007E3286">
        <w:rPr>
          <w:rFonts w:ascii="Calibri" w:eastAsia="Times New Roman" w:hAnsi="Calibri" w:cs="Calibri"/>
          <w:bCs/>
          <w:snapToGrid w:val="0"/>
          <w:lang w:eastAsia="pl-PL"/>
        </w:rPr>
        <w:t xml:space="preserve">medycyny pracy, ubezpieczenie na czas trwania </w:t>
      </w:r>
      <w:r w:rsidR="00B16A3B">
        <w:rPr>
          <w:rFonts w:ascii="Calibri" w:eastAsia="Times New Roman" w:hAnsi="Calibri" w:cs="Calibri"/>
          <w:bCs/>
          <w:snapToGrid w:val="0"/>
          <w:lang w:eastAsia="pl-PL"/>
        </w:rPr>
        <w:t>zajęć</w:t>
      </w:r>
      <w:r w:rsidR="007E3286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0A4BA2B0" w14:textId="77777777" w:rsidR="00813947" w:rsidRDefault="00813947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Uczestnictwo w szkoleniach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>
        <w:rPr>
          <w:rFonts w:ascii="Calibri" w:eastAsia="Times New Roman" w:hAnsi="Calibri" w:cs="Calibri"/>
          <w:bCs/>
          <w:snapToGrid w:val="0"/>
          <w:lang w:eastAsia="pl-PL"/>
        </w:rPr>
        <w:t>kursach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 jest obowiązkowe.</w:t>
      </w:r>
      <w:r w:rsidRPr="00EF1F03">
        <w:t xml:space="preserve"> </w:t>
      </w:r>
      <w:r w:rsidRPr="00EF1F03">
        <w:rPr>
          <w:rFonts w:ascii="Calibri" w:eastAsia="Times New Roman" w:hAnsi="Calibri" w:cs="Calibri"/>
          <w:bCs/>
          <w:snapToGrid w:val="0"/>
          <w:lang w:eastAsia="pl-PL"/>
        </w:rPr>
        <w:t xml:space="preserve">Minimalny wymagany poziom obecności 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na </w:t>
      </w:r>
      <w:r w:rsidR="00B16A3B">
        <w:rPr>
          <w:rFonts w:ascii="Calibri" w:eastAsia="Times New Roman" w:hAnsi="Calibri" w:cs="Calibri"/>
          <w:bCs/>
          <w:snapToGrid w:val="0"/>
          <w:lang w:eastAsia="pl-PL"/>
        </w:rPr>
        <w:t xml:space="preserve">zajęciach </w:t>
      </w:r>
      <w:r w:rsidRPr="00EF1F03">
        <w:rPr>
          <w:rFonts w:ascii="Calibri" w:eastAsia="Times New Roman" w:hAnsi="Calibri" w:cs="Calibri"/>
          <w:bCs/>
          <w:snapToGrid w:val="0"/>
          <w:lang w:eastAsia="pl-PL"/>
        </w:rPr>
        <w:t>będzie wynosił 80%.</w:t>
      </w:r>
    </w:p>
    <w:p w14:paraId="12ACE46D" w14:textId="4F7505CB" w:rsidR="007E3286" w:rsidRDefault="007E3286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7E3286">
        <w:rPr>
          <w:rFonts w:ascii="Calibri" w:eastAsia="Times New Roman" w:hAnsi="Calibri" w:cs="Calibri"/>
          <w:bCs/>
          <w:snapToGrid w:val="0"/>
          <w:lang w:eastAsia="pl-PL"/>
        </w:rPr>
        <w:t>W ramach szkoleń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Pr="007E3286">
        <w:rPr>
          <w:rFonts w:ascii="Calibri" w:eastAsia="Times New Roman" w:hAnsi="Calibri" w:cs="Calibri"/>
          <w:bCs/>
          <w:snapToGrid w:val="0"/>
          <w:lang w:eastAsia="pl-PL"/>
        </w:rPr>
        <w:t xml:space="preserve">kursów zapewnione zostaną stypendia </w:t>
      </w:r>
      <w:r w:rsidR="009A0ED2">
        <w:rPr>
          <w:rFonts w:ascii="Calibri" w:eastAsia="Times New Roman" w:hAnsi="Calibri" w:cs="Calibri"/>
          <w:bCs/>
          <w:snapToGrid w:val="0"/>
          <w:lang w:eastAsia="pl-PL"/>
        </w:rPr>
        <w:t>w wysokości 120% zasiłku dla osób bezrobotnych – pod warunkiem że liczba godzin szkolenia</w:t>
      </w:r>
      <w:r w:rsidR="004E252D">
        <w:rPr>
          <w:rFonts w:ascii="Calibri" w:eastAsia="Times New Roman" w:hAnsi="Calibri" w:cs="Calibri"/>
          <w:bCs/>
          <w:snapToGrid w:val="0"/>
          <w:lang w:eastAsia="pl-PL"/>
        </w:rPr>
        <w:t>/</w:t>
      </w:r>
      <w:r w:rsidR="009A0ED2">
        <w:rPr>
          <w:rFonts w:ascii="Calibri" w:eastAsia="Times New Roman" w:hAnsi="Calibri" w:cs="Calibri"/>
          <w:bCs/>
          <w:snapToGrid w:val="0"/>
          <w:lang w:eastAsia="pl-PL"/>
        </w:rPr>
        <w:t xml:space="preserve">kursu wynosi nie mniej niż 150 godzin miesięcznie. Przy mniejszej liczbie godzin stypendium będzie proporcjonalnie pomniejszane. </w:t>
      </w:r>
      <w:r w:rsidR="00813947">
        <w:rPr>
          <w:rFonts w:ascii="Calibri" w:eastAsia="Times New Roman" w:hAnsi="Calibri" w:cs="Calibri"/>
          <w:bCs/>
          <w:snapToGrid w:val="0"/>
          <w:lang w:eastAsia="pl-PL"/>
        </w:rPr>
        <w:t xml:space="preserve">Stypendium przysługiwać będzie uczestnikom, </w:t>
      </w:r>
      <w:r w:rsidR="00B16A3B">
        <w:rPr>
          <w:rFonts w:ascii="Calibri" w:eastAsia="Times New Roman" w:hAnsi="Calibri" w:cs="Calibri"/>
          <w:bCs/>
          <w:snapToGrid w:val="0"/>
          <w:lang w:eastAsia="pl-PL"/>
        </w:rPr>
        <w:t>których frekwencja na zajęciach wynosić będzie co najmniej 80%.</w:t>
      </w:r>
      <w:r w:rsidR="004A5E22">
        <w:rPr>
          <w:rFonts w:ascii="Calibri" w:eastAsia="Times New Roman" w:hAnsi="Calibri" w:cs="Calibri"/>
          <w:bCs/>
          <w:snapToGrid w:val="0"/>
          <w:lang w:eastAsia="pl-PL"/>
        </w:rPr>
        <w:t xml:space="preserve"> Stypendia szkoleniowe wypłacane będą na podstawie </w:t>
      </w:r>
      <w:r w:rsidR="00AC0B99">
        <w:rPr>
          <w:rFonts w:ascii="Calibri" w:eastAsia="Times New Roman" w:hAnsi="Calibri" w:cs="Calibri"/>
          <w:bCs/>
          <w:snapToGrid w:val="0"/>
          <w:lang w:eastAsia="pl-PL"/>
        </w:rPr>
        <w:t>list obecności na szkoleniu/kursie.</w:t>
      </w:r>
      <w:bookmarkStart w:id="0" w:name="_GoBack"/>
      <w:bookmarkEnd w:id="0"/>
      <w:r w:rsidR="004A5E22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</w:p>
    <w:p w14:paraId="7DEA3B5C" w14:textId="61637A30" w:rsidR="00650AEC" w:rsidRPr="009D1612" w:rsidRDefault="00A80DE4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9D1612">
        <w:rPr>
          <w:rFonts w:ascii="Calibri" w:eastAsia="Times New Roman" w:hAnsi="Calibri" w:cs="Calibri"/>
          <w:bCs/>
          <w:snapToGrid w:val="0"/>
          <w:lang w:eastAsia="pl-PL"/>
        </w:rPr>
        <w:t>U</w:t>
      </w:r>
      <w:r w:rsidR="00650AEC" w:rsidRPr="009D1612">
        <w:rPr>
          <w:rFonts w:ascii="Calibri" w:eastAsia="Times New Roman" w:hAnsi="Calibri" w:cs="Calibri"/>
          <w:bCs/>
          <w:snapToGrid w:val="0"/>
          <w:lang w:eastAsia="pl-PL"/>
        </w:rPr>
        <w:t>czestnicy Projektu otrzymają zaświadczenie potwierdzające uzyskanie kompetencji, pod warunkiem uczestnictwa w co najmniej 80% godzin lekcyjnych objętych szkoleniem</w:t>
      </w:r>
      <w:r w:rsidR="004E252D" w:rsidRPr="009D1612">
        <w:rPr>
          <w:rFonts w:ascii="Calibri" w:eastAsia="Times New Roman" w:hAnsi="Calibri" w:cs="Calibri"/>
          <w:bCs/>
          <w:snapToGrid w:val="0"/>
          <w:lang w:eastAsia="pl-PL"/>
        </w:rPr>
        <w:t>/kursem</w:t>
      </w:r>
      <w:r w:rsidR="00650AEC" w:rsidRPr="009D1612">
        <w:rPr>
          <w:rFonts w:ascii="Calibri" w:eastAsia="Times New Roman" w:hAnsi="Calibri" w:cs="Calibri"/>
          <w:bCs/>
          <w:snapToGrid w:val="0"/>
          <w:lang w:eastAsia="pl-PL"/>
        </w:rPr>
        <w:t xml:space="preserve"> oraz przystąpienia do wewnętrznego egzaminu</w:t>
      </w:r>
      <w:r w:rsidR="002646D3" w:rsidRPr="009D1612">
        <w:rPr>
          <w:rFonts w:ascii="Calibri" w:eastAsia="Times New Roman" w:hAnsi="Calibri" w:cs="Calibri"/>
          <w:bCs/>
          <w:snapToGrid w:val="0"/>
          <w:lang w:eastAsia="pl-PL"/>
        </w:rPr>
        <w:t xml:space="preserve"> przeprowadzonego przez beneficjenta Projektu</w:t>
      </w:r>
      <w:r w:rsidR="00650AEC" w:rsidRPr="009D1612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1DF44511" w14:textId="460CE23C" w:rsidR="00864E8E" w:rsidRPr="0042618E" w:rsidRDefault="00DA5FD8" w:rsidP="00A60F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80DE4">
        <w:rPr>
          <w:rFonts w:ascii="Calibri" w:eastAsia="Times New Roman" w:hAnsi="Calibri" w:cs="Calibri"/>
          <w:bCs/>
          <w:snapToGrid w:val="0"/>
          <w:lang w:eastAsia="pl-PL"/>
        </w:rPr>
        <w:t>U</w:t>
      </w:r>
      <w:r w:rsidR="00650AEC" w:rsidRPr="00A80DE4">
        <w:rPr>
          <w:rFonts w:ascii="Calibri" w:eastAsia="Times New Roman" w:hAnsi="Calibri" w:cs="Calibri"/>
          <w:bCs/>
          <w:snapToGrid w:val="0"/>
          <w:lang w:eastAsia="pl-PL"/>
        </w:rPr>
        <w:t xml:space="preserve">czestnicy Projektu otrzymają certyfikat potwierdzający uzyskanie kwalifikacji, pod warunkiem </w:t>
      </w:r>
      <w:r w:rsidR="00864E8E" w:rsidRPr="00A80DE4">
        <w:rPr>
          <w:rFonts w:ascii="Calibri" w:eastAsia="Times New Roman" w:hAnsi="Calibri" w:cs="Calibri"/>
          <w:bCs/>
          <w:snapToGrid w:val="0"/>
          <w:lang w:eastAsia="pl-PL"/>
        </w:rPr>
        <w:t>zdani</w:t>
      </w:r>
      <w:r w:rsidR="00650AEC" w:rsidRPr="00A80DE4">
        <w:rPr>
          <w:rFonts w:ascii="Calibri" w:eastAsia="Times New Roman" w:hAnsi="Calibri" w:cs="Calibri"/>
          <w:bCs/>
          <w:snapToGrid w:val="0"/>
          <w:lang w:eastAsia="pl-PL"/>
        </w:rPr>
        <w:t>a</w:t>
      </w:r>
      <w:r w:rsidR="00864E8E" w:rsidRPr="00A80DE4">
        <w:rPr>
          <w:rFonts w:ascii="Calibri" w:eastAsia="Times New Roman" w:hAnsi="Calibri" w:cs="Calibri"/>
          <w:bCs/>
          <w:snapToGrid w:val="0"/>
          <w:lang w:eastAsia="pl-PL"/>
        </w:rPr>
        <w:t xml:space="preserve"> egzaminu zewnętrznego przeprowadzonego przez </w:t>
      </w:r>
      <w:r w:rsidR="00650AEC" w:rsidRPr="00A80DE4">
        <w:rPr>
          <w:rFonts w:ascii="Calibri" w:eastAsia="Times New Roman" w:hAnsi="Calibri" w:cs="Calibri"/>
          <w:bCs/>
          <w:snapToGrid w:val="0"/>
          <w:lang w:eastAsia="pl-PL"/>
        </w:rPr>
        <w:t>i</w:t>
      </w:r>
      <w:r w:rsidR="00864E8E" w:rsidRPr="00A80DE4">
        <w:rPr>
          <w:rFonts w:ascii="Calibri" w:eastAsia="Times New Roman" w:hAnsi="Calibri" w:cs="Calibri"/>
          <w:bCs/>
          <w:snapToGrid w:val="0"/>
          <w:lang w:eastAsia="pl-PL"/>
        </w:rPr>
        <w:t xml:space="preserve">nstytucję </w:t>
      </w:r>
      <w:r w:rsidR="00650AEC" w:rsidRPr="00A80DE4">
        <w:rPr>
          <w:rFonts w:ascii="Calibri" w:eastAsia="Times New Roman" w:hAnsi="Calibri" w:cs="Calibri"/>
          <w:bCs/>
          <w:snapToGrid w:val="0"/>
          <w:lang w:eastAsia="pl-PL"/>
        </w:rPr>
        <w:t>c</w:t>
      </w:r>
      <w:r w:rsidR="00864E8E" w:rsidRPr="0042618E">
        <w:rPr>
          <w:rFonts w:ascii="Calibri" w:eastAsia="Times New Roman" w:hAnsi="Calibri" w:cs="Calibri"/>
          <w:bCs/>
          <w:snapToGrid w:val="0"/>
          <w:lang w:eastAsia="pl-PL"/>
        </w:rPr>
        <w:t>ertyfikującą.</w:t>
      </w:r>
    </w:p>
    <w:p w14:paraId="5109E303" w14:textId="56CB8855" w:rsidR="00A80DE4" w:rsidRPr="00066DE4" w:rsidRDefault="00A80DE4" w:rsidP="00A60FAF">
      <w:pPr>
        <w:spacing w:after="0" w:line="240" w:lineRule="auto"/>
        <w:contextualSpacing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096EAC39" w14:textId="6984B5DE" w:rsidR="002646D3" w:rsidRPr="00066DE4" w:rsidRDefault="002646D3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§ </w:t>
      </w:r>
      <w:r w:rsidR="00DA5FD8">
        <w:rPr>
          <w:rFonts w:ascii="Calibri" w:eastAsia="Times New Roman" w:hAnsi="Calibri" w:cs="Calibri"/>
          <w:b/>
          <w:bCs/>
          <w:snapToGrid w:val="0"/>
          <w:lang w:eastAsia="pl-PL"/>
        </w:rPr>
        <w:t>8</w:t>
      </w:r>
    </w:p>
    <w:p w14:paraId="75D1C246" w14:textId="41FD33CE" w:rsidR="002646D3" w:rsidRPr="00066DE4" w:rsidRDefault="002646D3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/>
          <w:bCs/>
          <w:snapToGrid w:val="0"/>
          <w:lang w:eastAsia="pl-PL"/>
        </w:rPr>
        <w:t>Staże</w:t>
      </w:r>
      <w:r w:rsidR="003A2945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zawodowe</w:t>
      </w:r>
    </w:p>
    <w:p w14:paraId="0B16E0C8" w14:textId="77777777" w:rsidR="00864E8E" w:rsidRPr="00066DE4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Cs/>
          <w:snapToGrid w:val="0"/>
          <w:lang w:eastAsia="pl-PL"/>
        </w:rPr>
      </w:pPr>
    </w:p>
    <w:p w14:paraId="07BA1B1F" w14:textId="77777777" w:rsidR="00D43E4F" w:rsidRPr="00066DE4" w:rsidRDefault="00140878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>Uczestnicy Projektu otrzymają możliwość zdobycia doświadczenia zawodowego i praktycznych umiejętności w zakresie wykonywania zawodu poprzez odbycie staży.</w:t>
      </w:r>
    </w:p>
    <w:p w14:paraId="09AF2C29" w14:textId="77777777" w:rsidR="00283164" w:rsidRPr="00066DE4" w:rsidRDefault="00283164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>Skierowanie na staż nastąpi na podstawie IPD.</w:t>
      </w:r>
    </w:p>
    <w:p w14:paraId="203DE7B4" w14:textId="77777777" w:rsidR="00283164" w:rsidRPr="00066DE4" w:rsidRDefault="00283164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>Realizacja staży będzie zgodna z zaleceniami Rady z dnia 10 marca 2014 r. w sprawie ram jakości staży oraz Polskimi Ramami Jakości Praktyk i Staży.</w:t>
      </w:r>
    </w:p>
    <w:p w14:paraId="3D022641" w14:textId="77777777" w:rsidR="00D43E4F" w:rsidRPr="00066DE4" w:rsidRDefault="009C71A9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 xml:space="preserve">Staże będą </w:t>
      </w:r>
      <w:r w:rsidR="00577C60" w:rsidRPr="00066DE4">
        <w:rPr>
          <w:rFonts w:ascii="Calibri" w:eastAsia="Times New Roman" w:hAnsi="Calibri" w:cs="Calibri"/>
          <w:bCs/>
          <w:snapToGrid w:val="0"/>
          <w:lang w:eastAsia="pl-PL"/>
        </w:rPr>
        <w:t>trwać 3 miesiące.</w:t>
      </w:r>
    </w:p>
    <w:p w14:paraId="16826DC6" w14:textId="077A09C3" w:rsidR="0079773A" w:rsidRPr="00DE5F32" w:rsidRDefault="00577C60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 xml:space="preserve">Podczas odbywania staży Uczestnicy Projektu będą otrzymywać stypendium w wysokości </w:t>
      </w:r>
      <w:r w:rsidRPr="00DE5F32">
        <w:rPr>
          <w:rFonts w:ascii="Calibri" w:eastAsia="Times New Roman" w:hAnsi="Calibri" w:cs="Calibri"/>
          <w:bCs/>
          <w:snapToGrid w:val="0"/>
          <w:lang w:eastAsia="pl-PL"/>
        </w:rPr>
        <w:t>80% netto minimalnego wynagrodzenia za pracę</w:t>
      </w:r>
      <w:r w:rsidR="00F15EAA" w:rsidRPr="00DE5F32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="0079773A" w:rsidRPr="00DE5F32">
        <w:rPr>
          <w:rFonts w:ascii="Calibri" w:eastAsia="Times New Roman" w:hAnsi="Calibri" w:cs="Calibri"/>
          <w:bCs/>
          <w:snapToGrid w:val="0"/>
          <w:lang w:eastAsia="pl-PL"/>
        </w:rPr>
        <w:t xml:space="preserve"> o którym mowa w przepisach o minimalnym wynagrodzeniu za pracę, obowiązującego w roku złożenia przez </w:t>
      </w:r>
      <w:r w:rsidR="004E252D" w:rsidRPr="00DE5F32">
        <w:rPr>
          <w:rFonts w:ascii="Calibri" w:eastAsia="Times New Roman" w:hAnsi="Calibri" w:cs="Calibri"/>
          <w:bCs/>
          <w:snapToGrid w:val="0"/>
          <w:lang w:eastAsia="pl-PL"/>
        </w:rPr>
        <w:t>B</w:t>
      </w:r>
      <w:r w:rsidR="0079773A" w:rsidRPr="00DE5F32">
        <w:rPr>
          <w:rFonts w:ascii="Calibri" w:eastAsia="Times New Roman" w:hAnsi="Calibri" w:cs="Calibri"/>
          <w:bCs/>
          <w:snapToGrid w:val="0"/>
          <w:lang w:eastAsia="pl-PL"/>
        </w:rPr>
        <w:t>eneficjenta wniosku o</w:t>
      </w:r>
      <w:r w:rsidR="005C50FE">
        <w:rPr>
          <w:rFonts w:ascii="Calibri" w:eastAsia="Times New Roman" w:hAnsi="Calibri" w:cs="Calibri"/>
          <w:bCs/>
          <w:snapToGrid w:val="0"/>
          <w:lang w:eastAsia="pl-PL"/>
        </w:rPr>
        <w:t> </w:t>
      </w:r>
      <w:r w:rsidR="0079773A" w:rsidRPr="00DE5F32">
        <w:rPr>
          <w:rFonts w:ascii="Calibri" w:eastAsia="Times New Roman" w:hAnsi="Calibri" w:cs="Calibri"/>
          <w:bCs/>
          <w:snapToGrid w:val="0"/>
          <w:lang w:eastAsia="pl-PL"/>
        </w:rPr>
        <w:t>dofinansowanie w odpowiedzi na ogłoszony konkurs.</w:t>
      </w:r>
    </w:p>
    <w:p w14:paraId="24BA0D76" w14:textId="77777777" w:rsidR="00CF22BD" w:rsidRPr="00066DE4" w:rsidRDefault="0079773A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>Stażyści będą wykonywać swoje obowiązki pod nadzorem opiekun</w:t>
      </w:r>
      <w:r w:rsidR="00F34EBB" w:rsidRPr="00066DE4">
        <w:rPr>
          <w:rFonts w:ascii="Calibri" w:eastAsia="Times New Roman" w:hAnsi="Calibri" w:cs="Calibri"/>
          <w:bCs/>
          <w:snapToGrid w:val="0"/>
          <w:lang w:eastAsia="pl-PL"/>
        </w:rPr>
        <w:t>ów</w:t>
      </w:r>
      <w:r w:rsidRPr="00066DE4">
        <w:rPr>
          <w:rFonts w:ascii="Calibri" w:eastAsia="Times New Roman" w:hAnsi="Calibri" w:cs="Calibri"/>
          <w:bCs/>
          <w:snapToGrid w:val="0"/>
          <w:lang w:eastAsia="pl-PL"/>
        </w:rPr>
        <w:t xml:space="preserve"> stażu.</w:t>
      </w:r>
      <w:r w:rsidR="00577C60" w:rsidRPr="00066DE4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</w:p>
    <w:p w14:paraId="10A33B1E" w14:textId="77777777" w:rsidR="00283164" w:rsidRPr="00066DE4" w:rsidRDefault="00CF22BD" w:rsidP="00A60FA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066DE4">
        <w:rPr>
          <w:rFonts w:ascii="Calibri" w:eastAsia="Times New Roman" w:hAnsi="Calibri" w:cs="Calibri"/>
          <w:bCs/>
          <w:snapToGrid w:val="0"/>
          <w:lang w:eastAsia="pl-PL"/>
        </w:rPr>
        <w:t>Staże będą się odbywać na terenie woj</w:t>
      </w:r>
      <w:r w:rsidR="00283164" w:rsidRPr="00066DE4">
        <w:rPr>
          <w:rFonts w:ascii="Calibri" w:eastAsia="Times New Roman" w:hAnsi="Calibri" w:cs="Calibri"/>
          <w:bCs/>
          <w:snapToGrid w:val="0"/>
          <w:lang w:eastAsia="pl-PL"/>
        </w:rPr>
        <w:t>ewództwa</w:t>
      </w:r>
      <w:r w:rsidRPr="00066DE4">
        <w:rPr>
          <w:rFonts w:ascii="Calibri" w:eastAsia="Times New Roman" w:hAnsi="Calibri" w:cs="Calibri"/>
          <w:bCs/>
          <w:snapToGrid w:val="0"/>
          <w:lang w:eastAsia="pl-PL"/>
        </w:rPr>
        <w:t xml:space="preserve"> lubuskiego.</w:t>
      </w:r>
    </w:p>
    <w:p w14:paraId="611F99CE" w14:textId="5939FB45" w:rsidR="00577C60" w:rsidRDefault="00577C60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highlight w:val="yellow"/>
          <w:lang w:eastAsia="pl-PL"/>
        </w:rPr>
      </w:pPr>
    </w:p>
    <w:p w14:paraId="20697078" w14:textId="080C5C60" w:rsidR="00A60FAF" w:rsidRDefault="00A60FAF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highlight w:val="yellow"/>
          <w:lang w:eastAsia="pl-PL"/>
        </w:rPr>
      </w:pPr>
    </w:p>
    <w:p w14:paraId="5D408BDD" w14:textId="104297F2" w:rsidR="00A60FAF" w:rsidRDefault="00A60FAF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highlight w:val="yellow"/>
          <w:lang w:eastAsia="pl-PL"/>
        </w:rPr>
      </w:pPr>
    </w:p>
    <w:p w14:paraId="65CBDFA6" w14:textId="594FE11C" w:rsidR="00A60FAF" w:rsidRDefault="00A60FAF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highlight w:val="yellow"/>
          <w:lang w:eastAsia="pl-PL"/>
        </w:rPr>
      </w:pPr>
    </w:p>
    <w:p w14:paraId="687BC809" w14:textId="77777777" w:rsidR="00A60FAF" w:rsidRPr="00283164" w:rsidRDefault="00A60FAF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highlight w:val="yellow"/>
          <w:lang w:eastAsia="pl-PL"/>
        </w:rPr>
      </w:pPr>
    </w:p>
    <w:p w14:paraId="145C5E9D" w14:textId="77777777" w:rsidR="00283164" w:rsidRDefault="00283164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§ </w:t>
      </w:r>
      <w:r>
        <w:rPr>
          <w:rFonts w:ascii="Calibri" w:eastAsia="Times New Roman" w:hAnsi="Calibri" w:cs="Calibri"/>
          <w:b/>
          <w:bCs/>
          <w:snapToGrid w:val="0"/>
          <w:lang w:eastAsia="pl-PL"/>
        </w:rPr>
        <w:t>9</w:t>
      </w:r>
    </w:p>
    <w:p w14:paraId="36A65A4B" w14:textId="77777777" w:rsidR="00283164" w:rsidRPr="00A93B0F" w:rsidRDefault="00283164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>
        <w:rPr>
          <w:rFonts w:ascii="Calibri" w:eastAsia="Times New Roman" w:hAnsi="Calibri" w:cs="Calibri"/>
          <w:b/>
          <w:bCs/>
          <w:snapToGrid w:val="0"/>
          <w:lang w:eastAsia="pl-PL"/>
        </w:rPr>
        <w:t>Pośrednictwo pracy</w:t>
      </w:r>
    </w:p>
    <w:p w14:paraId="26E2BDFF" w14:textId="77777777" w:rsidR="00283164" w:rsidRDefault="00283164" w:rsidP="00A60FAF">
      <w:pPr>
        <w:spacing w:after="0" w:line="240" w:lineRule="auto"/>
        <w:jc w:val="center"/>
        <w:rPr>
          <w:rFonts w:ascii="Calibri" w:eastAsia="Times New Roman" w:hAnsi="Calibri" w:cs="Calibri"/>
          <w:bCs/>
          <w:snapToGrid w:val="0"/>
          <w:lang w:eastAsia="pl-PL"/>
        </w:rPr>
      </w:pPr>
    </w:p>
    <w:p w14:paraId="639FB5CD" w14:textId="77777777" w:rsidR="00F95CF8" w:rsidRPr="002837D7" w:rsidRDefault="00F95CF8" w:rsidP="00A60FA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Wszyscy Uczestnicy Projektu otrzymają wsparcie pośrednika pracy w zakresie poszukiwania pracy.</w:t>
      </w:r>
    </w:p>
    <w:p w14:paraId="010E7555" w14:textId="77777777" w:rsidR="002646D3" w:rsidRPr="002837D7" w:rsidRDefault="00F95CF8" w:rsidP="00A60FA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Zadaniem pośrednika pracy będzie znalezienie oferty pracy zgodnej z IPD, nawiązywanie współpracy z pracodawcami, wyszukiwanie ofert pracy i pośredniczenie w kontaktach Uczestnika Projektu z pracodawcą.</w:t>
      </w:r>
    </w:p>
    <w:p w14:paraId="22B7FB06" w14:textId="77777777" w:rsidR="00F95CF8" w:rsidRPr="002837D7" w:rsidRDefault="001C1F29" w:rsidP="00A60FA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 xml:space="preserve">Każdy Uczestnik Projektu będzie mieć zapewnione 8 godzin wsparcia pośrednika pracy. </w:t>
      </w:r>
    </w:p>
    <w:p w14:paraId="0725D10D" w14:textId="77777777" w:rsidR="00FA067F" w:rsidRDefault="00FA067F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50D1A3B8" w14:textId="77777777" w:rsidR="00BB08A6" w:rsidRPr="00A93B0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§ </w:t>
      </w:r>
      <w:r w:rsidR="001C1F29">
        <w:rPr>
          <w:rFonts w:ascii="Calibri" w:eastAsia="Times New Roman" w:hAnsi="Calibri" w:cs="Calibri"/>
          <w:b/>
          <w:bCs/>
          <w:snapToGrid w:val="0"/>
          <w:lang w:eastAsia="pl-PL"/>
        </w:rPr>
        <w:t>10</w:t>
      </w:r>
    </w:p>
    <w:p w14:paraId="1582B0B0" w14:textId="77777777" w:rsidR="00BB08A6" w:rsidRPr="00A93B0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Wsparcie towarzyszące: opieka nad dzieckiem i/lub osobą zależną</w:t>
      </w:r>
    </w:p>
    <w:p w14:paraId="51C0FBD8" w14:textId="77777777" w:rsidR="00BB08A6" w:rsidRPr="00A93B0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738A783D" w14:textId="6905DB62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Uczestnik Projektu może ubiegać się o refundację kosztów opieki nad dzieckiem, które nie rozpoczęło jeszcze obowiązkowej edukacji</w:t>
      </w:r>
      <w:r w:rsidR="001C1F29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 oraz nad dzieckiem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 i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/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lub 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osobą dorosłą z niepełnosprawnościami o </w:t>
      </w:r>
      <w:r w:rsidR="004D475F">
        <w:rPr>
          <w:rFonts w:ascii="Calibri" w:eastAsia="Times New Roman" w:hAnsi="Calibri" w:cs="Calibri"/>
          <w:bCs/>
          <w:snapToGrid w:val="0"/>
          <w:lang w:eastAsia="pl-PL"/>
        </w:rPr>
        <w:t xml:space="preserve">znacznym 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stopniu niepełnosprawności wyłącznie w sytuacji</w:t>
      </w:r>
      <w:r w:rsidR="001C1F29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 gdy nie ma innej możliwości zapewnienia tej opieki.</w:t>
      </w:r>
    </w:p>
    <w:p w14:paraId="2233B625" w14:textId="77777777" w:rsidR="00BB08A6" w:rsidRPr="002837D7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Uczestnik Projektu może ubiegać się o wsparcie towarzyszące za czas odbywania szkoleń</w:t>
      </w:r>
      <w:r w:rsidR="001C1F29" w:rsidRPr="002837D7">
        <w:rPr>
          <w:rFonts w:ascii="Calibri" w:eastAsia="Times New Roman" w:hAnsi="Calibri" w:cs="Calibri"/>
          <w:bCs/>
          <w:snapToGrid w:val="0"/>
          <w:lang w:eastAsia="pl-PL"/>
        </w:rPr>
        <w:t>/kursów</w:t>
      </w:r>
      <w:r w:rsidRPr="002837D7">
        <w:rPr>
          <w:rFonts w:ascii="Calibri" w:eastAsia="Times New Roman" w:hAnsi="Calibri" w:cs="Calibri"/>
          <w:bCs/>
          <w:snapToGrid w:val="0"/>
          <w:lang w:eastAsia="pl-PL"/>
        </w:rPr>
        <w:t xml:space="preserve"> i staży.</w:t>
      </w:r>
    </w:p>
    <w:p w14:paraId="34DF7831" w14:textId="77777777" w:rsidR="00BB08A6" w:rsidRPr="002837D7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Jako koszt wsparcia towarzyszącego należy rozumieć:</w:t>
      </w:r>
    </w:p>
    <w:p w14:paraId="7C12C5F7" w14:textId="77777777" w:rsidR="00BB08A6" w:rsidRPr="002837D7" w:rsidRDefault="00BB08A6" w:rsidP="00A60FA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koszt opłaty za pobyt dziecka lub dorosłej osoby zależnej w instytucji uprawnionej do sprawowania opieki nad dziećmi lub osobami dorosłymi w czasie udziału Uczestnika Projektu w szkoleniu</w:t>
      </w:r>
      <w:r w:rsidR="001C1F29" w:rsidRPr="002837D7">
        <w:rPr>
          <w:rFonts w:ascii="Calibri" w:eastAsia="Times New Roman" w:hAnsi="Calibri" w:cs="Calibri"/>
          <w:bCs/>
          <w:snapToGrid w:val="0"/>
          <w:lang w:eastAsia="pl-PL"/>
        </w:rPr>
        <w:t>/kursie</w:t>
      </w:r>
      <w:r w:rsidRPr="002837D7">
        <w:rPr>
          <w:rFonts w:ascii="Calibri" w:eastAsia="Times New Roman" w:hAnsi="Calibri" w:cs="Calibri"/>
          <w:bCs/>
          <w:snapToGrid w:val="0"/>
          <w:lang w:eastAsia="pl-PL"/>
        </w:rPr>
        <w:t xml:space="preserve"> i stażu;</w:t>
      </w:r>
    </w:p>
    <w:p w14:paraId="77419095" w14:textId="77777777" w:rsidR="00BB08A6" w:rsidRPr="002837D7" w:rsidRDefault="00BB08A6" w:rsidP="00A60FA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2837D7">
        <w:rPr>
          <w:rFonts w:ascii="Calibri" w:eastAsia="Times New Roman" w:hAnsi="Calibri" w:cs="Calibri"/>
          <w:bCs/>
          <w:snapToGrid w:val="0"/>
          <w:lang w:eastAsia="pl-PL"/>
        </w:rPr>
        <w:t>koszt wynikający z umów cywilnoprawnych z opiekunami zawartych na czas udziału Uczestnika Projektu w szkoleniach</w:t>
      </w:r>
      <w:r w:rsidR="001C1F29" w:rsidRPr="002837D7">
        <w:rPr>
          <w:rFonts w:ascii="Calibri" w:eastAsia="Times New Roman" w:hAnsi="Calibri" w:cs="Calibri"/>
          <w:bCs/>
          <w:snapToGrid w:val="0"/>
          <w:lang w:eastAsia="pl-PL"/>
        </w:rPr>
        <w:t>/kursach</w:t>
      </w:r>
      <w:r w:rsidRPr="002837D7">
        <w:rPr>
          <w:rFonts w:ascii="Calibri" w:eastAsia="Times New Roman" w:hAnsi="Calibri" w:cs="Calibri"/>
          <w:bCs/>
          <w:snapToGrid w:val="0"/>
          <w:lang w:eastAsia="pl-PL"/>
        </w:rPr>
        <w:t xml:space="preserve"> i stażach.</w:t>
      </w:r>
    </w:p>
    <w:p w14:paraId="2954AE13" w14:textId="77777777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W sytuacji pobytu dziecka lub osoby zależnej w instytucji uprawnionej do sprawowania opieki nad dziećmi lub dorosłymi osobami zależnymi Uczestnik Projektu reguluje należność wynikającą z pobytu dziecka lub dorosłej osoby zależnej w ww. instytucji zgodnie z przyjętym w tej instytucji sposobem dokumentacji. </w:t>
      </w:r>
    </w:p>
    <w:p w14:paraId="30A6D1D1" w14:textId="77777777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W sytuacji wynajęcia opiekuna Uczestnik Projektu podpisuje umowę cywilnoprawną z opiekunem i wypłaca wynagrodzenie na podstawie rachunku lub faktury do umowy cywilnoprawnej</w:t>
      </w:r>
      <w:r w:rsidRPr="00A93B0F">
        <w:rPr>
          <w:rFonts w:ascii="Calibri" w:eastAsia="Times New Roman" w:hAnsi="Calibri" w:cs="Calibri"/>
          <w:bCs/>
          <w:snapToGrid w:val="0"/>
          <w:color w:val="FF0000"/>
          <w:lang w:eastAsia="pl-PL"/>
        </w:rPr>
        <w:t xml:space="preserve"> 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za wykonaną usługę. </w:t>
      </w:r>
    </w:p>
    <w:p w14:paraId="0ACBFA46" w14:textId="77777777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Uczestnik Projektu samodzielnie dokonuje wyboru instytucji lub opiekuna, który będzie sprawował opiekę nad dzieckiem lub osobą zależną. </w:t>
      </w:r>
    </w:p>
    <w:p w14:paraId="4E4CFD83" w14:textId="77777777" w:rsidR="00BB08A6" w:rsidRPr="0083422C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Maksymalna stawka godzinowa możliwa do rozliczenia w projekcie </w:t>
      </w:r>
      <w:r w:rsidRPr="0083422C">
        <w:rPr>
          <w:rFonts w:ascii="Calibri" w:eastAsia="Times New Roman" w:hAnsi="Calibri" w:cs="Calibri"/>
          <w:bCs/>
          <w:snapToGrid w:val="0"/>
          <w:lang w:eastAsia="pl-PL"/>
        </w:rPr>
        <w:t>to 25,00 zł.</w:t>
      </w:r>
    </w:p>
    <w:p w14:paraId="7AA65943" w14:textId="36A510DC" w:rsidR="00BB08A6" w:rsidRPr="0083422C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83422C">
        <w:rPr>
          <w:rFonts w:ascii="Calibri" w:eastAsia="Times New Roman" w:hAnsi="Calibri" w:cs="Calibri"/>
          <w:bCs/>
          <w:snapToGrid w:val="0"/>
          <w:lang w:eastAsia="pl-PL"/>
        </w:rPr>
        <w:t>Refundacja kosztów wsparcia towarzyszącego dokonywana jest na podstawie Wniosku o refundację kosztów opieki nad dzieckiem i/lub osobą zależną oraz załączników do wniosku. Wzór wniosku, o którym mowa w zdaniu pierwszym</w:t>
      </w:r>
      <w:r w:rsidR="001466A2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83422C">
        <w:rPr>
          <w:rFonts w:ascii="Calibri" w:eastAsia="Times New Roman" w:hAnsi="Calibri" w:cs="Calibri"/>
          <w:bCs/>
          <w:snapToGrid w:val="0"/>
          <w:lang w:eastAsia="pl-PL"/>
        </w:rPr>
        <w:t xml:space="preserve"> stanowi załącznik nr </w:t>
      </w:r>
      <w:r w:rsidR="004B6A2B" w:rsidRPr="0083422C">
        <w:rPr>
          <w:rFonts w:ascii="Calibri" w:eastAsia="Times New Roman" w:hAnsi="Calibri" w:cs="Calibri"/>
          <w:bCs/>
          <w:snapToGrid w:val="0"/>
          <w:lang w:eastAsia="pl-PL"/>
        </w:rPr>
        <w:t>4</w:t>
      </w:r>
      <w:r w:rsidRPr="0083422C">
        <w:rPr>
          <w:rFonts w:ascii="Calibri" w:eastAsia="Times New Roman" w:hAnsi="Calibri" w:cs="Calibri"/>
          <w:bCs/>
          <w:snapToGrid w:val="0"/>
          <w:lang w:eastAsia="pl-PL"/>
        </w:rPr>
        <w:t xml:space="preserve"> do niniejszego Regulaminu Projektu.</w:t>
      </w:r>
    </w:p>
    <w:p w14:paraId="5ABB54E7" w14:textId="77777777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Refundacja kosztów wsparcia towarzyszącego następuje na podstawie złożonych przez Uczestnika Projektu dokumentów:</w:t>
      </w:r>
    </w:p>
    <w:p w14:paraId="5FB4FB9B" w14:textId="77777777" w:rsidR="00BB08A6" w:rsidRPr="00A93B0F" w:rsidRDefault="006F6D9E" w:rsidP="00A60F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>
        <w:rPr>
          <w:rFonts w:ascii="Calibri" w:eastAsia="Times New Roman" w:hAnsi="Calibri" w:cs="Calibri"/>
          <w:bCs/>
          <w:snapToGrid w:val="0"/>
          <w:lang w:eastAsia="pl-PL"/>
        </w:rPr>
        <w:t>W</w:t>
      </w:r>
      <w:r w:rsidR="00BB08A6" w:rsidRPr="00A93B0F">
        <w:rPr>
          <w:rFonts w:ascii="Calibri" w:eastAsia="Times New Roman" w:hAnsi="Calibri" w:cs="Calibri"/>
          <w:bCs/>
          <w:snapToGrid w:val="0"/>
          <w:lang w:eastAsia="pl-PL"/>
        </w:rPr>
        <w:t>niosku o refundację kosztów opieki nad dzieckiem i/lub osobą zależną;</w:t>
      </w:r>
    </w:p>
    <w:p w14:paraId="3D255368" w14:textId="77777777" w:rsidR="00BB08A6" w:rsidRPr="00A93B0F" w:rsidRDefault="00BB08A6" w:rsidP="00A60F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w przypadku instytucji - oryginału rachunku lub faktury za czas pobytu dziecka lub dorosłej osoby zależnej w instytucji uprawnionej do sprawowania opieki. Pracownik Beneficjenta Projektu wykona kserokopię okazanego dokumentu i potwierdzi za zgodność z oryginałem;</w:t>
      </w:r>
    </w:p>
    <w:p w14:paraId="5BFD9E69" w14:textId="1D88DBEB" w:rsidR="00BB08A6" w:rsidRPr="00A93B0F" w:rsidRDefault="00BB08A6" w:rsidP="00A60F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lastRenderedPageBreak/>
        <w:t>w przypadku wynajęcia opiekuna - oryginału rachunku lub faktury, umowy cywilnoprawnej zawartej z opiekunem za wykonaną usługę. Pracownik Beneficjenta Projektu wykona kserokopię okazanego dokumentu i potwierdzi za zgodność z</w:t>
      </w:r>
      <w:r w:rsidR="005C50FE">
        <w:rPr>
          <w:rFonts w:ascii="Calibri" w:eastAsia="Times New Roman" w:hAnsi="Calibri" w:cs="Calibri"/>
          <w:bCs/>
          <w:snapToGrid w:val="0"/>
          <w:lang w:eastAsia="pl-PL"/>
        </w:rPr>
        <w:t> 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oryginałem;</w:t>
      </w:r>
    </w:p>
    <w:p w14:paraId="2BB315FC" w14:textId="5F28553C" w:rsidR="00BB08A6" w:rsidRPr="00A93B0F" w:rsidRDefault="00BB08A6" w:rsidP="00A60F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oryginału dowodu zapłaty rachunku lub faktury, o których mowa w </w:t>
      </w:r>
      <w:r w:rsidR="006C7C0F">
        <w:rPr>
          <w:rFonts w:ascii="Calibri" w:eastAsia="Times New Roman" w:hAnsi="Calibri" w:cs="Calibri"/>
          <w:bCs/>
          <w:snapToGrid w:val="0"/>
          <w:lang w:eastAsia="pl-PL"/>
        </w:rPr>
        <w:t>lit.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 b) i c). Pracownik Beneficjenta Projektu wykona kserokopię okazanego dokumentu i</w:t>
      </w:r>
      <w:r w:rsidR="005C50FE">
        <w:rPr>
          <w:rFonts w:ascii="Calibri" w:eastAsia="Times New Roman" w:hAnsi="Calibri" w:cs="Calibri"/>
          <w:bCs/>
          <w:snapToGrid w:val="0"/>
          <w:lang w:eastAsia="pl-PL"/>
        </w:rPr>
        <w:t> 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potwierdzi za zgodność z oryginałem.</w:t>
      </w:r>
    </w:p>
    <w:p w14:paraId="105F3759" w14:textId="77777777" w:rsidR="00BB08A6" w:rsidRPr="00A93B0F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Dodatkowo do wglądu w biurze Projektu należy przedstawić dokument potwierdzający fakt sprawowania opieki:</w:t>
      </w:r>
    </w:p>
    <w:p w14:paraId="2FDAF9CB" w14:textId="77777777" w:rsidR="00BB08A6" w:rsidRPr="00A93B0F" w:rsidRDefault="00BB08A6" w:rsidP="00A60FA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nad dzieckiem – np. akt urodzenia lub dowód osobisty dziecka/oświadczenie,</w:t>
      </w:r>
    </w:p>
    <w:p w14:paraId="7EADBDE1" w14:textId="77777777" w:rsidR="00BB08A6" w:rsidRPr="00A93B0F" w:rsidRDefault="00BB08A6" w:rsidP="00A60FA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nad dzieckiem i/lub dorosłą osobą zależną – orzeczenie o niepełnosprawności lub oświadczenie o niepełnosprawności, ze względu na którą ta osoba wymaga opieki.</w:t>
      </w:r>
    </w:p>
    <w:p w14:paraId="6A5A5879" w14:textId="50E93659" w:rsidR="00BB08A6" w:rsidRPr="000D7FE4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Z dokumentów, o których mowa w ust. 9 </w:t>
      </w:r>
      <w:r w:rsidR="006C7C0F">
        <w:rPr>
          <w:rFonts w:ascii="Calibri" w:eastAsia="Times New Roman" w:hAnsi="Calibri" w:cs="Calibri"/>
          <w:bCs/>
          <w:snapToGrid w:val="0"/>
          <w:lang w:eastAsia="pl-PL"/>
        </w:rPr>
        <w:t>lit.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 b) i c), musi wprost wynikać, że opieka sprawowana była w trakcie uczestnictwa w szkoleniu</w:t>
      </w:r>
      <w:r w:rsidR="0013053F">
        <w:rPr>
          <w:rFonts w:ascii="Calibri" w:eastAsia="Times New Roman" w:hAnsi="Calibri" w:cs="Calibri"/>
          <w:bCs/>
          <w:snapToGrid w:val="0"/>
          <w:lang w:eastAsia="pl-PL"/>
        </w:rPr>
        <w:t>/kursie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Pr="000D7FE4">
        <w:rPr>
          <w:rFonts w:ascii="Calibri" w:eastAsia="Times New Roman" w:hAnsi="Calibri" w:cs="Calibri"/>
          <w:bCs/>
          <w:snapToGrid w:val="0"/>
          <w:lang w:eastAsia="pl-PL"/>
        </w:rPr>
        <w:t>i stażu – powyższe weryfikowane będzie na podstawie podpisane</w:t>
      </w:r>
      <w:r w:rsidR="00723403">
        <w:rPr>
          <w:rFonts w:ascii="Calibri" w:eastAsia="Times New Roman" w:hAnsi="Calibri" w:cs="Calibri"/>
          <w:bCs/>
          <w:snapToGrid w:val="0"/>
          <w:lang w:eastAsia="pl-PL"/>
        </w:rPr>
        <w:t>go</w:t>
      </w:r>
      <w:r w:rsidRPr="000D7FE4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711D7B">
        <w:rPr>
          <w:rFonts w:ascii="Calibri" w:eastAsia="Times New Roman" w:hAnsi="Calibri" w:cs="Calibri"/>
          <w:bCs/>
          <w:snapToGrid w:val="0"/>
          <w:lang w:eastAsia="pl-PL"/>
        </w:rPr>
        <w:t xml:space="preserve">harmonogramu szkoleń/kursów oraz </w:t>
      </w:r>
      <w:r w:rsidRPr="000D7FE4">
        <w:rPr>
          <w:rFonts w:ascii="Calibri" w:eastAsia="Times New Roman" w:hAnsi="Calibri" w:cs="Calibri"/>
          <w:bCs/>
          <w:snapToGrid w:val="0"/>
          <w:lang w:eastAsia="pl-PL"/>
        </w:rPr>
        <w:t>listy obecności na szkoleniu</w:t>
      </w:r>
      <w:r w:rsidR="0013053F" w:rsidRPr="000D7FE4">
        <w:rPr>
          <w:rFonts w:ascii="Calibri" w:eastAsia="Times New Roman" w:hAnsi="Calibri" w:cs="Calibri"/>
          <w:bCs/>
          <w:snapToGrid w:val="0"/>
          <w:lang w:eastAsia="pl-PL"/>
        </w:rPr>
        <w:t xml:space="preserve">/kursie i </w:t>
      </w:r>
      <w:r w:rsidRPr="000D7FE4">
        <w:rPr>
          <w:rFonts w:ascii="Calibri" w:eastAsia="Times New Roman" w:hAnsi="Calibri" w:cs="Calibri"/>
          <w:bCs/>
          <w:snapToGrid w:val="0"/>
          <w:lang w:eastAsia="pl-PL"/>
        </w:rPr>
        <w:t xml:space="preserve">stażu. </w:t>
      </w:r>
    </w:p>
    <w:p w14:paraId="2700FDFD" w14:textId="77777777" w:rsidR="00BB08A6" w:rsidRPr="000D7FE4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hAnsi="Calibri" w:cs="Calibri"/>
          <w:bCs/>
          <w:snapToGrid w:val="0"/>
        </w:rPr>
      </w:pPr>
      <w:r w:rsidRPr="000D7FE4">
        <w:rPr>
          <w:rFonts w:ascii="Calibri" w:eastAsia="Times New Roman" w:hAnsi="Calibri" w:cs="Calibri"/>
          <w:bCs/>
          <w:snapToGrid w:val="0"/>
          <w:lang w:eastAsia="pl-PL"/>
        </w:rPr>
        <w:t>Zakłada się, że wsparcie, o którym mowa w ust. 1</w:t>
      </w:r>
      <w:r w:rsidR="000D7FE4" w:rsidRPr="000D7FE4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0D7FE4">
        <w:rPr>
          <w:rFonts w:ascii="Calibri" w:eastAsia="Times New Roman" w:hAnsi="Calibri" w:cs="Calibri"/>
          <w:bCs/>
          <w:snapToGrid w:val="0"/>
          <w:lang w:eastAsia="pl-PL"/>
        </w:rPr>
        <w:t xml:space="preserve"> przyznane będzie</w:t>
      </w:r>
      <w:r w:rsidR="00076E80">
        <w:rPr>
          <w:rFonts w:ascii="Calibri" w:eastAsia="Times New Roman" w:hAnsi="Calibri" w:cs="Calibri"/>
          <w:bCs/>
          <w:snapToGrid w:val="0"/>
          <w:lang w:eastAsia="pl-PL"/>
        </w:rPr>
        <w:t xml:space="preserve"> 24 osobom.</w:t>
      </w:r>
    </w:p>
    <w:p w14:paraId="6C1C9931" w14:textId="7B49711C" w:rsidR="00BB08A6" w:rsidRPr="00CC14E3" w:rsidRDefault="00BB08A6" w:rsidP="00A60FAF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CC14E3">
        <w:rPr>
          <w:rFonts w:ascii="Calibri" w:hAnsi="Calibri" w:cs="Calibri"/>
          <w:bCs/>
          <w:snapToGrid w:val="0"/>
          <w:sz w:val="22"/>
          <w:szCs w:val="22"/>
        </w:rPr>
        <w:t>Wskazana liczba osób może</w:t>
      </w:r>
      <w:r w:rsidR="00B56A56">
        <w:rPr>
          <w:rFonts w:ascii="Calibri" w:hAnsi="Calibri" w:cs="Calibri"/>
          <w:bCs/>
          <w:snapToGrid w:val="0"/>
          <w:sz w:val="22"/>
          <w:szCs w:val="22"/>
        </w:rPr>
        <w:t xml:space="preserve"> ulec zmianie, w przypadku gdy</w:t>
      </w:r>
      <w:r w:rsidRPr="00CC14E3">
        <w:rPr>
          <w:rFonts w:ascii="Calibri" w:hAnsi="Calibri" w:cs="Calibri"/>
          <w:bCs/>
          <w:snapToGrid w:val="0"/>
          <w:sz w:val="22"/>
          <w:szCs w:val="22"/>
        </w:rPr>
        <w:t xml:space="preserve"> Beneficjent Projektu będzie dysponował większymi środkami finansowymi, związanymi między innymi z oszczędnościami powstałymi w trakcie realizacji projektu.</w:t>
      </w:r>
    </w:p>
    <w:p w14:paraId="202DD52E" w14:textId="791252EB" w:rsidR="00BB08A6" w:rsidRPr="00CC14E3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Ostatecznym terminem złożenia wniosku o refundację jest </w:t>
      </w:r>
      <w:r w:rsidRPr="009C59F4">
        <w:rPr>
          <w:rFonts w:ascii="Calibri" w:eastAsia="Times New Roman" w:hAnsi="Calibri" w:cs="Calibri"/>
          <w:bCs/>
          <w:snapToGrid w:val="0"/>
          <w:lang w:eastAsia="pl-PL"/>
        </w:rPr>
        <w:t>30 listopada 2023 r.</w:t>
      </w:r>
      <w:r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 Wnioski złożone po upływie tego terminu nie będą rozpatrywane. </w:t>
      </w:r>
    </w:p>
    <w:p w14:paraId="1957FA3D" w14:textId="1DD6DB49" w:rsidR="00BB08A6" w:rsidRPr="00CC14E3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Cs/>
          <w:snapToGrid w:val="0"/>
          <w:lang w:eastAsia="pl-PL"/>
        </w:rPr>
        <w:t>W celu uzyskania refundacji kosztów wsparcia towarzyszącego Uczestnik Projektu będzie zobowiązany do dostarczenia do Beneficjenta Projektu dokumentów wskazanych w ust. 9.</w:t>
      </w:r>
    </w:p>
    <w:p w14:paraId="11896E09" w14:textId="4EF8AF59" w:rsidR="00BB08A6" w:rsidRPr="00CC14E3" w:rsidRDefault="001D7EB9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>
        <w:rPr>
          <w:rFonts w:ascii="Calibri" w:eastAsia="Times New Roman" w:hAnsi="Calibri" w:cs="Calibri"/>
          <w:bCs/>
          <w:snapToGrid w:val="0"/>
          <w:lang w:eastAsia="pl-PL"/>
        </w:rPr>
        <w:t>D</w:t>
      </w:r>
      <w:r w:rsidR="00BB08A6"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okumenty 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te </w:t>
      </w:r>
      <w:r w:rsidR="00BB08A6"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należy złożyć </w:t>
      </w:r>
      <w:r w:rsidR="006F6D9E">
        <w:rPr>
          <w:rFonts w:ascii="Calibri" w:eastAsia="Times New Roman" w:hAnsi="Calibri" w:cs="Calibri"/>
          <w:bCs/>
          <w:snapToGrid w:val="0"/>
          <w:lang w:eastAsia="pl-PL"/>
        </w:rPr>
        <w:t>w</w:t>
      </w:r>
      <w:r w:rsidR="00BB08A6"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 siedzib</w:t>
      </w:r>
      <w:r w:rsidR="006F6D9E">
        <w:rPr>
          <w:rFonts w:ascii="Calibri" w:eastAsia="Times New Roman" w:hAnsi="Calibri" w:cs="Calibri"/>
          <w:bCs/>
          <w:snapToGrid w:val="0"/>
          <w:lang w:eastAsia="pl-PL"/>
        </w:rPr>
        <w:t>ie</w:t>
      </w:r>
      <w:r w:rsidR="00BB08A6"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 Wojewódzkiego Urzędu Pracy w Zielonej Górze:</w:t>
      </w:r>
    </w:p>
    <w:p w14:paraId="604EFC60" w14:textId="77777777" w:rsidR="00BB08A6" w:rsidRPr="00CC14E3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/>
          <w:bCs/>
          <w:snapToGrid w:val="0"/>
          <w:lang w:eastAsia="pl-PL"/>
        </w:rPr>
        <w:t>ul. Wyspiańskiego 15</w:t>
      </w:r>
    </w:p>
    <w:p w14:paraId="73048F21" w14:textId="311636A7" w:rsidR="00BB08A6" w:rsidRPr="00CC14E3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65-036 Zielona Góra  </w:t>
      </w:r>
    </w:p>
    <w:p w14:paraId="10F3E019" w14:textId="77777777" w:rsidR="00BB08A6" w:rsidRPr="00CC14E3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/>
          <w:bCs/>
          <w:snapToGrid w:val="0"/>
          <w:lang w:eastAsia="pl-PL"/>
        </w:rPr>
        <w:t>w godzinach 7.30 – 15.00</w:t>
      </w:r>
    </w:p>
    <w:p w14:paraId="76E8E357" w14:textId="77777777" w:rsidR="00BB08A6" w:rsidRPr="00CC14E3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Cs/>
          <w:snapToGrid w:val="0"/>
          <w:lang w:eastAsia="pl-PL"/>
        </w:rPr>
        <w:t>Beneficjent Projektu rozpatruje wniosek o przyznanie wsparcia towarzyszącego w ciągu 10 dni roboczych od dnia jego złożenia.</w:t>
      </w:r>
    </w:p>
    <w:p w14:paraId="5F666CA7" w14:textId="77777777" w:rsidR="00BB08A6" w:rsidRPr="00CC14E3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Cs/>
          <w:snapToGrid w:val="0"/>
          <w:lang w:eastAsia="pl-PL"/>
        </w:rPr>
        <w:t>Refundacja kosztów wsparcia towarzyszącego odbywa się przelewem bankowym na podane przez Uczestnika Projektu we wniosku konto bankowe w terminie do 10 dni roboczych od daty pozytywnego rozpatrzenia wniosku.</w:t>
      </w:r>
    </w:p>
    <w:p w14:paraId="776319CE" w14:textId="77777777" w:rsidR="00BB08A6" w:rsidRPr="00CC14E3" w:rsidRDefault="00BB08A6" w:rsidP="00A60FA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W przypadku stwierdzenia nieprawidłowości ze strony Uczestnika Projektu, które skutkować będą nienależnie pobraną refundacją kosztów opieki nad </w:t>
      </w:r>
      <w:r w:rsidR="00AD5636">
        <w:rPr>
          <w:rFonts w:ascii="Calibri" w:eastAsia="Times New Roman" w:hAnsi="Calibri" w:cs="Calibri"/>
          <w:bCs/>
          <w:snapToGrid w:val="0"/>
          <w:lang w:eastAsia="pl-PL"/>
        </w:rPr>
        <w:t xml:space="preserve">dzieckiem i/lub </w:t>
      </w:r>
      <w:r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osobą </w:t>
      </w:r>
      <w:r w:rsidRPr="00D82587">
        <w:rPr>
          <w:rFonts w:ascii="Calibri" w:eastAsia="Times New Roman" w:hAnsi="Calibri" w:cs="Calibri"/>
          <w:bCs/>
          <w:snapToGrid w:val="0"/>
          <w:lang w:eastAsia="pl-PL"/>
        </w:rPr>
        <w:t>zależną</w:t>
      </w:r>
      <w:r w:rsidR="00AD5636" w:rsidRPr="00D82587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CC14E3">
        <w:rPr>
          <w:rFonts w:ascii="Calibri" w:eastAsia="Times New Roman" w:hAnsi="Calibri" w:cs="Calibri"/>
          <w:bCs/>
          <w:snapToGrid w:val="0"/>
          <w:lang w:eastAsia="pl-PL"/>
        </w:rPr>
        <w:t xml:space="preserve"> Uczestnik Projektu zobowiązany jest do zwrotu tych środków wraz z odsetkami ustawowymi w terminie 7 dni kalendarzowych od dnia otrzymania takiej informacji od Beneficjenta Projektu. </w:t>
      </w:r>
    </w:p>
    <w:p w14:paraId="0BC90509" w14:textId="356BDB00" w:rsidR="00BB08A6" w:rsidRDefault="00BB08A6" w:rsidP="00A60FAF">
      <w:pPr>
        <w:tabs>
          <w:tab w:val="left" w:pos="-345"/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67E56D53" w14:textId="4BD3CFA7" w:rsidR="00B15AD0" w:rsidRPr="00FA067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>§ 1</w:t>
      </w:r>
      <w:r w:rsidR="00DA5FD8">
        <w:rPr>
          <w:rFonts w:ascii="Calibri" w:eastAsia="Times New Roman" w:hAnsi="Calibri" w:cs="Calibri"/>
          <w:b/>
          <w:bCs/>
          <w:snapToGrid w:val="0"/>
          <w:lang w:eastAsia="pl-PL"/>
        </w:rPr>
        <w:t>1</w:t>
      </w:r>
    </w:p>
    <w:p w14:paraId="67A00921" w14:textId="77777777" w:rsidR="00BB08A6" w:rsidRPr="00FA067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Wsparcie towarzyszące: zwrot kosztów przejazdu na czas realizacji </w:t>
      </w:r>
      <w:r w:rsidRPr="00723403">
        <w:rPr>
          <w:rFonts w:ascii="Calibri" w:eastAsia="Times New Roman" w:hAnsi="Calibri" w:cs="Calibri"/>
          <w:b/>
          <w:bCs/>
          <w:snapToGrid w:val="0"/>
          <w:lang w:eastAsia="pl-PL"/>
        </w:rPr>
        <w:t>zajęć</w:t>
      </w:r>
      <w:r w:rsidRPr="003C4BE3">
        <w:rPr>
          <w:rFonts w:ascii="Calibri" w:eastAsia="Times New Roman" w:hAnsi="Calibri" w:cs="Calibri"/>
          <w:b/>
          <w:bCs/>
          <w:snapToGrid w:val="0"/>
          <w:color w:val="FF0000"/>
          <w:lang w:eastAsia="pl-PL"/>
        </w:rPr>
        <w:t xml:space="preserve"> </w:t>
      </w: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>w projekcie</w:t>
      </w:r>
    </w:p>
    <w:p w14:paraId="018B1A1F" w14:textId="77777777" w:rsidR="00BB08A6" w:rsidRPr="00FA067F" w:rsidRDefault="00BB08A6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5075D6A6" w14:textId="480DD7C6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Uczestnik Projektu może ubiegać się o wsparcie towarzyszące w postaci zwrotu kosztów przejazdu na czas realizacji zajęć w projekcie</w:t>
      </w:r>
      <w:r w:rsidR="00723403">
        <w:rPr>
          <w:rFonts w:ascii="Calibri" w:eastAsia="Times New Roman" w:hAnsi="Calibri" w:cs="Calibri"/>
          <w:bCs/>
          <w:snapToGrid w:val="0"/>
          <w:lang w:eastAsia="pl-PL"/>
        </w:rPr>
        <w:t xml:space="preserve">: </w:t>
      </w:r>
      <w:r w:rsidR="00723403" w:rsidRPr="00FA067F">
        <w:rPr>
          <w:rFonts w:ascii="Calibri" w:eastAsia="Times New Roman" w:hAnsi="Calibri" w:cs="Calibri"/>
          <w:bCs/>
          <w:snapToGrid w:val="0"/>
          <w:lang w:eastAsia="pl-PL"/>
        </w:rPr>
        <w:t>szkole</w:t>
      </w:r>
      <w:r w:rsidR="00723403">
        <w:rPr>
          <w:rFonts w:ascii="Calibri" w:eastAsia="Times New Roman" w:hAnsi="Calibri" w:cs="Calibri"/>
          <w:bCs/>
          <w:snapToGrid w:val="0"/>
          <w:lang w:eastAsia="pl-PL"/>
        </w:rPr>
        <w:t>ń</w:t>
      </w:r>
      <w:r w:rsidR="00723403" w:rsidRPr="00FA067F">
        <w:rPr>
          <w:rFonts w:ascii="Calibri" w:eastAsia="Times New Roman" w:hAnsi="Calibri" w:cs="Calibri"/>
          <w:bCs/>
          <w:snapToGrid w:val="0"/>
          <w:lang w:eastAsia="pl-PL"/>
        </w:rPr>
        <w:t>/kurs</w:t>
      </w:r>
      <w:r w:rsidR="00723403">
        <w:rPr>
          <w:rFonts w:ascii="Calibri" w:eastAsia="Times New Roman" w:hAnsi="Calibri" w:cs="Calibri"/>
          <w:bCs/>
          <w:snapToGrid w:val="0"/>
          <w:lang w:eastAsia="pl-PL"/>
        </w:rPr>
        <w:t>ów</w:t>
      </w:r>
      <w:r w:rsidR="00723403"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i staż</w:t>
      </w:r>
      <w:r w:rsidR="00723403">
        <w:rPr>
          <w:rFonts w:ascii="Calibri" w:eastAsia="Times New Roman" w:hAnsi="Calibri" w:cs="Calibri"/>
          <w:bCs/>
          <w:snapToGrid w:val="0"/>
          <w:lang w:eastAsia="pl-PL"/>
        </w:rPr>
        <w:t>y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. Wsparcie realizowane będzie na zasadzie refundacji. </w:t>
      </w:r>
    </w:p>
    <w:p w14:paraId="6ABD1458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Refundacja poniesionych przez Uczestnika Projektu kosztów związanych z dojazdem na szkolenia</w:t>
      </w:r>
      <w:r w:rsidR="007C5C6D" w:rsidRPr="00FA067F">
        <w:rPr>
          <w:rFonts w:ascii="Calibri" w:eastAsia="Times New Roman" w:hAnsi="Calibri" w:cs="Calibri"/>
          <w:bCs/>
          <w:snapToGrid w:val="0"/>
          <w:lang w:eastAsia="pl-PL"/>
        </w:rPr>
        <w:t>/kursy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i staże dotyczy wyłącznie przejazdów na trasie tam i z powrotem – z miejsca zamieszkania do miejsca, w którym odbywają się szkolenia</w:t>
      </w:r>
      <w:r w:rsidR="007C5C6D" w:rsidRPr="00FA067F">
        <w:rPr>
          <w:rFonts w:ascii="Calibri" w:eastAsia="Times New Roman" w:hAnsi="Calibri" w:cs="Calibri"/>
          <w:bCs/>
          <w:snapToGrid w:val="0"/>
          <w:lang w:eastAsia="pl-PL"/>
        </w:rPr>
        <w:t>/kursy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i staże. </w:t>
      </w:r>
    </w:p>
    <w:p w14:paraId="72C275BE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Jako koszt wsparcia towarzyszącego należy rozumieć:</w:t>
      </w:r>
    </w:p>
    <w:p w14:paraId="292BEAF1" w14:textId="5756D8C5" w:rsidR="00BB08A6" w:rsidRPr="00FA067F" w:rsidRDefault="00BB08A6" w:rsidP="00A60FA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lastRenderedPageBreak/>
        <w:t>koszt bilet</w:t>
      </w:r>
      <w:r w:rsidR="00B20B44">
        <w:rPr>
          <w:rFonts w:ascii="Calibri" w:eastAsia="Times New Roman" w:hAnsi="Calibri" w:cs="Calibri"/>
          <w:bCs/>
          <w:snapToGrid w:val="0"/>
          <w:lang w:eastAsia="pl-PL"/>
        </w:rPr>
        <w:t>ów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komunikacji miejskiej/podmiejskiej lub biletów II klasy transportu kolejowego (jednorazowego lub czasowego);</w:t>
      </w:r>
    </w:p>
    <w:p w14:paraId="14E0EF34" w14:textId="77777777" w:rsidR="00BB08A6" w:rsidRPr="00FA067F" w:rsidRDefault="00BB08A6" w:rsidP="00A60FA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koszt przejazdu własnym lub użyczonym środkiem transportu na czas udziału Uczestnika Projektu w szkoleniach</w:t>
      </w:r>
      <w:r w:rsidR="002F1550" w:rsidRPr="00FA067F">
        <w:rPr>
          <w:rFonts w:ascii="Calibri" w:eastAsia="Times New Roman" w:hAnsi="Calibri" w:cs="Calibri"/>
          <w:bCs/>
          <w:snapToGrid w:val="0"/>
          <w:lang w:eastAsia="pl-PL"/>
        </w:rPr>
        <w:t>/kursach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i stażach. </w:t>
      </w:r>
    </w:p>
    <w:p w14:paraId="14455497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Uczestnik Projektu może otrzymać refundację za przejazd własnym lub użyczonym środkiem transportu w sytuacji – jeśli na danej trasie brak jest transportu publicznego umożliwiającego dojazd Uczestnika Projektu z miejsca zamieszkania do miejsca realizacji wsparcia</w:t>
      </w:r>
      <w:r w:rsidR="00151590" w:rsidRPr="00FA067F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tj. szkolenia</w:t>
      </w:r>
      <w:r w:rsidR="00151590" w:rsidRPr="00FA067F">
        <w:rPr>
          <w:rFonts w:ascii="Calibri" w:eastAsia="Times New Roman" w:hAnsi="Calibri" w:cs="Calibri"/>
          <w:bCs/>
          <w:snapToGrid w:val="0"/>
          <w:lang w:eastAsia="pl-PL"/>
        </w:rPr>
        <w:t>/kursu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, stażu. </w:t>
      </w:r>
    </w:p>
    <w:p w14:paraId="42CAEF42" w14:textId="36BEB4F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Kwota refundacji za przejazd Uczestnika Projektu z miejsca zamieszkania do miejsca</w:t>
      </w:r>
      <w:r w:rsidR="00151590" w:rsidRPr="00FA067F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w którym odbywa się wsparcie</w:t>
      </w:r>
      <w:r w:rsidR="00B20B44">
        <w:rPr>
          <w:rFonts w:ascii="Calibri" w:eastAsia="Times New Roman" w:hAnsi="Calibri" w:cs="Calibri"/>
          <w:bCs/>
          <w:snapToGrid w:val="0"/>
          <w:lang w:eastAsia="pl-PL"/>
        </w:rPr>
        <w:t xml:space="preserve"> i z powrotem</w:t>
      </w:r>
      <w:r w:rsidR="00151590" w:rsidRPr="00FA067F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nie może przekroczyć kwoty założonej w budżecie na jednorazową refundację</w:t>
      </w:r>
      <w:r w:rsidR="00151590" w:rsidRPr="00FA067F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tj. 40 złotych</w:t>
      </w:r>
      <w:r w:rsidR="00832E89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7E499EF9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Wysokość refundacji za przejazd własnym lub użyczonym środkiem transportu ustalana jest na podstawie stawki kilometrowej wynoszącej:</w:t>
      </w:r>
    </w:p>
    <w:p w14:paraId="6964BB27" w14:textId="77777777" w:rsidR="00BB08A6" w:rsidRPr="00FA067F" w:rsidRDefault="00BB08A6" w:rsidP="00A60FAF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FA067F">
        <w:rPr>
          <w:rFonts w:ascii="Calibri" w:hAnsi="Calibri" w:cs="Calibri"/>
          <w:bCs/>
          <w:snapToGrid w:val="0"/>
          <w:sz w:val="22"/>
          <w:szCs w:val="22"/>
        </w:rPr>
        <w:t>dla samochodów osobowych o pojemności silnika do 900 cm³</w:t>
      </w:r>
      <w:r w:rsidR="005146A5">
        <w:rPr>
          <w:rFonts w:ascii="Calibri" w:hAnsi="Calibri" w:cs="Calibri"/>
          <w:bCs/>
          <w:snapToGrid w:val="0"/>
          <w:sz w:val="22"/>
          <w:szCs w:val="22"/>
        </w:rPr>
        <w:t xml:space="preserve"> - 0,89 zł</w:t>
      </w:r>
      <w:r w:rsidRPr="00FA067F">
        <w:rPr>
          <w:rFonts w:ascii="Calibri" w:hAnsi="Calibri" w:cs="Calibri"/>
          <w:bCs/>
          <w:snapToGrid w:val="0"/>
          <w:sz w:val="22"/>
          <w:szCs w:val="22"/>
        </w:rPr>
        <w:t>;</w:t>
      </w:r>
    </w:p>
    <w:p w14:paraId="586CBB61" w14:textId="77777777" w:rsidR="00BB08A6" w:rsidRPr="00FA067F" w:rsidRDefault="00BB08A6" w:rsidP="00A60FAF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FA067F">
        <w:rPr>
          <w:rFonts w:ascii="Calibri" w:hAnsi="Calibri" w:cs="Calibri"/>
          <w:bCs/>
          <w:snapToGrid w:val="0"/>
          <w:sz w:val="22"/>
          <w:szCs w:val="22"/>
        </w:rPr>
        <w:t>dla samochodów osobowych o pojemności silnika powyżej 900 cm³</w:t>
      </w:r>
      <w:r w:rsidR="005146A5">
        <w:rPr>
          <w:rFonts w:ascii="Calibri" w:hAnsi="Calibri" w:cs="Calibri"/>
          <w:bCs/>
          <w:snapToGrid w:val="0"/>
          <w:sz w:val="22"/>
          <w:szCs w:val="22"/>
        </w:rPr>
        <w:t xml:space="preserve"> - 1,15 zł</w:t>
      </w:r>
      <w:r w:rsidRPr="00FA067F">
        <w:rPr>
          <w:rFonts w:ascii="Calibri" w:hAnsi="Calibri" w:cs="Calibri"/>
          <w:bCs/>
          <w:snapToGrid w:val="0"/>
          <w:sz w:val="22"/>
          <w:szCs w:val="22"/>
        </w:rPr>
        <w:t xml:space="preserve">. </w:t>
      </w:r>
    </w:p>
    <w:p w14:paraId="5E5D6DE0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Refundacja kosztów wsparcia towarzyszącego dokonywana jest na podstawie Wniosku o refundację kosztów dojazdu oraz załączników do wniosku. Refundacja kosztów wsparcia towarzyszącego następuje na podstawie złożonych przez Uczestnika Projektu dokumentów:</w:t>
      </w:r>
    </w:p>
    <w:p w14:paraId="414D0AF5" w14:textId="77777777" w:rsidR="00BB08A6" w:rsidRPr="00FA067F" w:rsidRDefault="00BB08A6" w:rsidP="00A60FA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wniosku o </w:t>
      </w:r>
      <w:r w:rsidR="002C48C2">
        <w:rPr>
          <w:rFonts w:ascii="Calibri" w:eastAsia="Times New Roman" w:hAnsi="Calibri" w:cs="Calibri"/>
          <w:bCs/>
          <w:snapToGrid w:val="0"/>
          <w:lang w:eastAsia="pl-PL"/>
        </w:rPr>
        <w:t>refundację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kosztów dojazdu komunikacj</w:t>
      </w:r>
      <w:r w:rsidR="001434EE">
        <w:rPr>
          <w:rFonts w:ascii="Calibri" w:eastAsia="Times New Roman" w:hAnsi="Calibri" w:cs="Calibri"/>
          <w:bCs/>
          <w:snapToGrid w:val="0"/>
          <w:lang w:eastAsia="pl-PL"/>
        </w:rPr>
        <w:t>ą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publiczn</w:t>
      </w:r>
      <w:r w:rsidR="001434EE">
        <w:rPr>
          <w:rFonts w:ascii="Calibri" w:eastAsia="Times New Roman" w:hAnsi="Calibri" w:cs="Calibri"/>
          <w:bCs/>
          <w:snapToGrid w:val="0"/>
          <w:lang w:eastAsia="pl-PL"/>
        </w:rPr>
        <w:t>ą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(załącznik nr </w:t>
      </w:r>
      <w:r w:rsidR="00F427C1">
        <w:rPr>
          <w:rFonts w:ascii="Calibri" w:eastAsia="Times New Roman" w:hAnsi="Calibri" w:cs="Calibri"/>
          <w:bCs/>
          <w:snapToGrid w:val="0"/>
          <w:lang w:eastAsia="pl-PL"/>
        </w:rPr>
        <w:t>5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do niniejszego Regulaminu Projektu);</w:t>
      </w:r>
    </w:p>
    <w:p w14:paraId="43AA3803" w14:textId="6D4091EC" w:rsidR="00BB08A6" w:rsidRPr="00FA067F" w:rsidRDefault="00BB08A6" w:rsidP="00A60FA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w przypadku dojazdu autobusem/pociągiem  - oryginał</w:t>
      </w:r>
      <w:r w:rsidR="00B20B44">
        <w:rPr>
          <w:rFonts w:ascii="Calibri" w:eastAsia="Times New Roman" w:hAnsi="Calibri" w:cs="Calibri"/>
          <w:bCs/>
          <w:snapToGrid w:val="0"/>
          <w:lang w:eastAsia="pl-PL"/>
        </w:rPr>
        <w:t>y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bilet</w:t>
      </w:r>
      <w:r w:rsidR="00B20B44">
        <w:rPr>
          <w:rFonts w:ascii="Calibri" w:eastAsia="Times New Roman" w:hAnsi="Calibri" w:cs="Calibri"/>
          <w:bCs/>
          <w:snapToGrid w:val="0"/>
          <w:lang w:eastAsia="pl-PL"/>
        </w:rPr>
        <w:t>ów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; </w:t>
      </w:r>
    </w:p>
    <w:p w14:paraId="7433B137" w14:textId="77777777" w:rsidR="00BB08A6" w:rsidRPr="00FA067F" w:rsidRDefault="00BB08A6" w:rsidP="00A60FA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wniosku o </w:t>
      </w:r>
      <w:r w:rsidR="002C48C2">
        <w:rPr>
          <w:rFonts w:ascii="Calibri" w:eastAsia="Times New Roman" w:hAnsi="Calibri" w:cs="Calibri"/>
          <w:bCs/>
          <w:snapToGrid w:val="0"/>
          <w:lang w:eastAsia="pl-PL"/>
        </w:rPr>
        <w:t>refundację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kosztów dojazdu własnym lub użyczonym środkiem transportu (załącznik nr </w:t>
      </w:r>
      <w:r w:rsidR="00711D7B">
        <w:rPr>
          <w:rFonts w:ascii="Calibri" w:eastAsia="Times New Roman" w:hAnsi="Calibri" w:cs="Calibri"/>
          <w:bCs/>
          <w:snapToGrid w:val="0"/>
          <w:lang w:eastAsia="pl-PL"/>
        </w:rPr>
        <w:t>6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do niniejszego Regulaminu Projektu);</w:t>
      </w:r>
    </w:p>
    <w:p w14:paraId="7E227AEB" w14:textId="77777777" w:rsidR="00BB08A6" w:rsidRPr="00FA067F" w:rsidRDefault="00BB08A6" w:rsidP="00A60FA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dowodu rejestracyjnego, którym podróżował Uczestnik Projektu (oryginał dokumentu do wglądu).</w:t>
      </w:r>
    </w:p>
    <w:p w14:paraId="0BD297F7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Dla rozliczenia kosztów dojazdu ważne jest także potwierdzenie obecności Uczestnika Projektu w poszczególnych dniach trwania szkolenia</w:t>
      </w:r>
      <w:r w:rsidR="002F1550" w:rsidRPr="00FA067F">
        <w:rPr>
          <w:rFonts w:ascii="Calibri" w:eastAsia="Times New Roman" w:hAnsi="Calibri" w:cs="Calibri"/>
          <w:bCs/>
          <w:snapToGrid w:val="0"/>
          <w:lang w:eastAsia="pl-PL"/>
        </w:rPr>
        <w:t>/kursu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  <w:r w:rsidR="002F1550" w:rsidRPr="00FA067F">
        <w:rPr>
          <w:rFonts w:ascii="Calibri" w:eastAsia="Times New Roman" w:hAnsi="Calibri" w:cs="Calibri"/>
          <w:bCs/>
          <w:snapToGrid w:val="0"/>
          <w:lang w:eastAsia="pl-PL"/>
        </w:rPr>
        <w:t>i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stażu – powyższe weryfikowanie będzie na podstawie harmonogramu szkoleń</w:t>
      </w:r>
      <w:r w:rsidR="002F1550" w:rsidRPr="00FA067F">
        <w:rPr>
          <w:rFonts w:ascii="Calibri" w:eastAsia="Times New Roman" w:hAnsi="Calibri" w:cs="Calibri"/>
          <w:bCs/>
          <w:snapToGrid w:val="0"/>
          <w:lang w:eastAsia="pl-PL"/>
        </w:rPr>
        <w:t>/kursów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oraz podpisanej listy obecności na szkoleniu/</w:t>
      </w:r>
      <w:r w:rsidR="002F1550"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kursie i 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stażu. </w:t>
      </w:r>
    </w:p>
    <w:p w14:paraId="291C8552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bCs/>
          <w:snapToGrid w:val="0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Zakłada się, że wsparcie, o którym mowa w ust. 1</w:t>
      </w:r>
      <w:r w:rsidR="00B15AD0" w:rsidRPr="00FA067F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przyznane będzie </w:t>
      </w:r>
      <w:r w:rsidR="0004685F">
        <w:rPr>
          <w:rFonts w:ascii="Calibri" w:eastAsia="Times New Roman" w:hAnsi="Calibri" w:cs="Calibri"/>
          <w:bCs/>
          <w:snapToGrid w:val="0"/>
          <w:lang w:eastAsia="pl-PL"/>
        </w:rPr>
        <w:t>28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osobom</w:t>
      </w:r>
      <w:r w:rsidR="0004685F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4633632B" w14:textId="77777777" w:rsidR="00BB08A6" w:rsidRPr="00FA067F" w:rsidRDefault="00BB08A6" w:rsidP="00A60FAF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FA067F">
        <w:rPr>
          <w:rFonts w:ascii="Calibri" w:hAnsi="Calibri" w:cs="Calibri"/>
          <w:bCs/>
          <w:snapToGrid w:val="0"/>
          <w:sz w:val="22"/>
          <w:szCs w:val="22"/>
        </w:rPr>
        <w:t>Wskazana liczba osób może ulec zmianie, w przypadku gdy Beneficjent Projektu będzie dysponował większymi środkami finansowymi, związanymi między innymi z oszczędnościami powstałymi w trakcie realizacji projektu.</w:t>
      </w:r>
    </w:p>
    <w:p w14:paraId="3C70544B" w14:textId="612AEE16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Ostatecznym terminem złożenia wniosku o refundację jest 15 grudnia 2023 r. Wnioski złożone po upływie tego terminu nie będą rozpatrywane. </w:t>
      </w:r>
    </w:p>
    <w:p w14:paraId="3C5E9BC3" w14:textId="327DE0C5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W celu uzyskania refundacji kosztów przejazdu Uczestnik Projektu będzie zobowiązany do dostarczenia do Beneficjenta Projektu dokumentów wskazanych w ust. </w:t>
      </w:r>
      <w:r w:rsidR="00BE0E5C">
        <w:rPr>
          <w:rFonts w:ascii="Calibri" w:eastAsia="Times New Roman" w:hAnsi="Calibri" w:cs="Calibri"/>
          <w:bCs/>
          <w:snapToGrid w:val="0"/>
          <w:lang w:eastAsia="pl-PL"/>
        </w:rPr>
        <w:t>7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>.</w:t>
      </w:r>
    </w:p>
    <w:p w14:paraId="148A4B81" w14:textId="77777777" w:rsidR="00BB08A6" w:rsidRPr="00FA067F" w:rsidRDefault="00D350FE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D</w:t>
      </w:r>
      <w:r w:rsidR="00BB08A6"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okumenty 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te </w:t>
      </w:r>
      <w:r w:rsidR="00BB08A6" w:rsidRPr="00FA067F">
        <w:rPr>
          <w:rFonts w:ascii="Calibri" w:eastAsia="Times New Roman" w:hAnsi="Calibri" w:cs="Calibri"/>
          <w:bCs/>
          <w:snapToGrid w:val="0"/>
          <w:lang w:eastAsia="pl-PL"/>
        </w:rPr>
        <w:t>należy złożyć do siedziby Wojewódzkiego Urzędu Pracy w Zielonej Górze:</w:t>
      </w:r>
    </w:p>
    <w:p w14:paraId="660044DA" w14:textId="77777777" w:rsidR="00BB08A6" w:rsidRPr="00FA067F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>ul. Wyspiańskiego 15</w:t>
      </w:r>
    </w:p>
    <w:p w14:paraId="45620A88" w14:textId="7020E0F5" w:rsidR="00BB08A6" w:rsidRPr="00FA067F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65-036 Zielona Góra  </w:t>
      </w:r>
    </w:p>
    <w:p w14:paraId="5D3ACEC8" w14:textId="77777777" w:rsidR="00BB08A6" w:rsidRPr="00FA067F" w:rsidRDefault="00BB08A6" w:rsidP="00A60FAF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/>
          <w:bCs/>
          <w:snapToGrid w:val="0"/>
          <w:lang w:eastAsia="pl-PL"/>
        </w:rPr>
        <w:t>w godzinach 7.30 – 15.00</w:t>
      </w:r>
    </w:p>
    <w:p w14:paraId="341BC485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Beneficjent Projektu rozpatruje wniosek o przyznanie zwrotu kosztów przejazdu w ciągu 10 dni roboczych od dnia jego złożenia.</w:t>
      </w:r>
    </w:p>
    <w:p w14:paraId="284EF171" w14:textId="77777777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Refundacja kosztów przejazdu odbywa się przelewem bankowym na podane przez Uczestnika Projektu we wniosku konto bankowe w terminie do 10 dni roboczych od daty pozytywnego rozpatrzenia wniosku.</w:t>
      </w:r>
    </w:p>
    <w:p w14:paraId="77914EB2" w14:textId="2224C39B" w:rsidR="00BB08A6" w:rsidRPr="00FA067F" w:rsidRDefault="00BB08A6" w:rsidP="00A60FA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FA067F">
        <w:rPr>
          <w:rFonts w:ascii="Calibri" w:eastAsia="Times New Roman" w:hAnsi="Calibri" w:cs="Calibri"/>
          <w:bCs/>
          <w:snapToGrid w:val="0"/>
          <w:lang w:eastAsia="pl-PL"/>
        </w:rPr>
        <w:t>W przypadku stwierdzenia nieprawidłowości ze strony Uczestnika Projektu, które skutkować będą nienależnie pobraną refundacją kosztów przejazdu</w:t>
      </w:r>
      <w:r w:rsidR="00BE0E5C">
        <w:rPr>
          <w:rFonts w:ascii="Calibri" w:eastAsia="Times New Roman" w:hAnsi="Calibri" w:cs="Calibri"/>
          <w:bCs/>
          <w:snapToGrid w:val="0"/>
          <w:lang w:eastAsia="pl-PL"/>
        </w:rPr>
        <w:t>,</w:t>
      </w:r>
      <w:r w:rsidRPr="00FA067F">
        <w:rPr>
          <w:rFonts w:ascii="Calibri" w:eastAsia="Times New Roman" w:hAnsi="Calibri" w:cs="Calibri"/>
          <w:bCs/>
          <w:snapToGrid w:val="0"/>
          <w:lang w:eastAsia="pl-PL"/>
        </w:rPr>
        <w:t xml:space="preserve"> Uczestnik Projektu zobowiązany jest do zwrotu tych środków wraz z odsetkami ustawowymi w terminie 7 dni kalendarzowych od dnia otrzymania takiej informacji od Beneficjenta Projektu. </w:t>
      </w:r>
    </w:p>
    <w:p w14:paraId="320E9B89" w14:textId="386310FD" w:rsidR="00864E8E" w:rsidRDefault="00864E8E" w:rsidP="00A60FAF">
      <w:pPr>
        <w:tabs>
          <w:tab w:val="left" w:pos="-345"/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7571B553" w14:textId="7427C0FD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1</w:t>
      </w:r>
      <w:r w:rsidR="00DA5FD8">
        <w:rPr>
          <w:rFonts w:ascii="Calibri" w:eastAsia="Times New Roman" w:hAnsi="Calibri" w:cs="Calibri"/>
          <w:b/>
          <w:bCs/>
          <w:snapToGrid w:val="0"/>
          <w:lang w:eastAsia="pl-PL"/>
        </w:rPr>
        <w:t>2</w:t>
      </w:r>
    </w:p>
    <w:p w14:paraId="26463A33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Monitoring</w:t>
      </w:r>
    </w:p>
    <w:p w14:paraId="6F33728B" w14:textId="77777777" w:rsidR="00864E8E" w:rsidRPr="00A93B0F" w:rsidRDefault="00864E8E" w:rsidP="00A60FAF">
      <w:pPr>
        <w:spacing w:after="0" w:line="240" w:lineRule="auto"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</w:p>
    <w:p w14:paraId="23BE2B4B" w14:textId="77777777" w:rsidR="00864E8E" w:rsidRPr="00A93B0F" w:rsidRDefault="00864E8E" w:rsidP="00A60FA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Uczestnicy Projektu zobowiązani są do:</w:t>
      </w:r>
    </w:p>
    <w:p w14:paraId="518FAC32" w14:textId="77777777" w:rsidR="00496083" w:rsidRPr="00D4799A" w:rsidRDefault="003B4ACF" w:rsidP="00A60FA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D4799A">
        <w:rPr>
          <w:rFonts w:ascii="Calibri" w:eastAsia="Times New Roman" w:hAnsi="Calibri" w:cs="Calibri"/>
          <w:bCs/>
          <w:snapToGrid w:val="0"/>
          <w:lang w:eastAsia="pl-PL"/>
        </w:rPr>
        <w:t>u</w:t>
      </w:r>
      <w:r w:rsidR="00496083" w:rsidRPr="00D4799A">
        <w:rPr>
          <w:rFonts w:ascii="Calibri" w:eastAsia="Times New Roman" w:hAnsi="Calibri" w:cs="Calibri"/>
          <w:bCs/>
          <w:snapToGrid w:val="0"/>
          <w:lang w:eastAsia="pl-PL"/>
        </w:rPr>
        <w:t>działu we wszystkich</w:t>
      </w:r>
      <w:r w:rsidRPr="00D4799A">
        <w:rPr>
          <w:rFonts w:ascii="Calibri" w:eastAsia="Times New Roman" w:hAnsi="Calibri" w:cs="Calibri"/>
          <w:bCs/>
          <w:snapToGrid w:val="0"/>
          <w:lang w:eastAsia="pl-PL"/>
        </w:rPr>
        <w:t xml:space="preserve"> zaplanowanych formach wsparcia;</w:t>
      </w:r>
      <w:r w:rsidR="00496083" w:rsidRPr="00D4799A">
        <w:rPr>
          <w:rFonts w:ascii="Calibri" w:eastAsia="Times New Roman" w:hAnsi="Calibri" w:cs="Calibri"/>
          <w:bCs/>
          <w:snapToGrid w:val="0"/>
          <w:lang w:eastAsia="pl-PL"/>
        </w:rPr>
        <w:t xml:space="preserve">  </w:t>
      </w:r>
    </w:p>
    <w:p w14:paraId="0FCDCCBD" w14:textId="77777777" w:rsidR="00864E8E" w:rsidRPr="00D4799A" w:rsidRDefault="00864E8E" w:rsidP="00A60FA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D4799A">
        <w:rPr>
          <w:rFonts w:ascii="Calibri" w:eastAsia="Times New Roman" w:hAnsi="Calibri" w:cs="Calibri"/>
          <w:snapToGrid w:val="0"/>
          <w:lang w:eastAsia="pl-PL"/>
        </w:rPr>
        <w:t>uzupełniania list obecności przed zajęciami własnoręcznym podpisem;</w:t>
      </w:r>
    </w:p>
    <w:p w14:paraId="65342894" w14:textId="77777777" w:rsidR="00864E8E" w:rsidRPr="00D4799A" w:rsidRDefault="00864E8E" w:rsidP="00A60FA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D4799A">
        <w:rPr>
          <w:rFonts w:ascii="Calibri" w:eastAsia="Times New Roman" w:hAnsi="Calibri" w:cs="Calibri"/>
          <w:snapToGrid w:val="0"/>
          <w:lang w:eastAsia="pl-PL"/>
        </w:rPr>
        <w:t>odbioru materiałów dydaktycznych i szkoleniowych oraz zaświadczeń</w:t>
      </w:r>
      <w:r w:rsidR="00F93836" w:rsidRPr="00D4799A">
        <w:rPr>
          <w:rFonts w:ascii="Calibri" w:eastAsia="Times New Roman" w:hAnsi="Calibri" w:cs="Calibri"/>
          <w:snapToGrid w:val="0"/>
          <w:lang w:eastAsia="pl-PL"/>
        </w:rPr>
        <w:t xml:space="preserve"> oraz </w:t>
      </w:r>
      <w:r w:rsidRPr="00D4799A">
        <w:rPr>
          <w:rFonts w:ascii="Calibri" w:eastAsia="Times New Roman" w:hAnsi="Calibri" w:cs="Calibri"/>
          <w:snapToGrid w:val="0"/>
          <w:lang w:eastAsia="pl-PL"/>
        </w:rPr>
        <w:t xml:space="preserve"> potwierdz</w:t>
      </w:r>
      <w:r w:rsidR="00F93836" w:rsidRPr="00D4799A">
        <w:rPr>
          <w:rFonts w:ascii="Calibri" w:eastAsia="Times New Roman" w:hAnsi="Calibri" w:cs="Calibri"/>
          <w:snapToGrid w:val="0"/>
          <w:lang w:eastAsia="pl-PL"/>
        </w:rPr>
        <w:t>enia odbioru</w:t>
      </w:r>
      <w:r w:rsidRPr="00D4799A">
        <w:rPr>
          <w:rFonts w:ascii="Calibri" w:eastAsia="Times New Roman" w:hAnsi="Calibri" w:cs="Calibri"/>
          <w:snapToGrid w:val="0"/>
          <w:lang w:eastAsia="pl-PL"/>
        </w:rPr>
        <w:t xml:space="preserve"> własnoręcznym podpisem na listach;</w:t>
      </w:r>
    </w:p>
    <w:p w14:paraId="1D059F44" w14:textId="77777777" w:rsidR="00864E8E" w:rsidRPr="00A93B0F" w:rsidRDefault="00864E8E" w:rsidP="00A60FA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D4799A">
        <w:rPr>
          <w:rFonts w:ascii="Calibri" w:eastAsia="Times New Roman" w:hAnsi="Calibri" w:cs="Calibri"/>
          <w:snapToGrid w:val="0"/>
          <w:lang w:eastAsia="pl-PL"/>
        </w:rPr>
        <w:t>obecności na egzaminach wewnętrznych, jak i egzaminie zewnętrznym (jeśli dotyczy)</w:t>
      </w:r>
      <w:r w:rsidR="00F93836" w:rsidRPr="00D4799A">
        <w:rPr>
          <w:rFonts w:ascii="Calibri" w:eastAsia="Times New Roman" w:hAnsi="Calibri" w:cs="Calibri"/>
          <w:snapToGrid w:val="0"/>
          <w:lang w:eastAsia="pl-PL"/>
        </w:rPr>
        <w:t>,</w:t>
      </w:r>
      <w:r w:rsidRPr="00D4799A">
        <w:rPr>
          <w:rFonts w:ascii="Calibri" w:eastAsia="Times New Roman" w:hAnsi="Calibri" w:cs="Calibri"/>
          <w:snapToGrid w:val="0"/>
          <w:lang w:eastAsia="pl-PL"/>
        </w:rPr>
        <w:t xml:space="preserve">  potwierdz</w:t>
      </w:r>
      <w:r w:rsidR="00F93836" w:rsidRPr="00D4799A">
        <w:rPr>
          <w:rFonts w:ascii="Calibri" w:eastAsia="Times New Roman" w:hAnsi="Calibri" w:cs="Calibri"/>
          <w:snapToGrid w:val="0"/>
          <w:lang w:eastAsia="pl-PL"/>
        </w:rPr>
        <w:t>onej</w:t>
      </w:r>
      <w:r w:rsidRPr="00D4799A">
        <w:rPr>
          <w:rFonts w:ascii="Calibri" w:eastAsia="Times New Roman" w:hAnsi="Calibri" w:cs="Calibri"/>
          <w:snapToGrid w:val="0"/>
          <w:lang w:eastAsia="pl-PL"/>
        </w:rPr>
        <w:t xml:space="preserve"> własnoręcznym podpisem na listach lub innymi dokumentami</w:t>
      </w: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 potwierdzającymi udział w egzaminie;</w:t>
      </w:r>
    </w:p>
    <w:p w14:paraId="7BBBC3F3" w14:textId="77777777" w:rsidR="00864E8E" w:rsidRPr="00A93B0F" w:rsidRDefault="00864E8E" w:rsidP="00A60FA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udziału we wszystkich ankietowych badaniach przeprowadzanych zarówno przez Beneficjenta Projektu, Instytucję Zarządzającą oraz inne upoważnione instytucje.</w:t>
      </w:r>
    </w:p>
    <w:p w14:paraId="6D592FB8" w14:textId="77777777" w:rsidR="00864E8E" w:rsidRPr="00A93B0F" w:rsidRDefault="00864E8E" w:rsidP="00A60FAF">
      <w:pPr>
        <w:numPr>
          <w:ilvl w:val="0"/>
          <w:numId w:val="24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Uczestnicy Projektu mają obowiązek rzetelnego wypełniania wszelkich dokumentów monitoringowych i ewaluacyjnych dostarczanych przez Beneficjenta Projektu, w tym ankiet dotyczących oceny Projektu i jego rezultatów.</w:t>
      </w:r>
    </w:p>
    <w:p w14:paraId="11889C29" w14:textId="77777777" w:rsidR="00864E8E" w:rsidRPr="00A93B0F" w:rsidRDefault="00864E8E" w:rsidP="00A60FAF">
      <w:pPr>
        <w:numPr>
          <w:ilvl w:val="0"/>
          <w:numId w:val="24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Uczestnik Projektu zobowiązany jest, na potrzeby realizacji Projektu, do informowania o wszelkich zmianach w danych podanych w dokumentacji rekrutacyjnej w ciągu 7 dni od ich powstania. </w:t>
      </w:r>
    </w:p>
    <w:p w14:paraId="40DB7D2D" w14:textId="77777777" w:rsidR="00864E8E" w:rsidRPr="008A26CF" w:rsidRDefault="00864E8E" w:rsidP="00A60FA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14:paraId="3F5E0E99" w14:textId="34238E8A" w:rsidR="00864E8E" w:rsidRPr="008A26C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  <w:r w:rsidRPr="008A26CF">
        <w:rPr>
          <w:rFonts w:ascii="Calibri" w:eastAsia="Times New Roman" w:hAnsi="Calibri" w:cs="Calibri"/>
          <w:b/>
          <w:snapToGrid w:val="0"/>
          <w:lang w:eastAsia="pl-PL"/>
        </w:rPr>
        <w:t>§ 1</w:t>
      </w:r>
      <w:r w:rsidR="00DA5FD8" w:rsidRPr="008A26CF">
        <w:rPr>
          <w:rFonts w:ascii="Calibri" w:eastAsia="Times New Roman" w:hAnsi="Calibri" w:cs="Calibri"/>
          <w:b/>
          <w:snapToGrid w:val="0"/>
          <w:lang w:eastAsia="pl-PL"/>
        </w:rPr>
        <w:t>3</w:t>
      </w:r>
      <w:r w:rsidRPr="008A26CF">
        <w:rPr>
          <w:rFonts w:ascii="Calibri" w:eastAsia="Times New Roman" w:hAnsi="Calibri" w:cs="Calibri"/>
          <w:b/>
          <w:snapToGrid w:val="0"/>
          <w:lang w:eastAsia="pl-PL"/>
        </w:rPr>
        <w:br/>
        <w:t>Ochrona danych osobowych</w:t>
      </w:r>
    </w:p>
    <w:p w14:paraId="1662E8F6" w14:textId="77777777" w:rsidR="00864E8E" w:rsidRPr="008A26CF" w:rsidRDefault="00864E8E" w:rsidP="00A60FA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eastAsia="pl-PL"/>
        </w:rPr>
      </w:pPr>
    </w:p>
    <w:p w14:paraId="6B8FF5FD" w14:textId="377A0B3F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>Administratorem danych osobowych pozyskiwanych w ramach projektu pt. „</w:t>
      </w:r>
      <w:r w:rsidR="00F93836" w:rsidRPr="008A26CF">
        <w:rPr>
          <w:rFonts w:ascii="Calibri" w:eastAsia="Calibri" w:hAnsi="Calibri" w:cs="Times New Roman"/>
        </w:rPr>
        <w:t>Obywatele Ukrainy na lubuskim rynku pracy</w:t>
      </w:r>
      <w:r w:rsidRPr="008A26CF">
        <w:rPr>
          <w:rFonts w:ascii="Calibri" w:eastAsia="Calibri" w:hAnsi="Calibri" w:cs="Times New Roman"/>
        </w:rPr>
        <w:t>” w ramach zbioru danych osobowych „Centralny system teleinformatyczny wspierający realizację programów operacyjnych” przetwarzanych w</w:t>
      </w:r>
      <w:r w:rsidR="005C50FE">
        <w:rPr>
          <w:rFonts w:ascii="Calibri" w:eastAsia="Calibri" w:hAnsi="Calibri" w:cs="Times New Roman"/>
        </w:rPr>
        <w:t> </w:t>
      </w:r>
      <w:r w:rsidRPr="008A26CF">
        <w:rPr>
          <w:rFonts w:ascii="Calibri" w:eastAsia="Calibri" w:hAnsi="Calibri" w:cs="Times New Roman"/>
        </w:rPr>
        <w:t xml:space="preserve">systemie CST jest </w:t>
      </w:r>
      <w:r w:rsidR="003C4BE3" w:rsidRPr="008A26CF">
        <w:rPr>
          <w:rFonts w:ascii="Calibri" w:eastAsia="Calibri" w:hAnsi="Calibri" w:cs="Times New Roman"/>
        </w:rPr>
        <w:t>m</w:t>
      </w:r>
      <w:r w:rsidRPr="008A26CF">
        <w:rPr>
          <w:rFonts w:ascii="Calibri" w:eastAsia="Calibri" w:hAnsi="Calibri" w:cs="Times New Roman"/>
        </w:rPr>
        <w:t xml:space="preserve">inister </w:t>
      </w:r>
      <w:r w:rsidR="003C4BE3" w:rsidRPr="008A26CF">
        <w:rPr>
          <w:rFonts w:ascii="Calibri" w:eastAsia="Calibri" w:hAnsi="Calibri" w:cs="Times New Roman"/>
        </w:rPr>
        <w:t>w</w:t>
      </w:r>
      <w:r w:rsidRPr="008A26CF">
        <w:rPr>
          <w:rFonts w:ascii="Calibri" w:eastAsia="Calibri" w:hAnsi="Calibri" w:cs="Times New Roman"/>
        </w:rPr>
        <w:t xml:space="preserve">łaściwy ds. </w:t>
      </w:r>
      <w:r w:rsidR="003C4BE3" w:rsidRPr="008A26CF">
        <w:rPr>
          <w:rFonts w:ascii="Calibri" w:eastAsia="Calibri" w:hAnsi="Calibri" w:cs="Times New Roman"/>
        </w:rPr>
        <w:t>r</w:t>
      </w:r>
      <w:r w:rsidRPr="008A26CF">
        <w:rPr>
          <w:rFonts w:ascii="Calibri" w:eastAsia="Calibri" w:hAnsi="Calibri" w:cs="Times New Roman"/>
        </w:rPr>
        <w:t xml:space="preserve">ozwoju </w:t>
      </w:r>
      <w:r w:rsidR="003C4BE3" w:rsidRPr="008A26CF">
        <w:rPr>
          <w:rFonts w:ascii="Calibri" w:eastAsia="Calibri" w:hAnsi="Calibri" w:cs="Times New Roman"/>
        </w:rPr>
        <w:t>r</w:t>
      </w:r>
      <w:r w:rsidRPr="008A26CF">
        <w:rPr>
          <w:rFonts w:ascii="Calibri" w:eastAsia="Calibri" w:hAnsi="Calibri" w:cs="Times New Roman"/>
        </w:rPr>
        <w:t>egionalnego.</w:t>
      </w:r>
    </w:p>
    <w:p w14:paraId="0CDCD5D6" w14:textId="50A17FFF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Na podstawie </w:t>
      </w:r>
      <w:r w:rsidR="00B90846" w:rsidRPr="008A26CF">
        <w:rPr>
          <w:rFonts w:ascii="Calibri" w:eastAsia="Calibri" w:hAnsi="Calibri" w:cs="Times New Roman"/>
        </w:rPr>
        <w:t xml:space="preserve">Porozumienia w sprawie powierzenia przetwarzania danych osobowych w związku z realizacją Działania 6.1 i 6.2 Regionalnego Programu Operacyjnego – Lubuskie 2020 z dnia 22.06.2015 roku, nr 1/RPO/2015 z późniejszymi zmianami, zawartego pomiędzy Instytucją Zarządzającą a Instytucją Pośredniczącą oraz w związku z art. 10 ust 1. ustawy wdrożeniowej i art. 28 RODO, Instytucja Pośrednicząca </w:t>
      </w:r>
      <w:r w:rsidR="0008248C" w:rsidRPr="008A26CF">
        <w:rPr>
          <w:rFonts w:ascii="Calibri" w:eastAsia="Calibri" w:hAnsi="Calibri" w:cs="Times New Roman"/>
        </w:rPr>
        <w:t xml:space="preserve">RPO-L2020 </w:t>
      </w:r>
      <w:r w:rsidRPr="008A26CF">
        <w:rPr>
          <w:rFonts w:ascii="Calibri" w:eastAsia="Calibri" w:hAnsi="Calibri" w:cs="Times New Roman"/>
        </w:rPr>
        <w:t>powierz</w:t>
      </w:r>
      <w:r w:rsidR="003C4BE3" w:rsidRPr="008A26CF">
        <w:rPr>
          <w:rFonts w:ascii="Calibri" w:eastAsia="Calibri" w:hAnsi="Calibri" w:cs="Times New Roman"/>
        </w:rPr>
        <w:t>yła</w:t>
      </w:r>
      <w:r w:rsidRPr="008A26CF">
        <w:rPr>
          <w:rFonts w:ascii="Calibri" w:eastAsia="Calibri" w:hAnsi="Calibri" w:cs="Times New Roman"/>
        </w:rPr>
        <w:t xml:space="preserve"> Beneficjentowi przetwarzanie danych osobowych w imieniu i na rzecz </w:t>
      </w:r>
      <w:r w:rsidR="00B90846" w:rsidRPr="008A26CF">
        <w:rPr>
          <w:rFonts w:ascii="Calibri" w:eastAsia="Calibri" w:hAnsi="Calibri" w:cs="Times New Roman"/>
        </w:rPr>
        <w:t>A</w:t>
      </w:r>
      <w:r w:rsidRPr="008A26CF">
        <w:rPr>
          <w:rFonts w:ascii="Calibri" w:eastAsia="Calibri" w:hAnsi="Calibri" w:cs="Times New Roman"/>
        </w:rPr>
        <w:t xml:space="preserve">dministratora na warunkach i celach opisanych w decyzji o dofinansowaniu projektu. </w:t>
      </w:r>
    </w:p>
    <w:p w14:paraId="0F042E04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Instytucja </w:t>
      </w:r>
      <w:r w:rsidR="00BF5D88" w:rsidRPr="008A26CF">
        <w:rPr>
          <w:rFonts w:ascii="Calibri" w:eastAsia="Calibri" w:hAnsi="Calibri" w:cs="Times New Roman"/>
        </w:rPr>
        <w:t xml:space="preserve">Pośrednicząca </w:t>
      </w:r>
      <w:r w:rsidRPr="008A26CF">
        <w:rPr>
          <w:rFonts w:ascii="Calibri" w:eastAsia="Calibri" w:hAnsi="Calibri" w:cs="Times New Roman"/>
        </w:rPr>
        <w:t>RPO</w:t>
      </w:r>
      <w:r w:rsidR="00BF5D88" w:rsidRPr="008A26CF">
        <w:rPr>
          <w:rFonts w:ascii="Calibri" w:eastAsia="Calibri" w:hAnsi="Calibri" w:cs="Times New Roman"/>
        </w:rPr>
        <w:t>-L2020</w:t>
      </w:r>
      <w:r w:rsidRPr="008A26CF">
        <w:rPr>
          <w:rFonts w:ascii="Calibri" w:eastAsia="Calibri" w:hAnsi="Calibri" w:cs="Times New Roman"/>
        </w:rPr>
        <w:t xml:space="preserve"> na mocy </w:t>
      </w:r>
      <w:r w:rsidR="00CF1D2B" w:rsidRPr="008A26CF">
        <w:rPr>
          <w:rFonts w:ascii="Calibri" w:eastAsia="Calibri" w:hAnsi="Calibri" w:cs="Times New Roman"/>
        </w:rPr>
        <w:t>d</w:t>
      </w:r>
      <w:r w:rsidRPr="008A26CF">
        <w:rPr>
          <w:rFonts w:ascii="Calibri" w:eastAsia="Calibri" w:hAnsi="Calibri" w:cs="Times New Roman"/>
        </w:rPr>
        <w:t>ecyzji o dofinansowaniu projektu umocowała Beneficjenta do dalszego powierzania przetwarzania danych osobowych podmiotom wykonującym zadania związane z udzieleniem wsparcia i realizacją projektu, w wyniku czego Beneficjent projektu powierzył Partnero</w:t>
      </w:r>
      <w:r w:rsidR="00F93836" w:rsidRPr="008A26CF">
        <w:rPr>
          <w:rFonts w:ascii="Calibri" w:eastAsia="Calibri" w:hAnsi="Calibri" w:cs="Times New Roman"/>
        </w:rPr>
        <w:t>m</w:t>
      </w:r>
      <w:r w:rsidRPr="008A26CF">
        <w:rPr>
          <w:rFonts w:ascii="Calibri" w:eastAsia="Calibri" w:hAnsi="Calibri" w:cs="Times New Roman"/>
        </w:rPr>
        <w:t xml:space="preserve"> </w:t>
      </w:r>
      <w:r w:rsidR="00F93836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przetwarzanie danych osobowych pozyskiwanych w ramach projektu  „</w:t>
      </w:r>
      <w:r w:rsidR="00F93836" w:rsidRPr="008A26CF">
        <w:rPr>
          <w:rFonts w:ascii="Calibri" w:eastAsia="Calibri" w:hAnsi="Calibri" w:cs="Times New Roman"/>
        </w:rPr>
        <w:t>Obywatele Ukrainy na lubuskim rynku pracy</w:t>
      </w:r>
      <w:r w:rsidRPr="008A26CF">
        <w:rPr>
          <w:rFonts w:ascii="Calibri" w:eastAsia="Calibri" w:hAnsi="Calibri" w:cs="Times New Roman"/>
        </w:rPr>
        <w:t xml:space="preserve">” –  </w:t>
      </w:r>
      <w:r w:rsidR="00F93836" w:rsidRPr="008A26CF">
        <w:rPr>
          <w:rFonts w:ascii="Calibri" w:eastAsia="Calibri" w:hAnsi="Calibri" w:cs="Times New Roman"/>
        </w:rPr>
        <w:t xml:space="preserve">w </w:t>
      </w:r>
      <w:r w:rsidRPr="008A26CF">
        <w:rPr>
          <w:rFonts w:ascii="Calibri" w:eastAsia="Calibri" w:hAnsi="Calibri" w:cs="Times New Roman"/>
        </w:rPr>
        <w:t>celu prawidłowej realizacji obowiązków przydzielonych Partnero</w:t>
      </w:r>
      <w:r w:rsidR="00F93836" w:rsidRPr="008A26CF">
        <w:rPr>
          <w:rFonts w:ascii="Calibri" w:eastAsia="Calibri" w:hAnsi="Calibri" w:cs="Times New Roman"/>
        </w:rPr>
        <w:t>m</w:t>
      </w:r>
      <w:r w:rsidRPr="008A26CF">
        <w:rPr>
          <w:rFonts w:ascii="Calibri" w:eastAsia="Calibri" w:hAnsi="Calibri" w:cs="Times New Roman"/>
        </w:rPr>
        <w:t xml:space="preserve">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 xml:space="preserve">rojektu. </w:t>
      </w:r>
    </w:p>
    <w:p w14:paraId="2E65F691" w14:textId="1DE1C53F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>Przetwarzanie danych osobowych w zbiorze, o którym mowa w ust. 1</w:t>
      </w:r>
      <w:r w:rsidR="003A2D2C" w:rsidRPr="008A26CF">
        <w:rPr>
          <w:rFonts w:ascii="Calibri" w:eastAsia="Calibri" w:hAnsi="Calibri" w:cs="Times New Roman"/>
        </w:rPr>
        <w:t>,</w:t>
      </w:r>
      <w:r w:rsidRPr="008A26CF">
        <w:rPr>
          <w:rFonts w:ascii="Calibri" w:eastAsia="Calibri" w:hAnsi="Calibri" w:cs="Times New Roman"/>
        </w:rPr>
        <w:t xml:space="preserve"> jest zgodne z prawem i</w:t>
      </w:r>
      <w:r w:rsidR="005C50FE">
        <w:rPr>
          <w:rFonts w:ascii="Calibri" w:eastAsia="Calibri" w:hAnsi="Calibri" w:cs="Times New Roman"/>
        </w:rPr>
        <w:t> </w:t>
      </w:r>
      <w:r w:rsidRPr="008A26CF">
        <w:rPr>
          <w:rFonts w:ascii="Calibri" w:eastAsia="Calibri" w:hAnsi="Calibri" w:cs="Times New Roman"/>
        </w:rPr>
        <w:t>spełnia warunki, o których mowa w art. 6 ust. 1 lit. c) RODO oraz art. 9 ust. 2 lit. g) RODO.</w:t>
      </w:r>
    </w:p>
    <w:p w14:paraId="18B0EB79" w14:textId="5E5D6AF6" w:rsidR="00864E8E" w:rsidRPr="008A26CF" w:rsidRDefault="008949E8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>Beneficjent realizuje</w:t>
      </w:r>
      <w:r w:rsidR="00864E8E" w:rsidRPr="008A26CF">
        <w:rPr>
          <w:rFonts w:ascii="Calibri" w:eastAsia="Calibri" w:hAnsi="Calibri" w:cs="Times New Roman"/>
        </w:rPr>
        <w:t xml:space="preserve"> wobec </w:t>
      </w:r>
      <w:r w:rsidR="003A2D2C" w:rsidRPr="008A26CF">
        <w:rPr>
          <w:rFonts w:ascii="Calibri" w:eastAsia="Calibri" w:hAnsi="Calibri" w:cs="Times New Roman"/>
        </w:rPr>
        <w:t>U</w:t>
      </w:r>
      <w:r w:rsidR="00864E8E" w:rsidRPr="008A26CF">
        <w:rPr>
          <w:rFonts w:ascii="Calibri" w:eastAsia="Calibri" w:hAnsi="Calibri" w:cs="Times New Roman"/>
        </w:rPr>
        <w:t xml:space="preserve">czestników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 xml:space="preserve">rojektu obowiązki informacyjne przewidziane w </w:t>
      </w:r>
      <w:r w:rsidR="00864E8E" w:rsidRPr="008A26CF">
        <w:rPr>
          <w:rFonts w:ascii="Calibri" w:eastAsia="Calibri" w:hAnsi="Calibri" w:cs="Times New Roman"/>
        </w:rPr>
        <w:t>art. 13 i art. 14 RODO (tj. pod</w:t>
      </w:r>
      <w:r w:rsidRPr="008A26CF">
        <w:rPr>
          <w:rFonts w:ascii="Calibri" w:eastAsia="Calibri" w:hAnsi="Calibri" w:cs="Times New Roman"/>
        </w:rPr>
        <w:t>aje</w:t>
      </w:r>
      <w:r w:rsidR="00864E8E" w:rsidRPr="008A26CF">
        <w:rPr>
          <w:rFonts w:ascii="Calibri" w:eastAsia="Calibri" w:hAnsi="Calibri" w:cs="Times New Roman"/>
        </w:rPr>
        <w:t xml:space="preserve"> do wiadomości osób, </w:t>
      </w:r>
      <w:r w:rsidRPr="008A26CF">
        <w:rPr>
          <w:rFonts w:ascii="Calibri" w:eastAsia="Calibri" w:hAnsi="Calibri" w:cs="Times New Roman"/>
        </w:rPr>
        <w:t>których dane dotyczą, informacje</w:t>
      </w:r>
      <w:r w:rsidR="00864E8E" w:rsidRPr="008A26CF">
        <w:rPr>
          <w:rFonts w:ascii="Calibri" w:eastAsia="Calibri" w:hAnsi="Calibri" w:cs="Times New Roman"/>
        </w:rPr>
        <w:t xml:space="preserve"> o prawach przysługujących na mocy RODO)</w:t>
      </w:r>
      <w:r w:rsidR="003A2D2C" w:rsidRPr="008A26CF">
        <w:rPr>
          <w:rFonts w:ascii="Calibri" w:eastAsia="Calibri" w:hAnsi="Calibri" w:cs="Times New Roman"/>
        </w:rPr>
        <w:t>,</w:t>
      </w:r>
      <w:r w:rsidR="00864E8E" w:rsidRPr="008A26CF">
        <w:rPr>
          <w:rFonts w:ascii="Calibri" w:eastAsia="Calibri" w:hAnsi="Calibri" w:cs="Times New Roman"/>
        </w:rPr>
        <w:t xml:space="preserve"> </w:t>
      </w:r>
      <w:r w:rsidRPr="008A26CF">
        <w:rPr>
          <w:rFonts w:ascii="Calibri" w:eastAsia="Calibri" w:hAnsi="Calibri" w:cs="Times New Roman"/>
        </w:rPr>
        <w:t>w tym w formie</w:t>
      </w:r>
      <w:r w:rsidR="00864E8E" w:rsidRPr="008A26CF">
        <w:rPr>
          <w:rFonts w:ascii="Calibri" w:eastAsia="Calibri" w:hAnsi="Calibri" w:cs="Times New Roman"/>
        </w:rPr>
        <w:t xml:space="preserve"> oświadczenia</w:t>
      </w:r>
      <w:r w:rsidRPr="008A26CF">
        <w:rPr>
          <w:rFonts w:ascii="Calibri" w:eastAsia="Calibri" w:hAnsi="Calibri" w:cs="Times New Roman"/>
        </w:rPr>
        <w:t xml:space="preserve"> uczestnika projektu</w:t>
      </w:r>
      <w:r w:rsidR="00864E8E" w:rsidRPr="008A26CF">
        <w:rPr>
          <w:rFonts w:ascii="Calibri" w:eastAsia="Calibri" w:hAnsi="Calibri" w:cs="Times New Roman"/>
        </w:rPr>
        <w:t xml:space="preserve">, którego wzór stanowi załącznik nr </w:t>
      </w:r>
      <w:r w:rsidR="00CF1D2B" w:rsidRPr="008A26CF">
        <w:rPr>
          <w:rFonts w:ascii="Calibri" w:eastAsia="Calibri" w:hAnsi="Calibri" w:cs="Times New Roman"/>
        </w:rPr>
        <w:t>3</w:t>
      </w:r>
      <w:r w:rsidR="00864E8E" w:rsidRPr="008A26CF">
        <w:rPr>
          <w:rFonts w:ascii="Calibri" w:eastAsia="Calibri" w:hAnsi="Calibri" w:cs="Times New Roman"/>
        </w:rPr>
        <w:t xml:space="preserve"> do niniejszego Regulaminu. Oświadczenia przechowuje Beneficjent w swojej siedzibie wraz z pozostałą dokumentacją projektu.</w:t>
      </w:r>
    </w:p>
    <w:p w14:paraId="56464FC8" w14:textId="5DC7A4B6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>Przy przetwarzaniu danych osobowych Beneficjent i Partner</w:t>
      </w:r>
      <w:r w:rsidR="003A2D2C" w:rsidRPr="008A26CF">
        <w:rPr>
          <w:rFonts w:ascii="Calibri" w:eastAsia="Calibri" w:hAnsi="Calibri" w:cs="Times New Roman"/>
        </w:rPr>
        <w:t>zy</w:t>
      </w:r>
      <w:r w:rsidRPr="008A26CF">
        <w:rPr>
          <w:rFonts w:ascii="Calibri" w:eastAsia="Calibri" w:hAnsi="Calibri" w:cs="Times New Roman"/>
        </w:rPr>
        <w:t xml:space="preserve">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 xml:space="preserve">rojektu zobowiązują się do ich zabezpieczenia poprzez stosowanie odpowiednich środków technicznych i organizacyjnych </w:t>
      </w:r>
      <w:r w:rsidRPr="008A26CF">
        <w:rPr>
          <w:rFonts w:ascii="Calibri" w:eastAsia="Calibri" w:hAnsi="Calibri" w:cs="Times New Roman"/>
        </w:rPr>
        <w:lastRenderedPageBreak/>
        <w:t>zapewniających adekwatny stopień bezpieczeństwa odpowiadający ryzyku związanemu z</w:t>
      </w:r>
      <w:r w:rsidR="005C50FE">
        <w:rPr>
          <w:rFonts w:ascii="Calibri" w:eastAsia="Calibri" w:hAnsi="Calibri" w:cs="Times New Roman"/>
        </w:rPr>
        <w:t> </w:t>
      </w:r>
      <w:r w:rsidRPr="008A26CF">
        <w:rPr>
          <w:rFonts w:ascii="Calibri" w:eastAsia="Calibri" w:hAnsi="Calibri" w:cs="Times New Roman"/>
        </w:rPr>
        <w:t>przetwarzaniem danych osobowych, o których mowa w art. 32 RODO.</w:t>
      </w:r>
    </w:p>
    <w:p w14:paraId="626F88CA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Beneficjent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i Partner</w:t>
      </w:r>
      <w:r w:rsidR="003A2D2C" w:rsidRPr="008A26CF">
        <w:rPr>
          <w:rFonts w:ascii="Calibri" w:eastAsia="Calibri" w:hAnsi="Calibri" w:cs="Times New Roman"/>
        </w:rPr>
        <w:t>zy</w:t>
      </w:r>
      <w:r w:rsidRPr="008A26CF">
        <w:rPr>
          <w:rFonts w:ascii="Calibri" w:eastAsia="Calibri" w:hAnsi="Calibri" w:cs="Times New Roman"/>
        </w:rPr>
        <w:t xml:space="preserve">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zapewniają wystarczające gwarancje wdrożenia odpowiednich środków technicznych i organizacyjnych, by przetwarzanie spełniało wymogi RODO i chroniło prawa osób, których dane dotyczą.</w:t>
      </w:r>
    </w:p>
    <w:p w14:paraId="6BDFA51E" w14:textId="50D07D0D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Beneficjent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i Partner</w:t>
      </w:r>
      <w:r w:rsidR="00CF1D2B" w:rsidRPr="008A26CF">
        <w:rPr>
          <w:rFonts w:ascii="Calibri" w:eastAsia="Calibri" w:hAnsi="Calibri" w:cs="Times New Roman"/>
        </w:rPr>
        <w:t>zy</w:t>
      </w:r>
      <w:r w:rsidRPr="008A26CF">
        <w:rPr>
          <w:rFonts w:ascii="Calibri" w:eastAsia="Calibri" w:hAnsi="Calibri" w:cs="Times New Roman"/>
        </w:rPr>
        <w:t xml:space="preserve"> </w:t>
      </w:r>
      <w:r w:rsidR="003A2D2C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ponoszą odpowiedzialność</w:t>
      </w:r>
      <w:r w:rsidR="003A2D2C" w:rsidRPr="008A26CF">
        <w:rPr>
          <w:rFonts w:ascii="Calibri" w:eastAsia="Calibri" w:hAnsi="Calibri" w:cs="Times New Roman"/>
        </w:rPr>
        <w:t>,</w:t>
      </w:r>
      <w:r w:rsidRPr="008A26CF">
        <w:rPr>
          <w:rFonts w:ascii="Calibri" w:eastAsia="Calibri" w:hAnsi="Calibri" w:cs="Times New Roman"/>
        </w:rPr>
        <w:t xml:space="preserve"> tak wobec osób trzecich, jak i wobec Administratora i Instytucji </w:t>
      </w:r>
      <w:r w:rsidR="00783838" w:rsidRPr="008A26CF">
        <w:rPr>
          <w:rFonts w:ascii="Calibri" w:eastAsia="Calibri" w:hAnsi="Calibri" w:cs="Times New Roman"/>
        </w:rPr>
        <w:t>Pośredniczącej</w:t>
      </w:r>
      <w:r w:rsidRPr="008A26CF">
        <w:rPr>
          <w:rFonts w:ascii="Calibri" w:eastAsia="Calibri" w:hAnsi="Calibri" w:cs="Times New Roman"/>
        </w:rPr>
        <w:t>, za szkody powstałe w związku z</w:t>
      </w:r>
      <w:r w:rsidR="005C50FE">
        <w:rPr>
          <w:rFonts w:ascii="Calibri" w:eastAsia="Calibri" w:hAnsi="Calibri" w:cs="Times New Roman"/>
        </w:rPr>
        <w:t> </w:t>
      </w:r>
      <w:r w:rsidRPr="008A26CF">
        <w:rPr>
          <w:rFonts w:ascii="Calibri" w:eastAsia="Calibri" w:hAnsi="Calibri" w:cs="Times New Roman"/>
        </w:rPr>
        <w:t>nieprzestrzeganiem RODO, ustawy o ochronie danych osobowych, przepisów prawa powszechnie obowiązującego dotyczącego ochrony danych osobowych oraz za przetwarzanie powierzonych do przetwarzania</w:t>
      </w:r>
      <w:r w:rsidR="008949E8" w:rsidRPr="008A26CF">
        <w:rPr>
          <w:rFonts w:ascii="Calibri" w:eastAsia="Calibri" w:hAnsi="Calibri" w:cs="Times New Roman"/>
        </w:rPr>
        <w:t xml:space="preserve"> danych osobowych niezgodnie z d</w:t>
      </w:r>
      <w:r w:rsidRPr="008A26CF">
        <w:rPr>
          <w:rFonts w:ascii="Calibri" w:eastAsia="Calibri" w:hAnsi="Calibri" w:cs="Times New Roman"/>
        </w:rPr>
        <w:t>ecyzją</w:t>
      </w:r>
      <w:r w:rsidR="008949E8" w:rsidRPr="008A26CF">
        <w:rPr>
          <w:rFonts w:ascii="Calibri" w:eastAsia="Calibri" w:hAnsi="Calibri" w:cs="Times New Roman"/>
        </w:rPr>
        <w:t xml:space="preserve"> o przyznaniu dofinansowania</w:t>
      </w:r>
      <w:r w:rsidRPr="008A26CF">
        <w:rPr>
          <w:rFonts w:ascii="Calibri" w:eastAsia="Calibri" w:hAnsi="Calibri" w:cs="Times New Roman"/>
        </w:rPr>
        <w:t>.</w:t>
      </w:r>
    </w:p>
    <w:p w14:paraId="7DCE53C6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Beneficjent i </w:t>
      </w:r>
      <w:r w:rsidR="00CE0554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artner</w:t>
      </w:r>
      <w:r w:rsidR="00CE0554" w:rsidRPr="008A26CF">
        <w:rPr>
          <w:rFonts w:ascii="Calibri" w:eastAsia="Calibri" w:hAnsi="Calibri" w:cs="Times New Roman"/>
        </w:rPr>
        <w:t>zy</w:t>
      </w:r>
      <w:r w:rsidRPr="008A26CF">
        <w:rPr>
          <w:rFonts w:ascii="Calibri" w:eastAsia="Calibri" w:hAnsi="Calibri" w:cs="Times New Roman"/>
        </w:rPr>
        <w:t xml:space="preserve"> </w:t>
      </w:r>
      <w:r w:rsidR="00CE0554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nie decydują o celach i środkach przetwarzania powierzonych danych osobowych.</w:t>
      </w:r>
    </w:p>
    <w:p w14:paraId="6F70D813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W sprawach związanych z przetwarzaniem danych osobowych w ramach projektu można się skontaktować z Beneficjentem </w:t>
      </w:r>
      <w:r w:rsidR="00CE0554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poprzez adres e-mailowy, telefonicznie lub pisemnie.</w:t>
      </w:r>
    </w:p>
    <w:p w14:paraId="571E4890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Beneficjent </w:t>
      </w:r>
      <w:r w:rsidR="00CE0554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i Partner</w:t>
      </w:r>
      <w:r w:rsidR="00CE0554" w:rsidRPr="008A26CF">
        <w:rPr>
          <w:rFonts w:ascii="Calibri" w:eastAsia="Calibri" w:hAnsi="Calibri" w:cs="Times New Roman"/>
        </w:rPr>
        <w:t>zy</w:t>
      </w:r>
      <w:r w:rsidRPr="008A26CF">
        <w:rPr>
          <w:rFonts w:ascii="Calibri" w:eastAsia="Calibri" w:hAnsi="Calibri" w:cs="Times New Roman"/>
        </w:rPr>
        <w:t xml:space="preserve"> </w:t>
      </w:r>
      <w:r w:rsidR="00CE0554" w:rsidRPr="008A26CF">
        <w:rPr>
          <w:rFonts w:ascii="Calibri" w:eastAsia="Calibri" w:hAnsi="Calibri" w:cs="Times New Roman"/>
        </w:rPr>
        <w:t>P</w:t>
      </w:r>
      <w:r w:rsidRPr="008A26CF">
        <w:rPr>
          <w:rFonts w:ascii="Calibri" w:eastAsia="Calibri" w:hAnsi="Calibri" w:cs="Times New Roman"/>
        </w:rPr>
        <w:t>rojektu będą przetwarzać dane osobowe zebrane w ramach projektu w sposób gwarantujący ich zabezpieczenie przed bezprawnym rozpowszechnianiem.</w:t>
      </w:r>
    </w:p>
    <w:p w14:paraId="3FD2994D" w14:textId="77777777" w:rsidR="00864E8E" w:rsidRPr="008A26CF" w:rsidRDefault="00864E8E" w:rsidP="00A60FAF">
      <w:pPr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8A26CF">
        <w:rPr>
          <w:rFonts w:ascii="Calibri" w:eastAsia="Calibri" w:hAnsi="Calibri" w:cs="Times New Roman"/>
        </w:rPr>
        <w:t xml:space="preserve">Szczegółowe informacje dotyczące celów i sposobu przetwarzania danych osobowych oraz praw przysługujących osobom, których dane dotyczą, znajdują się w oświadczeniu, stanowiącym załącznik nr </w:t>
      </w:r>
      <w:r w:rsidR="00CE0554" w:rsidRPr="008A26CF">
        <w:rPr>
          <w:rFonts w:ascii="Calibri" w:eastAsia="Calibri" w:hAnsi="Calibri" w:cs="Times New Roman"/>
        </w:rPr>
        <w:t>3</w:t>
      </w:r>
      <w:r w:rsidRPr="008A26CF">
        <w:rPr>
          <w:rFonts w:ascii="Calibri" w:eastAsia="Calibri" w:hAnsi="Calibri" w:cs="Times New Roman"/>
        </w:rPr>
        <w:t xml:space="preserve"> do Regulaminu.</w:t>
      </w:r>
    </w:p>
    <w:p w14:paraId="0D4FE269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4CAD9BE7" w14:textId="53201BDF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1</w:t>
      </w:r>
      <w:r w:rsidR="00DA5FD8">
        <w:rPr>
          <w:rFonts w:ascii="Calibri" w:eastAsia="Times New Roman" w:hAnsi="Calibri" w:cs="Calibri"/>
          <w:b/>
          <w:bCs/>
          <w:snapToGrid w:val="0"/>
          <w:lang w:eastAsia="pl-PL"/>
        </w:rPr>
        <w:t>4</w:t>
      </w:r>
    </w:p>
    <w:p w14:paraId="3B42CAE1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Postanowienia końcowe</w:t>
      </w:r>
    </w:p>
    <w:p w14:paraId="0C6DEB0A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</w:p>
    <w:p w14:paraId="6FDE952E" w14:textId="77777777" w:rsidR="00864E8E" w:rsidRPr="00A93B0F" w:rsidRDefault="00864E8E" w:rsidP="00A60FA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Beneficjent Projektu zastrzega sobie możliwość dokonania zmian w Regulaminie projektu, o czym poinformuje zainteresowanych poprzez umieszczenie informacji na stronie internetowej. Zmiany w Regulaminie projektu są dla Kandydatów do Projektu/Uczestników Projektu wiążące od dnia ich ogłoszenia.</w:t>
      </w:r>
    </w:p>
    <w:p w14:paraId="490DE88B" w14:textId="77777777" w:rsidR="00864E8E" w:rsidRPr="00A93B0F" w:rsidRDefault="00864E8E" w:rsidP="00A60FA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Kwestie sporne nieuregulowane w niniejszym Regulaminie rozstrzygane są przez koordynatora projektu w porozumieniu z Dyrektorem Wojewódzkiego Urzędu Pracy w Zielonej Górze oraz Partner</w:t>
      </w:r>
      <w:r w:rsidR="007A33A4">
        <w:rPr>
          <w:rFonts w:ascii="Calibri" w:eastAsia="Times New Roman" w:hAnsi="Calibri" w:cs="Calibri"/>
          <w:snapToGrid w:val="0"/>
          <w:lang w:eastAsia="pl-PL"/>
        </w:rPr>
        <w:t>ami</w:t>
      </w:r>
      <w:r w:rsidRPr="00A93B0F">
        <w:rPr>
          <w:rFonts w:ascii="Calibri" w:eastAsia="Times New Roman" w:hAnsi="Calibri" w:cs="Calibri"/>
          <w:snapToGrid w:val="0"/>
          <w:lang w:eastAsia="pl-PL"/>
        </w:rPr>
        <w:t xml:space="preserve"> Projektu.</w:t>
      </w:r>
    </w:p>
    <w:p w14:paraId="359EE674" w14:textId="77777777" w:rsidR="00864E8E" w:rsidRPr="00A93B0F" w:rsidRDefault="00864E8E" w:rsidP="00A60FA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W sprawach nieuregulowanych niniejszym Regulaminem mają zastosowanie właściwe przepisy obowiązującego prawa, w szczególności przepisy Kodeksu Cywilnego.</w:t>
      </w:r>
    </w:p>
    <w:p w14:paraId="2BFBAE55" w14:textId="77777777" w:rsidR="00864E8E" w:rsidRPr="00A93B0F" w:rsidRDefault="00864E8E" w:rsidP="00A60FA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Regulamin obowiązuje w okresie realizacji projektu.</w:t>
      </w:r>
    </w:p>
    <w:p w14:paraId="715BC393" w14:textId="77777777" w:rsidR="00864E8E" w:rsidRPr="00A93B0F" w:rsidRDefault="00864E8E" w:rsidP="00A60FA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snapToGrid w:val="0"/>
          <w:lang w:eastAsia="pl-PL"/>
        </w:rPr>
        <w:t>Regulamin wchodzi w życie z dniem podpisania.</w:t>
      </w:r>
    </w:p>
    <w:p w14:paraId="686AD04B" w14:textId="77777777" w:rsidR="00864E8E" w:rsidRPr="00A93B0F" w:rsidRDefault="00864E8E" w:rsidP="00A60FAF">
      <w:pPr>
        <w:spacing w:after="0" w:line="240" w:lineRule="auto"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</w:p>
    <w:p w14:paraId="64C5AAAE" w14:textId="11DA2EC1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§ 1</w:t>
      </w:r>
      <w:r w:rsidR="00DA5FD8">
        <w:rPr>
          <w:rFonts w:ascii="Calibri" w:eastAsia="Times New Roman" w:hAnsi="Calibri" w:cs="Calibri"/>
          <w:b/>
          <w:bCs/>
          <w:snapToGrid w:val="0"/>
          <w:lang w:eastAsia="pl-PL"/>
        </w:rPr>
        <w:t>5</w:t>
      </w:r>
    </w:p>
    <w:p w14:paraId="0E31C276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/>
          <w:bCs/>
          <w:snapToGrid w:val="0"/>
          <w:lang w:eastAsia="pl-PL"/>
        </w:rPr>
        <w:t>Załączniki</w:t>
      </w:r>
    </w:p>
    <w:p w14:paraId="25FDD5E7" w14:textId="77777777" w:rsidR="00864E8E" w:rsidRPr="00A93B0F" w:rsidRDefault="00864E8E" w:rsidP="00A60FAF">
      <w:pPr>
        <w:tabs>
          <w:tab w:val="left" w:pos="-345"/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</w:p>
    <w:p w14:paraId="1603B8C4" w14:textId="77777777" w:rsidR="00864E8E" w:rsidRPr="00A93B0F" w:rsidRDefault="00864E8E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Wzór Formularza </w:t>
      </w:r>
      <w:r w:rsidR="008669BF">
        <w:rPr>
          <w:rFonts w:ascii="Calibri" w:eastAsia="Times New Roman" w:hAnsi="Calibri" w:cs="Calibri"/>
          <w:bCs/>
          <w:snapToGrid w:val="0"/>
          <w:lang w:eastAsia="pl-PL"/>
        </w:rPr>
        <w:t>r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ekrutacyjnego;</w:t>
      </w:r>
    </w:p>
    <w:p w14:paraId="27D3F35F" w14:textId="77777777" w:rsidR="00864E8E" w:rsidRPr="00A93B0F" w:rsidRDefault="00864E8E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>Wzór Deklaracji uczestnictwa w projekcie;</w:t>
      </w:r>
    </w:p>
    <w:p w14:paraId="092C57E2" w14:textId="77777777" w:rsidR="00864E8E" w:rsidRDefault="00864E8E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Wzór </w:t>
      </w:r>
      <w:r w:rsidR="008669BF">
        <w:rPr>
          <w:rFonts w:ascii="Calibri" w:eastAsia="Times New Roman" w:hAnsi="Calibri" w:cs="Calibri"/>
          <w:bCs/>
          <w:snapToGrid w:val="0"/>
          <w:lang w:eastAsia="pl-PL"/>
        </w:rPr>
        <w:t>O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świadczenia Uczestnika Projektu – RODO;</w:t>
      </w:r>
    </w:p>
    <w:p w14:paraId="053440D0" w14:textId="370B8FC9" w:rsidR="00AD5DE0" w:rsidRPr="00A93B0F" w:rsidRDefault="00AD5DE0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D5DE0">
        <w:rPr>
          <w:rFonts w:ascii="Calibri" w:eastAsia="Times New Roman" w:hAnsi="Calibri" w:cs="Calibri"/>
          <w:bCs/>
          <w:snapToGrid w:val="0"/>
          <w:lang w:eastAsia="pl-PL"/>
        </w:rPr>
        <w:t xml:space="preserve">Wzór </w:t>
      </w:r>
      <w:r w:rsidR="00D60D44">
        <w:rPr>
          <w:rFonts w:ascii="Calibri" w:eastAsia="Times New Roman" w:hAnsi="Calibri" w:cs="Calibri"/>
          <w:bCs/>
          <w:snapToGrid w:val="0"/>
          <w:lang w:eastAsia="pl-PL"/>
        </w:rPr>
        <w:t>W</w:t>
      </w:r>
      <w:r w:rsidR="008949E8">
        <w:rPr>
          <w:rFonts w:ascii="Calibri" w:eastAsia="Times New Roman" w:hAnsi="Calibri" w:cs="Calibri"/>
          <w:bCs/>
          <w:snapToGrid w:val="0"/>
          <w:lang w:eastAsia="pl-PL"/>
        </w:rPr>
        <w:t xml:space="preserve">niosku o refundację kosztów </w:t>
      </w:r>
      <w:r w:rsidR="00D60D44">
        <w:rPr>
          <w:rFonts w:ascii="Calibri" w:eastAsia="Times New Roman" w:hAnsi="Calibri" w:cs="Calibri"/>
          <w:bCs/>
          <w:snapToGrid w:val="0"/>
          <w:lang w:eastAsia="pl-PL"/>
        </w:rPr>
        <w:t>o</w:t>
      </w:r>
      <w:r w:rsidRPr="00AD5DE0">
        <w:rPr>
          <w:rFonts w:ascii="Calibri" w:eastAsia="Times New Roman" w:hAnsi="Calibri" w:cs="Calibri"/>
          <w:bCs/>
          <w:snapToGrid w:val="0"/>
          <w:lang w:eastAsia="pl-PL"/>
        </w:rPr>
        <w:t>piek</w:t>
      </w:r>
      <w:r w:rsidR="00D60D44">
        <w:rPr>
          <w:rFonts w:ascii="Calibri" w:eastAsia="Times New Roman" w:hAnsi="Calibri" w:cs="Calibri"/>
          <w:bCs/>
          <w:snapToGrid w:val="0"/>
          <w:lang w:eastAsia="pl-PL"/>
        </w:rPr>
        <w:t>i</w:t>
      </w:r>
      <w:r w:rsidRPr="00AD5DE0">
        <w:rPr>
          <w:rFonts w:ascii="Calibri" w:eastAsia="Times New Roman" w:hAnsi="Calibri" w:cs="Calibri"/>
          <w:bCs/>
          <w:snapToGrid w:val="0"/>
          <w:lang w:eastAsia="pl-PL"/>
        </w:rPr>
        <w:t xml:space="preserve"> nad dzieckiem</w:t>
      </w:r>
      <w:r w:rsidR="00D60D44">
        <w:rPr>
          <w:rFonts w:ascii="Calibri" w:eastAsia="Times New Roman" w:hAnsi="Calibri" w:cs="Calibri"/>
          <w:bCs/>
          <w:snapToGrid w:val="0"/>
          <w:lang w:eastAsia="pl-PL"/>
        </w:rPr>
        <w:t xml:space="preserve"> i</w:t>
      </w:r>
      <w:r w:rsidR="00537477">
        <w:rPr>
          <w:rFonts w:ascii="Calibri" w:eastAsia="Times New Roman" w:hAnsi="Calibri" w:cs="Calibri"/>
          <w:bCs/>
          <w:snapToGrid w:val="0"/>
          <w:lang w:eastAsia="pl-PL"/>
        </w:rPr>
        <w:t>/lub</w:t>
      </w:r>
      <w:r w:rsidR="00D60D44">
        <w:rPr>
          <w:rFonts w:ascii="Calibri" w:eastAsia="Times New Roman" w:hAnsi="Calibri" w:cs="Calibri"/>
          <w:bCs/>
          <w:snapToGrid w:val="0"/>
          <w:lang w:eastAsia="pl-PL"/>
        </w:rPr>
        <w:t xml:space="preserve"> osobą zależną</w:t>
      </w:r>
      <w:r>
        <w:rPr>
          <w:rFonts w:ascii="Calibri" w:eastAsia="Times New Roman" w:hAnsi="Calibri" w:cs="Calibri"/>
          <w:bCs/>
          <w:snapToGrid w:val="0"/>
          <w:lang w:eastAsia="pl-PL"/>
        </w:rPr>
        <w:t>;</w:t>
      </w:r>
    </w:p>
    <w:p w14:paraId="40A71885" w14:textId="77777777" w:rsidR="00864E8E" w:rsidRDefault="004D7056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>
        <w:rPr>
          <w:rFonts w:ascii="Calibri" w:eastAsia="Times New Roman" w:hAnsi="Calibri" w:cs="Calibri"/>
          <w:bCs/>
          <w:snapToGrid w:val="0"/>
          <w:lang w:eastAsia="pl-PL"/>
        </w:rPr>
        <w:t>Wzór Wniosku o refundację kosztów dojazdu komunikacją publiczną;</w:t>
      </w:r>
    </w:p>
    <w:p w14:paraId="65647F8E" w14:textId="77777777" w:rsidR="002C48C2" w:rsidRPr="00A93B0F" w:rsidRDefault="002C48C2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>
        <w:rPr>
          <w:rFonts w:ascii="Calibri" w:eastAsia="Times New Roman" w:hAnsi="Calibri" w:cs="Calibri"/>
          <w:bCs/>
          <w:snapToGrid w:val="0"/>
          <w:lang w:eastAsia="pl-PL"/>
        </w:rPr>
        <w:t>Wzór Wniosku</w:t>
      </w:r>
      <w:r w:rsidRPr="002C48C2">
        <w:t xml:space="preserve"> </w:t>
      </w:r>
      <w:r w:rsidRPr="002C48C2">
        <w:rPr>
          <w:rFonts w:ascii="Calibri" w:eastAsia="Times New Roman" w:hAnsi="Calibri" w:cs="Calibri"/>
          <w:bCs/>
          <w:snapToGrid w:val="0"/>
          <w:lang w:eastAsia="pl-PL"/>
        </w:rPr>
        <w:t xml:space="preserve">o </w:t>
      </w:r>
      <w:r>
        <w:rPr>
          <w:rFonts w:ascii="Calibri" w:eastAsia="Times New Roman" w:hAnsi="Calibri" w:cs="Calibri"/>
          <w:bCs/>
          <w:snapToGrid w:val="0"/>
          <w:lang w:eastAsia="pl-PL"/>
        </w:rPr>
        <w:t>refundację</w:t>
      </w:r>
      <w:r w:rsidRPr="002C48C2">
        <w:rPr>
          <w:rFonts w:ascii="Calibri" w:eastAsia="Times New Roman" w:hAnsi="Calibri" w:cs="Calibri"/>
          <w:bCs/>
          <w:snapToGrid w:val="0"/>
          <w:lang w:eastAsia="pl-PL"/>
        </w:rPr>
        <w:t xml:space="preserve"> kosztów dojazdu własnym lub użyczonym środkiem transportu</w:t>
      </w:r>
      <w:r w:rsidR="00400999">
        <w:rPr>
          <w:rFonts w:ascii="Calibri" w:eastAsia="Times New Roman" w:hAnsi="Calibri" w:cs="Calibri"/>
          <w:bCs/>
          <w:snapToGrid w:val="0"/>
          <w:lang w:eastAsia="pl-PL"/>
        </w:rPr>
        <w:t>;</w:t>
      </w:r>
      <w:r>
        <w:rPr>
          <w:rFonts w:ascii="Calibri" w:eastAsia="Times New Roman" w:hAnsi="Calibri" w:cs="Calibri"/>
          <w:bCs/>
          <w:snapToGrid w:val="0"/>
          <w:lang w:eastAsia="pl-PL"/>
        </w:rPr>
        <w:t xml:space="preserve"> </w:t>
      </w:r>
    </w:p>
    <w:p w14:paraId="0164E5D0" w14:textId="4DCD7184" w:rsidR="00864E8E" w:rsidRPr="00A60FAF" w:rsidRDefault="00864E8E" w:rsidP="00A60FAF">
      <w:pPr>
        <w:numPr>
          <w:ilvl w:val="0"/>
          <w:numId w:val="27"/>
        </w:numPr>
        <w:tabs>
          <w:tab w:val="left" w:pos="-345"/>
          <w:tab w:val="left" w:pos="426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snapToGrid w:val="0"/>
          <w:lang w:eastAsia="pl-PL"/>
        </w:rPr>
      </w:pPr>
      <w:r w:rsidRPr="00A93B0F">
        <w:rPr>
          <w:rFonts w:ascii="Calibri" w:eastAsia="Times New Roman" w:hAnsi="Calibri" w:cs="Calibri"/>
          <w:bCs/>
          <w:snapToGrid w:val="0"/>
          <w:lang w:eastAsia="pl-PL"/>
        </w:rPr>
        <w:t xml:space="preserve">Wzór </w:t>
      </w:r>
      <w:r w:rsidR="00145DAE">
        <w:rPr>
          <w:rFonts w:ascii="Calibri" w:eastAsia="Times New Roman" w:hAnsi="Calibri" w:cs="Calibri"/>
          <w:bCs/>
          <w:snapToGrid w:val="0"/>
          <w:lang w:eastAsia="pl-PL"/>
        </w:rPr>
        <w:t>O</w:t>
      </w:r>
      <w:r w:rsidRPr="00A93B0F">
        <w:rPr>
          <w:rFonts w:ascii="Calibri" w:eastAsia="Times New Roman" w:hAnsi="Calibri" w:cs="Calibri"/>
          <w:bCs/>
          <w:snapToGrid w:val="0"/>
          <w:lang w:eastAsia="pl-PL"/>
        </w:rPr>
        <w:t>świadczenia o stanie zdrowia dotycząc</w:t>
      </w:r>
      <w:r w:rsidR="00145DAE">
        <w:rPr>
          <w:rFonts w:ascii="Calibri" w:eastAsia="Times New Roman" w:hAnsi="Calibri" w:cs="Calibri"/>
          <w:bCs/>
          <w:snapToGrid w:val="0"/>
          <w:lang w:eastAsia="pl-PL"/>
        </w:rPr>
        <w:t>ego</w:t>
      </w:r>
      <w:r w:rsidR="00A60FAF">
        <w:rPr>
          <w:rFonts w:ascii="Calibri" w:eastAsia="Times New Roman" w:hAnsi="Calibri" w:cs="Calibri"/>
          <w:bCs/>
          <w:snapToGrid w:val="0"/>
          <w:lang w:eastAsia="pl-PL"/>
        </w:rPr>
        <w:t xml:space="preserve"> niepełnosprawności.</w:t>
      </w:r>
    </w:p>
    <w:sectPr w:rsidR="00864E8E" w:rsidRPr="00A60FAF" w:rsidSect="00A60FAF">
      <w:headerReference w:type="first" r:id="rId10"/>
      <w:footerReference w:type="first" r:id="rId11"/>
      <w:pgSz w:w="11906" w:h="16838"/>
      <w:pgMar w:top="1418" w:right="1418" w:bottom="1843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1CCC9" w14:textId="77777777" w:rsidR="0086477A" w:rsidRDefault="0086477A">
      <w:pPr>
        <w:spacing w:after="0" w:line="240" w:lineRule="auto"/>
      </w:pPr>
      <w:r>
        <w:separator/>
      </w:r>
    </w:p>
  </w:endnote>
  <w:endnote w:type="continuationSeparator" w:id="0">
    <w:p w14:paraId="0FAD775A" w14:textId="77777777" w:rsidR="0086477A" w:rsidRDefault="008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3CF5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41F8B3" wp14:editId="31EED474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23B6D" w14:textId="77777777" w:rsidR="00E31815" w:rsidRDefault="0086477A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E852" w14:textId="77777777" w:rsidR="0086477A" w:rsidRDefault="0086477A">
      <w:pPr>
        <w:spacing w:after="0" w:line="240" w:lineRule="auto"/>
      </w:pPr>
      <w:r>
        <w:separator/>
      </w:r>
    </w:p>
  </w:footnote>
  <w:footnote w:type="continuationSeparator" w:id="0">
    <w:p w14:paraId="1A41B329" w14:textId="77777777" w:rsidR="0086477A" w:rsidRDefault="0086477A">
      <w:pPr>
        <w:spacing w:after="0" w:line="240" w:lineRule="auto"/>
      </w:pPr>
      <w:r>
        <w:continuationSeparator/>
      </w:r>
    </w:p>
  </w:footnote>
  <w:footnote w:id="1">
    <w:p w14:paraId="5E0AD039" w14:textId="5E2BE8F8" w:rsidR="00E91477" w:rsidRDefault="00E91477" w:rsidP="00A60F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dokumentów rekrutacyjnych wysłanych listownie o momencie wpływu decyduje data wpływu dokumentów do siedziby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B4A20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B61163" wp14:editId="49C5CC7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F7F"/>
    <w:multiLevelType w:val="hybridMultilevel"/>
    <w:tmpl w:val="008C7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57BCA"/>
    <w:multiLevelType w:val="hybridMultilevel"/>
    <w:tmpl w:val="045C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0522"/>
    <w:multiLevelType w:val="hybridMultilevel"/>
    <w:tmpl w:val="5F524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F2185"/>
    <w:multiLevelType w:val="hybridMultilevel"/>
    <w:tmpl w:val="ECA6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665DD5"/>
    <w:multiLevelType w:val="hybridMultilevel"/>
    <w:tmpl w:val="23C8F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F023D"/>
    <w:multiLevelType w:val="hybridMultilevel"/>
    <w:tmpl w:val="2D9E6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2220BE"/>
    <w:multiLevelType w:val="hybridMultilevel"/>
    <w:tmpl w:val="A636D4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185BD1"/>
    <w:multiLevelType w:val="hybridMultilevel"/>
    <w:tmpl w:val="5336C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44C64"/>
    <w:multiLevelType w:val="hybridMultilevel"/>
    <w:tmpl w:val="BE348C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6C0308"/>
    <w:multiLevelType w:val="hybridMultilevel"/>
    <w:tmpl w:val="61A2D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FF7"/>
    <w:multiLevelType w:val="hybridMultilevel"/>
    <w:tmpl w:val="DA84B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3ACB"/>
    <w:multiLevelType w:val="hybridMultilevel"/>
    <w:tmpl w:val="3F82A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30E5"/>
    <w:multiLevelType w:val="hybridMultilevel"/>
    <w:tmpl w:val="61A2D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59DA"/>
    <w:multiLevelType w:val="hybridMultilevel"/>
    <w:tmpl w:val="B136FC68"/>
    <w:lvl w:ilvl="0" w:tplc="1FD2F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D1D9E"/>
    <w:multiLevelType w:val="hybridMultilevel"/>
    <w:tmpl w:val="FFF028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64A93"/>
    <w:multiLevelType w:val="hybridMultilevel"/>
    <w:tmpl w:val="7CAA1B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D3692"/>
    <w:multiLevelType w:val="hybridMultilevel"/>
    <w:tmpl w:val="94C618E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2CD229E9"/>
    <w:multiLevelType w:val="hybridMultilevel"/>
    <w:tmpl w:val="A16C373C"/>
    <w:lvl w:ilvl="0" w:tplc="70D86A06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871BD2"/>
    <w:multiLevelType w:val="hybridMultilevel"/>
    <w:tmpl w:val="E312B1E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3C5B41"/>
    <w:multiLevelType w:val="hybridMultilevel"/>
    <w:tmpl w:val="61A2D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C39A5"/>
    <w:multiLevelType w:val="hybridMultilevel"/>
    <w:tmpl w:val="C72429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04AF9"/>
    <w:multiLevelType w:val="hybridMultilevel"/>
    <w:tmpl w:val="DA569D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C23CBF"/>
    <w:multiLevelType w:val="hybridMultilevel"/>
    <w:tmpl w:val="58A42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CC73B6"/>
    <w:multiLevelType w:val="hybridMultilevel"/>
    <w:tmpl w:val="87706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1715D"/>
    <w:multiLevelType w:val="hybridMultilevel"/>
    <w:tmpl w:val="B9DE24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AE770B"/>
    <w:multiLevelType w:val="hybridMultilevel"/>
    <w:tmpl w:val="6A98A510"/>
    <w:lvl w:ilvl="0" w:tplc="1FD2F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A5005"/>
    <w:multiLevelType w:val="hybridMultilevel"/>
    <w:tmpl w:val="9D16E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C2DCF"/>
    <w:multiLevelType w:val="hybridMultilevel"/>
    <w:tmpl w:val="20386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E32459"/>
    <w:multiLevelType w:val="hybridMultilevel"/>
    <w:tmpl w:val="B98E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E75EF"/>
    <w:multiLevelType w:val="hybridMultilevel"/>
    <w:tmpl w:val="1BA26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A181B"/>
    <w:multiLevelType w:val="hybridMultilevel"/>
    <w:tmpl w:val="DB1A0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77A6E"/>
    <w:multiLevelType w:val="hybridMultilevel"/>
    <w:tmpl w:val="5D085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94C0D"/>
    <w:multiLevelType w:val="hybridMultilevel"/>
    <w:tmpl w:val="9956E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0E4D"/>
    <w:multiLevelType w:val="hybridMultilevel"/>
    <w:tmpl w:val="B9B00BD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5AA706B9"/>
    <w:multiLevelType w:val="hybridMultilevel"/>
    <w:tmpl w:val="87AC541E"/>
    <w:lvl w:ilvl="0" w:tplc="78ACE7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642EA"/>
    <w:multiLevelType w:val="hybridMultilevel"/>
    <w:tmpl w:val="BA48F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1348"/>
    <w:multiLevelType w:val="hybridMultilevel"/>
    <w:tmpl w:val="E2BCE59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60584965"/>
    <w:multiLevelType w:val="hybridMultilevel"/>
    <w:tmpl w:val="ECA6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8C2524"/>
    <w:multiLevelType w:val="hybridMultilevel"/>
    <w:tmpl w:val="35FEB5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A97CEA"/>
    <w:multiLevelType w:val="hybridMultilevel"/>
    <w:tmpl w:val="86CCB596"/>
    <w:lvl w:ilvl="0" w:tplc="D49ABA1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FB3B3C"/>
    <w:multiLevelType w:val="hybridMultilevel"/>
    <w:tmpl w:val="73483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06676E"/>
    <w:multiLevelType w:val="hybridMultilevel"/>
    <w:tmpl w:val="6B0C1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66C6C"/>
    <w:multiLevelType w:val="hybridMultilevel"/>
    <w:tmpl w:val="78EC6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9489D"/>
    <w:multiLevelType w:val="hybridMultilevel"/>
    <w:tmpl w:val="E82A28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571D9A"/>
    <w:multiLevelType w:val="hybridMultilevel"/>
    <w:tmpl w:val="DB7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42"/>
  </w:num>
  <w:num w:numId="4">
    <w:abstractNumId w:val="10"/>
  </w:num>
  <w:num w:numId="5">
    <w:abstractNumId w:val="18"/>
  </w:num>
  <w:num w:numId="6">
    <w:abstractNumId w:val="16"/>
  </w:num>
  <w:num w:numId="7">
    <w:abstractNumId w:val="39"/>
  </w:num>
  <w:num w:numId="8">
    <w:abstractNumId w:val="35"/>
  </w:num>
  <w:num w:numId="9">
    <w:abstractNumId w:val="20"/>
  </w:num>
  <w:num w:numId="10">
    <w:abstractNumId w:val="21"/>
  </w:num>
  <w:num w:numId="11">
    <w:abstractNumId w:val="4"/>
  </w:num>
  <w:num w:numId="12">
    <w:abstractNumId w:val="14"/>
  </w:num>
  <w:num w:numId="13">
    <w:abstractNumId w:val="33"/>
  </w:num>
  <w:num w:numId="14">
    <w:abstractNumId w:val="0"/>
  </w:num>
  <w:num w:numId="15">
    <w:abstractNumId w:val="9"/>
  </w:num>
  <w:num w:numId="16">
    <w:abstractNumId w:val="32"/>
  </w:num>
  <w:num w:numId="17">
    <w:abstractNumId w:val="41"/>
  </w:num>
  <w:num w:numId="18">
    <w:abstractNumId w:val="6"/>
  </w:num>
  <w:num w:numId="19">
    <w:abstractNumId w:val="27"/>
  </w:num>
  <w:num w:numId="20">
    <w:abstractNumId w:val="24"/>
  </w:num>
  <w:num w:numId="21">
    <w:abstractNumId w:val="7"/>
  </w:num>
  <w:num w:numId="22">
    <w:abstractNumId w:val="25"/>
  </w:num>
  <w:num w:numId="23">
    <w:abstractNumId w:val="44"/>
  </w:num>
  <w:num w:numId="24">
    <w:abstractNumId w:val="2"/>
  </w:num>
  <w:num w:numId="25">
    <w:abstractNumId w:val="5"/>
  </w:num>
  <w:num w:numId="26">
    <w:abstractNumId w:val="31"/>
  </w:num>
  <w:num w:numId="27">
    <w:abstractNumId w:val="30"/>
  </w:num>
  <w:num w:numId="28">
    <w:abstractNumId w:val="43"/>
  </w:num>
  <w:num w:numId="29">
    <w:abstractNumId w:val="1"/>
  </w:num>
  <w:num w:numId="30">
    <w:abstractNumId w:val="28"/>
  </w:num>
  <w:num w:numId="31">
    <w:abstractNumId w:val="13"/>
  </w:num>
  <w:num w:numId="32">
    <w:abstractNumId w:val="19"/>
  </w:num>
  <w:num w:numId="33">
    <w:abstractNumId w:val="29"/>
  </w:num>
  <w:num w:numId="34">
    <w:abstractNumId w:val="40"/>
  </w:num>
  <w:num w:numId="35">
    <w:abstractNumId w:val="15"/>
  </w:num>
  <w:num w:numId="36">
    <w:abstractNumId w:val="37"/>
  </w:num>
  <w:num w:numId="37">
    <w:abstractNumId w:val="3"/>
  </w:num>
  <w:num w:numId="38">
    <w:abstractNumId w:val="36"/>
  </w:num>
  <w:num w:numId="39">
    <w:abstractNumId w:val="12"/>
  </w:num>
  <w:num w:numId="40">
    <w:abstractNumId w:val="38"/>
  </w:num>
  <w:num w:numId="41">
    <w:abstractNumId w:val="17"/>
  </w:num>
  <w:num w:numId="42">
    <w:abstractNumId w:val="26"/>
  </w:num>
  <w:num w:numId="43">
    <w:abstractNumId w:val="22"/>
  </w:num>
  <w:num w:numId="44">
    <w:abstractNumId w:val="8"/>
  </w:num>
  <w:num w:numId="4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400"/>
    <w:rsid w:val="00017F1D"/>
    <w:rsid w:val="00020007"/>
    <w:rsid w:val="00022F24"/>
    <w:rsid w:val="0003038C"/>
    <w:rsid w:val="00031B15"/>
    <w:rsid w:val="00037EAE"/>
    <w:rsid w:val="00042A26"/>
    <w:rsid w:val="00043BFE"/>
    <w:rsid w:val="000446D9"/>
    <w:rsid w:val="0004685F"/>
    <w:rsid w:val="00051570"/>
    <w:rsid w:val="00054C45"/>
    <w:rsid w:val="000620B9"/>
    <w:rsid w:val="00066DE4"/>
    <w:rsid w:val="00070C37"/>
    <w:rsid w:val="00076E80"/>
    <w:rsid w:val="0008248C"/>
    <w:rsid w:val="000963A6"/>
    <w:rsid w:val="000A52DE"/>
    <w:rsid w:val="000B029B"/>
    <w:rsid w:val="000B604C"/>
    <w:rsid w:val="000B6376"/>
    <w:rsid w:val="000B64F9"/>
    <w:rsid w:val="000C272E"/>
    <w:rsid w:val="000D7FE4"/>
    <w:rsid w:val="000E36A9"/>
    <w:rsid w:val="000F1E64"/>
    <w:rsid w:val="000F3DCF"/>
    <w:rsid w:val="001146A0"/>
    <w:rsid w:val="0013053F"/>
    <w:rsid w:val="00134F1A"/>
    <w:rsid w:val="00140878"/>
    <w:rsid w:val="001434EE"/>
    <w:rsid w:val="00145DAE"/>
    <w:rsid w:val="001466A2"/>
    <w:rsid w:val="001511AC"/>
    <w:rsid w:val="00151590"/>
    <w:rsid w:val="0015269A"/>
    <w:rsid w:val="001602A5"/>
    <w:rsid w:val="00164541"/>
    <w:rsid w:val="001651A3"/>
    <w:rsid w:val="001703FD"/>
    <w:rsid w:val="00173953"/>
    <w:rsid w:val="00177296"/>
    <w:rsid w:val="001812BD"/>
    <w:rsid w:val="0018444D"/>
    <w:rsid w:val="00187F06"/>
    <w:rsid w:val="00190741"/>
    <w:rsid w:val="0019084D"/>
    <w:rsid w:val="00191416"/>
    <w:rsid w:val="001B3647"/>
    <w:rsid w:val="001C1F29"/>
    <w:rsid w:val="001D1AA6"/>
    <w:rsid w:val="001D415A"/>
    <w:rsid w:val="001D7EB9"/>
    <w:rsid w:val="001E2D21"/>
    <w:rsid w:val="001E71E9"/>
    <w:rsid w:val="002068E3"/>
    <w:rsid w:val="00207B24"/>
    <w:rsid w:val="002147B5"/>
    <w:rsid w:val="00220C47"/>
    <w:rsid w:val="00233E87"/>
    <w:rsid w:val="002362D7"/>
    <w:rsid w:val="00244DC8"/>
    <w:rsid w:val="00247290"/>
    <w:rsid w:val="002646D3"/>
    <w:rsid w:val="0026538F"/>
    <w:rsid w:val="00280308"/>
    <w:rsid w:val="00283164"/>
    <w:rsid w:val="002837D7"/>
    <w:rsid w:val="002912E1"/>
    <w:rsid w:val="0029139F"/>
    <w:rsid w:val="002924C2"/>
    <w:rsid w:val="00297809"/>
    <w:rsid w:val="002B02CE"/>
    <w:rsid w:val="002B0D31"/>
    <w:rsid w:val="002B5230"/>
    <w:rsid w:val="002C41E7"/>
    <w:rsid w:val="002C4299"/>
    <w:rsid w:val="002C48C2"/>
    <w:rsid w:val="002C6204"/>
    <w:rsid w:val="002D4BCA"/>
    <w:rsid w:val="002E1668"/>
    <w:rsid w:val="002E2D1F"/>
    <w:rsid w:val="002E4FC9"/>
    <w:rsid w:val="002F1550"/>
    <w:rsid w:val="002F3FFB"/>
    <w:rsid w:val="002F62E7"/>
    <w:rsid w:val="00304CF9"/>
    <w:rsid w:val="00310ADB"/>
    <w:rsid w:val="003164AF"/>
    <w:rsid w:val="00326F27"/>
    <w:rsid w:val="00334E9B"/>
    <w:rsid w:val="00341FE7"/>
    <w:rsid w:val="00353215"/>
    <w:rsid w:val="003627BF"/>
    <w:rsid w:val="00377DC2"/>
    <w:rsid w:val="0038318B"/>
    <w:rsid w:val="00387542"/>
    <w:rsid w:val="003A2945"/>
    <w:rsid w:val="003A2D2C"/>
    <w:rsid w:val="003A5AC1"/>
    <w:rsid w:val="003B4ACF"/>
    <w:rsid w:val="003B533B"/>
    <w:rsid w:val="003C4BE3"/>
    <w:rsid w:val="003C6C77"/>
    <w:rsid w:val="003E3A2C"/>
    <w:rsid w:val="003E3FBF"/>
    <w:rsid w:val="00400999"/>
    <w:rsid w:val="0040450A"/>
    <w:rsid w:val="004166AF"/>
    <w:rsid w:val="004172D0"/>
    <w:rsid w:val="00417BC5"/>
    <w:rsid w:val="0042079F"/>
    <w:rsid w:val="004208CA"/>
    <w:rsid w:val="00426182"/>
    <w:rsid w:val="0042618E"/>
    <w:rsid w:val="00433C57"/>
    <w:rsid w:val="0044294A"/>
    <w:rsid w:val="0045720E"/>
    <w:rsid w:val="00471632"/>
    <w:rsid w:val="004748CB"/>
    <w:rsid w:val="0048645A"/>
    <w:rsid w:val="004908D8"/>
    <w:rsid w:val="004924F3"/>
    <w:rsid w:val="004950CA"/>
    <w:rsid w:val="00496083"/>
    <w:rsid w:val="004968FA"/>
    <w:rsid w:val="004A34B6"/>
    <w:rsid w:val="004A5E22"/>
    <w:rsid w:val="004B511E"/>
    <w:rsid w:val="004B5D16"/>
    <w:rsid w:val="004B6A2B"/>
    <w:rsid w:val="004C00D6"/>
    <w:rsid w:val="004D475F"/>
    <w:rsid w:val="004D7056"/>
    <w:rsid w:val="004E238C"/>
    <w:rsid w:val="004E252D"/>
    <w:rsid w:val="004E5A7F"/>
    <w:rsid w:val="004F083E"/>
    <w:rsid w:val="004F49A3"/>
    <w:rsid w:val="005146A5"/>
    <w:rsid w:val="00517876"/>
    <w:rsid w:val="00517A9D"/>
    <w:rsid w:val="00537477"/>
    <w:rsid w:val="00540B74"/>
    <w:rsid w:val="00541CEB"/>
    <w:rsid w:val="00544387"/>
    <w:rsid w:val="00554CE8"/>
    <w:rsid w:val="00561177"/>
    <w:rsid w:val="005631E2"/>
    <w:rsid w:val="00563B4B"/>
    <w:rsid w:val="0056677F"/>
    <w:rsid w:val="00577C60"/>
    <w:rsid w:val="00586D71"/>
    <w:rsid w:val="0059179C"/>
    <w:rsid w:val="0059241A"/>
    <w:rsid w:val="00595274"/>
    <w:rsid w:val="00595B9A"/>
    <w:rsid w:val="005B3566"/>
    <w:rsid w:val="005C15EA"/>
    <w:rsid w:val="005C3924"/>
    <w:rsid w:val="005C50FE"/>
    <w:rsid w:val="005C6D0A"/>
    <w:rsid w:val="005D39B0"/>
    <w:rsid w:val="005E58F9"/>
    <w:rsid w:val="005F165C"/>
    <w:rsid w:val="005F6431"/>
    <w:rsid w:val="005F736E"/>
    <w:rsid w:val="006010C1"/>
    <w:rsid w:val="00603DF8"/>
    <w:rsid w:val="0061282D"/>
    <w:rsid w:val="00620B51"/>
    <w:rsid w:val="00622D73"/>
    <w:rsid w:val="00634173"/>
    <w:rsid w:val="0064353B"/>
    <w:rsid w:val="006457EE"/>
    <w:rsid w:val="00650AEC"/>
    <w:rsid w:val="006548CE"/>
    <w:rsid w:val="006632E4"/>
    <w:rsid w:val="00670C22"/>
    <w:rsid w:val="00671A8B"/>
    <w:rsid w:val="00685BB3"/>
    <w:rsid w:val="00692514"/>
    <w:rsid w:val="006A0560"/>
    <w:rsid w:val="006A274A"/>
    <w:rsid w:val="006A2FAB"/>
    <w:rsid w:val="006A5390"/>
    <w:rsid w:val="006B2630"/>
    <w:rsid w:val="006B3934"/>
    <w:rsid w:val="006C7A90"/>
    <w:rsid w:val="006C7C0F"/>
    <w:rsid w:val="006D15A7"/>
    <w:rsid w:val="006D3CAD"/>
    <w:rsid w:val="006E012A"/>
    <w:rsid w:val="006E1F33"/>
    <w:rsid w:val="006F6D9E"/>
    <w:rsid w:val="007032C4"/>
    <w:rsid w:val="00706D61"/>
    <w:rsid w:val="00711D7B"/>
    <w:rsid w:val="00723403"/>
    <w:rsid w:val="00724300"/>
    <w:rsid w:val="00733ADD"/>
    <w:rsid w:val="00740483"/>
    <w:rsid w:val="00744206"/>
    <w:rsid w:val="007514FE"/>
    <w:rsid w:val="00754199"/>
    <w:rsid w:val="00756D97"/>
    <w:rsid w:val="007629A0"/>
    <w:rsid w:val="00762FB0"/>
    <w:rsid w:val="00767C05"/>
    <w:rsid w:val="00774C8E"/>
    <w:rsid w:val="00783838"/>
    <w:rsid w:val="00786600"/>
    <w:rsid w:val="00792915"/>
    <w:rsid w:val="00795189"/>
    <w:rsid w:val="0079773A"/>
    <w:rsid w:val="007A2D41"/>
    <w:rsid w:val="007A30C1"/>
    <w:rsid w:val="007A33A4"/>
    <w:rsid w:val="007A64CF"/>
    <w:rsid w:val="007C4C51"/>
    <w:rsid w:val="007C5C6D"/>
    <w:rsid w:val="007E0BDC"/>
    <w:rsid w:val="007E107C"/>
    <w:rsid w:val="007E220D"/>
    <w:rsid w:val="007E3286"/>
    <w:rsid w:val="007E3B51"/>
    <w:rsid w:val="007F17F8"/>
    <w:rsid w:val="007F2C75"/>
    <w:rsid w:val="007F3835"/>
    <w:rsid w:val="007F58CA"/>
    <w:rsid w:val="007F6571"/>
    <w:rsid w:val="007F68BE"/>
    <w:rsid w:val="00810F66"/>
    <w:rsid w:val="00813947"/>
    <w:rsid w:val="00827F11"/>
    <w:rsid w:val="00832E89"/>
    <w:rsid w:val="00833D74"/>
    <w:rsid w:val="0083422C"/>
    <w:rsid w:val="00834243"/>
    <w:rsid w:val="00835C1A"/>
    <w:rsid w:val="008420DF"/>
    <w:rsid w:val="00843046"/>
    <w:rsid w:val="00844C08"/>
    <w:rsid w:val="008453C3"/>
    <w:rsid w:val="00854A84"/>
    <w:rsid w:val="0086477A"/>
    <w:rsid w:val="00864E8E"/>
    <w:rsid w:val="008669BF"/>
    <w:rsid w:val="00872956"/>
    <w:rsid w:val="00876B0E"/>
    <w:rsid w:val="008815EB"/>
    <w:rsid w:val="0089089A"/>
    <w:rsid w:val="008949E8"/>
    <w:rsid w:val="008A26CF"/>
    <w:rsid w:val="008B16ED"/>
    <w:rsid w:val="008B3F4E"/>
    <w:rsid w:val="008C589A"/>
    <w:rsid w:val="008C6D9B"/>
    <w:rsid w:val="008D1497"/>
    <w:rsid w:val="008D3024"/>
    <w:rsid w:val="008D3376"/>
    <w:rsid w:val="008D7E4B"/>
    <w:rsid w:val="008D7F1C"/>
    <w:rsid w:val="008F3335"/>
    <w:rsid w:val="008F6F81"/>
    <w:rsid w:val="00901088"/>
    <w:rsid w:val="00903FFD"/>
    <w:rsid w:val="00906A4E"/>
    <w:rsid w:val="00906D6E"/>
    <w:rsid w:val="009174AD"/>
    <w:rsid w:val="00921AD2"/>
    <w:rsid w:val="0092711A"/>
    <w:rsid w:val="00940F03"/>
    <w:rsid w:val="00954589"/>
    <w:rsid w:val="009573B5"/>
    <w:rsid w:val="009770A1"/>
    <w:rsid w:val="00980531"/>
    <w:rsid w:val="009820C6"/>
    <w:rsid w:val="009905AE"/>
    <w:rsid w:val="00994F68"/>
    <w:rsid w:val="00995415"/>
    <w:rsid w:val="009A043E"/>
    <w:rsid w:val="009A0ED2"/>
    <w:rsid w:val="009C29B0"/>
    <w:rsid w:val="009C4038"/>
    <w:rsid w:val="009C59F4"/>
    <w:rsid w:val="009C71A9"/>
    <w:rsid w:val="009D10F6"/>
    <w:rsid w:val="009D1612"/>
    <w:rsid w:val="009D2101"/>
    <w:rsid w:val="009D535E"/>
    <w:rsid w:val="009D5FD7"/>
    <w:rsid w:val="00A0085A"/>
    <w:rsid w:val="00A064CB"/>
    <w:rsid w:val="00A06797"/>
    <w:rsid w:val="00A132F7"/>
    <w:rsid w:val="00A16B48"/>
    <w:rsid w:val="00A17BF9"/>
    <w:rsid w:val="00A22BB5"/>
    <w:rsid w:val="00A2574C"/>
    <w:rsid w:val="00A312E7"/>
    <w:rsid w:val="00A42EF4"/>
    <w:rsid w:val="00A474F5"/>
    <w:rsid w:val="00A60468"/>
    <w:rsid w:val="00A60FAF"/>
    <w:rsid w:val="00A612B2"/>
    <w:rsid w:val="00A61C50"/>
    <w:rsid w:val="00A65756"/>
    <w:rsid w:val="00A663FE"/>
    <w:rsid w:val="00A760C2"/>
    <w:rsid w:val="00A80DE4"/>
    <w:rsid w:val="00AB1D13"/>
    <w:rsid w:val="00AB4E44"/>
    <w:rsid w:val="00AC0B99"/>
    <w:rsid w:val="00AC4640"/>
    <w:rsid w:val="00AD4E86"/>
    <w:rsid w:val="00AD5636"/>
    <w:rsid w:val="00AD5DE0"/>
    <w:rsid w:val="00AE0ABA"/>
    <w:rsid w:val="00AE1133"/>
    <w:rsid w:val="00AE42FF"/>
    <w:rsid w:val="00AF0DB4"/>
    <w:rsid w:val="00B06E2E"/>
    <w:rsid w:val="00B15AD0"/>
    <w:rsid w:val="00B161B2"/>
    <w:rsid w:val="00B16A3B"/>
    <w:rsid w:val="00B20B44"/>
    <w:rsid w:val="00B238D8"/>
    <w:rsid w:val="00B41659"/>
    <w:rsid w:val="00B56A56"/>
    <w:rsid w:val="00B63B7D"/>
    <w:rsid w:val="00B66BBB"/>
    <w:rsid w:val="00B7032E"/>
    <w:rsid w:val="00B859E2"/>
    <w:rsid w:val="00B90687"/>
    <w:rsid w:val="00B90846"/>
    <w:rsid w:val="00B9116B"/>
    <w:rsid w:val="00B9288B"/>
    <w:rsid w:val="00B95DCF"/>
    <w:rsid w:val="00B9698F"/>
    <w:rsid w:val="00B97E6C"/>
    <w:rsid w:val="00BA0601"/>
    <w:rsid w:val="00BA34B3"/>
    <w:rsid w:val="00BB08A6"/>
    <w:rsid w:val="00BB2F19"/>
    <w:rsid w:val="00BB3327"/>
    <w:rsid w:val="00BB4346"/>
    <w:rsid w:val="00BC1F08"/>
    <w:rsid w:val="00BC5B61"/>
    <w:rsid w:val="00BD10EE"/>
    <w:rsid w:val="00BD7BD2"/>
    <w:rsid w:val="00BE0E5C"/>
    <w:rsid w:val="00BF4D7D"/>
    <w:rsid w:val="00BF5D88"/>
    <w:rsid w:val="00C04615"/>
    <w:rsid w:val="00C07A0A"/>
    <w:rsid w:val="00C1097E"/>
    <w:rsid w:val="00C14AF2"/>
    <w:rsid w:val="00C35095"/>
    <w:rsid w:val="00C35B07"/>
    <w:rsid w:val="00C577A4"/>
    <w:rsid w:val="00C634D2"/>
    <w:rsid w:val="00C65144"/>
    <w:rsid w:val="00C667B0"/>
    <w:rsid w:val="00C72B47"/>
    <w:rsid w:val="00C81FC8"/>
    <w:rsid w:val="00C82307"/>
    <w:rsid w:val="00C8674D"/>
    <w:rsid w:val="00C90D73"/>
    <w:rsid w:val="00C90DEB"/>
    <w:rsid w:val="00C937FD"/>
    <w:rsid w:val="00CA66B2"/>
    <w:rsid w:val="00CB36CC"/>
    <w:rsid w:val="00CC3419"/>
    <w:rsid w:val="00CD2063"/>
    <w:rsid w:val="00CD32F8"/>
    <w:rsid w:val="00CE0554"/>
    <w:rsid w:val="00CF145F"/>
    <w:rsid w:val="00CF1D2B"/>
    <w:rsid w:val="00CF22BD"/>
    <w:rsid w:val="00CF2DDD"/>
    <w:rsid w:val="00D06321"/>
    <w:rsid w:val="00D06EB4"/>
    <w:rsid w:val="00D30731"/>
    <w:rsid w:val="00D313E2"/>
    <w:rsid w:val="00D318F0"/>
    <w:rsid w:val="00D32125"/>
    <w:rsid w:val="00D350FE"/>
    <w:rsid w:val="00D37A63"/>
    <w:rsid w:val="00D43A74"/>
    <w:rsid w:val="00D43E4F"/>
    <w:rsid w:val="00D4799A"/>
    <w:rsid w:val="00D60D44"/>
    <w:rsid w:val="00D652DC"/>
    <w:rsid w:val="00D70218"/>
    <w:rsid w:val="00D71ED3"/>
    <w:rsid w:val="00D74EE3"/>
    <w:rsid w:val="00D77BF3"/>
    <w:rsid w:val="00D82587"/>
    <w:rsid w:val="00D834E4"/>
    <w:rsid w:val="00D91BB5"/>
    <w:rsid w:val="00DA0ABE"/>
    <w:rsid w:val="00DA5FD8"/>
    <w:rsid w:val="00DB642F"/>
    <w:rsid w:val="00DB6C24"/>
    <w:rsid w:val="00DC00AB"/>
    <w:rsid w:val="00DC117C"/>
    <w:rsid w:val="00DD1618"/>
    <w:rsid w:val="00DE1BD8"/>
    <w:rsid w:val="00DE5F32"/>
    <w:rsid w:val="00DF6FAB"/>
    <w:rsid w:val="00E0643A"/>
    <w:rsid w:val="00E06A05"/>
    <w:rsid w:val="00E1288A"/>
    <w:rsid w:val="00E13342"/>
    <w:rsid w:val="00E13446"/>
    <w:rsid w:val="00E241C4"/>
    <w:rsid w:val="00E426EF"/>
    <w:rsid w:val="00E56969"/>
    <w:rsid w:val="00E6658C"/>
    <w:rsid w:val="00E66D28"/>
    <w:rsid w:val="00E83AE3"/>
    <w:rsid w:val="00E87BAB"/>
    <w:rsid w:val="00E91477"/>
    <w:rsid w:val="00E97219"/>
    <w:rsid w:val="00E97D86"/>
    <w:rsid w:val="00EA0485"/>
    <w:rsid w:val="00EA2848"/>
    <w:rsid w:val="00EA346B"/>
    <w:rsid w:val="00EA6250"/>
    <w:rsid w:val="00EB6A48"/>
    <w:rsid w:val="00EC4F70"/>
    <w:rsid w:val="00EE1A6B"/>
    <w:rsid w:val="00EE48C0"/>
    <w:rsid w:val="00EE4936"/>
    <w:rsid w:val="00EF1F03"/>
    <w:rsid w:val="00F012CA"/>
    <w:rsid w:val="00F04BA5"/>
    <w:rsid w:val="00F0560A"/>
    <w:rsid w:val="00F0615C"/>
    <w:rsid w:val="00F07A1D"/>
    <w:rsid w:val="00F12126"/>
    <w:rsid w:val="00F13CEF"/>
    <w:rsid w:val="00F14D22"/>
    <w:rsid w:val="00F14DDC"/>
    <w:rsid w:val="00F15EAA"/>
    <w:rsid w:val="00F21D55"/>
    <w:rsid w:val="00F23138"/>
    <w:rsid w:val="00F2419B"/>
    <w:rsid w:val="00F34EBB"/>
    <w:rsid w:val="00F41EEC"/>
    <w:rsid w:val="00F427C1"/>
    <w:rsid w:val="00F471E7"/>
    <w:rsid w:val="00F50A02"/>
    <w:rsid w:val="00F523D8"/>
    <w:rsid w:val="00F547C9"/>
    <w:rsid w:val="00F6008C"/>
    <w:rsid w:val="00F73A41"/>
    <w:rsid w:val="00F81D0F"/>
    <w:rsid w:val="00F8495C"/>
    <w:rsid w:val="00F8539E"/>
    <w:rsid w:val="00F90216"/>
    <w:rsid w:val="00F91EB5"/>
    <w:rsid w:val="00F93129"/>
    <w:rsid w:val="00F93836"/>
    <w:rsid w:val="00F946E6"/>
    <w:rsid w:val="00F95CF8"/>
    <w:rsid w:val="00FA067F"/>
    <w:rsid w:val="00FA0932"/>
    <w:rsid w:val="00FA4BB8"/>
    <w:rsid w:val="00FA5814"/>
    <w:rsid w:val="00FA752B"/>
    <w:rsid w:val="00FB699A"/>
    <w:rsid w:val="00FC22E8"/>
    <w:rsid w:val="00FC3016"/>
    <w:rsid w:val="00FC54B4"/>
    <w:rsid w:val="00FD1796"/>
    <w:rsid w:val="00FD367C"/>
    <w:rsid w:val="00FD41AB"/>
    <w:rsid w:val="00FD6B90"/>
    <w:rsid w:val="00FD6D3B"/>
    <w:rsid w:val="00FE383B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56B1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4E8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4E8E"/>
    <w:rPr>
      <w:rFonts w:ascii="Calibri" w:hAnsi="Calibri"/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864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6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4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4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zielon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upzielonagora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347E-86F2-436A-BD2F-D18032AD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4626</Words>
  <Characters>27757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Ewa Hebdzyńska</cp:lastModifiedBy>
  <cp:revision>9</cp:revision>
  <cp:lastPrinted>2023-03-09T08:42:00Z</cp:lastPrinted>
  <dcterms:created xsi:type="dcterms:W3CDTF">2023-03-28T09:43:00Z</dcterms:created>
  <dcterms:modified xsi:type="dcterms:W3CDTF">2023-03-29T08:15:00Z</dcterms:modified>
</cp:coreProperties>
</file>