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7A472F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>Bezrobotne kobiety</w:t>
      </w:r>
      <w:r w:rsidR="00BD76F6">
        <w:rPr>
          <w:b/>
          <w:sz w:val="56"/>
          <w:szCs w:val="56"/>
        </w:rPr>
        <w:t xml:space="preserve"> </w:t>
      </w:r>
      <w:r w:rsidR="00BD76F6">
        <w:rPr>
          <w:b/>
          <w:sz w:val="56"/>
          <w:szCs w:val="56"/>
        </w:rPr>
        <w:br/>
        <w:t xml:space="preserve">na lubuskim rynku pracy </w:t>
      </w:r>
      <w:r w:rsidR="00BD76F6">
        <w:rPr>
          <w:b/>
          <w:sz w:val="56"/>
          <w:szCs w:val="56"/>
        </w:rPr>
        <w:br/>
        <w:t>w 2020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A30553">
        <w:t>czerwiec</w:t>
      </w:r>
      <w:r>
        <w:t xml:space="preserve"> 20</w:t>
      </w:r>
      <w:r w:rsidR="00BD76F6">
        <w:t>21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3D5E12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75260975" w:history="1">
            <w:r w:rsidR="003D5E12" w:rsidRPr="001D75BA">
              <w:rPr>
                <w:rStyle w:val="Hipercze"/>
                <w:noProof/>
              </w:rPr>
              <w:t>Wprowadzenie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_Toc75260975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3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5260976" w:history="1">
            <w:r w:rsidR="003D5E12" w:rsidRPr="001D75BA">
              <w:rPr>
                <w:rStyle w:val="Hipercze"/>
                <w:noProof/>
              </w:rPr>
              <w:t>Bezrobocie rejestrowane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_Toc75260976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4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5260977" w:history="1">
            <w:r w:rsidR="003D5E12" w:rsidRPr="001D75BA">
              <w:rPr>
                <w:rStyle w:val="Hipercze"/>
                <w:noProof/>
              </w:rPr>
              <w:t>Struktura bezrobotnych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_Toc75260977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10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5260978" w:history="1">
            <w:r w:rsidR="003D5E12" w:rsidRPr="001D75BA">
              <w:rPr>
                <w:rStyle w:val="Hipercze"/>
                <w:noProof/>
              </w:rPr>
              <w:t>Bezrobotni w szczególnej sytuacji na rynku pracy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_Toc75260978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15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5260979" w:history="1">
            <w:r w:rsidR="003D5E12" w:rsidRPr="001D75BA">
              <w:rPr>
                <w:rStyle w:val="Hipercze"/>
                <w:noProof/>
              </w:rPr>
              <w:t>Bezrobotni według zawodu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_Toc75260979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17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5260980" w:history="1">
            <w:r w:rsidR="003D5E12" w:rsidRPr="001D75BA">
              <w:rPr>
                <w:rStyle w:val="Hipercze"/>
                <w:noProof/>
              </w:rPr>
              <w:t>Zróżnicowanie bezrobocia kobiet w wymiarze lokalnym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_Toc75260980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20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5260981" w:history="1">
            <w:r w:rsidR="003D5E12" w:rsidRPr="001D75BA">
              <w:rPr>
                <w:rStyle w:val="Hipercze"/>
                <w:noProof/>
              </w:rPr>
              <w:t>Podsumowanie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_Toc75260981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22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5260982" w:history="1">
            <w:r w:rsidR="003D5E12" w:rsidRPr="001D75BA">
              <w:rPr>
                <w:rStyle w:val="Hipercze"/>
                <w:noProof/>
              </w:rPr>
              <w:t>Aneks statystyczny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_Toc75260982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24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5260983" w:history="1">
            <w:r w:rsidR="003D5E12" w:rsidRPr="001D75BA">
              <w:rPr>
                <w:rStyle w:val="Hipercze"/>
                <w:noProof/>
              </w:rPr>
              <w:t>Tabela 1. Struktura bezrobotnych w 2020 roku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_Toc75260983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24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5260984" w:history="1">
            <w:r w:rsidR="003D5E12" w:rsidRPr="001D75BA">
              <w:rPr>
                <w:rStyle w:val="Hipercze"/>
                <w:noProof/>
              </w:rPr>
              <w:t>Tabela 2. Bilans bezrobotnych w 2020 roku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_Toc75260984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25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5260985" w:history="1">
            <w:r w:rsidR="003D5E12" w:rsidRPr="001D75BA">
              <w:rPr>
                <w:rStyle w:val="Hipercze"/>
                <w:noProof/>
              </w:rPr>
              <w:t>Tabela 3. Bilans wybranych kategorii bezrobotnych, będących w szczególnej sytuacji na rynku pracy w 2020 roku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_Toc75260985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26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5260986" w:history="1">
            <w:r w:rsidR="003D5E12" w:rsidRPr="001D75BA">
              <w:rPr>
                <w:rStyle w:val="Hipercze"/>
                <w:noProof/>
              </w:rPr>
              <w:t>Tabela 4. Struktura bezrobotnych według czasu pozostawania bez pracy, wieku, wykształcenia i stażu pracy na koniec 2020 roku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_Toc75260986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28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5260987" w:history="1">
            <w:r w:rsidR="003D5E12" w:rsidRPr="001D75BA">
              <w:rPr>
                <w:rStyle w:val="Hipercze"/>
                <w:noProof/>
              </w:rPr>
              <w:t>Tabela 5. Struktura bezrobotnych kobiet według czasu pozostawania bez pracy, wieku, wykształcenia i stażu pracy na koniec 2020 roku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_Toc75260987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29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3D5E12" w:rsidRDefault="002B0C77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5260988" w:history="1">
            <w:r w:rsidR="003D5E12" w:rsidRPr="001D75BA">
              <w:rPr>
                <w:rStyle w:val="Hipercze"/>
                <w:noProof/>
              </w:rPr>
              <w:t>Tabela 6. Wybrane kategorie bezrobotnych (w tym kobiety) według gmin – stan na 31.12.2020 r.</w:t>
            </w:r>
            <w:r w:rsidR="003D5E12">
              <w:rPr>
                <w:noProof/>
                <w:webHidden/>
              </w:rPr>
              <w:tab/>
            </w:r>
            <w:r w:rsidR="003D5E12">
              <w:rPr>
                <w:noProof/>
                <w:webHidden/>
              </w:rPr>
              <w:fldChar w:fldCharType="begin"/>
            </w:r>
            <w:r w:rsidR="003D5E12">
              <w:rPr>
                <w:noProof/>
                <w:webHidden/>
              </w:rPr>
              <w:instrText xml:space="preserve"> PAGEREF _Toc75260988 \h </w:instrText>
            </w:r>
            <w:r w:rsidR="003D5E12">
              <w:rPr>
                <w:noProof/>
                <w:webHidden/>
              </w:rPr>
            </w:r>
            <w:r w:rsidR="003D5E12">
              <w:rPr>
                <w:noProof/>
                <w:webHidden/>
              </w:rPr>
              <w:fldChar w:fldCharType="separate"/>
            </w:r>
            <w:r w:rsidR="000E2238">
              <w:rPr>
                <w:noProof/>
                <w:webHidden/>
              </w:rPr>
              <w:t>29</w:t>
            </w:r>
            <w:r w:rsidR="003D5E12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75260975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8A281D">
      <w:pPr>
        <w:spacing w:after="0" w:line="360" w:lineRule="auto"/>
        <w:ind w:firstLine="708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Wojewódzki</w:t>
      </w:r>
      <w:r w:rsidR="006136C4">
        <w:rPr>
          <w:rFonts w:cstheme="minorHAnsi"/>
        </w:rPr>
        <w:t xml:space="preserve"> Urz</w:t>
      </w:r>
      <w:r w:rsidR="00CE5D2B">
        <w:rPr>
          <w:rFonts w:cstheme="minorHAnsi"/>
        </w:rPr>
        <w:t>ąd</w:t>
      </w:r>
      <w:r w:rsidR="006136C4">
        <w:rPr>
          <w:rFonts w:cstheme="minorHAnsi"/>
        </w:rPr>
        <w:t xml:space="preserve">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20</w:t>
      </w:r>
      <w:r w:rsidR="00362468">
        <w:rPr>
          <w:rFonts w:cstheme="minorHAnsi"/>
        </w:rPr>
        <w:t>20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8A281D">
      <w:pPr>
        <w:spacing w:after="0" w:line="360" w:lineRule="auto"/>
        <w:ind w:firstLine="708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8A281D">
      <w:pPr>
        <w:spacing w:after="0" w:line="360" w:lineRule="auto"/>
        <w:ind w:firstLine="708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</w:t>
      </w:r>
      <w:r w:rsidR="008A281D">
        <w:rPr>
          <w:rFonts w:cstheme="minorHAnsi"/>
        </w:rPr>
        <w:t xml:space="preserve">ących aplikować o środki  </w:t>
      </w:r>
      <w:r w:rsidRPr="00F11735">
        <w:rPr>
          <w:rFonts w:cstheme="minorHAnsi"/>
        </w:rPr>
        <w:t>z Europejskiego Funduszu Społecznego do opracowywania programów poprawiających pozycję poszczególnych grup kobiet i mężczyzn na lubuskim rynku pracy.</w:t>
      </w:r>
    </w:p>
    <w:p w:rsidR="00F11735" w:rsidRPr="00F11735" w:rsidRDefault="00F11735" w:rsidP="008A281D">
      <w:pPr>
        <w:spacing w:after="0" w:line="360" w:lineRule="auto"/>
        <w:ind w:firstLine="708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Pr="00F11735" w:rsidRDefault="00F11735" w:rsidP="008A281D">
      <w:pPr>
        <w:spacing w:after="0" w:line="360" w:lineRule="auto"/>
        <w:ind w:firstLine="708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8A281D">
      <w:pPr>
        <w:spacing w:after="0" w:line="360" w:lineRule="auto"/>
      </w:pPr>
    </w:p>
    <w:p w:rsidR="00CE59A9" w:rsidRDefault="00CE59A9" w:rsidP="008A281D">
      <w:pPr>
        <w:spacing w:after="0" w:line="360" w:lineRule="auto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75260976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8A281D">
      <w:pPr>
        <w:spacing w:after="0" w:line="360" w:lineRule="auto"/>
        <w:ind w:firstLine="708"/>
      </w:pPr>
      <w:r>
        <w:t xml:space="preserve">Na koniec </w:t>
      </w:r>
      <w:r w:rsidR="00A30553">
        <w:t>grudnia</w:t>
      </w:r>
      <w:r>
        <w:t xml:space="preserve"> 20</w:t>
      </w:r>
      <w:r w:rsidR="007C6BC0">
        <w:t>20</w:t>
      </w:r>
      <w:r>
        <w:t xml:space="preserve"> roku w rejestrach powiatowych urzędów pracy województwa lubuskiego odnotowano </w:t>
      </w:r>
      <w:r w:rsidR="007C6BC0">
        <w:t>23.674</w:t>
      </w:r>
      <w:r w:rsidR="00A30553">
        <w:t xml:space="preserve"> </w:t>
      </w:r>
      <w:r>
        <w:t xml:space="preserve">bezrobotnych, w tym </w:t>
      </w:r>
      <w:r w:rsidR="00C814A8">
        <w:t>1</w:t>
      </w:r>
      <w:r w:rsidR="007C6BC0">
        <w:t xml:space="preserve">3.400 </w:t>
      </w:r>
      <w:r>
        <w:t xml:space="preserve">kobiet. W porównaniu z analogicznym okresem roku poprzedniego nastąpił </w:t>
      </w:r>
      <w:r w:rsidR="00913BE0">
        <w:t xml:space="preserve">zarówno </w:t>
      </w:r>
      <w:r w:rsidR="007C6BC0">
        <w:t>wzrost</w:t>
      </w:r>
      <w:r>
        <w:t xml:space="preserve"> liczby bezrobotnych ogółem (</w:t>
      </w:r>
      <w:r w:rsidR="007C6BC0">
        <w:t>5.176</w:t>
      </w:r>
      <w:r>
        <w:t xml:space="preserve"> os</w:t>
      </w:r>
      <w:r w:rsidR="007C6BC0">
        <w:t>ób</w:t>
      </w:r>
      <w:r>
        <w:t xml:space="preserve">), </w:t>
      </w:r>
      <w:r w:rsidR="00913BE0">
        <w:t>jak i</w:t>
      </w:r>
      <w:r>
        <w:t xml:space="preserve"> liczby kobiet (o </w:t>
      </w:r>
      <w:r w:rsidR="00A30553">
        <w:t>2.</w:t>
      </w:r>
      <w:r w:rsidR="007C6BC0">
        <w:t>507</w:t>
      </w:r>
      <w:r w:rsidR="00C814A8">
        <w:t xml:space="preserve"> </w:t>
      </w:r>
      <w:r>
        <w:t>os</w:t>
      </w:r>
      <w:r w:rsidR="007C6BC0">
        <w:t>ób</w:t>
      </w:r>
      <w:r>
        <w:t>).</w:t>
      </w: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0E2238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</w:t>
      </w:r>
      <w:r w:rsidR="0039023B">
        <w:rPr>
          <w:color w:val="000000" w:themeColor="text1"/>
          <w:sz w:val="20"/>
          <w:szCs w:val="20"/>
        </w:rPr>
        <w:t xml:space="preserve">koniec </w:t>
      </w:r>
      <w:r w:rsidR="00986E7B" w:rsidRPr="0059720A">
        <w:rPr>
          <w:color w:val="000000" w:themeColor="text1"/>
          <w:sz w:val="20"/>
          <w:szCs w:val="20"/>
        </w:rPr>
        <w:t>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2F82">
              <w:rPr>
                <w:sz w:val="20"/>
                <w:szCs w:val="20"/>
              </w:rPr>
              <w:t>9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142F82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142F82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2020</w:t>
            </w:r>
            <w:r w:rsidR="007A6ECE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835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229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1224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475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838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111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107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97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344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68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508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195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108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874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301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1479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541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-21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1207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216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10893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13400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5176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2507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8A281D">
      <w:pPr>
        <w:spacing w:after="0" w:line="360" w:lineRule="auto"/>
        <w:ind w:firstLine="708"/>
      </w:pPr>
      <w:r>
        <w:t xml:space="preserve">Sytuacja bezrobotnych w poszczególnych powiatach w omawianym </w:t>
      </w:r>
      <w:r w:rsidR="007976D5">
        <w:t>roku</w:t>
      </w:r>
      <w:r>
        <w:t xml:space="preserve"> </w:t>
      </w:r>
      <w:r w:rsidR="008066C9">
        <w:t>była zróżnicowana. W</w:t>
      </w:r>
      <w:r w:rsidR="007C6BC0">
        <w:t>e</w:t>
      </w:r>
      <w:r>
        <w:t xml:space="preserve"> </w:t>
      </w:r>
      <w:r w:rsidR="007C6BC0">
        <w:t>wszystkich</w:t>
      </w:r>
      <w:r>
        <w:t xml:space="preserve"> powiatach województwa lubuskiego odnotowano z</w:t>
      </w:r>
      <w:r w:rsidR="007C6BC0">
        <w:t>większenie</w:t>
      </w:r>
      <w:r w:rsidR="002F5275">
        <w:t xml:space="preserve"> liczby bezrobotnych ogółem</w:t>
      </w:r>
      <w:r w:rsidR="00F226B1">
        <w:t xml:space="preserve">, </w:t>
      </w:r>
      <w:r w:rsidR="007C6BC0">
        <w:t>natomiast wśród kobiet wzrost dotyczy trzynastu powiatów.</w:t>
      </w:r>
      <w:r w:rsidR="002F5275">
        <w:t xml:space="preserve"> </w:t>
      </w:r>
      <w:r w:rsidR="00FA3CC4">
        <w:t xml:space="preserve">Największy </w:t>
      </w:r>
      <w:r w:rsidR="007C6BC0">
        <w:t>wzrost</w:t>
      </w:r>
      <w:r w:rsidR="00FA3CC4">
        <w:t xml:space="preserve"> </w:t>
      </w:r>
      <w:r w:rsidR="00C0685F">
        <w:t xml:space="preserve">liczby </w:t>
      </w:r>
      <w:r w:rsidR="00FA3CC4">
        <w:t>bezrobotnych kobiet miał miejsc</w:t>
      </w:r>
      <w:r w:rsidR="00647F7E">
        <w:t>e w powiatach:</w:t>
      </w:r>
      <w:r w:rsidR="00F226B1" w:rsidRPr="00F226B1">
        <w:t xml:space="preserve"> </w:t>
      </w:r>
      <w:r w:rsidR="007C6BC0">
        <w:t>zielonogórskim grodzkim</w:t>
      </w:r>
      <w:r w:rsidR="00F226B1" w:rsidRPr="00F226B1">
        <w:t xml:space="preserve"> (</w:t>
      </w:r>
      <w:r w:rsidR="007C6BC0">
        <w:t>wzrost</w:t>
      </w:r>
      <w:r w:rsidR="00F226B1" w:rsidRPr="00F226B1">
        <w:t xml:space="preserve"> o </w:t>
      </w:r>
      <w:r w:rsidR="007C6BC0">
        <w:t>541</w:t>
      </w:r>
      <w:r w:rsidR="00F226B1" w:rsidRPr="00F226B1">
        <w:t xml:space="preserve"> os</w:t>
      </w:r>
      <w:r w:rsidR="007C6BC0">
        <w:t>ób</w:t>
      </w:r>
      <w:r w:rsidR="00F226B1" w:rsidRPr="00F226B1">
        <w:t>)</w:t>
      </w:r>
      <w:r w:rsidR="00F226B1">
        <w:t>,</w:t>
      </w:r>
      <w:r w:rsidR="00647F7E">
        <w:t xml:space="preserve"> </w:t>
      </w:r>
      <w:r w:rsidR="007C6BC0">
        <w:t>gorzowskim grodzkim</w:t>
      </w:r>
      <w:r w:rsidR="00D55B1B">
        <w:t xml:space="preserve"> (</w:t>
      </w:r>
      <w:r w:rsidR="007C6BC0">
        <w:t>wzrost</w:t>
      </w:r>
      <w:r w:rsidR="00D55B1B">
        <w:t xml:space="preserve"> o </w:t>
      </w:r>
      <w:r w:rsidR="00DA0C32">
        <w:t>4</w:t>
      </w:r>
      <w:r w:rsidR="007C6BC0">
        <w:t>75</w:t>
      </w:r>
      <w:r w:rsidR="00D55B1B">
        <w:t xml:space="preserve"> os</w:t>
      </w:r>
      <w:r w:rsidR="00DA0C32">
        <w:t>ób</w:t>
      </w:r>
      <w:r w:rsidR="00D55B1B">
        <w:t xml:space="preserve">), </w:t>
      </w:r>
      <w:r w:rsidR="00DA0C32">
        <w:t xml:space="preserve">zielonogórskim </w:t>
      </w:r>
      <w:r w:rsidR="007C6BC0">
        <w:t>ziemskim</w:t>
      </w:r>
      <w:r w:rsidR="00FA3CC4">
        <w:t xml:space="preserve"> (</w:t>
      </w:r>
      <w:r w:rsidR="007C6BC0">
        <w:t>wzrost</w:t>
      </w:r>
      <w:r w:rsidR="00FA3CC4">
        <w:t xml:space="preserve"> o </w:t>
      </w:r>
      <w:r w:rsidR="00DA0C32">
        <w:t>3</w:t>
      </w:r>
      <w:r w:rsidR="007C6BC0">
        <w:t>01</w:t>
      </w:r>
      <w:r w:rsidR="00FA3CC4">
        <w:t xml:space="preserve"> os</w:t>
      </w:r>
      <w:r w:rsidR="007C6BC0">
        <w:t>ób</w:t>
      </w:r>
      <w:r w:rsidR="002F5275">
        <w:t>)</w:t>
      </w:r>
      <w:r w:rsidR="00FA3CC4">
        <w:t xml:space="preserve">. Najmniejszy </w:t>
      </w:r>
      <w:r w:rsidR="007C6BC0">
        <w:t>wzrost</w:t>
      </w:r>
      <w:r w:rsidR="00FA3CC4">
        <w:t xml:space="preserve"> miał miejsce w powiecie </w:t>
      </w:r>
      <w:r w:rsidR="007C6BC0">
        <w:t>międzyrzeckim</w:t>
      </w:r>
      <w:r w:rsidR="00FA3CC4">
        <w:t xml:space="preserve">, gdzie wyniósł </w:t>
      </w:r>
      <w:r w:rsidR="007C6BC0">
        <w:t>33</w:t>
      </w:r>
      <w:r>
        <w:t xml:space="preserve"> os</w:t>
      </w:r>
      <w:r w:rsidR="007C6BC0">
        <w:t>oby</w:t>
      </w:r>
      <w:r w:rsidR="00FA3CC4">
        <w:t>.</w:t>
      </w:r>
      <w:r w:rsidR="008066C9">
        <w:t xml:space="preserve"> </w:t>
      </w:r>
      <w:r w:rsidR="007C6BC0">
        <w:t>Spadek</w:t>
      </w:r>
      <w:r w:rsidR="008066C9">
        <w:t xml:space="preserve"> odnotowano w powiecie </w:t>
      </w:r>
      <w:r w:rsidR="007C6BC0">
        <w:t>żagańskim</w:t>
      </w:r>
      <w:r w:rsidR="008066C9">
        <w:t xml:space="preserve"> (o </w:t>
      </w:r>
      <w:r w:rsidR="007C6BC0">
        <w:t>21</w:t>
      </w:r>
      <w:r w:rsidR="008066C9">
        <w:t xml:space="preserve"> kobiet).</w:t>
      </w:r>
    </w:p>
    <w:p w:rsidR="00986E7B" w:rsidRDefault="00FA3CC4" w:rsidP="008A281D">
      <w:pPr>
        <w:spacing w:after="0" w:line="360" w:lineRule="auto"/>
        <w:ind w:firstLine="708"/>
      </w:pPr>
      <w:r>
        <w:t xml:space="preserve">Bezrobotne kobiety w </w:t>
      </w:r>
      <w:r w:rsidR="00DA0C32">
        <w:t>grudniu</w:t>
      </w:r>
      <w:r>
        <w:t xml:space="preserve"> 20</w:t>
      </w:r>
      <w:r w:rsidR="007C6BC0">
        <w:t>20</w:t>
      </w:r>
      <w:r>
        <w:t xml:space="preserve"> r. stanowiły </w:t>
      </w:r>
      <w:r w:rsidR="00DA0C32">
        <w:t>5</w:t>
      </w:r>
      <w:r w:rsidR="007C6BC0">
        <w:t>6,6</w:t>
      </w:r>
      <w:r>
        <w:t xml:space="preserve">% ogółu bezrobotnych. Porównując do </w:t>
      </w:r>
      <w:r w:rsidR="00DA0C32">
        <w:t>grudnia</w:t>
      </w:r>
      <w:r>
        <w:t xml:space="preserve"> </w:t>
      </w:r>
      <w:r w:rsidR="003754B2">
        <w:t>201</w:t>
      </w:r>
      <w:r w:rsidR="007C6BC0">
        <w:t>9</w:t>
      </w:r>
      <w:r w:rsidR="002E110C">
        <w:t xml:space="preserve"> </w:t>
      </w:r>
      <w:r w:rsidR="003754B2">
        <w:t xml:space="preserve">r. nastąpił </w:t>
      </w:r>
      <w:r w:rsidR="00DA0C32">
        <w:t>spadek</w:t>
      </w:r>
      <w:r w:rsidR="003754B2">
        <w:t xml:space="preserve"> odsetka o </w:t>
      </w:r>
      <w:r w:rsidR="007C6BC0">
        <w:t>2,3</w:t>
      </w:r>
      <w:r w:rsidR="00353CA0">
        <w:t xml:space="preserve"> </w:t>
      </w:r>
      <w:r w:rsidR="003754B2">
        <w:t xml:space="preserve">punktu procentowego. </w:t>
      </w:r>
    </w:p>
    <w:p w:rsidR="003754B2" w:rsidRDefault="00353CA0" w:rsidP="008A281D">
      <w:pPr>
        <w:spacing w:after="0" w:line="360" w:lineRule="auto"/>
        <w:ind w:firstLine="708"/>
      </w:pPr>
      <w:r>
        <w:t>W 20</w:t>
      </w:r>
      <w:r w:rsidR="007C6BC0">
        <w:t>20</w:t>
      </w:r>
      <w:r w:rsidR="00663DB7">
        <w:t xml:space="preserve"> roku w</w:t>
      </w:r>
      <w:r w:rsidR="007C6BC0">
        <w:t xml:space="preserve"> trzynastu</w:t>
      </w:r>
      <w:r w:rsidR="00E76096">
        <w:t xml:space="preserve"> powiatach odsetek kobiet przekroczył 50% ogółu bezrobotnych</w:t>
      </w:r>
      <w:r w:rsidR="008F42AB">
        <w:t xml:space="preserve">. </w:t>
      </w:r>
      <w:r w:rsidR="00E76096">
        <w:t>Największy odsetek odnotowano w powiatach:</w:t>
      </w:r>
      <w:r w:rsidR="00F34970">
        <w:t xml:space="preserve"> </w:t>
      </w:r>
      <w:r w:rsidR="007C6BC0">
        <w:t>wschowskim, żagańskim, strzelecko-drezdeneckim.</w:t>
      </w:r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8A281D" w:rsidRDefault="008A281D" w:rsidP="003F0AFA">
      <w:pPr>
        <w:pStyle w:val="Legenda"/>
        <w:spacing w:after="0"/>
        <w:rPr>
          <w:color w:val="000000" w:themeColor="text1"/>
          <w:sz w:val="20"/>
          <w:szCs w:val="20"/>
        </w:rPr>
      </w:pPr>
    </w:p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0E2238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</w:t>
      </w:r>
      <w:r w:rsidR="0039023B">
        <w:rPr>
          <w:color w:val="000000" w:themeColor="text1"/>
          <w:sz w:val="20"/>
          <w:szCs w:val="20"/>
        </w:rPr>
        <w:t>edług powiatów – stan na koniec</w:t>
      </w:r>
      <w:r w:rsidR="00384E9B" w:rsidRPr="003B0300">
        <w:rPr>
          <w:color w:val="000000" w:themeColor="text1"/>
          <w:sz w:val="20"/>
          <w:szCs w:val="20"/>
        </w:rPr>
        <w:t xml:space="preserve">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E657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031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031EB0" w:rsidP="00E657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59,5%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55,4%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57,2%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54,6%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55,0%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58,3%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48,2%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60,2%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53,1%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57,1%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50,8%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61,6%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56,8%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54,0%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61,3%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58,5%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56,5%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58,9%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56,6%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05702" w:rsidRDefault="00705702" w:rsidP="00384E9B">
      <w:pPr>
        <w:spacing w:after="0" w:line="240" w:lineRule="auto"/>
        <w:jc w:val="both"/>
      </w:pPr>
    </w:p>
    <w:p w:rsidR="00CE5D2B" w:rsidRDefault="00384E9B" w:rsidP="008A281D">
      <w:pPr>
        <w:spacing w:after="0" w:line="360" w:lineRule="auto"/>
        <w:ind w:firstLine="708"/>
      </w:pPr>
      <w:r>
        <w:t>W 20</w:t>
      </w:r>
      <w:r w:rsidR="00B00CA2">
        <w:t>20</w:t>
      </w:r>
      <w:r>
        <w:t xml:space="preserve"> roku odnotowano spadek skali napływu bezrobotnych ogółem (o </w:t>
      </w:r>
      <w:r w:rsidR="00DA0C32">
        <w:t>4.</w:t>
      </w:r>
      <w:r w:rsidR="00B00CA2">
        <w:t>436</w:t>
      </w:r>
      <w:r w:rsidR="00DA0C32">
        <w:t xml:space="preserve"> </w:t>
      </w:r>
      <w:r>
        <w:t>os</w:t>
      </w:r>
      <w:r w:rsidR="00256BB9">
        <w:t>ób</w:t>
      </w:r>
      <w:r>
        <w:t xml:space="preserve"> w porównaniu z 201</w:t>
      </w:r>
      <w:r w:rsidR="00B00CA2">
        <w:t>9</w:t>
      </w:r>
      <w:r w:rsidR="00DA0C32">
        <w:t xml:space="preserve"> rokiem</w:t>
      </w:r>
      <w:r>
        <w:t xml:space="preserve">), w tym także bezrobotnych kobiet (odpowiednio o </w:t>
      </w:r>
      <w:r w:rsidR="00DA0C32">
        <w:t>2.</w:t>
      </w:r>
      <w:r w:rsidR="00B00CA2">
        <w:t>130</w:t>
      </w:r>
      <w:r w:rsidR="00450B1A">
        <w:t xml:space="preserve"> </w:t>
      </w:r>
      <w:r>
        <w:t>os</w:t>
      </w:r>
      <w:r w:rsidR="00DA0C32">
        <w:t>ób</w:t>
      </w:r>
      <w:r w:rsidR="00705702">
        <w:t xml:space="preserve">). </w:t>
      </w: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0E2238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Napływ bezrobotnych ogółem, w tym kobiet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31EB0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31EB0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031EB0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2020/2019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-72</w:t>
            </w:r>
          </w:p>
        </w:tc>
      </w:tr>
      <w:tr w:rsidR="00142F82" w:rsidRPr="00A321F2" w:rsidTr="00142F82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-80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-28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-284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-305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-52</w:t>
            </w:r>
          </w:p>
        </w:tc>
      </w:tr>
      <w:tr w:rsidR="00142F82" w:rsidRPr="00A321F2" w:rsidTr="00142F82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-302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-41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-25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-60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-236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-270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-384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9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44111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39675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-2130</w:t>
            </w:r>
          </w:p>
        </w:tc>
      </w:tr>
    </w:tbl>
    <w:p w:rsidR="002C5A97" w:rsidRPr="00705702" w:rsidRDefault="00384E9B" w:rsidP="0070570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84E9B" w:rsidRDefault="00384E9B" w:rsidP="008A281D">
      <w:pPr>
        <w:spacing w:after="0" w:line="360" w:lineRule="auto"/>
        <w:ind w:firstLine="708"/>
      </w:pPr>
      <w:r>
        <w:lastRenderedPageBreak/>
        <w:t>Spadek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243103">
        <w:t>w</w:t>
      </w:r>
      <w:r w:rsidR="00B00CA2">
        <w:t xml:space="preserve"> 13</w:t>
      </w:r>
      <w:r w:rsidR="00DA0C32">
        <w:t xml:space="preserve"> </w:t>
      </w:r>
      <w:r w:rsidR="00227A76">
        <w:t xml:space="preserve">lubuskich </w:t>
      </w:r>
      <w:r w:rsidR="00450B1A">
        <w:t>powiatach.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B00CA2">
        <w:t>nowosolskim</w:t>
      </w:r>
      <w:r w:rsidR="00261798">
        <w:t xml:space="preserve"> o </w:t>
      </w:r>
      <w:r w:rsidR="00DA0C32">
        <w:t>6</w:t>
      </w:r>
      <w:r w:rsidR="00B00CA2">
        <w:t>54</w:t>
      </w:r>
      <w:r w:rsidR="00261798">
        <w:t xml:space="preserve"> os</w:t>
      </w:r>
      <w:r w:rsidR="00B00CA2">
        <w:t>oby (wyjątek stanowi powiat żarski, gdzie odnotowano wzrost o 131 osób)</w:t>
      </w:r>
      <w:r w:rsidR="00E76096">
        <w:t>. Natomiast w</w:t>
      </w:r>
      <w:r w:rsidR="00450B1A">
        <w:t xml:space="preserve">śród </w:t>
      </w:r>
      <w:r w:rsidR="00663DB7">
        <w:t>kobiet spadek wystąpił</w:t>
      </w:r>
      <w:r w:rsidR="00B00CA2">
        <w:t xml:space="preserve"> również</w:t>
      </w:r>
      <w:r w:rsidR="00663DB7">
        <w:t xml:space="preserve"> w 1</w:t>
      </w:r>
      <w:r w:rsidR="00F238F1">
        <w:t>3</w:t>
      </w:r>
      <w:r w:rsidR="00E76096">
        <w:t xml:space="preserve"> powiatach</w:t>
      </w:r>
      <w:r w:rsidR="00DA0C32">
        <w:t xml:space="preserve"> (wyjątek stanowi powiat </w:t>
      </w:r>
      <w:r w:rsidR="00B00CA2">
        <w:t xml:space="preserve">żarski, gdzie odnotowano wzrost o </w:t>
      </w:r>
      <w:r w:rsidR="00DA0C32">
        <w:t>9 osób)</w:t>
      </w:r>
      <w:r w:rsidR="00E76096">
        <w:t xml:space="preserve">. Największy w powiecie </w:t>
      </w:r>
      <w:r w:rsidR="00B00CA2">
        <w:t>żagańskim</w:t>
      </w:r>
      <w:r w:rsidR="00E76096">
        <w:t xml:space="preserve"> (spadek o </w:t>
      </w:r>
      <w:r w:rsidR="00DA0C32">
        <w:t>3</w:t>
      </w:r>
      <w:r w:rsidR="00B00CA2">
        <w:t>84</w:t>
      </w:r>
      <w:r w:rsidR="00E76096">
        <w:t xml:space="preserve"> os</w:t>
      </w:r>
      <w:r w:rsidR="00B00CA2">
        <w:t>oby</w:t>
      </w:r>
      <w:r w:rsidR="00E76096">
        <w:t>).</w:t>
      </w:r>
    </w:p>
    <w:p w:rsidR="006B6EEB" w:rsidRDefault="00261798" w:rsidP="008A281D">
      <w:pPr>
        <w:spacing w:after="0" w:line="360" w:lineRule="auto"/>
      </w:pPr>
      <w:r>
        <w:t xml:space="preserve">Analizując </w:t>
      </w:r>
      <w:r w:rsidR="00DF58E3">
        <w:t>napływ bezrobotnych w 20</w:t>
      </w:r>
      <w:r w:rsidR="00B00CA2">
        <w:t>20</w:t>
      </w:r>
      <w:r w:rsidR="00DF58E3">
        <w:t xml:space="preserve"> roku odsetek kobiet nie przekroczył 50%</w:t>
      </w:r>
      <w:r w:rsidR="00EF4F76">
        <w:t xml:space="preserve"> w </w:t>
      </w:r>
      <w:r w:rsidR="00B00CA2">
        <w:t>4</w:t>
      </w:r>
      <w:r w:rsidR="00EF4F76">
        <w:t xml:space="preserve"> powiatach</w:t>
      </w:r>
      <w:r w:rsidR="002E2CF6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0E2238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 xml:space="preserve">ogółem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63933" w:rsidRPr="005748DE" w:rsidTr="00263933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933" w:rsidRPr="005748DE" w:rsidRDefault="00263933" w:rsidP="0026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FF5A64" w:rsidP="00796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031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031EB0" w:rsidP="00796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53,7%</w:t>
            </w:r>
          </w:p>
        </w:tc>
      </w:tr>
      <w:tr w:rsidR="00142F82" w:rsidRPr="005748DE" w:rsidTr="00142F82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51,9%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51,0%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48,7%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51,8%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47,0%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47,1%</w:t>
            </w:r>
          </w:p>
        </w:tc>
      </w:tr>
      <w:tr w:rsidR="00142F82" w:rsidRPr="005748DE" w:rsidTr="00142F82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54,1%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53,6%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47,3%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46,3%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46,0%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53,4%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52,3%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52,1%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51,2%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50,7%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51,1%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7B19BE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7B19BE">
        <w:rPr>
          <w:color w:val="000000" w:themeColor="text1"/>
          <w:sz w:val="20"/>
          <w:szCs w:val="20"/>
        </w:rPr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0E2238">
        <w:rPr>
          <w:noProof/>
          <w:color w:val="000000" w:themeColor="text1"/>
          <w:sz w:val="20"/>
          <w:szCs w:val="20"/>
        </w:rPr>
        <w:t>5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 xml:space="preserve">. Bezrobotni poprzednio pracujący i dotychczas niepracujący zarejestrowani w okresie sprawozdawczym według płci – </w:t>
      </w:r>
      <w:r w:rsidR="0054498D">
        <w:rPr>
          <w:color w:val="000000" w:themeColor="text1"/>
          <w:sz w:val="20"/>
          <w:szCs w:val="20"/>
        </w:rPr>
        <w:t>w danym</w:t>
      </w:r>
      <w:r w:rsidRPr="007B19BE">
        <w:rPr>
          <w:color w:val="000000" w:themeColor="text1"/>
          <w:sz w:val="20"/>
          <w:szCs w:val="20"/>
        </w:rPr>
        <w:t xml:space="preserve"> roku</w:t>
      </w:r>
      <w:bookmarkEnd w:id="6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031E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31EB0">
              <w:rPr>
                <w:sz w:val="20"/>
                <w:szCs w:val="20"/>
              </w:rPr>
              <w:t>9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F66247" w:rsidP="00031E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1EB0">
              <w:rPr>
                <w:sz w:val="20"/>
                <w:szCs w:val="20"/>
              </w:rPr>
              <w:t>20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142F82" w:rsidRPr="003909DC" w:rsidTr="00142F82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44 111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22 418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21 693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CB4C2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CB4C2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142F82" w:rsidRPr="00CB4C2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19387</w:t>
            </w:r>
          </w:p>
        </w:tc>
      </w:tr>
      <w:tr w:rsidR="00142F82" w:rsidRPr="003909DC" w:rsidTr="00142F82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38 748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19 589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19 159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17338</w:t>
            </w:r>
          </w:p>
        </w:tc>
      </w:tr>
      <w:tr w:rsidR="00142F82" w:rsidRPr="003909DC" w:rsidTr="00142F82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1632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897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142F82" w:rsidRPr="003909DC" w:rsidTr="00142F82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2829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2534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F0AFA" w:rsidRPr="008A281D" w:rsidRDefault="00A60C3E" w:rsidP="008A281D">
      <w:pPr>
        <w:spacing w:after="0" w:line="360" w:lineRule="auto"/>
        <w:ind w:firstLine="708"/>
        <w:rPr>
          <w:color w:val="000000" w:themeColor="text1"/>
        </w:rPr>
      </w:pPr>
      <w:r>
        <w:t xml:space="preserve">Okres od stycznia do </w:t>
      </w:r>
      <w:r w:rsidR="00DA0C32">
        <w:t>grudnia</w:t>
      </w:r>
      <w:r>
        <w:t xml:space="preserve"> 20</w:t>
      </w:r>
      <w:r w:rsidR="00CB0D18">
        <w:t>20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38527A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54498D">
        <w:t>2.</w:t>
      </w:r>
      <w:r w:rsidR="00F66247">
        <w:t>130</w:t>
      </w:r>
      <w:r w:rsidR="0038527A">
        <w:t xml:space="preserve"> os</w:t>
      </w:r>
      <w:r w:rsidR="0054498D">
        <w:t>ób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54498D">
        <w:t>2.</w:t>
      </w:r>
      <w:r w:rsidR="00F66247">
        <w:t>306</w:t>
      </w:r>
      <w:r w:rsidR="00733586">
        <w:t xml:space="preserve"> </w:t>
      </w:r>
      <w:r w:rsidR="00C2204B">
        <w:t>os</w:t>
      </w:r>
      <w:r w:rsidR="00F66247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733586">
        <w:rPr>
          <w:color w:val="000000" w:themeColor="text1"/>
        </w:rPr>
        <w:t>Wśród mężczyzn s</w:t>
      </w:r>
      <w:r w:rsidR="00137236">
        <w:rPr>
          <w:color w:val="000000" w:themeColor="text1"/>
        </w:rPr>
        <w:t>padła liczba</w:t>
      </w:r>
      <w:r w:rsidR="00373F02" w:rsidRPr="00C03327">
        <w:rPr>
          <w:color w:val="000000" w:themeColor="text1"/>
        </w:rPr>
        <w:t xml:space="preserve"> osób </w:t>
      </w:r>
      <w:r w:rsidR="00D23403">
        <w:rPr>
          <w:color w:val="000000" w:themeColor="text1"/>
        </w:rPr>
        <w:t>bezrobotnych dotychczas niepracujących</w:t>
      </w:r>
      <w:r w:rsidR="00733586">
        <w:rPr>
          <w:color w:val="000000" w:themeColor="text1"/>
        </w:rPr>
        <w:t xml:space="preserve"> – o </w:t>
      </w:r>
      <w:r w:rsidR="00F66247">
        <w:rPr>
          <w:color w:val="000000" w:themeColor="text1"/>
        </w:rPr>
        <w:t>485</w:t>
      </w:r>
      <w:r w:rsidR="00733586">
        <w:rPr>
          <w:color w:val="000000" w:themeColor="text1"/>
        </w:rPr>
        <w:t xml:space="preserve"> os</w:t>
      </w:r>
      <w:r w:rsidR="0054498D">
        <w:rPr>
          <w:color w:val="000000" w:themeColor="text1"/>
        </w:rPr>
        <w:t xml:space="preserve">ób, </w:t>
      </w:r>
      <w:r w:rsidR="00733586">
        <w:rPr>
          <w:color w:val="000000" w:themeColor="text1"/>
        </w:rPr>
        <w:t>wśród kobiet l</w:t>
      </w:r>
      <w:r w:rsidR="00C2204B" w:rsidRPr="00C03327">
        <w:rPr>
          <w:color w:val="000000" w:themeColor="text1"/>
        </w:rPr>
        <w:t>iczba</w:t>
      </w:r>
      <w:r w:rsidR="00CE5D2B">
        <w:rPr>
          <w:color w:val="000000" w:themeColor="text1"/>
        </w:rPr>
        <w:t xml:space="preserve"> rejestrujących </w:t>
      </w:r>
      <w:r w:rsidR="00CF0DBF">
        <w:rPr>
          <w:color w:val="000000" w:themeColor="text1"/>
        </w:rPr>
        <w:t>zmniejszyła się</w:t>
      </w:r>
      <w:r w:rsidR="00C03327" w:rsidRPr="00C03327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 </w:t>
      </w:r>
      <w:r w:rsidR="00F66247">
        <w:rPr>
          <w:color w:val="000000" w:themeColor="text1"/>
        </w:rPr>
        <w:t>694</w:t>
      </w:r>
      <w:r w:rsidR="00C2204B" w:rsidRPr="00C03327">
        <w:rPr>
          <w:color w:val="000000" w:themeColor="text1"/>
        </w:rPr>
        <w:t xml:space="preserve"> os</w:t>
      </w:r>
      <w:r w:rsidR="0054498D">
        <w:rPr>
          <w:color w:val="000000" w:themeColor="text1"/>
        </w:rPr>
        <w:t>oby</w:t>
      </w:r>
      <w:r w:rsidR="00C2204B" w:rsidRPr="00C03327">
        <w:rPr>
          <w:color w:val="000000" w:themeColor="text1"/>
        </w:rPr>
        <w:t xml:space="preserve">. 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20</w:t>
      </w:r>
      <w:r w:rsidR="003D1AF6">
        <w:rPr>
          <w:color w:val="000000" w:themeColor="text1"/>
        </w:rPr>
        <w:t>20</w:t>
      </w:r>
      <w:r w:rsidR="00C03327" w:rsidRPr="00C03327">
        <w:rPr>
          <w:color w:val="000000" w:themeColor="text1"/>
        </w:rPr>
        <w:t xml:space="preserve"> roku </w:t>
      </w:r>
      <w:r w:rsidR="003D1AF6">
        <w:rPr>
          <w:color w:val="000000" w:themeColor="text1"/>
        </w:rPr>
        <w:lastRenderedPageBreak/>
        <w:t>6,0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3D1AF6">
        <w:rPr>
          <w:color w:val="000000" w:themeColor="text1"/>
        </w:rPr>
        <w:t>6,8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3D1AF6">
        <w:rPr>
          <w:color w:val="000000" w:themeColor="text1"/>
        </w:rPr>
        <w:t>5,2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  <w:bookmarkStart w:id="7" w:name="_Toc402268791"/>
    </w:p>
    <w:p w:rsidR="00DA3530" w:rsidRPr="007B19BE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7B19BE">
        <w:rPr>
          <w:color w:val="000000" w:themeColor="text1"/>
          <w:sz w:val="20"/>
          <w:szCs w:val="20"/>
        </w:rPr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0E2238">
        <w:rPr>
          <w:noProof/>
          <w:color w:val="000000" w:themeColor="text1"/>
          <w:sz w:val="20"/>
          <w:szCs w:val="20"/>
        </w:rPr>
        <w:t>6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 xml:space="preserve">. Struktura wg płci bezrobotnych poprzednio pracujących i dotychczas niepracujących zarejestrowanych w okresie sprawozdawczym – </w:t>
      </w:r>
      <w:r w:rsidR="009B5400">
        <w:rPr>
          <w:color w:val="000000" w:themeColor="text1"/>
          <w:sz w:val="20"/>
          <w:szCs w:val="20"/>
        </w:rPr>
        <w:t>w</w:t>
      </w:r>
      <w:r w:rsidR="00CB4C2F">
        <w:rPr>
          <w:color w:val="000000" w:themeColor="text1"/>
          <w:sz w:val="20"/>
          <w:szCs w:val="20"/>
        </w:rPr>
        <w:t xml:space="preserve"> </w:t>
      </w:r>
      <w:r w:rsidR="009B5400">
        <w:rPr>
          <w:color w:val="000000" w:themeColor="text1"/>
          <w:sz w:val="20"/>
          <w:szCs w:val="20"/>
        </w:rPr>
        <w:t>d</w:t>
      </w:r>
      <w:r w:rsidR="00CE5D2B">
        <w:rPr>
          <w:color w:val="000000" w:themeColor="text1"/>
          <w:sz w:val="20"/>
          <w:szCs w:val="20"/>
        </w:rPr>
        <w:t>anym</w:t>
      </w:r>
      <w:r w:rsidRPr="007B19BE">
        <w:rPr>
          <w:color w:val="000000" w:themeColor="text1"/>
          <w:sz w:val="20"/>
          <w:szCs w:val="20"/>
        </w:rPr>
        <w:t xml:space="preserve">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4458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2F82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42F82" w:rsidP="004458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142F82" w:rsidRPr="00F72AA7" w:rsidTr="00142F82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F82" w:rsidRPr="00F72AA7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48,9%</w:t>
            </w:r>
          </w:p>
        </w:tc>
      </w:tr>
      <w:tr w:rsidR="00142F82" w:rsidRPr="00F72AA7" w:rsidTr="00142F82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F82" w:rsidRPr="00F72AA7" w:rsidRDefault="00142F82" w:rsidP="00142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F72AA7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48,9%</w:t>
            </w:r>
          </w:p>
        </w:tc>
      </w:tr>
      <w:tr w:rsidR="00F66247" w:rsidRPr="00F72AA7" w:rsidTr="00F66247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247" w:rsidRPr="00F72AA7" w:rsidRDefault="00F66247" w:rsidP="00F662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47" w:rsidRPr="00F72AA7" w:rsidRDefault="00F66247" w:rsidP="00F662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58,1%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41,9%</w:t>
            </w:r>
          </w:p>
        </w:tc>
      </w:tr>
      <w:tr w:rsidR="00F66247" w:rsidRPr="00F72AA7" w:rsidTr="00F66247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247" w:rsidRPr="00F72AA7" w:rsidRDefault="00F66247" w:rsidP="00F662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47" w:rsidRPr="00F72AA7" w:rsidRDefault="00F66247" w:rsidP="00F662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47,2%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51,0%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49,0%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8A281D">
      <w:pPr>
        <w:spacing w:after="0" w:line="360" w:lineRule="auto"/>
        <w:ind w:firstLine="708"/>
      </w:pPr>
      <w:r>
        <w:t>W 20</w:t>
      </w:r>
      <w:r w:rsidR="003D1AF6">
        <w:t>20</w:t>
      </w:r>
      <w:r w:rsidR="002E2CF6">
        <w:t xml:space="preserve"> roku </w:t>
      </w:r>
      <w:r>
        <w:t xml:space="preserve">przewaga </w:t>
      </w:r>
      <w:r w:rsidR="009B5400">
        <w:t>kobiet</w:t>
      </w:r>
      <w:r>
        <w:t xml:space="preserve"> wystąpiła wśród rejestrac</w:t>
      </w:r>
      <w:r w:rsidR="006A6210">
        <w:t>ji osób poprzednio pracujących, osób zwolnionych z przyczyn dotyczących zakładu pracy</w:t>
      </w:r>
      <w:r w:rsidR="002E2CF6">
        <w:t xml:space="preserve"> oraz osób dotychczas niepracujących</w:t>
      </w:r>
      <w:r w:rsidR="006A6210">
        <w:t>.</w:t>
      </w:r>
    </w:p>
    <w:p w:rsidR="008E5F89" w:rsidRDefault="00DA3530" w:rsidP="008A281D">
      <w:pPr>
        <w:spacing w:after="0" w:line="360" w:lineRule="auto"/>
        <w:ind w:firstLine="708"/>
      </w:pPr>
      <w:r>
        <w:t xml:space="preserve">W okresie </w:t>
      </w:r>
      <w:r w:rsidR="009B5400">
        <w:t>dwunastu</w:t>
      </w:r>
      <w:r>
        <w:t xml:space="preserve"> miesięcy 20</w:t>
      </w:r>
      <w:r w:rsidR="003D1AF6">
        <w:t>20</w:t>
      </w:r>
      <w:r>
        <w:t xml:space="preserve"> roku wyrejestrowano łącznie </w:t>
      </w:r>
      <w:r w:rsidR="003D1AF6">
        <w:t>34.499</w:t>
      </w:r>
      <w:r w:rsidR="009B5400">
        <w:t xml:space="preserve"> </w:t>
      </w:r>
      <w:r>
        <w:t>os</w:t>
      </w:r>
      <w:r w:rsidR="009B5400">
        <w:t>ób</w:t>
      </w:r>
      <w:r>
        <w:t xml:space="preserve">, czyli o </w:t>
      </w:r>
      <w:r w:rsidR="003D1AF6">
        <w:t>13.315</w:t>
      </w:r>
      <w:r w:rsidR="00D91A76">
        <w:t xml:space="preserve"> </w:t>
      </w:r>
      <w:r>
        <w:t xml:space="preserve">osób </w:t>
      </w:r>
      <w:r w:rsidR="00F5497C">
        <w:t>mniej</w:t>
      </w:r>
      <w:r>
        <w:t xml:space="preserve"> niż w analogicznym okresie 201</w:t>
      </w:r>
      <w:r w:rsidR="003D1AF6">
        <w:t>9</w:t>
      </w:r>
      <w:r>
        <w:t xml:space="preserve"> roku.</w:t>
      </w:r>
      <w:r w:rsidR="00391097">
        <w:t xml:space="preserve"> W tym samym okresie wyrejestrowano o </w:t>
      </w:r>
      <w:r w:rsidR="003D1AF6">
        <w:t>6.859</w:t>
      </w:r>
      <w:r w:rsidR="00391097">
        <w:t xml:space="preserve"> kobiet </w:t>
      </w:r>
      <w:r w:rsidR="009C0AE3">
        <w:t>mniej</w:t>
      </w:r>
      <w:r w:rsidR="00391097">
        <w:t xml:space="preserve"> niż w roku poprzednim.</w:t>
      </w: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0E2238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Odpływ bezrobotnych, w tym kobiet, według powiatów – </w:t>
      </w:r>
      <w:r w:rsidR="00493FEA">
        <w:rPr>
          <w:color w:val="000000" w:themeColor="text1"/>
          <w:sz w:val="20"/>
          <w:szCs w:val="20"/>
        </w:rPr>
        <w:t xml:space="preserve">w </w:t>
      </w:r>
      <w:r w:rsidRPr="003754B2">
        <w:rPr>
          <w:color w:val="000000" w:themeColor="text1"/>
          <w:sz w:val="20"/>
          <w:szCs w:val="20"/>
        </w:rPr>
        <w:t>dan</w:t>
      </w:r>
      <w:r w:rsidR="00493FEA">
        <w:rPr>
          <w:color w:val="000000" w:themeColor="text1"/>
          <w:sz w:val="20"/>
          <w:szCs w:val="20"/>
        </w:rPr>
        <w:t>ym</w:t>
      </w:r>
      <w:r w:rsidRPr="003754B2">
        <w:rPr>
          <w:color w:val="000000" w:themeColor="text1"/>
          <w:sz w:val="20"/>
          <w:szCs w:val="20"/>
        </w:rPr>
        <w:t xml:space="preserve">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17379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2020</w:t>
            </w:r>
            <w:r w:rsidR="00FF5A64">
              <w:rPr>
                <w:rFonts w:cstheme="minorHAnsi"/>
                <w:sz w:val="20"/>
                <w:szCs w:val="20"/>
              </w:rPr>
              <w:t>/201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-826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-387</w:t>
            </w:r>
          </w:p>
        </w:tc>
      </w:tr>
      <w:tr w:rsidR="00173798" w:rsidRPr="00131B2C" w:rsidTr="00173798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-1585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-659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-242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-1245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-718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5057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-1596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-876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-340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-131</w:t>
            </w:r>
          </w:p>
        </w:tc>
      </w:tr>
      <w:tr w:rsidR="00173798" w:rsidRPr="00131B2C" w:rsidTr="00173798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-816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-478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-251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-137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-753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-347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-491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-224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-1316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-691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5302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-2098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-1194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-737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-447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-559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-328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47814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24640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34499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-13315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-6859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391097" w:rsidRDefault="002512C2" w:rsidP="008A281D">
      <w:pPr>
        <w:spacing w:after="0" w:line="360" w:lineRule="auto"/>
        <w:ind w:firstLine="708"/>
      </w:pPr>
      <w:r>
        <w:lastRenderedPageBreak/>
        <w:t>W</w:t>
      </w:r>
      <w:r w:rsidR="003D1AF6">
        <w:t>e wszystkich</w:t>
      </w:r>
      <w:r w:rsidR="009C0AE3">
        <w:t xml:space="preserve"> powiatach odnotowano spadek odpływu bezrobotnych ogółem</w:t>
      </w:r>
      <w:r w:rsidR="00391097">
        <w:t xml:space="preserve">, w tym największy w powiecie </w:t>
      </w:r>
      <w:r w:rsidR="003D1AF6">
        <w:t>zielonogórskim ziemskim</w:t>
      </w:r>
      <w:r w:rsidR="009C0AE3">
        <w:t xml:space="preserve"> </w:t>
      </w:r>
      <w:r w:rsidR="00391097">
        <w:t>(</w:t>
      </w:r>
      <w:r w:rsidR="009C0AE3">
        <w:t>spadek</w:t>
      </w:r>
      <w:r w:rsidR="00391097">
        <w:t xml:space="preserve"> o</w:t>
      </w:r>
      <w:r w:rsidR="00493FEA">
        <w:t xml:space="preserve"> </w:t>
      </w:r>
      <w:r w:rsidR="003D1AF6">
        <w:t>2.098</w:t>
      </w:r>
      <w:r w:rsidR="00391097">
        <w:t xml:space="preserve"> os</w:t>
      </w:r>
      <w:r w:rsidR="003D1AF6">
        <w:t>ób</w:t>
      </w:r>
      <w:r w:rsidR="00391097">
        <w:t>)</w:t>
      </w:r>
      <w:r w:rsidR="003D1AF6">
        <w:t>,</w:t>
      </w:r>
      <w:r w:rsidR="00663DB7">
        <w:t xml:space="preserve"> </w:t>
      </w:r>
      <w:r w:rsidR="003D1AF6">
        <w:t>nowosolskim</w:t>
      </w:r>
      <w:r w:rsidR="00663DB7">
        <w:t xml:space="preserve"> (odpowiednio </w:t>
      </w:r>
      <w:r w:rsidR="003D1AF6">
        <w:t>1.596</w:t>
      </w:r>
      <w:r w:rsidR="00663DB7">
        <w:t xml:space="preserve"> osób)</w:t>
      </w:r>
      <w:r w:rsidR="003D1AF6">
        <w:t xml:space="preserve"> i gorzowskim grodzkim (odpowiednio 1.585 osób)</w:t>
      </w:r>
      <w:r w:rsidR="00391097">
        <w:t>. Równ</w:t>
      </w:r>
      <w:r w:rsidR="00E651C5">
        <w:t>ież</w:t>
      </w:r>
      <w:r w:rsidR="00391097">
        <w:t xml:space="preserve"> w tym samym okresie odnotowano </w:t>
      </w:r>
      <w:r w:rsidR="00E651C5">
        <w:t>spadek</w:t>
      </w:r>
      <w:r w:rsidR="00391097">
        <w:t xml:space="preserve"> odpływu bezrobotnych kobiet w</w:t>
      </w:r>
      <w:r w:rsidR="003D1AF6">
        <w:t>e wszystkich</w:t>
      </w:r>
      <w:r w:rsidR="00E651C5">
        <w:t xml:space="preserve"> </w:t>
      </w:r>
      <w:r w:rsidR="00391097">
        <w:t xml:space="preserve">powiatach, przy czym największy w powiecie </w:t>
      </w:r>
      <w:r w:rsidR="003D1AF6">
        <w:t>zielonogórskim grodzkim</w:t>
      </w:r>
      <w:r w:rsidR="000742D5">
        <w:t xml:space="preserve"> </w:t>
      </w:r>
      <w:r w:rsidR="00391097">
        <w:t>(</w:t>
      </w:r>
      <w:r w:rsidR="00E651C5">
        <w:t>spadek</w:t>
      </w:r>
      <w:r w:rsidR="00391097">
        <w:t xml:space="preserve"> o </w:t>
      </w:r>
      <w:r w:rsidR="003D1AF6">
        <w:t>1.194</w:t>
      </w:r>
      <w:r w:rsidR="00391097">
        <w:t xml:space="preserve"> o</w:t>
      </w:r>
      <w:r w:rsidR="003D1AF6">
        <w:t>soby</w:t>
      </w:r>
      <w:r w:rsidR="00391097">
        <w:t>)</w:t>
      </w:r>
      <w:r w:rsidR="00A70CC5">
        <w:t xml:space="preserve"> oraz </w:t>
      </w:r>
      <w:r w:rsidR="003D1AF6">
        <w:t>nowosolskim</w:t>
      </w:r>
      <w:r w:rsidR="00663DB7">
        <w:t xml:space="preserve"> (o </w:t>
      </w:r>
      <w:r w:rsidR="00915AB1">
        <w:t>876</w:t>
      </w:r>
      <w:r w:rsidR="00663DB7">
        <w:t xml:space="preserve"> osób)</w:t>
      </w:r>
      <w:r w:rsidR="00391097">
        <w:t>.</w:t>
      </w:r>
      <w:r w:rsidR="00493FEA">
        <w:t xml:space="preserve"> </w:t>
      </w: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 xml:space="preserve">. Udział kobiet w odpływie ogółem – </w:t>
      </w:r>
      <w:r w:rsidR="00CB4C2F">
        <w:rPr>
          <w:color w:val="auto"/>
          <w:sz w:val="20"/>
          <w:szCs w:val="20"/>
        </w:rPr>
        <w:t>na koniec</w:t>
      </w:r>
      <w:r w:rsidRPr="006A6210">
        <w:rPr>
          <w:color w:val="auto"/>
          <w:sz w:val="20"/>
          <w:szCs w:val="20"/>
        </w:rPr>
        <w:t xml:space="preserve">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722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17379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173798" w:rsidP="00722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54,7%</w:t>
            </w:r>
          </w:p>
        </w:tc>
      </w:tr>
      <w:tr w:rsidR="00173798" w:rsidRPr="00223B79" w:rsidTr="00173798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51,9%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52,2%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48,3%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53,5%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52,8%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48,4%</w:t>
            </w:r>
          </w:p>
        </w:tc>
      </w:tr>
      <w:tr w:rsidR="00173798" w:rsidRPr="00223B79" w:rsidTr="00173798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53,3%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47,5%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46,1%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47,8%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52,4%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52,7%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52,7%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53,7%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52,2%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51,0%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51,5%</w:t>
            </w:r>
          </w:p>
        </w:tc>
      </w:tr>
    </w:tbl>
    <w:p w:rsidR="00391097" w:rsidRDefault="00391097" w:rsidP="008A281D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8A281D" w:rsidRPr="008A281D" w:rsidRDefault="008A281D" w:rsidP="008A281D">
      <w:pPr>
        <w:spacing w:after="0" w:line="240" w:lineRule="auto"/>
        <w:jc w:val="center"/>
        <w:rPr>
          <w:i/>
          <w:sz w:val="16"/>
          <w:szCs w:val="16"/>
        </w:rPr>
      </w:pPr>
    </w:p>
    <w:p w:rsidR="00391097" w:rsidRDefault="00FC3E07" w:rsidP="008A281D">
      <w:pPr>
        <w:spacing w:after="0" w:line="360" w:lineRule="auto"/>
        <w:ind w:firstLine="708"/>
      </w:pPr>
      <w:r>
        <w:t xml:space="preserve">W omawianym </w:t>
      </w:r>
      <w:r w:rsidR="00493FEA">
        <w:t>roku</w:t>
      </w:r>
      <w:r>
        <w:t xml:space="preserve"> odsetek kobiet stanowiących większość w odpływie ogółem </w:t>
      </w:r>
      <w:r w:rsidR="00A255C2">
        <w:t>wystąpił w</w:t>
      </w:r>
      <w:r w:rsidR="000826D0">
        <w:t xml:space="preserve"> </w:t>
      </w:r>
      <w:r w:rsidR="00F618E0">
        <w:t>10</w:t>
      </w:r>
      <w:r w:rsidR="00493FEA">
        <w:t xml:space="preserve"> </w:t>
      </w:r>
      <w:r w:rsidR="00A255C2">
        <w:t>powi</w:t>
      </w:r>
      <w:r w:rsidR="000742D5">
        <w:t>atach</w:t>
      </w:r>
      <w:r>
        <w:t>, rok</w:t>
      </w:r>
      <w:r w:rsidR="000742D5">
        <w:t xml:space="preserve"> wcześniej </w:t>
      </w:r>
      <w:r w:rsidR="0005328A">
        <w:t>wystąpił w</w:t>
      </w:r>
      <w:r w:rsidR="000826D0">
        <w:t xml:space="preserve"> </w:t>
      </w:r>
      <w:r w:rsidR="00F618E0">
        <w:t>9</w:t>
      </w:r>
      <w:r w:rsidR="0005328A">
        <w:t xml:space="preserve"> powiatach. </w:t>
      </w:r>
    </w:p>
    <w:p w:rsidR="002C6E11" w:rsidRPr="007116DC" w:rsidRDefault="009C6C9D" w:rsidP="008A281D">
      <w:pPr>
        <w:spacing w:after="0" w:line="360" w:lineRule="auto"/>
        <w:ind w:firstLine="708"/>
        <w:rPr>
          <w:color w:val="000000" w:themeColor="text1"/>
        </w:rPr>
      </w:pPr>
      <w:r w:rsidRPr="007116DC">
        <w:rPr>
          <w:color w:val="000000" w:themeColor="text1"/>
        </w:rPr>
        <w:t>Główn</w:t>
      </w:r>
      <w:r w:rsidR="000F340E">
        <w:rPr>
          <w:color w:val="000000" w:themeColor="text1"/>
        </w:rPr>
        <w:t>ą</w:t>
      </w:r>
      <w:r w:rsidRPr="007116DC">
        <w:rPr>
          <w:color w:val="000000" w:themeColor="text1"/>
        </w:rPr>
        <w:t xml:space="preserve"> przyczyną wyłączeń z rejestru osób bezrobotnych, stanowiących </w:t>
      </w:r>
      <w:r w:rsidR="002512C2">
        <w:rPr>
          <w:color w:val="000000" w:themeColor="text1"/>
        </w:rPr>
        <w:t>blisko połowę</w:t>
      </w:r>
      <w:r w:rsidRPr="007116DC">
        <w:rPr>
          <w:color w:val="000000" w:themeColor="text1"/>
        </w:rPr>
        <w:t xml:space="preserve"> wyłączeń, było podję</w:t>
      </w:r>
      <w:r w:rsidR="007116DC" w:rsidRPr="007116DC">
        <w:rPr>
          <w:color w:val="000000" w:themeColor="text1"/>
        </w:rPr>
        <w:t>cie pracy niesubsydiowanej (</w:t>
      </w:r>
      <w:r w:rsidR="00F618E0">
        <w:rPr>
          <w:color w:val="000000" w:themeColor="text1"/>
        </w:rPr>
        <w:t>48,9</w:t>
      </w:r>
      <w:r w:rsidRPr="007116DC">
        <w:rPr>
          <w:color w:val="000000" w:themeColor="text1"/>
        </w:rPr>
        <w:t>% wyłączeń), drugą najczęstszą przyczyną było niepotwierdzenie gotowości do pracy lub odmowa bez uzasadnionej przyczyny</w:t>
      </w:r>
      <w:r w:rsidR="007B75B3" w:rsidRPr="007116DC">
        <w:rPr>
          <w:color w:val="000000" w:themeColor="text1"/>
        </w:rPr>
        <w:t xml:space="preserve"> przyjęcia</w:t>
      </w:r>
      <w:r w:rsidRPr="007116DC">
        <w:rPr>
          <w:color w:val="000000" w:themeColor="text1"/>
        </w:rPr>
        <w:t xml:space="preserve"> propozycji zatrud</w:t>
      </w:r>
      <w:r w:rsidR="007116DC" w:rsidRPr="007116DC">
        <w:rPr>
          <w:color w:val="000000" w:themeColor="text1"/>
        </w:rPr>
        <w:t>nienia (</w:t>
      </w:r>
      <w:r w:rsidR="000F340E" w:rsidRPr="007116DC">
        <w:rPr>
          <w:color w:val="000000" w:themeColor="text1"/>
        </w:rPr>
        <w:t>odpowiednio</w:t>
      </w:r>
      <w:r w:rsidR="000F340E">
        <w:rPr>
          <w:color w:val="000000" w:themeColor="text1"/>
        </w:rPr>
        <w:t xml:space="preserve"> </w:t>
      </w:r>
      <w:r w:rsidR="00F618E0">
        <w:rPr>
          <w:color w:val="000000" w:themeColor="text1"/>
        </w:rPr>
        <w:t>1</w:t>
      </w:r>
      <w:r w:rsidR="002512C2">
        <w:rPr>
          <w:color w:val="000000" w:themeColor="text1"/>
        </w:rPr>
        <w:t>6,5</w:t>
      </w:r>
      <w:r w:rsidRPr="007116DC">
        <w:rPr>
          <w:color w:val="000000" w:themeColor="text1"/>
        </w:rPr>
        <w:t xml:space="preserve">%). </w:t>
      </w:r>
    </w:p>
    <w:p w:rsidR="00331034" w:rsidRPr="00FC45B9" w:rsidRDefault="00235807" w:rsidP="008A281D">
      <w:pPr>
        <w:spacing w:after="0" w:line="360" w:lineRule="auto"/>
        <w:ind w:firstLine="708"/>
        <w:rPr>
          <w:color w:val="000000" w:themeColor="text1"/>
        </w:rPr>
      </w:pPr>
      <w:r w:rsidRPr="00FC45B9">
        <w:rPr>
          <w:color w:val="000000" w:themeColor="text1"/>
        </w:rPr>
        <w:t xml:space="preserve">Przyczyny wyłączeń w </w:t>
      </w:r>
      <w:r w:rsidR="007116DC" w:rsidRPr="00FC45B9">
        <w:rPr>
          <w:color w:val="000000" w:themeColor="text1"/>
        </w:rPr>
        <w:t>20</w:t>
      </w:r>
      <w:r w:rsidR="00F618E0">
        <w:rPr>
          <w:color w:val="000000" w:themeColor="text1"/>
        </w:rPr>
        <w:t>20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F618E0">
        <w:rPr>
          <w:color w:val="000000" w:themeColor="text1"/>
        </w:rPr>
        <w:t>52,6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</w:t>
      </w:r>
      <w:r w:rsidR="00F618E0">
        <w:rPr>
          <w:color w:val="000000" w:themeColor="text1"/>
        </w:rPr>
        <w:t>9,9</w:t>
      </w:r>
      <w:r w:rsidR="00FC45B9" w:rsidRPr="00FC45B9">
        <w:rPr>
          <w:color w:val="000000" w:themeColor="text1"/>
        </w:rPr>
        <w:t xml:space="preserve">%) i </w:t>
      </w:r>
      <w:r w:rsidR="00F618E0">
        <w:rPr>
          <w:color w:val="000000" w:themeColor="text1"/>
        </w:rPr>
        <w:t>rozpoczęcie stażu</w:t>
      </w:r>
      <w:r w:rsidR="00FC45B9" w:rsidRPr="00FC45B9">
        <w:rPr>
          <w:color w:val="000000" w:themeColor="text1"/>
        </w:rPr>
        <w:t xml:space="preserve"> (</w:t>
      </w:r>
      <w:r w:rsidR="003656AE">
        <w:rPr>
          <w:color w:val="000000" w:themeColor="text1"/>
        </w:rPr>
        <w:t>8,4</w:t>
      </w:r>
      <w:r w:rsidR="006701FE" w:rsidRPr="00FC45B9">
        <w:rPr>
          <w:color w:val="000000" w:themeColor="text1"/>
        </w:rPr>
        <w:t>%). Dla mężczyzn głównymi przyczynami były: podjęcie pracy niesubsydiowanej (</w:t>
      </w:r>
      <w:r w:rsidR="003656AE">
        <w:rPr>
          <w:color w:val="000000" w:themeColor="text1"/>
        </w:rPr>
        <w:t>4</w:t>
      </w:r>
      <w:r w:rsidR="00EE75B7">
        <w:rPr>
          <w:color w:val="000000" w:themeColor="text1"/>
        </w:rPr>
        <w:t>4,</w:t>
      </w:r>
      <w:r w:rsidR="00BE06CA">
        <w:rPr>
          <w:color w:val="000000" w:themeColor="text1"/>
        </w:rPr>
        <w:t>9</w:t>
      </w:r>
      <w:r w:rsidR="006701FE" w:rsidRPr="00FC45B9">
        <w:rPr>
          <w:color w:val="000000" w:themeColor="text1"/>
        </w:rPr>
        <w:t>%), niepotwierdzenie gotowości do pr</w:t>
      </w:r>
      <w:r w:rsidR="00FC45B9" w:rsidRPr="00FC45B9">
        <w:rPr>
          <w:color w:val="000000" w:themeColor="text1"/>
        </w:rPr>
        <w:t>acy (</w:t>
      </w:r>
      <w:r w:rsidR="003656AE">
        <w:rPr>
          <w:color w:val="000000" w:themeColor="text1"/>
        </w:rPr>
        <w:t>19,0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BE06CA">
        <w:rPr>
          <w:color w:val="000000" w:themeColor="text1"/>
        </w:rPr>
        <w:t>8,</w:t>
      </w:r>
      <w:r w:rsidR="003656AE">
        <w:rPr>
          <w:color w:val="000000" w:themeColor="text1"/>
        </w:rPr>
        <w:t>9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Szczegółowe zestawienie przyczyn wyłączeń z ewidencji osób bezrobotnych przedstawia tabela poniżej.</w:t>
      </w:r>
    </w:p>
    <w:p w:rsidR="00CE5D2B" w:rsidRPr="0072346C" w:rsidRDefault="00CE5D2B" w:rsidP="0072346C"/>
    <w:p w:rsidR="009A3F4C" w:rsidRPr="00341583" w:rsidRDefault="009A3F4C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0" w:name="_Toc402268794"/>
      <w:r w:rsidRPr="00341583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41583">
        <w:rPr>
          <w:color w:val="000000" w:themeColor="text1"/>
          <w:sz w:val="20"/>
          <w:szCs w:val="20"/>
        </w:rPr>
        <w:fldChar w:fldCharType="begin"/>
      </w:r>
      <w:r w:rsidRPr="00341583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41583">
        <w:rPr>
          <w:color w:val="000000" w:themeColor="text1"/>
          <w:sz w:val="20"/>
          <w:szCs w:val="20"/>
        </w:rPr>
        <w:fldChar w:fldCharType="separate"/>
      </w:r>
      <w:r w:rsidR="000E2238">
        <w:rPr>
          <w:noProof/>
          <w:color w:val="000000" w:themeColor="text1"/>
          <w:sz w:val="20"/>
          <w:szCs w:val="20"/>
        </w:rPr>
        <w:t>9</w:t>
      </w:r>
      <w:r w:rsidR="001C5D2C" w:rsidRPr="00341583">
        <w:rPr>
          <w:color w:val="000000" w:themeColor="text1"/>
          <w:sz w:val="20"/>
          <w:szCs w:val="20"/>
        </w:rPr>
        <w:fldChar w:fldCharType="end"/>
      </w:r>
      <w:r w:rsidRPr="00341583">
        <w:rPr>
          <w:color w:val="000000" w:themeColor="text1"/>
          <w:sz w:val="20"/>
          <w:szCs w:val="20"/>
        </w:rPr>
        <w:t xml:space="preserve">. Przyczyny wyłączeń z rejestru osób bezrobotnych według płci – </w:t>
      </w:r>
      <w:r w:rsidR="00493FEA">
        <w:rPr>
          <w:color w:val="000000" w:themeColor="text1"/>
          <w:sz w:val="20"/>
          <w:szCs w:val="20"/>
        </w:rPr>
        <w:t>w</w:t>
      </w:r>
      <w:r w:rsidRPr="00341583">
        <w:rPr>
          <w:color w:val="000000" w:themeColor="text1"/>
          <w:sz w:val="20"/>
          <w:szCs w:val="20"/>
        </w:rPr>
        <w:t xml:space="preserve"> dan</w:t>
      </w:r>
      <w:r w:rsidR="00493FEA">
        <w:rPr>
          <w:color w:val="000000" w:themeColor="text1"/>
          <w:sz w:val="20"/>
          <w:szCs w:val="20"/>
        </w:rPr>
        <w:t>ym</w:t>
      </w:r>
      <w:r w:rsidRPr="00341583">
        <w:rPr>
          <w:color w:val="000000" w:themeColor="text1"/>
          <w:sz w:val="20"/>
          <w:szCs w:val="20"/>
        </w:rPr>
        <w:t xml:space="preserve">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5D01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73798"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173798" w:rsidP="005D01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173798" w:rsidRPr="00884F49" w:rsidTr="00173798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47814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24640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23174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34499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17781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16718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12144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10148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10782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7698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3084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18423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10339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8084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16866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9354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7512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3869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1805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2064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2915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1487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322</w:t>
            </w:r>
          </w:p>
        </w:tc>
      </w:tr>
      <w:tr w:rsidR="00173798" w:rsidRPr="00884F49" w:rsidTr="00173798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243</w:t>
            </w:r>
          </w:p>
        </w:tc>
      </w:tr>
      <w:tr w:rsidR="00173798" w:rsidRPr="00884F49" w:rsidTr="00173798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425</w:t>
            </w:r>
          </w:p>
        </w:tc>
      </w:tr>
      <w:tr w:rsidR="00173798" w:rsidRPr="00884F49" w:rsidTr="00173798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273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116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220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2878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2151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662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593</w:t>
            </w:r>
          </w:p>
        </w:tc>
      </w:tr>
      <w:tr w:rsidR="00173798" w:rsidRPr="00884F49" w:rsidTr="00173798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1688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441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10933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4196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6737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4949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1765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3184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3073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1729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2149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780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98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1156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1311</w:t>
            </w:r>
          </w:p>
        </w:tc>
      </w:tr>
    </w:tbl>
    <w:p w:rsidR="00884F49" w:rsidRDefault="00884F49" w:rsidP="009A3F4C">
      <w:pPr>
        <w:spacing w:after="0" w:line="240" w:lineRule="auto"/>
        <w:jc w:val="center"/>
        <w:rPr>
          <w:i/>
          <w:sz w:val="16"/>
          <w:szCs w:val="16"/>
        </w:rPr>
      </w:pPr>
    </w:p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75260977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840606">
      <w:pPr>
        <w:spacing w:after="0" w:line="360" w:lineRule="auto"/>
        <w:ind w:firstLine="709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A373DE">
        <w:t>rzedziale wiekowym 25 – 34 lata, natomiast wśród m</w:t>
      </w:r>
      <w:r w:rsidR="00D34BAE">
        <w:t>ężczyzn – 35-4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2A0A06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.2020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F44F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92BC7C6">
            <wp:extent cx="5596890" cy="2486025"/>
            <wp:effectExtent l="0" t="0" r="3810" b="9525"/>
            <wp:docPr id="7" name="Obraz 7" descr="Wśród kobiet w wieku 18-24 lata odsetek stanowił 13,1%, w wieku 25-34 lata stanowił 33,8%, w wieku 35-44 stanowił 27,3%, w wieku 45-54 lata stanowił 16,9%, w wieku 55-59 lat 9,0%. Natomiast wśród mężczyzn w wieku 18-24 lata odsetek stanowił 10,0%, w wieku 25-34 lata stanowił 18,2%, w wieku 35-44 stanowił 23,0%, w wieku 45-54 lata stanowił 20,4%, w wieku 55-59 lat 12,4%, w wieku 60 lat i więcej stanowił 16,0%" title="Struktura bezrobotnych kobiet i mężczyzn według wieku stan na 31.12.2020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Default="00772336" w:rsidP="00840606">
      <w:pPr>
        <w:spacing w:after="0" w:line="360" w:lineRule="auto"/>
        <w:ind w:firstLine="708"/>
      </w:pPr>
      <w:r>
        <w:t xml:space="preserve">W przypadku wykształcenia </w:t>
      </w:r>
      <w:r w:rsidR="001A58D4">
        <w:t>większy udział w strukturze kobiet, niż w strukturze mężczyzn, był</w:t>
      </w:r>
      <w:r>
        <w:t xml:space="preserve"> w przypadku wykształcenia wyższego, policealnego i średniego zawodowego or</w:t>
      </w:r>
      <w:r w:rsidR="001A58D4">
        <w:t>az średniego ogólnokształcącego, mniejszy zaś – wykształcenia zasadniczego zawodowego oraz gimnazjalnego</w:t>
      </w:r>
      <w: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B41BFF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</w:t>
      </w:r>
      <w:r w:rsidR="00F44F88">
        <w:rPr>
          <w:color w:val="auto"/>
          <w:sz w:val="20"/>
          <w:szCs w:val="20"/>
        </w:rPr>
        <w:t>2020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F44F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0554D8D1">
            <wp:extent cx="5456555" cy="2419350"/>
            <wp:effectExtent l="0" t="0" r="0" b="0"/>
            <wp:docPr id="10" name="Obraz 10" descr="Wśród kobiet z wykształceniemwyższym odsetek stanowił 14,1%, z wykształceniem policealnym i średnim zawodowym stanowił 24,8%, z wykształceniem średnim ogolnokształcącym stanowił 14,0%, z wykształceniem zasadniczym zawodowym stanowił 22,6%, z wykształceniem gimnazjalnym i poniżej 24,4%. Natomiast wśród mężczyzn z wykształceniem wyższym odsetek stanowił 8,4%, z wykształceniem policealnym i średnim zawodowym stanowił 17,4%, z wykształceniem srednim ogólnokształcącym stanowił 7,1%,z wykształceniem zasadniczym zawodowym stanowił 34,5%, z wykształceniem gimnazjalnym i poniżej stanowił 32,6% " title="Struktura bezrobotnych kobiet i mężczyzn według wykształcenia stan na 31.12.2020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8A281D">
      <w:pPr>
        <w:spacing w:after="0" w:line="360" w:lineRule="auto"/>
        <w:ind w:firstLine="709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10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C334D9">
        <w:t>1</w:t>
      </w:r>
      <w:r w:rsidR="00E44AF0">
        <w:t>0 lat.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B41BFF">
        <w:rPr>
          <w:color w:val="auto"/>
          <w:sz w:val="20"/>
          <w:szCs w:val="20"/>
        </w:rPr>
        <w:t xml:space="preserve"> stan na 31.12</w:t>
      </w:r>
      <w:r w:rsidR="00F44F88">
        <w:rPr>
          <w:color w:val="auto"/>
          <w:sz w:val="20"/>
          <w:szCs w:val="20"/>
        </w:rPr>
        <w:t>.2020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4"/>
    </w:p>
    <w:p w:rsidR="00B109F7" w:rsidRDefault="00F44F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0257849">
            <wp:extent cx="5688330" cy="2686050"/>
            <wp:effectExtent l="0" t="0" r="7620" b="0"/>
            <wp:docPr id="12" name="Obraz 12" descr="Wśród kobiet bez stażu pracy odsetek stanowił 11,8%, ze stażem pracy do 1 roku stanowił 20,5%, ze stażem od 1 do 5 lat stanowił 28,4%, ze stażem od 5 do 10 lat stanowił 16,4%, ze stażem 10-20 lat stanowił 6,5%, ze stażem 20-30 lat stanowił 6,5%, ze stażem 30 lat i więcej stanowił 2,0%. Natomiast wśród mężczyzn bez stażu pracy odsetek stanowił 9,3%, ze stażem pracy do 1 roku stanowił 15,9%, ze stażem od 1 do 5 lat stanowił 21,1%, ze stażem od 5 do 10 lat stanowił 15,7%, ze stażem 10-20 lat stanowił 12,2%, ze stażem 20-30 lat stanowił 12,2%, ze stażem 30 lat i więcej stanowił 6,5%." title="Struktura bezrobotnych kobiet i mężczyzn według stażu pracy stan na 31.12.2020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8A281D">
      <w:pPr>
        <w:spacing w:after="0" w:line="360" w:lineRule="auto"/>
        <w:ind w:firstLine="708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>do</w:t>
      </w:r>
      <w:r w:rsidR="005B2E35">
        <w:t xml:space="preserve"> </w:t>
      </w:r>
      <w:r w:rsidR="003656AE">
        <w:t>12</w:t>
      </w:r>
      <w:r w:rsidR="00FC45B9">
        <w:t xml:space="preserve"> </w:t>
      </w:r>
      <w:r>
        <w:t xml:space="preserve">miesięcy, mniejszy zaś w grupie osób przebywających bez pracy </w:t>
      </w:r>
      <w:r w:rsidR="00FC45B9">
        <w:t xml:space="preserve">powyżej </w:t>
      </w:r>
      <w:r w:rsidR="003656AE">
        <w:t>12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</w:t>
      </w:r>
      <w:r w:rsidR="00B41BFF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.2020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F44F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55ABE421">
            <wp:extent cx="5700395" cy="2505075"/>
            <wp:effectExtent l="0" t="0" r="0" b="9525"/>
            <wp:docPr id="13" name="Obraz 13" descr="Wśród kobiet pozostających bez pracy do 1 miesiąca odsetek stanowił 8,0%, od 1 do 3 miesięcy stanowił 18,1%, od 3 do 6 miesięcy stanowił 17,2%, od 6 do 12 miesięcy stanowił 22,6%, od 12 do 24 miesięcy stanowił 17,8%, powyżej 24 miesięcy stanowił 16,4%. Natomiast wśród mężczyzn pozostających bez pracy do 1 miesiąca odsetek stanowił 11,1%, od 1 do 3 miesięcy stanowił 22,2%, od 3 do 6 miesięcy stanowił 18,2%, od 6 do 12 miesięcy stanowił 24,5%, od 12 do 24 miesięcy stanowił 13,3%, powyżej 24 miesięcy stanowił 10,6%. " title="Struktura bezrobotnych kobiet i mężczyzn według czasu pozostawania bez pracy stan na 31.12.2020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04517E" w:rsidRDefault="0004517E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223B79" w:rsidRPr="005915B8" w:rsidRDefault="003C6404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6" w:name="_Toc402268795"/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20</w:t>
      </w:r>
      <w:r w:rsidR="003B562C">
        <w:rPr>
          <w:color w:val="auto"/>
          <w:sz w:val="20"/>
          <w:szCs w:val="20"/>
        </w:rPr>
        <w:t>20</w:t>
      </w:r>
      <w:r w:rsidR="00286FD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6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2020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2020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-376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-336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-26,1%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-22,8%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13,8%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32,2%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54,4%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1475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68,4%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141,1%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64,7%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13,5%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5,4%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17,7%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43,2%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745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19,7%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44,8%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837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807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52,0%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32,1%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39,1%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10,1%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13,8%</w:t>
            </w:r>
          </w:p>
        </w:tc>
      </w:tr>
      <w:tr w:rsidR="003B562C" w:rsidRPr="005915B8" w:rsidTr="003B562C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16,2%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29,6%</w:t>
            </w:r>
          </w:p>
        </w:tc>
      </w:tr>
      <w:tr w:rsidR="003B562C" w:rsidRPr="005915B8" w:rsidTr="003B562C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22,9%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43,6%</w:t>
            </w:r>
          </w:p>
        </w:tc>
      </w:tr>
      <w:tr w:rsidR="003B562C" w:rsidRPr="005915B8" w:rsidTr="003B562C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56,5%</w:t>
            </w:r>
          </w:p>
        </w:tc>
      </w:tr>
      <w:tr w:rsidR="003B562C" w:rsidRPr="005915B8" w:rsidTr="003B562C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898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20,2%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33,9%</w:t>
            </w:r>
          </w:p>
        </w:tc>
      </w:tr>
      <w:tr w:rsidR="003B562C" w:rsidRPr="005915B8" w:rsidTr="003B562C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767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18,8%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29,7%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16,4%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43,8%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25,7%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48,5%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743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24,3%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38,9%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22,1%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35,8%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24,6%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31,2%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24,0%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20,8%</w:t>
            </w:r>
          </w:p>
        </w:tc>
      </w:tr>
      <w:tr w:rsidR="003B562C" w:rsidRPr="005915B8" w:rsidTr="003B562C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14,0%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23,0%</w:t>
            </w:r>
          </w:p>
        </w:tc>
      </w:tr>
      <w:tr w:rsidR="003B562C" w:rsidRPr="005915B8" w:rsidTr="003B562C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2507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2669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23,0%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35,1%</w:t>
            </w:r>
          </w:p>
        </w:tc>
      </w:tr>
    </w:tbl>
    <w:p w:rsidR="003C6404" w:rsidRPr="0059720A" w:rsidRDefault="003C6404" w:rsidP="002C5A97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B109F7">
      <w:pPr>
        <w:spacing w:after="0"/>
        <w:jc w:val="both"/>
      </w:pPr>
    </w:p>
    <w:p w:rsidR="008A281D" w:rsidRDefault="005B14BF" w:rsidP="008A281D">
      <w:pPr>
        <w:spacing w:after="0" w:line="360" w:lineRule="auto"/>
        <w:ind w:firstLine="709"/>
      </w:pPr>
      <w:r>
        <w:t xml:space="preserve">W </w:t>
      </w:r>
      <w:r w:rsidR="002512C2">
        <w:t xml:space="preserve">omawianym okresie </w:t>
      </w:r>
      <w:r w:rsidR="003656AE">
        <w:t>w większości analizowanych kategorii</w:t>
      </w:r>
      <w:r>
        <w:t xml:space="preserve"> panował trend </w:t>
      </w:r>
      <w:r w:rsidR="00396B3B">
        <w:t>wzrostowy</w:t>
      </w:r>
      <w:r>
        <w:t xml:space="preserve"> wśród kobiet i mężczyzn z uwzględnieniem wieku, wykształcenia, stażu pracy i czasu pozostawania bez pracy. </w:t>
      </w:r>
    </w:p>
    <w:p w:rsidR="005B14BF" w:rsidRDefault="00FD3AD2" w:rsidP="008A281D">
      <w:pPr>
        <w:spacing w:after="0" w:line="360" w:lineRule="auto"/>
        <w:ind w:firstLine="709"/>
      </w:pPr>
      <w:r>
        <w:t>Swego rodzaju wyznacznikiem sytuacji osób na rynku pracy jest odsetek osób długotrwale bezrobotnych w danej grupie. Problem ten przedstawiają poniższe wykresy.</w:t>
      </w: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7" w:name="_Toc402268781"/>
      <w:r w:rsidRPr="00820EFB">
        <w:rPr>
          <w:color w:val="auto"/>
          <w:sz w:val="20"/>
          <w:szCs w:val="20"/>
        </w:rPr>
        <w:lastRenderedPageBreak/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5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osób </w:t>
      </w:r>
      <w:r w:rsidR="00C0685F">
        <w:rPr>
          <w:color w:val="auto"/>
          <w:sz w:val="20"/>
          <w:szCs w:val="20"/>
        </w:rPr>
        <w:t>poszukujących pracy</w:t>
      </w:r>
      <w:r w:rsidRPr="00820EFB">
        <w:rPr>
          <w:color w:val="auto"/>
          <w:sz w:val="20"/>
          <w:szCs w:val="20"/>
        </w:rPr>
        <w:t xml:space="preserve"> powyżej 12 miesięcy według wieku i płci – stan na koniec 20</w:t>
      </w:r>
      <w:r w:rsidR="00760C28">
        <w:rPr>
          <w:color w:val="auto"/>
          <w:sz w:val="20"/>
          <w:szCs w:val="20"/>
        </w:rPr>
        <w:t>20</w:t>
      </w:r>
      <w:r w:rsidRPr="00820EFB">
        <w:rPr>
          <w:color w:val="auto"/>
          <w:sz w:val="20"/>
          <w:szCs w:val="20"/>
        </w:rPr>
        <w:t xml:space="preserve"> roku</w:t>
      </w:r>
      <w:bookmarkEnd w:id="17"/>
    </w:p>
    <w:p w:rsidR="00FD3AD2" w:rsidRDefault="00760C28" w:rsidP="00FD3AD2">
      <w:pPr>
        <w:spacing w:after="0"/>
        <w:jc w:val="center"/>
      </w:pPr>
      <w:r>
        <w:rPr>
          <w:noProof/>
        </w:rPr>
        <w:drawing>
          <wp:inline distT="0" distB="0" distL="0" distR="0" wp14:anchorId="48117F12" wp14:editId="4610AC22">
            <wp:extent cx="5705475" cy="2333625"/>
            <wp:effectExtent l="0" t="0" r="9525" b="9525"/>
            <wp:docPr id="15" name="Wykres 15" descr="Wśród kobiet w wieku 18-24 lata odsetek stanowił 24,4%, w wieku 25-34 lata stanowił 36,9%, w wieku 35-44 stanowił 36,5%, w wieku 45-54 lata stanowił 30,5%, w wieku 55-59 lat 38,2%. Natomiast wśród mężczyzn w wieku 18-24 lata odsetek stanowił 7,4%, w wieku 25-34 lata stanowił 13,6%, w wieku 35-44 stanowił 19,6%, w wieku 45-54 lata stanowił 28,1%, w wieku 55-59 lat 34,2%, w wieku 60 lat i więcej stanowił 39,1%" title="Odsetek osob poszukujących pracy powyżej 12 miesięcy według wieku i płci stan na koniec 2020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8" w:name="_Toc402268782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6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 xml:space="preserve">osób poszukujących </w:t>
      </w:r>
      <w:r w:rsidRPr="00820EFB">
        <w:rPr>
          <w:color w:val="auto"/>
          <w:sz w:val="20"/>
          <w:szCs w:val="20"/>
        </w:rPr>
        <w:t>pracy powyżej 12 miesięcy według wykształcenia i płci – stan na koniec 20</w:t>
      </w:r>
      <w:r w:rsidR="00760C28">
        <w:rPr>
          <w:color w:val="auto"/>
          <w:sz w:val="20"/>
          <w:szCs w:val="20"/>
        </w:rPr>
        <w:t>20</w:t>
      </w:r>
      <w:r w:rsidRPr="00820EFB">
        <w:rPr>
          <w:color w:val="auto"/>
          <w:sz w:val="20"/>
          <w:szCs w:val="20"/>
        </w:rPr>
        <w:t xml:space="preserve"> roku</w:t>
      </w:r>
      <w:bookmarkEnd w:id="18"/>
    </w:p>
    <w:p w:rsidR="00FD3AD2" w:rsidRDefault="00760C28" w:rsidP="00FD3AD2">
      <w:pPr>
        <w:spacing w:after="0"/>
        <w:jc w:val="center"/>
      </w:pPr>
      <w:r>
        <w:rPr>
          <w:noProof/>
        </w:rPr>
        <w:drawing>
          <wp:inline distT="0" distB="0" distL="0" distR="0" wp14:anchorId="6922CBD2">
            <wp:extent cx="5712460" cy="2447925"/>
            <wp:effectExtent l="0" t="0" r="2540" b="9525"/>
            <wp:docPr id="16" name="Obraz 16" descr="Wśród kobiet z wykształceniem wyższym odsetek stanowił 26,4%, z wykształceniem policealnym i średnim zawodowym stanowił 33,2%, z wykształceniem średnim ogolnokształcącym stanowił 28,9%, z wykształceniem zasadniczym zawodowym stanowił 37,7%, z wykształceniem gimnazjalnym i poniżej 39,5%. Natomiast wśród mężczyzn z wykształceniem wyższym odsetek stanowił 24,0%, z wykształceniem policealnym i średnim zawodowym stanowił 20,4%, z wykształceniem średnim ogólnokształcącym stanowił 17,6%,z wykształceniem zasadniczym zawodowym stanowił 25,7%, z wykształceniem gimnazjalnym i poniżej stanowił 25,4% " title="Odsetek osób poszukujących pracy powyżej 12 miesięcy według wykształcenia i płci stan na koniec 2020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BFF" w:rsidRDefault="00FD3AD2" w:rsidP="008A281D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  <w:bookmarkStart w:id="19" w:name="_Toc402268783"/>
    </w:p>
    <w:p w:rsidR="008A281D" w:rsidRDefault="008A281D" w:rsidP="008A281D">
      <w:pPr>
        <w:spacing w:after="0" w:line="240" w:lineRule="auto"/>
        <w:jc w:val="center"/>
        <w:rPr>
          <w:i/>
          <w:sz w:val="16"/>
          <w:szCs w:val="16"/>
        </w:rPr>
      </w:pPr>
    </w:p>
    <w:p w:rsidR="008A281D" w:rsidRDefault="008A281D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602D58" w:rsidRPr="008A281D" w:rsidRDefault="00602D58" w:rsidP="00602D58">
      <w:pPr>
        <w:spacing w:after="0" w:line="240" w:lineRule="auto"/>
        <w:rPr>
          <w:i/>
          <w:sz w:val="16"/>
          <w:szCs w:val="16"/>
        </w:rPr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7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>osób poszukujących pracy</w:t>
      </w:r>
      <w:r w:rsidRPr="00820EFB">
        <w:rPr>
          <w:color w:val="auto"/>
          <w:sz w:val="20"/>
          <w:szCs w:val="20"/>
        </w:rPr>
        <w:t xml:space="preserve"> powyżej 12 miesięcy według stażu pracy i płci – stan na koniec 20</w:t>
      </w:r>
      <w:r w:rsidR="00760C28">
        <w:rPr>
          <w:color w:val="auto"/>
          <w:sz w:val="20"/>
          <w:szCs w:val="20"/>
        </w:rPr>
        <w:t>20</w:t>
      </w:r>
      <w:r w:rsidRPr="00820EFB">
        <w:rPr>
          <w:color w:val="auto"/>
          <w:sz w:val="20"/>
          <w:szCs w:val="20"/>
        </w:rPr>
        <w:t xml:space="preserve"> roku</w:t>
      </w:r>
      <w:bookmarkEnd w:id="19"/>
    </w:p>
    <w:p w:rsidR="00FD3AD2" w:rsidRDefault="00760C28" w:rsidP="00FD3AD2">
      <w:pPr>
        <w:spacing w:after="0"/>
        <w:jc w:val="center"/>
      </w:pPr>
      <w:r>
        <w:rPr>
          <w:noProof/>
        </w:rPr>
        <w:drawing>
          <wp:inline distT="0" distB="0" distL="0" distR="0" wp14:anchorId="19BA0C8B">
            <wp:extent cx="6047740" cy="2486025"/>
            <wp:effectExtent l="0" t="0" r="0" b="9525"/>
            <wp:docPr id="17" name="Obraz 17" descr="Wśród kobiet bez stażu pracy odsetek stanowił 43,0%, ze stażem pracy do 1 roku stanowił 33,8%, ze stażem od 1 do 5 lat stanowił 35,3%, ze stażem od 5 do 10 lat stanowił 35,2%, ze stażem 10-20 lat stanowił 29,6%, ze stażem 20-30 lat stanowił 25,5%, ze stażem 30 lat i więcej stanowił 22,0%. Natomiast wśród mężczyzn bez stażu pracy odsetek stanowił 22,2%, ze stażem pracy do 1 roku stanowił 18,6%, ze stażem od 1 do 5 lat stanowił 21,3%, ze stażem od 5 do 10 lat stanowił 23,6%, ze stażem 10-20 lat stanowił 28,3%, ze stażem 20-30 lat stanowił 30,6%, ze stażem 30 lat i więcej stanowił 23,9%." title="Odsetek osób poszukujących pracy powyżej 12 miesięcy według stażu pracy i płci stan na koniec 2020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EC09B0" w:rsidRDefault="00EC09B0" w:rsidP="00B109F7">
      <w:pPr>
        <w:spacing w:after="0"/>
        <w:jc w:val="both"/>
      </w:pPr>
    </w:p>
    <w:p w:rsidR="00FD3AD2" w:rsidRDefault="00EC09B0" w:rsidP="008A281D">
      <w:pPr>
        <w:spacing w:after="0" w:line="360" w:lineRule="auto"/>
        <w:ind w:firstLine="708"/>
      </w:pPr>
      <w:r>
        <w:t xml:space="preserve">Większy udział kobiet wśród </w:t>
      </w:r>
      <w:r w:rsidR="00FD3AD2">
        <w:t>osób poszukujących pracy powyżej 12 miesięcy</w:t>
      </w:r>
      <w:r w:rsidR="009159CF">
        <w:t>,</w:t>
      </w:r>
      <w:r>
        <w:t xml:space="preserve"> </w:t>
      </w:r>
      <w:r w:rsidR="00CE5D2B">
        <w:t>odnotowano</w:t>
      </w:r>
      <w:r>
        <w:t xml:space="preserve"> w grupie osób do </w:t>
      </w:r>
      <w:r w:rsidR="003656AE">
        <w:t>59</w:t>
      </w:r>
      <w:r>
        <w:t xml:space="preserve"> roku życia,</w:t>
      </w:r>
      <w:r w:rsidR="003656AE">
        <w:t xml:space="preserve"> ze staż</w:t>
      </w:r>
      <w:r w:rsidR="00612940">
        <w:t>em pracy do 2</w:t>
      </w:r>
      <w:r w:rsidR="003656AE">
        <w:t>0 lat oraz we wszystkich kategoriach z wykształceniem.</w:t>
      </w:r>
    </w:p>
    <w:p w:rsidR="00A04E82" w:rsidRDefault="00A04E82"/>
    <w:p w:rsidR="002D6C32" w:rsidRDefault="002D6C32">
      <w:r>
        <w:br w:type="page"/>
      </w:r>
    </w:p>
    <w:p w:rsidR="002D6C32" w:rsidRPr="002D6C32" w:rsidRDefault="002D6C32" w:rsidP="002D6C32">
      <w:pPr>
        <w:pStyle w:val="Nagwek1"/>
        <w:rPr>
          <w:sz w:val="22"/>
          <w:szCs w:val="22"/>
        </w:rPr>
      </w:pPr>
      <w:bookmarkStart w:id="20" w:name="_Toc75260978"/>
      <w:r w:rsidRPr="002D6C32">
        <w:rPr>
          <w:sz w:val="22"/>
          <w:szCs w:val="22"/>
        </w:rPr>
        <w:lastRenderedPageBreak/>
        <w:t>Bezrobotni w szczególnej sytuacji na rynku pracy</w:t>
      </w:r>
      <w:bookmarkEnd w:id="20"/>
    </w:p>
    <w:p w:rsidR="002D6C32" w:rsidRDefault="002D6C32" w:rsidP="00627E00">
      <w:pPr>
        <w:spacing w:after="0" w:line="240" w:lineRule="auto"/>
      </w:pPr>
    </w:p>
    <w:p w:rsidR="000F340E" w:rsidRPr="003D5E12" w:rsidRDefault="00CE5D2B" w:rsidP="003D5E12">
      <w:pPr>
        <w:spacing w:after="0" w:line="360" w:lineRule="auto"/>
        <w:ind w:firstLine="708"/>
      </w:pPr>
      <w:r>
        <w:t xml:space="preserve">Na koniec </w:t>
      </w:r>
      <w:r w:rsidR="00EC09B0">
        <w:t>grudnia</w:t>
      </w:r>
      <w:r w:rsidR="00BB4A05" w:rsidRPr="00BB4A05">
        <w:t xml:space="preserve"> 20</w:t>
      </w:r>
      <w:r w:rsidR="003656AE">
        <w:t>20</w:t>
      </w:r>
      <w:r w:rsidR="00BB4A05" w:rsidRPr="00BB4A05">
        <w:t xml:space="preserve"> roku liczba bezrobotnych w szczególnej sytuacji na rynku pracy, w porównaniu z analogicznym okresem roku poprzedniego, </w:t>
      </w:r>
      <w:r w:rsidR="00DC0D9D">
        <w:t>wzrosła</w:t>
      </w:r>
      <w:r w:rsidR="00BB4A05" w:rsidRPr="00BB4A05">
        <w:t xml:space="preserve"> o </w:t>
      </w:r>
      <w:r w:rsidR="00EC09B0">
        <w:t>3.</w:t>
      </w:r>
      <w:r w:rsidR="00DC0D9D">
        <w:t>375</w:t>
      </w:r>
      <w:r w:rsidR="0067453F">
        <w:t xml:space="preserve"> </w:t>
      </w:r>
      <w:r w:rsidR="00BB4A05" w:rsidRPr="00BB4A05">
        <w:t>os</w:t>
      </w:r>
      <w:r w:rsidR="00DC0D9D">
        <w:t>ób</w:t>
      </w:r>
      <w:r w:rsidR="00BB4A05" w:rsidRPr="00BB4A05">
        <w:t xml:space="preserve">. Przy czym, uwzględniając podział ze względu na płeć odnotowano </w:t>
      </w:r>
      <w:r w:rsidR="00DC0D9D">
        <w:t>wzrost</w:t>
      </w:r>
      <w:r w:rsidR="00BB4A05" w:rsidRPr="00BB4A05">
        <w:t xml:space="preserve"> w tej kategorii bezrobotnych, wśród kobiet o </w:t>
      </w:r>
      <w:r w:rsidR="00EC09B0">
        <w:t>1.</w:t>
      </w:r>
      <w:r w:rsidR="00DC0D9D">
        <w:t>703</w:t>
      </w:r>
      <w:r w:rsidR="00586614">
        <w:t xml:space="preserve"> </w:t>
      </w:r>
      <w:r w:rsidR="00BB4A05" w:rsidRPr="00BB4A05">
        <w:t>os</w:t>
      </w:r>
      <w:r w:rsidR="00DC0D9D">
        <w:t>oby</w:t>
      </w:r>
      <w:r w:rsidR="00BB4A05" w:rsidRPr="00BB4A05">
        <w:t xml:space="preserve">, wśród mężczyzn o </w:t>
      </w:r>
      <w:r w:rsidR="0067453F">
        <w:t>1.</w:t>
      </w:r>
      <w:r w:rsidR="00DC0D9D">
        <w:t>672</w:t>
      </w:r>
      <w:r w:rsidR="00586614">
        <w:t xml:space="preserve"> os</w:t>
      </w:r>
      <w:r w:rsidR="00DC0D9D">
        <w:t>oby</w:t>
      </w:r>
      <w:r w:rsidR="00BB4A05" w:rsidRPr="00BB4A05">
        <w:t>.</w:t>
      </w:r>
    </w:p>
    <w:p w:rsidR="00586C2C" w:rsidRPr="00A75F97" w:rsidRDefault="00627E00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1" w:name="_Toc402268796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11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 szczególnej sytuacji na rynku pracy według płci – stan na koniec danego roku</w:t>
      </w:r>
      <w:bookmarkEnd w:id="21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3B56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3B562C" w:rsidRPr="00BB4A05" w:rsidTr="003B562C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18498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10893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23 674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13 400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10274</w:t>
            </w:r>
          </w:p>
        </w:tc>
      </w:tr>
      <w:tr w:rsidR="003B562C" w:rsidRPr="00BB4A05" w:rsidTr="003B562C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14870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18 245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10 722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7523</w:t>
            </w:r>
          </w:p>
        </w:tc>
      </w:tr>
      <w:tr w:rsidR="003B562C" w:rsidRPr="00BB4A05" w:rsidTr="003B562C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4688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3358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5 889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3 971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1918</w:t>
            </w:r>
          </w:p>
        </w:tc>
      </w:tr>
      <w:tr w:rsidR="003B562C" w:rsidRPr="00BB4A05" w:rsidTr="003B562C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2205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1490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2 778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1 754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1024</w:t>
            </w:r>
          </w:p>
        </w:tc>
      </w:tr>
      <w:tr w:rsidR="003B562C" w:rsidRPr="00BB4A05" w:rsidTr="003B562C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7774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5003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9 503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5 986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3517</w:t>
            </w:r>
          </w:p>
        </w:tc>
      </w:tr>
      <w:tr w:rsidR="003B562C" w:rsidRPr="00BB4A05" w:rsidTr="003B562C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5276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1947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6 225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2 290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3935</w:t>
            </w:r>
          </w:p>
        </w:tc>
      </w:tr>
      <w:tr w:rsidR="003B562C" w:rsidRPr="00BB4A05" w:rsidTr="003B562C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145</w:t>
            </w:r>
          </w:p>
        </w:tc>
      </w:tr>
      <w:tr w:rsidR="003B562C" w:rsidRPr="00BB4A05" w:rsidTr="003B562C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3814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3540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4 290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3 971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319</w:t>
            </w:r>
          </w:p>
        </w:tc>
      </w:tr>
      <w:tr w:rsidR="003B562C" w:rsidRPr="00BB4A05" w:rsidTr="003B562C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</w:t>
            </w:r>
          </w:p>
        </w:tc>
      </w:tr>
      <w:tr w:rsidR="003B562C" w:rsidRPr="00BB4A05" w:rsidTr="003B562C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1794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895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1 837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911</w:t>
            </w:r>
          </w:p>
        </w:tc>
      </w:tr>
    </w:tbl>
    <w:p w:rsidR="00627E00" w:rsidRPr="0059720A" w:rsidRDefault="00627E00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DC0D9D" w:rsidP="003D5E12">
      <w:pPr>
        <w:spacing w:after="0" w:line="360" w:lineRule="auto"/>
        <w:ind w:firstLine="709"/>
      </w:pPr>
      <w:r>
        <w:t>Wzrost</w:t>
      </w:r>
      <w:r w:rsidR="00DB2E8C">
        <w:t xml:space="preserve"> liczby bezrobotnych kobiet</w:t>
      </w:r>
      <w:r>
        <w:t xml:space="preserve"> wystąpił w 7 grupach bezrobotnych w szczególnej sytuacji na rynku pracy (wyjątek stanowią kobiety posiadające co najmniej jedno dziecko niepełnosprawne do 18 roku życia), natomiast wśród</w:t>
      </w:r>
      <w:r w:rsidR="00DB2E8C">
        <w:t xml:space="preserve"> mężczyzn odnotowano we wszystkich grupach </w:t>
      </w:r>
      <w:r w:rsidR="00BB4A05">
        <w:t>bezrobotnych w szcz</w:t>
      </w:r>
      <w:r w:rsidR="00892A2B">
        <w:t>ególnej sytuacji na rynku pracy</w:t>
      </w:r>
      <w:r w:rsidR="00814B3A">
        <w:t>.</w:t>
      </w:r>
    </w:p>
    <w:p w:rsidR="00BB4A05" w:rsidRPr="00DB2E8C" w:rsidRDefault="00BB4A05" w:rsidP="008A281D">
      <w:pPr>
        <w:spacing w:after="0" w:line="360" w:lineRule="auto"/>
        <w:ind w:firstLine="708"/>
      </w:pPr>
      <w:r>
        <w:t xml:space="preserve">Przewagę kobiet odnotowano w </w:t>
      </w:r>
      <w:r w:rsidR="00CE5D2B">
        <w:t>20</w:t>
      </w:r>
      <w:r w:rsidR="00824542">
        <w:t>20</w:t>
      </w:r>
      <w:r w:rsidR="00CE5D2B">
        <w:t xml:space="preserve"> roku w </w:t>
      </w:r>
      <w:r>
        <w:t xml:space="preserve">następujących </w:t>
      </w:r>
      <w:r w:rsidR="002512C2">
        <w:t>7</w:t>
      </w:r>
      <w:r>
        <w:t xml:space="preserve">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="002512C2">
        <w:rPr>
          <w:rFonts w:ascii="Calibri" w:eastAsia="Times New Roman" w:hAnsi="Calibri" w:cs="Calibri"/>
          <w:color w:val="000000"/>
        </w:rPr>
        <w:t>, niepełnosprawni</w:t>
      </w:r>
      <w:r w:rsidRPr="00DB2E8C">
        <w:t>.</w:t>
      </w:r>
    </w:p>
    <w:p w:rsidR="00A52B0A" w:rsidRDefault="00A52B0A" w:rsidP="00627E00">
      <w:pPr>
        <w:spacing w:after="0" w:line="240" w:lineRule="auto"/>
        <w:jc w:val="both"/>
      </w:pPr>
    </w:p>
    <w:p w:rsidR="00892A2B" w:rsidRPr="00DB2E8C" w:rsidRDefault="00892A2B" w:rsidP="00DB2E8C">
      <w:bookmarkStart w:id="22" w:name="_Toc402268797"/>
    </w:p>
    <w:p w:rsidR="00BB4A05" w:rsidRPr="002B453F" w:rsidRDefault="0013019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E2238">
        <w:rPr>
          <w:noProof/>
          <w:color w:val="auto"/>
          <w:sz w:val="20"/>
          <w:szCs w:val="20"/>
        </w:rPr>
        <w:t>12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Struktura według płci bezrobotnych w szczególnej sytuacji na rynku pracy </w:t>
      </w:r>
      <w:r w:rsidR="009159CF" w:rsidRPr="00820EFB">
        <w:rPr>
          <w:color w:val="auto"/>
          <w:sz w:val="20"/>
          <w:szCs w:val="20"/>
        </w:rPr>
        <w:br/>
      </w:r>
      <w:r w:rsidRPr="00820EFB">
        <w:rPr>
          <w:color w:val="auto"/>
          <w:sz w:val="20"/>
          <w:szCs w:val="20"/>
        </w:rPr>
        <w:t>– stan na koniec danego roku</w:t>
      </w:r>
      <w:bookmarkEnd w:id="22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3B56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3B562C" w:rsidRPr="00BB4A05" w:rsidTr="003B562C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58,9%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56,6%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43,4%</w:t>
            </w:r>
          </w:p>
        </w:tc>
      </w:tr>
      <w:tr w:rsidR="003B562C" w:rsidRPr="00BB4A05" w:rsidTr="003B562C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60,7%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58,8%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41,2%</w:t>
            </w:r>
          </w:p>
        </w:tc>
      </w:tr>
      <w:tr w:rsidR="003B562C" w:rsidRPr="00BB4A05" w:rsidTr="003B562C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71,6%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28,4%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67,4%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32,6%</w:t>
            </w:r>
          </w:p>
        </w:tc>
      </w:tr>
      <w:tr w:rsidR="003B562C" w:rsidRPr="00BB4A05" w:rsidTr="003B562C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67,6%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32,4%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36,9%</w:t>
            </w:r>
          </w:p>
        </w:tc>
      </w:tr>
      <w:tr w:rsidR="003B562C" w:rsidRPr="00BB4A05" w:rsidTr="003B562C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64,4%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35,6%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37,0%</w:t>
            </w:r>
          </w:p>
        </w:tc>
      </w:tr>
      <w:tr w:rsidR="003B562C" w:rsidRPr="00BB4A05" w:rsidTr="003B562C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36,8%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63,2%</w:t>
            </w:r>
          </w:p>
        </w:tc>
      </w:tr>
      <w:tr w:rsidR="003B562C" w:rsidRPr="00BB4A05" w:rsidTr="003B562C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57,7%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55,5%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44,5%</w:t>
            </w:r>
          </w:p>
        </w:tc>
      </w:tr>
      <w:tr w:rsidR="003B562C" w:rsidRPr="00BB4A05" w:rsidTr="003B562C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92,8%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92,6%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7,4%</w:t>
            </w:r>
          </w:p>
        </w:tc>
      </w:tr>
      <w:tr w:rsidR="003B562C" w:rsidRPr="00BB4A05" w:rsidTr="003B562C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90,5%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83,1%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16,9%</w:t>
            </w:r>
          </w:p>
        </w:tc>
      </w:tr>
      <w:tr w:rsidR="003B562C" w:rsidRPr="00BB4A05" w:rsidTr="002512C2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49,9%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50,4%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49,6%</w:t>
            </w:r>
          </w:p>
        </w:tc>
      </w:tr>
    </w:tbl>
    <w:p w:rsidR="00BB4A05" w:rsidRDefault="0013019D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824542" w:rsidRDefault="002512C2" w:rsidP="008A281D">
      <w:pPr>
        <w:spacing w:after="0" w:line="360" w:lineRule="auto"/>
      </w:pPr>
      <w:r>
        <w:t>W</w:t>
      </w:r>
      <w:r w:rsidR="00824542">
        <w:t xml:space="preserve"> 2020 r. mężczyźni przeważali wśród osób powyżej 50 roku życia.</w:t>
      </w: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3" w:name="_Toc75260979"/>
      <w:r w:rsidRPr="00A04E82">
        <w:rPr>
          <w:sz w:val="22"/>
          <w:szCs w:val="22"/>
        </w:rPr>
        <w:lastRenderedPageBreak/>
        <w:t>Bezrobotni według zawodu</w:t>
      </w:r>
      <w:bookmarkEnd w:id="23"/>
    </w:p>
    <w:p w:rsidR="00A04E82" w:rsidRDefault="00A04E82" w:rsidP="00B109F7">
      <w:pPr>
        <w:spacing w:after="0"/>
        <w:jc w:val="both"/>
      </w:pPr>
    </w:p>
    <w:p w:rsidR="005827BC" w:rsidRPr="008A281D" w:rsidRDefault="003F1A3A" w:rsidP="003D5E12">
      <w:pPr>
        <w:spacing w:after="0" w:line="360" w:lineRule="auto"/>
        <w:ind w:firstLine="709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824542">
        <w:t xml:space="preserve"> szwaczka maszynowa</w:t>
      </w:r>
      <w:r w:rsidR="005827BC" w:rsidRPr="005827BC">
        <w:t xml:space="preserve">, szwaczka </w:t>
      </w:r>
      <w:r w:rsidR="00824542">
        <w:t>ręczna</w:t>
      </w:r>
      <w:r w:rsidR="005827BC" w:rsidRPr="005827BC">
        <w:t>,</w:t>
      </w:r>
      <w:r w:rsidR="00824542">
        <w:t xml:space="preserve"> sprzątaczka biurowa, fryzjer, krawiec, technik hotelarstwa, księgowy</w:t>
      </w:r>
      <w:r w:rsidR="005827BC" w:rsidRPr="005827BC">
        <w:t xml:space="preserve">. </w:t>
      </w:r>
      <w:r>
        <w:t xml:space="preserve"> </w:t>
      </w:r>
    </w:p>
    <w:p w:rsidR="00A04E82" w:rsidRPr="008C024F" w:rsidRDefault="005827BC" w:rsidP="005827BC">
      <w:pPr>
        <w:pStyle w:val="Legenda"/>
        <w:spacing w:after="0"/>
        <w:ind w:firstLine="708"/>
        <w:rPr>
          <w:color w:val="000000" w:themeColor="text1"/>
          <w:sz w:val="20"/>
          <w:szCs w:val="20"/>
        </w:rPr>
      </w:pPr>
      <w:r w:rsidRPr="008C024F">
        <w:rPr>
          <w:color w:val="000000" w:themeColor="text1"/>
          <w:sz w:val="20"/>
          <w:szCs w:val="20"/>
        </w:rPr>
        <w:t>Tabela 13. Bezrobotni według zawodu, w tym kobiety – stan na koniec danego roku</w:t>
      </w:r>
      <w:r w:rsidR="002175FE" w:rsidRPr="008C024F">
        <w:rPr>
          <w:color w:val="000000" w:themeColor="text1"/>
          <w:sz w:val="20"/>
          <w:szCs w:val="20"/>
        </w:rPr>
        <w:t xml:space="preserve"> </w:t>
      </w:r>
    </w:p>
    <w:tbl>
      <w:tblPr>
        <w:tblW w:w="8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60"/>
        <w:gridCol w:w="960"/>
        <w:gridCol w:w="960"/>
        <w:gridCol w:w="960"/>
        <w:gridCol w:w="961"/>
        <w:gridCol w:w="961"/>
      </w:tblGrid>
      <w:tr w:rsidR="002512C2" w:rsidRPr="008C024F" w:rsidTr="002512C2">
        <w:trPr>
          <w:trHeight w:val="1219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251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2C2" w:rsidRPr="008C024F" w:rsidRDefault="002512C2" w:rsidP="00251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12.2019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2C2" w:rsidRPr="008C024F" w:rsidRDefault="002512C2" w:rsidP="00251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512C2" w:rsidRPr="008C024F" w:rsidTr="002512C2">
        <w:trPr>
          <w:trHeight w:val="779"/>
        </w:trPr>
        <w:tc>
          <w:tcPr>
            <w:tcW w:w="24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2" w:rsidRPr="008C024F" w:rsidRDefault="002512C2" w:rsidP="00251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31.12.2020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Szwaczka maszynowa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Sprzątaczka biurowa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7BF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9C0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3C3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1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C4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Księgowy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C5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CC6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Kasjer handlowy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C6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AC5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1C7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2286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9C9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DCF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6C9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żywienia i gospodarstwa domowego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CCA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CB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C7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7C9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Barman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D0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pracownicy obsługi biura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0D5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D0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Pedagog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D5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FD0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żywności i usług gastronomicznych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3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Monter podzespołów i zespołów elekton.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A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Specjalista administracji publicznej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A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7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3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4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0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D4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D7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Sortowacz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A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0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DC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B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4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logistyk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5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Specjalista ds. organizacji usług gastronomicznych, hotelarskich i turystycznych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4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6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E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E3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na stacji paliw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specjaliści ds.. Zarządzania i organizacji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w przemyśle przetwórczym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Rolnik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D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Ogrodnik terenów zieleni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07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9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E4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Dozorca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B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9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476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B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F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C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D78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26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77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F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07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37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9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samochodu osobowego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7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8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maszyn i urządzeń przemysłowych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Elektromonter zakładowy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Pozostali mechanicy pojazdów 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Hydraulik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Drwal/ pilarz drzew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8C024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 xml:space="preserve">. Kolor akwamaryna – zawód, w którym odnotowano w </w:t>
      </w:r>
      <w:r w:rsidR="002512C2">
        <w:rPr>
          <w:i/>
          <w:color w:val="000000" w:themeColor="text1"/>
          <w:sz w:val="16"/>
          <w:szCs w:val="16"/>
        </w:rPr>
        <w:t>omawianym</w:t>
      </w:r>
      <w:r w:rsidRPr="00FC45B9">
        <w:rPr>
          <w:i/>
          <w:color w:val="000000" w:themeColor="text1"/>
          <w:sz w:val="16"/>
          <w:szCs w:val="16"/>
        </w:rPr>
        <w:t xml:space="preserve">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FD3AD2" w:rsidRDefault="006A4E7F" w:rsidP="008A281D">
      <w:pPr>
        <w:spacing w:after="0" w:line="360" w:lineRule="auto"/>
        <w:ind w:firstLine="709"/>
      </w:pPr>
      <w:r>
        <w:t xml:space="preserve">Zawodami typowo męskimi w omawianym </w:t>
      </w:r>
      <w:r w:rsidR="00824542">
        <w:t>roku</w:t>
      </w:r>
      <w:r>
        <w:t xml:space="preserve"> </w:t>
      </w:r>
      <w:r w:rsidR="004F05A9">
        <w:t>były następujące zawody:</w:t>
      </w:r>
      <w:r w:rsidR="00824542">
        <w:t xml:space="preserve"> mechanik – operator pojazdów i maszyn rolniczych, murarz, hydraulik</w:t>
      </w:r>
      <w:r w:rsidR="005827BC">
        <w:t>, pilarz, drwal/pilarz drzew.</w:t>
      </w: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4" w:name="_Toc75260980"/>
      <w:r w:rsidRPr="004D1011">
        <w:rPr>
          <w:sz w:val="22"/>
          <w:szCs w:val="22"/>
        </w:rPr>
        <w:lastRenderedPageBreak/>
        <w:t>Zróżnicowanie bezrobocia kobiet w wymiarze lokalnym</w:t>
      </w:r>
      <w:bookmarkEnd w:id="24"/>
    </w:p>
    <w:p w:rsidR="004D1011" w:rsidRDefault="004D1011" w:rsidP="00B109F7">
      <w:pPr>
        <w:spacing w:after="0"/>
        <w:jc w:val="both"/>
      </w:pPr>
    </w:p>
    <w:p w:rsidR="008120F2" w:rsidRDefault="004D1011" w:rsidP="00602D58">
      <w:pPr>
        <w:spacing w:after="0" w:line="360" w:lineRule="auto"/>
        <w:ind w:firstLine="708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801101" w:rsidRPr="00801101" w:rsidRDefault="006409C1" w:rsidP="00801101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5" w:name="_Toc367181294"/>
      <w:r w:rsidRPr="00B8358B">
        <w:rPr>
          <w:color w:val="auto"/>
          <w:sz w:val="20"/>
          <w:szCs w:val="20"/>
        </w:rPr>
        <w:t>Tabela 14</w:t>
      </w:r>
      <w:r w:rsidR="004D1011" w:rsidRPr="00B8358B">
        <w:rPr>
          <w:color w:val="auto"/>
          <w:sz w:val="20"/>
          <w:szCs w:val="20"/>
        </w:rPr>
        <w:t>. Udział kobiet wśród bezrobotnych ogółem według gmin – stan na koniec</w:t>
      </w:r>
      <w:r w:rsidR="00B8358B" w:rsidRPr="00B8358B">
        <w:rPr>
          <w:color w:val="auto"/>
          <w:sz w:val="20"/>
          <w:szCs w:val="20"/>
        </w:rPr>
        <w:t xml:space="preserve"> grudnia</w:t>
      </w:r>
      <w:r w:rsidR="004D1011" w:rsidRPr="00B8358B">
        <w:rPr>
          <w:color w:val="auto"/>
          <w:sz w:val="20"/>
          <w:szCs w:val="20"/>
        </w:rPr>
        <w:t xml:space="preserve"> 20</w:t>
      </w:r>
      <w:r w:rsidR="00A75025">
        <w:rPr>
          <w:color w:val="auto"/>
          <w:sz w:val="20"/>
          <w:szCs w:val="20"/>
        </w:rPr>
        <w:t xml:space="preserve">20 </w:t>
      </w:r>
      <w:r w:rsidR="004D1011" w:rsidRPr="00B8358B">
        <w:rPr>
          <w:color w:val="auto"/>
          <w:sz w:val="20"/>
          <w:szCs w:val="20"/>
        </w:rPr>
        <w:t>roku</w:t>
      </w:r>
      <w:bookmarkEnd w:id="25"/>
    </w:p>
    <w:tbl>
      <w:tblPr>
        <w:tblW w:w="722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688"/>
        <w:gridCol w:w="980"/>
        <w:gridCol w:w="980"/>
        <w:gridCol w:w="992"/>
        <w:gridCol w:w="1843"/>
      </w:tblGrid>
      <w:tr w:rsidR="00801101" w:rsidRPr="00801101" w:rsidTr="00801101">
        <w:trPr>
          <w:trHeight w:val="210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3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801101" w:rsidRPr="00801101" w:rsidTr="00801101">
        <w:trPr>
          <w:trHeight w:val="690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57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EDD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B7B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C75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2210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5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4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DE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1DD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875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D6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7D1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9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4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D6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F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372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6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7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777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A78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77A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99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B75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0CF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97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5D5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4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E7C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7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E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412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1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B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37A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452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A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4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56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VIII.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8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A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DE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D1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5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0CB7D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DD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9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842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DC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FE1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27C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323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67A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57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2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47D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96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07C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17C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1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F76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428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179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3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0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87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8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A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9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6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</w:tbl>
    <w:p w:rsidR="00301F7A" w:rsidRDefault="004D1011" w:rsidP="00602D58">
      <w:pPr>
        <w:spacing w:after="0" w:line="240" w:lineRule="auto"/>
        <w:jc w:val="center"/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301F7A" w:rsidRDefault="0059720A" w:rsidP="00301F7A">
      <w:pPr>
        <w:spacing w:after="0" w:line="240" w:lineRule="auto"/>
        <w:jc w:val="center"/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6409C1" w:rsidRDefault="006409C1" w:rsidP="00602D58">
      <w:pPr>
        <w:spacing w:after="0" w:line="240" w:lineRule="auto"/>
        <w:rPr>
          <w:i/>
          <w:sz w:val="18"/>
          <w:szCs w:val="18"/>
        </w:rPr>
      </w:pPr>
    </w:p>
    <w:p w:rsidR="00ED5896" w:rsidRDefault="00ED5896" w:rsidP="00602D58">
      <w:pPr>
        <w:spacing w:after="0" w:line="360" w:lineRule="auto"/>
        <w:ind w:firstLine="708"/>
      </w:pPr>
      <w:r>
        <w:t>W 20</w:t>
      </w:r>
      <w:r w:rsidR="00824542">
        <w:t>20</w:t>
      </w:r>
      <w:r w:rsidR="00CE5D2B">
        <w:t xml:space="preserve"> roku w</w:t>
      </w:r>
      <w:r w:rsidR="00824542">
        <w:t xml:space="preserve">e wszystkich </w:t>
      </w:r>
      <w:r w:rsidR="005827BC">
        <w:t>gmin</w:t>
      </w:r>
      <w:r w:rsidR="00824542">
        <w:t>ach</w:t>
      </w:r>
      <w:r>
        <w:t xml:space="preserve"> województwa lubuskiego odsetek kobiet bezrobotnych wśród ogółu</w:t>
      </w:r>
      <w:r w:rsidR="00417037">
        <w:t xml:space="preserve"> przekroczył próg 4</w:t>
      </w:r>
      <w:r w:rsidR="00C8681F">
        <w:t>0</w:t>
      </w:r>
      <w:r w:rsidR="00417037">
        <w:t>,0%</w:t>
      </w:r>
      <w:r w:rsidR="00824542">
        <w:t>.</w:t>
      </w:r>
    </w:p>
    <w:p w:rsidR="00FD3AD2" w:rsidRPr="006409C1" w:rsidRDefault="000E6D07" w:rsidP="00602D58">
      <w:pPr>
        <w:spacing w:after="0" w:line="360" w:lineRule="auto"/>
        <w:ind w:firstLine="708"/>
        <w:rPr>
          <w:i/>
          <w:sz w:val="18"/>
          <w:szCs w:val="18"/>
        </w:rPr>
      </w:pPr>
      <w:r>
        <w:t>N</w:t>
      </w:r>
      <w:r w:rsidR="00ED5896">
        <w:t xml:space="preserve">ajniższy udział kobiet </w:t>
      </w:r>
      <w:r w:rsidR="00CE5D2B">
        <w:t>odnotowano</w:t>
      </w:r>
      <w:r w:rsidR="00ED5896">
        <w:t xml:space="preserve"> w g</w:t>
      </w:r>
      <w:r w:rsidR="00252BD2">
        <w:t xml:space="preserve">minie </w:t>
      </w:r>
      <w:r w:rsidR="00824542">
        <w:t>Słubice</w:t>
      </w:r>
      <w:r>
        <w:t xml:space="preserve"> (</w:t>
      </w:r>
      <w:r w:rsidR="00824542">
        <w:t>41,3</w:t>
      </w:r>
      <w:r>
        <w:t>%)</w:t>
      </w:r>
      <w:r w:rsidR="001767C5">
        <w:t xml:space="preserve">, najwyższy w gminie </w:t>
      </w:r>
      <w:r w:rsidR="00824542">
        <w:t>Bytnica</w:t>
      </w:r>
      <w:r w:rsidR="001767C5">
        <w:t xml:space="preserve"> (</w:t>
      </w:r>
      <w:r w:rsidR="00824542">
        <w:t>70,9</w:t>
      </w:r>
      <w:r w:rsidR="001767C5">
        <w:t>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1767C5">
        <w:t>sulęciński</w:t>
      </w:r>
      <w:r w:rsidR="00516A25">
        <w:t xml:space="preserve">, </w:t>
      </w:r>
      <w:r w:rsidR="00E9363C">
        <w:t xml:space="preserve">gdzie odsetek kobiet wśród bezrobotnych ogółem wynosił na koniec </w:t>
      </w:r>
      <w:r w:rsidR="00E51694">
        <w:t>grudnia</w:t>
      </w:r>
      <w:r w:rsidR="00E9363C">
        <w:t xml:space="preserve"> 20</w:t>
      </w:r>
      <w:r w:rsidR="00824542">
        <w:t>20</w:t>
      </w:r>
      <w:r w:rsidR="00516A25">
        <w:t xml:space="preserve"> roku </w:t>
      </w:r>
      <w:r w:rsidR="001767C5">
        <w:t>5</w:t>
      </w:r>
      <w:r w:rsidR="00BF2316">
        <w:t>3,1</w:t>
      </w:r>
      <w:r w:rsidR="00E9363C">
        <w:t xml:space="preserve">%. </w:t>
      </w:r>
      <w:r>
        <w:t>Rozpiętość między najniższym udziałem kobiet (</w:t>
      </w:r>
      <w:r w:rsidR="00E37B42">
        <w:t>Lubniewice</w:t>
      </w:r>
      <w:r w:rsidR="004E5A4F">
        <w:t xml:space="preserve"> – </w:t>
      </w:r>
      <w:r w:rsidR="00BF2316">
        <w:t>47,6</w:t>
      </w:r>
      <w:r>
        <w:t>%), a naj</w:t>
      </w:r>
      <w:r w:rsidR="00A20606">
        <w:t>wyższym</w:t>
      </w:r>
      <w:r>
        <w:t xml:space="preserve"> (</w:t>
      </w:r>
      <w:r w:rsidR="00EF4FF8">
        <w:t>Słońsk</w:t>
      </w:r>
      <w:r>
        <w:t xml:space="preserve"> – </w:t>
      </w:r>
      <w:r w:rsidR="00E51694">
        <w:t>6</w:t>
      </w:r>
      <w:r w:rsidR="00BF2316">
        <w:t>7,6</w:t>
      </w:r>
      <w:r>
        <w:t xml:space="preserve">%) wyniosła </w:t>
      </w:r>
      <w:r w:rsidR="00BF2316">
        <w:t>20,0</w:t>
      </w:r>
      <w:r>
        <w:t xml:space="preserve"> punktu procentowego</w:t>
      </w:r>
      <w:r w:rsidR="00252BD2">
        <w:t xml:space="preserve">. </w:t>
      </w: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6" w:name="_Toc75260981"/>
      <w:r w:rsidRPr="00CE59A9">
        <w:rPr>
          <w:sz w:val="22"/>
          <w:szCs w:val="22"/>
        </w:rPr>
        <w:lastRenderedPageBreak/>
        <w:t>Podsumowanie</w:t>
      </w:r>
      <w:bookmarkEnd w:id="26"/>
    </w:p>
    <w:p w:rsidR="00CE59A9" w:rsidRDefault="00CE59A9" w:rsidP="00B109F7">
      <w:pPr>
        <w:spacing w:after="0"/>
        <w:jc w:val="both"/>
      </w:pPr>
    </w:p>
    <w:p w:rsidR="002B5693" w:rsidRPr="00602D58" w:rsidRDefault="00AA35A1" w:rsidP="00602D58">
      <w:pPr>
        <w:spacing w:after="0" w:line="360" w:lineRule="auto"/>
        <w:ind w:firstLine="708"/>
      </w:pPr>
      <w:r>
        <w:t xml:space="preserve">Koniec </w:t>
      </w:r>
      <w:r w:rsidR="00E51694">
        <w:t>grudnia</w:t>
      </w:r>
      <w:r>
        <w:t xml:space="preserve"> 20</w:t>
      </w:r>
      <w:r w:rsidR="006146E2">
        <w:t xml:space="preserve">20 </w:t>
      </w:r>
      <w:r>
        <w:t xml:space="preserve">roku przyniósł wyraźny </w:t>
      </w:r>
      <w:r w:rsidR="002B7B00">
        <w:t>wzrost</w:t>
      </w:r>
      <w:r>
        <w:t xml:space="preserve"> liczby bezrobotnych ogółem o </w:t>
      </w:r>
      <w:r w:rsidR="002B7B00">
        <w:t>5.176</w:t>
      </w:r>
      <w:r w:rsidR="002F4CDD">
        <w:t xml:space="preserve"> </w:t>
      </w:r>
      <w:r>
        <w:t>os</w:t>
      </w:r>
      <w:r w:rsidR="002B7B00">
        <w:t>ób</w:t>
      </w:r>
      <w:r>
        <w:t xml:space="preserve"> (stan na koniec </w:t>
      </w:r>
      <w:r w:rsidR="002F4CDD">
        <w:t>grudnia</w:t>
      </w:r>
      <w:r>
        <w:t xml:space="preserve"> – </w:t>
      </w:r>
      <w:r w:rsidR="002B7B00">
        <w:t>23.674</w:t>
      </w:r>
      <w:r>
        <w:t>). Liczba bezrobotnych kobiet także uległa z</w:t>
      </w:r>
      <w:r w:rsidR="002B7B00">
        <w:t>większeniu</w:t>
      </w:r>
      <w:r w:rsidR="00F63A55">
        <w:t xml:space="preserve"> – </w:t>
      </w:r>
      <w:r>
        <w:t xml:space="preserve"> </w:t>
      </w:r>
      <w:r w:rsidR="002B7B00">
        <w:t>wzrost</w:t>
      </w:r>
      <w:r>
        <w:t xml:space="preserve"> o </w:t>
      </w:r>
      <w:r w:rsidR="002F4CDD">
        <w:t>2.</w:t>
      </w:r>
      <w:r w:rsidR="002B7B00">
        <w:t>507</w:t>
      </w:r>
      <w:r>
        <w:t xml:space="preserve"> os</w:t>
      </w:r>
      <w:r w:rsidR="002B7B00">
        <w:t>ób</w:t>
      </w:r>
      <w:r w:rsidR="002F4CDD">
        <w:t xml:space="preserve"> (stan na koniec grudni</w:t>
      </w:r>
      <w:r>
        <w:t xml:space="preserve">a </w:t>
      </w:r>
      <w:r w:rsidR="00190142">
        <w:t>1</w:t>
      </w:r>
      <w:r w:rsidR="002B7B00">
        <w:t>3.400</w:t>
      </w:r>
      <w:r>
        <w:t xml:space="preserve">). </w:t>
      </w:r>
      <w:r w:rsidR="002B7B00">
        <w:t>Wzrost</w:t>
      </w:r>
      <w:r>
        <w:t xml:space="preserve"> liczby kobiet </w:t>
      </w:r>
      <w:r w:rsidR="002B7B00">
        <w:t xml:space="preserve">nie </w:t>
      </w:r>
      <w:r>
        <w:t xml:space="preserve">przełożył się na </w:t>
      </w:r>
      <w:r w:rsidR="002B7B00">
        <w:t>wzrost</w:t>
      </w:r>
      <w:r>
        <w:t xml:space="preserve"> udziału kobiet w ogółem bezrobotnych, nastąpił </w:t>
      </w:r>
      <w:r w:rsidR="002F4CDD">
        <w:t>spadek</w:t>
      </w:r>
      <w:r>
        <w:t xml:space="preserve"> o </w:t>
      </w:r>
      <w:r w:rsidR="002B7B00">
        <w:t xml:space="preserve">2,3 </w:t>
      </w:r>
      <w:r>
        <w:t>punktu procentowego</w:t>
      </w:r>
      <w:r w:rsidR="00F63A55">
        <w:t xml:space="preserve"> </w:t>
      </w:r>
      <w:r>
        <w:t>(201</w:t>
      </w:r>
      <w:r w:rsidR="002B7B00">
        <w:t>9</w:t>
      </w:r>
      <w:r>
        <w:t xml:space="preserve"> r. – 5</w:t>
      </w:r>
      <w:r w:rsidR="002B7B00">
        <w:t>8,9</w:t>
      </w:r>
      <w:r>
        <w:t>% kobiet do ogółu bezrobotnych, 20</w:t>
      </w:r>
      <w:r w:rsidR="002B7B00">
        <w:t>20</w:t>
      </w:r>
      <w:r w:rsidR="002B5693">
        <w:t xml:space="preserve"> r. – </w:t>
      </w:r>
      <w:r w:rsidR="009401BF">
        <w:t>5</w:t>
      </w:r>
      <w:r w:rsidR="002B7B00">
        <w:t>6,6</w:t>
      </w:r>
      <w:r w:rsidR="002B5693">
        <w:t>%).</w:t>
      </w:r>
    </w:p>
    <w:p w:rsidR="00AA35A1" w:rsidRPr="003679FC" w:rsidRDefault="00115896" w:rsidP="00602D58">
      <w:pPr>
        <w:spacing w:after="0" w:line="360" w:lineRule="auto"/>
        <w:ind w:firstLine="708"/>
        <w:rPr>
          <w:color w:val="000000" w:themeColor="text1"/>
        </w:rPr>
      </w:pPr>
      <w:r w:rsidRPr="003679FC">
        <w:rPr>
          <w:color w:val="000000" w:themeColor="text1"/>
        </w:rPr>
        <w:t>W</w:t>
      </w:r>
      <w:r w:rsidR="002610E1" w:rsidRPr="003679FC">
        <w:rPr>
          <w:color w:val="000000" w:themeColor="text1"/>
        </w:rPr>
        <w:t xml:space="preserve"> </w:t>
      </w:r>
      <w:r w:rsidRPr="003679FC">
        <w:rPr>
          <w:color w:val="000000" w:themeColor="text1"/>
        </w:rPr>
        <w:t>w</w:t>
      </w:r>
      <w:r w:rsidR="002610E1" w:rsidRPr="003679FC">
        <w:rPr>
          <w:color w:val="000000" w:themeColor="text1"/>
        </w:rPr>
        <w:t>iększości</w:t>
      </w:r>
      <w:r w:rsidRPr="003679FC">
        <w:rPr>
          <w:color w:val="000000" w:themeColor="text1"/>
        </w:rPr>
        <w:t xml:space="preserve"> powiat</w:t>
      </w:r>
      <w:r w:rsidR="002610E1" w:rsidRPr="003679FC">
        <w:rPr>
          <w:color w:val="000000" w:themeColor="text1"/>
        </w:rPr>
        <w:t>ów</w:t>
      </w:r>
      <w:r w:rsidRPr="003679FC">
        <w:rPr>
          <w:color w:val="000000" w:themeColor="text1"/>
        </w:rPr>
        <w:t xml:space="preserve"> odnotowano </w:t>
      </w:r>
      <w:r w:rsidR="002B5693" w:rsidRPr="003679FC">
        <w:rPr>
          <w:color w:val="000000" w:themeColor="text1"/>
        </w:rPr>
        <w:t>z</w:t>
      </w:r>
      <w:r w:rsidR="003679FC" w:rsidRPr="003679FC">
        <w:rPr>
          <w:color w:val="000000" w:themeColor="text1"/>
        </w:rPr>
        <w:t>większenie</w:t>
      </w:r>
      <w:r w:rsidR="002B5693" w:rsidRPr="003679FC">
        <w:rPr>
          <w:color w:val="000000" w:themeColor="text1"/>
        </w:rPr>
        <w:t xml:space="preserve"> liczby bezrobotnych ogółem, </w:t>
      </w:r>
      <w:r w:rsidR="006B045A" w:rsidRPr="003679FC">
        <w:rPr>
          <w:color w:val="000000" w:themeColor="text1"/>
        </w:rPr>
        <w:t xml:space="preserve">jak i </w:t>
      </w:r>
      <w:r w:rsidR="002B5693" w:rsidRPr="003679FC">
        <w:rPr>
          <w:color w:val="000000" w:themeColor="text1"/>
        </w:rPr>
        <w:t>wśród kobiet.</w:t>
      </w:r>
      <w:r w:rsidR="002610E1" w:rsidRPr="003679FC">
        <w:rPr>
          <w:color w:val="000000" w:themeColor="text1"/>
        </w:rPr>
        <w:t xml:space="preserve"> Wyjątek stanowił powiat</w:t>
      </w:r>
      <w:r w:rsidR="005B2E35" w:rsidRPr="003679FC">
        <w:rPr>
          <w:color w:val="000000" w:themeColor="text1"/>
        </w:rPr>
        <w:t xml:space="preserve"> ż</w:t>
      </w:r>
      <w:r w:rsidR="003679FC" w:rsidRPr="003679FC">
        <w:rPr>
          <w:color w:val="000000" w:themeColor="text1"/>
        </w:rPr>
        <w:t>agański</w:t>
      </w:r>
      <w:r w:rsidR="002610E1" w:rsidRPr="003679FC">
        <w:rPr>
          <w:color w:val="000000" w:themeColor="text1"/>
        </w:rPr>
        <w:t xml:space="preserve">, gdzie nastąpił </w:t>
      </w:r>
      <w:r w:rsidR="003679FC" w:rsidRPr="003679FC">
        <w:rPr>
          <w:color w:val="000000" w:themeColor="text1"/>
        </w:rPr>
        <w:t>spadek</w:t>
      </w:r>
      <w:r w:rsidR="002610E1" w:rsidRPr="003679FC">
        <w:rPr>
          <w:color w:val="000000" w:themeColor="text1"/>
        </w:rPr>
        <w:t>.</w:t>
      </w:r>
    </w:p>
    <w:p w:rsidR="00AA35A1" w:rsidRDefault="00AA35A1" w:rsidP="00602D58">
      <w:pPr>
        <w:spacing w:after="0" w:line="360" w:lineRule="auto"/>
        <w:ind w:firstLine="708"/>
      </w:pPr>
      <w:r>
        <w:t>Na koniec 20</w:t>
      </w:r>
      <w:r w:rsidR="005B2E35">
        <w:t>20</w:t>
      </w:r>
      <w:r>
        <w:t xml:space="preserve"> roku udział bezrobotnych kobiet </w:t>
      </w:r>
      <w:r w:rsidR="005B2E35">
        <w:t>w 13</w:t>
      </w:r>
      <w:r w:rsidR="00596BAD">
        <w:t xml:space="preserve"> powiatach przekroczył</w:t>
      </w:r>
      <w:r>
        <w:t xml:space="preserve"> 50%</w:t>
      </w:r>
      <w:r w:rsidR="00596BAD">
        <w:t xml:space="preserve">. Największy odsetek wystąpił w powiatach: </w:t>
      </w:r>
      <w:r w:rsidR="005B2E35">
        <w:t>wschowskim, żagańskim, strzelecko - drezdeneckim</w:t>
      </w:r>
      <w:r w:rsidR="00596BAD">
        <w:t>.</w:t>
      </w:r>
      <w:r w:rsidR="002B5693">
        <w:t xml:space="preserve"> </w:t>
      </w:r>
    </w:p>
    <w:p w:rsidR="0010695F" w:rsidRDefault="00AA35A1" w:rsidP="00602D58">
      <w:pPr>
        <w:spacing w:after="0" w:line="360" w:lineRule="auto"/>
        <w:ind w:firstLine="708"/>
        <w:rPr>
          <w:color w:val="000000" w:themeColor="text1"/>
        </w:rPr>
      </w:pPr>
      <w:r w:rsidRPr="00115896">
        <w:rPr>
          <w:color w:val="000000" w:themeColor="text1"/>
        </w:rPr>
        <w:t>Analizując strukturę napływu i odpływu bezrobotnych kobiet w 20</w:t>
      </w:r>
      <w:r w:rsidR="005B2E35">
        <w:rPr>
          <w:color w:val="000000" w:themeColor="text1"/>
        </w:rPr>
        <w:t>20</w:t>
      </w:r>
      <w:r w:rsidRPr="00115896">
        <w:rPr>
          <w:color w:val="000000" w:themeColor="text1"/>
        </w:rPr>
        <w:t xml:space="preserve"> roku, w </w:t>
      </w:r>
      <w:r w:rsidR="008358ED" w:rsidRPr="00115896">
        <w:rPr>
          <w:color w:val="000000" w:themeColor="text1"/>
        </w:rPr>
        <w:t>napływie</w:t>
      </w:r>
      <w:r w:rsidR="00596BAD">
        <w:rPr>
          <w:color w:val="000000" w:themeColor="text1"/>
        </w:rPr>
        <w:t xml:space="preserve"> </w:t>
      </w:r>
      <w:r w:rsidR="005B2E35">
        <w:rPr>
          <w:color w:val="000000" w:themeColor="text1"/>
        </w:rPr>
        <w:t xml:space="preserve">i odpływie </w:t>
      </w:r>
      <w:r w:rsidR="00596BAD">
        <w:rPr>
          <w:color w:val="000000" w:themeColor="text1"/>
        </w:rPr>
        <w:t>odsetek</w:t>
      </w:r>
      <w:r w:rsidR="00743C7C">
        <w:rPr>
          <w:color w:val="000000" w:themeColor="text1"/>
        </w:rPr>
        <w:t xml:space="preserve"> przekraczający 50% wystąpił w </w:t>
      </w:r>
      <w:r w:rsidR="005B2E35">
        <w:rPr>
          <w:color w:val="000000" w:themeColor="text1"/>
        </w:rPr>
        <w:t>10</w:t>
      </w:r>
      <w:r w:rsidR="00596BAD">
        <w:rPr>
          <w:color w:val="000000" w:themeColor="text1"/>
        </w:rPr>
        <w:t xml:space="preserve"> powiatach: </w:t>
      </w:r>
      <w:r w:rsidR="00190142">
        <w:rPr>
          <w:color w:val="000000" w:themeColor="text1"/>
        </w:rPr>
        <w:t>gorzowskim ziemskim</w:t>
      </w:r>
      <w:r w:rsidR="005B2E35">
        <w:rPr>
          <w:color w:val="000000" w:themeColor="text1"/>
        </w:rPr>
        <w:t xml:space="preserve"> i grodzkim</w:t>
      </w:r>
      <w:r w:rsidR="00190142">
        <w:rPr>
          <w:color w:val="000000" w:themeColor="text1"/>
        </w:rPr>
        <w:t xml:space="preserve">, </w:t>
      </w:r>
      <w:r w:rsidR="005B2E35">
        <w:rPr>
          <w:color w:val="000000" w:themeColor="text1"/>
        </w:rPr>
        <w:t xml:space="preserve">krosnieńskim, nowosolskim, </w:t>
      </w:r>
      <w:r w:rsidR="00190142">
        <w:rPr>
          <w:color w:val="000000" w:themeColor="text1"/>
        </w:rPr>
        <w:t>strzelecko-drezdeneckim,</w:t>
      </w:r>
      <w:r w:rsidR="005B2E35">
        <w:rPr>
          <w:color w:val="000000" w:themeColor="text1"/>
        </w:rPr>
        <w:t xml:space="preserve"> wschowskim,</w:t>
      </w:r>
      <w:r w:rsidR="00190142">
        <w:rPr>
          <w:color w:val="000000" w:themeColor="text1"/>
        </w:rPr>
        <w:t xml:space="preserve"> zielonogórskim ziemskim i grodzkim, żagańskim, żarskim</w:t>
      </w:r>
      <w:r w:rsidR="00596BAD">
        <w:rPr>
          <w:color w:val="000000" w:themeColor="text1"/>
        </w:rPr>
        <w:t xml:space="preserve">. </w:t>
      </w:r>
    </w:p>
    <w:p w:rsidR="00AA35A1" w:rsidRPr="00115896" w:rsidRDefault="009A102D" w:rsidP="00602D58">
      <w:pPr>
        <w:spacing w:after="0" w:line="360" w:lineRule="auto"/>
        <w:ind w:firstLine="708"/>
        <w:rPr>
          <w:color w:val="000000" w:themeColor="text1"/>
        </w:rPr>
      </w:pPr>
      <w:r w:rsidRPr="00115896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5B2E35">
        <w:rPr>
          <w:color w:val="000000" w:themeColor="text1"/>
        </w:rPr>
        <w:t>52,6% i 4</w:t>
      </w:r>
      <w:r w:rsidR="00190142">
        <w:rPr>
          <w:color w:val="000000" w:themeColor="text1"/>
        </w:rPr>
        <w:t>4,</w:t>
      </w:r>
      <w:r w:rsidR="004D24BD">
        <w:rPr>
          <w:color w:val="000000" w:themeColor="text1"/>
        </w:rPr>
        <w:t>9</w:t>
      </w:r>
      <w:r w:rsidRPr="00115896">
        <w:rPr>
          <w:color w:val="000000" w:themeColor="text1"/>
        </w:rPr>
        <w:t xml:space="preserve">%) oraz niepotwierdzenie gotowości do pracy (odpowiednio </w:t>
      </w:r>
      <w:r w:rsidR="005B2E35">
        <w:rPr>
          <w:color w:val="000000" w:themeColor="text1"/>
        </w:rPr>
        <w:t>9,9</w:t>
      </w:r>
      <w:r w:rsidRPr="00115896">
        <w:rPr>
          <w:color w:val="000000" w:themeColor="text1"/>
        </w:rPr>
        <w:t xml:space="preserve">% i </w:t>
      </w:r>
      <w:r w:rsidR="005B2E35">
        <w:rPr>
          <w:color w:val="000000" w:themeColor="text1"/>
        </w:rPr>
        <w:t>19,0</w:t>
      </w:r>
      <w:r w:rsidRPr="00115896">
        <w:rPr>
          <w:color w:val="000000" w:themeColor="text1"/>
        </w:rPr>
        <w:t xml:space="preserve">%). Trzecią najczęstszą przyczyną </w:t>
      </w:r>
      <w:r w:rsidR="005B2E35">
        <w:rPr>
          <w:color w:val="000000" w:themeColor="text1"/>
        </w:rPr>
        <w:t xml:space="preserve">wśród kobiet było rozpoczęcie stażu </w:t>
      </w:r>
      <w:r w:rsidRPr="00115896">
        <w:rPr>
          <w:color w:val="000000" w:themeColor="text1"/>
        </w:rPr>
        <w:t xml:space="preserve">– </w:t>
      </w:r>
      <w:r w:rsidR="005B2E35">
        <w:rPr>
          <w:color w:val="000000" w:themeColor="text1"/>
        </w:rPr>
        <w:t>8,4</w:t>
      </w:r>
      <w:r w:rsidRPr="00115896">
        <w:rPr>
          <w:color w:val="000000" w:themeColor="text1"/>
        </w:rPr>
        <w:t xml:space="preserve">%, u mężczyzn – </w:t>
      </w:r>
      <w:r w:rsidR="00115896" w:rsidRPr="00115896">
        <w:rPr>
          <w:color w:val="000000" w:themeColor="text1"/>
        </w:rPr>
        <w:t>podjęcie pracy subsydiowanej</w:t>
      </w:r>
      <w:r w:rsidRPr="00115896">
        <w:rPr>
          <w:color w:val="000000" w:themeColor="text1"/>
        </w:rPr>
        <w:t xml:space="preserve"> – </w:t>
      </w:r>
      <w:r w:rsidR="004D24BD">
        <w:rPr>
          <w:color w:val="000000" w:themeColor="text1"/>
        </w:rPr>
        <w:t>8,</w:t>
      </w:r>
      <w:r w:rsidR="005B2E35">
        <w:rPr>
          <w:color w:val="000000" w:themeColor="text1"/>
        </w:rPr>
        <w:t>9</w:t>
      </w:r>
      <w:r w:rsidRPr="00115896">
        <w:rPr>
          <w:color w:val="000000" w:themeColor="text1"/>
        </w:rPr>
        <w:t>%.</w:t>
      </w:r>
    </w:p>
    <w:p w:rsidR="009A102D" w:rsidRPr="00115896" w:rsidRDefault="009220D2" w:rsidP="00602D58">
      <w:pPr>
        <w:spacing w:after="0" w:line="360" w:lineRule="auto"/>
        <w:ind w:firstLine="360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602D58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602D58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 oraz średnim ogólnokształcącym,</w:t>
      </w:r>
    </w:p>
    <w:p w:rsidR="009A102D" w:rsidRPr="00115896" w:rsidRDefault="00D80B64" w:rsidP="00602D58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115896" w:rsidRPr="00115896">
        <w:rPr>
          <w:color w:val="000000" w:themeColor="text1"/>
        </w:rPr>
        <w:t>10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602D58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5B2E35">
        <w:rPr>
          <w:color w:val="000000" w:themeColor="text1"/>
        </w:rPr>
        <w:t>12</w:t>
      </w:r>
      <w:r w:rsidRPr="00115896">
        <w:rPr>
          <w:color w:val="000000" w:themeColor="text1"/>
        </w:rPr>
        <w:t xml:space="preserve"> miesięcy. </w:t>
      </w:r>
    </w:p>
    <w:p w:rsidR="004D24BD" w:rsidRDefault="004D24BD" w:rsidP="00602D58">
      <w:pPr>
        <w:spacing w:after="0" w:line="360" w:lineRule="auto"/>
        <w:ind w:firstLine="360"/>
        <w:rPr>
          <w:color w:val="000000" w:themeColor="text1"/>
        </w:rPr>
      </w:pPr>
      <w:r w:rsidRPr="007036A8">
        <w:rPr>
          <w:color w:val="000000" w:themeColor="text1"/>
        </w:rPr>
        <w:t xml:space="preserve">Większy udział wśród osób poszukujących pracy powyżej 12 miesięcy, kobiety stanowiły w grupie osób do </w:t>
      </w:r>
      <w:r w:rsidR="00612940">
        <w:rPr>
          <w:color w:val="000000" w:themeColor="text1"/>
        </w:rPr>
        <w:t xml:space="preserve">59 </w:t>
      </w:r>
      <w:r w:rsidRPr="007036A8">
        <w:rPr>
          <w:color w:val="000000" w:themeColor="text1"/>
        </w:rPr>
        <w:t>roku życia,</w:t>
      </w:r>
      <w:r w:rsidR="00612940">
        <w:rPr>
          <w:color w:val="000000" w:themeColor="text1"/>
        </w:rPr>
        <w:t xml:space="preserve"> ze staże</w:t>
      </w:r>
      <w:r w:rsidR="006146E2">
        <w:rPr>
          <w:color w:val="000000" w:themeColor="text1"/>
        </w:rPr>
        <w:t>m</w:t>
      </w:r>
      <w:r w:rsidR="00612940">
        <w:rPr>
          <w:color w:val="000000" w:themeColor="text1"/>
        </w:rPr>
        <w:t xml:space="preserve"> pracy do 20</w:t>
      </w:r>
      <w:r w:rsidR="006146E2">
        <w:rPr>
          <w:color w:val="000000" w:themeColor="text1"/>
        </w:rPr>
        <w:t xml:space="preserve"> lat</w:t>
      </w:r>
      <w:r w:rsidR="00612940">
        <w:rPr>
          <w:color w:val="000000" w:themeColor="text1"/>
        </w:rPr>
        <w:t xml:space="preserve"> oraz we wszystkich kategoriach z wykształceniem.</w:t>
      </w:r>
      <w:r w:rsidRPr="007036A8">
        <w:rPr>
          <w:color w:val="000000" w:themeColor="text1"/>
        </w:rPr>
        <w:t xml:space="preserve"> </w:t>
      </w:r>
    </w:p>
    <w:p w:rsidR="00073CB0" w:rsidRPr="00115896" w:rsidRDefault="00115896" w:rsidP="00602D58">
      <w:pPr>
        <w:spacing w:after="0" w:line="360" w:lineRule="auto"/>
        <w:ind w:firstLine="360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20</w:t>
      </w:r>
      <w:r w:rsidR="003679FC">
        <w:rPr>
          <w:color w:val="000000" w:themeColor="text1"/>
        </w:rPr>
        <w:t>20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>korzystające ze świadczeń z pomocy społecznej, posiadający co najmniej jedno dziecko do 6 roku życia, posiadający co najmniej jedno dziecko niepełnosprawne do 18 roku życia</w:t>
      </w:r>
      <w:r w:rsidR="006146E2" w:rsidRPr="006146E2">
        <w:rPr>
          <w:color w:val="000000" w:themeColor="text1"/>
        </w:rPr>
        <w:t xml:space="preserve"> </w:t>
      </w:r>
      <w:r w:rsidR="006146E2">
        <w:rPr>
          <w:color w:val="000000" w:themeColor="text1"/>
        </w:rPr>
        <w:t>oraz wśród niepełnosprawnych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6146E2">
        <w:rPr>
          <w:color w:val="000000" w:themeColor="text1"/>
        </w:rPr>
        <w:t>.</w:t>
      </w:r>
      <w:r w:rsidR="00CE5D2B">
        <w:rPr>
          <w:color w:val="000000" w:themeColor="text1"/>
        </w:rPr>
        <w:t xml:space="preserve"> </w:t>
      </w:r>
    </w:p>
    <w:p w:rsidR="00073CB0" w:rsidRPr="008358ED" w:rsidRDefault="00073CB0" w:rsidP="00602D58">
      <w:pPr>
        <w:spacing w:after="0" w:line="360" w:lineRule="auto"/>
        <w:ind w:firstLine="360"/>
        <w:rPr>
          <w:color w:val="FF0000"/>
        </w:rPr>
      </w:pPr>
      <w:r w:rsidRPr="00115896">
        <w:rPr>
          <w:color w:val="000000" w:themeColor="text1"/>
        </w:rPr>
        <w:t xml:space="preserve">Podobnie jak w latach poprzednich wystąpiło zróżnicowanie bezrobotnych w zawodach biorąc pod uwagę płeć. Odnotowano zawody typowo kobiece, jak również i męskie. Zdecydowaną przewagę </w:t>
      </w:r>
      <w:r w:rsidRPr="00115896">
        <w:rPr>
          <w:color w:val="000000" w:themeColor="text1"/>
        </w:rPr>
        <w:lastRenderedPageBreak/>
        <w:t>bezrobotnych kobiet (powyżej 95%) odnotowano w następujących zawodach:</w:t>
      </w:r>
      <w:r w:rsidR="004D24BD" w:rsidRPr="004D24BD">
        <w:t xml:space="preserve"> </w:t>
      </w:r>
      <w:r w:rsidR="003679FC" w:rsidRPr="003679FC">
        <w:t>szwaczka maszynowa, szwaczka ręczna, sprzątaczka biurowa, fryzjer, krawiec, technik hotelarstwa, księgowy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>Równocześnie w 20</w:t>
      </w:r>
      <w:r w:rsidR="003679FC">
        <w:rPr>
          <w:color w:val="000000" w:themeColor="text1"/>
        </w:rPr>
        <w:t>20</w:t>
      </w:r>
      <w:r w:rsidRPr="00115896">
        <w:rPr>
          <w:color w:val="000000" w:themeColor="text1"/>
        </w:rPr>
        <w:t xml:space="preserve"> roku nie odnotowano kobiet w następujących zawodach</w:t>
      </w:r>
      <w:r w:rsidR="003679FC" w:rsidRPr="003679FC">
        <w:t xml:space="preserve"> </w:t>
      </w:r>
      <w:r w:rsidR="003679FC" w:rsidRPr="003679FC">
        <w:rPr>
          <w:color w:val="000000" w:themeColor="text1"/>
        </w:rPr>
        <w:t>mechanik – operator pojazdów i maszyn rolniczych, hydraulik, pilarz, drwal/pilarz drzew</w:t>
      </w:r>
      <w:r w:rsidR="007B044B">
        <w:t>.</w:t>
      </w:r>
    </w:p>
    <w:p w:rsidR="00E02A2D" w:rsidRDefault="00E02A2D" w:rsidP="00073CB0">
      <w:pPr>
        <w:spacing w:after="0" w:line="240" w:lineRule="auto"/>
        <w:jc w:val="both"/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Pr="000E6D07" w:rsidRDefault="000E6D07" w:rsidP="000E6D07"/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0E6D07"/>
    <w:p w:rsidR="000E6D07" w:rsidRDefault="000E6D07" w:rsidP="00FD5ECC">
      <w:pPr>
        <w:pStyle w:val="Nagwek1"/>
        <w:spacing w:before="0"/>
        <w:rPr>
          <w:sz w:val="22"/>
          <w:szCs w:val="22"/>
        </w:rPr>
      </w:pPr>
    </w:p>
    <w:p w:rsidR="00FD5ECC" w:rsidRDefault="00FD5ECC" w:rsidP="00FD5ECC"/>
    <w:p w:rsidR="00FD5ECC" w:rsidRDefault="00FD5ECC" w:rsidP="00FD5ECC"/>
    <w:p w:rsidR="003679FC" w:rsidRDefault="003679FC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7" w:name="_Toc75260982"/>
      <w:r w:rsidRPr="00CE59A9">
        <w:rPr>
          <w:sz w:val="22"/>
          <w:szCs w:val="22"/>
        </w:rPr>
        <w:lastRenderedPageBreak/>
        <w:t>Aneks statystyczny</w:t>
      </w:r>
      <w:bookmarkEnd w:id="27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28" w:name="_Toc75260983"/>
      <w:r w:rsidRPr="00820EFB">
        <w:rPr>
          <w:color w:val="auto"/>
          <w:sz w:val="20"/>
          <w:szCs w:val="20"/>
        </w:rPr>
        <w:t>Tabela 1. Struktura bezrobotnych w 20</w:t>
      </w:r>
      <w:r w:rsidR="0037577A">
        <w:rPr>
          <w:color w:val="auto"/>
          <w:sz w:val="20"/>
          <w:szCs w:val="20"/>
        </w:rPr>
        <w:t xml:space="preserve">20 </w:t>
      </w:r>
      <w:r w:rsidRPr="00820EFB">
        <w:rPr>
          <w:color w:val="auto"/>
          <w:sz w:val="20"/>
          <w:szCs w:val="20"/>
        </w:rPr>
        <w:t>roku</w:t>
      </w:r>
      <w:bookmarkEnd w:id="28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37577A" w:rsidRPr="00372DBD" w:rsidTr="0037577A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39 675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20 288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19 781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10 782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23 674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13 400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4 456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2 723</w:t>
            </w:r>
          </w:p>
        </w:tc>
      </w:tr>
      <w:tr w:rsidR="0037577A" w:rsidRPr="00372DBD" w:rsidTr="0037577A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35 491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18 153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18 250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9 990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21 130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11 815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4 442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2 713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2 385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745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794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520</w:t>
            </w:r>
          </w:p>
        </w:tc>
      </w:tr>
      <w:tr w:rsidR="0037577A" w:rsidRPr="00372DBD" w:rsidTr="0037577A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4 184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1 531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792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2 544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1 585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72DBD" w:rsidRPr="00372DBD" w:rsidTr="0037577A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577A" w:rsidRDefault="00372DBD" w:rsidP="003757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577A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37577A" w:rsidRPr="00372DBD" w:rsidTr="0037577A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15 016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7 762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7 698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4 252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9 990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1 779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1 101</w:t>
            </w:r>
          </w:p>
        </w:tc>
      </w:tr>
      <w:tr w:rsidR="0037577A" w:rsidRPr="00372DBD" w:rsidTr="0037577A">
        <w:trPr>
          <w:trHeight w:val="34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2 640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1 456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1 092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37577A" w:rsidRPr="00372DBD" w:rsidTr="0037577A">
        <w:trPr>
          <w:trHeight w:val="36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11 624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6 005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4 697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2 612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7 492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4 492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588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6 941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3 584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2 489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2 397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3 554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247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32 327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17 368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13 147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7 235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18 245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10 722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2 905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1 768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13 708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7 567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6 933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3 828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5 889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592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7 706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4 073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3 639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2 778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37577A" w:rsidRPr="00372DBD" w:rsidTr="0037577A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8 667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5 175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1 833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9 503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5 986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</w:t>
            </w:r>
          </w:p>
        </w:tc>
      </w:tr>
      <w:tr w:rsidR="0037577A" w:rsidRPr="00372DBD" w:rsidTr="0037577A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7 990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3 041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3 233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6 225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2 290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1 478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670</w:t>
            </w:r>
          </w:p>
        </w:tc>
      </w:tr>
      <w:tr w:rsidR="0037577A" w:rsidRPr="00372DBD" w:rsidTr="0037577A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37577A" w:rsidRPr="00372DBD" w:rsidTr="0037577A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4 655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3 845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2 329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1 842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4 290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672</w:t>
            </w:r>
          </w:p>
        </w:tc>
      </w:tr>
      <w:tr w:rsidR="0037577A" w:rsidRPr="00372DBD" w:rsidTr="0037577A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2 939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1 493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699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273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DD1707" w:rsidRPr="0037577A" w:rsidRDefault="00AD5F6F" w:rsidP="0037577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29" w:name="_Toc75260984"/>
      <w:r w:rsidRPr="00B32A89">
        <w:rPr>
          <w:color w:val="000000" w:themeColor="text1"/>
          <w:sz w:val="20"/>
          <w:szCs w:val="20"/>
        </w:rPr>
        <w:lastRenderedPageBreak/>
        <w:t>Tabela 2. Bilans bezrobotnych w 20</w:t>
      </w:r>
      <w:r w:rsidR="0037577A">
        <w:rPr>
          <w:color w:val="000000" w:themeColor="text1"/>
          <w:sz w:val="20"/>
          <w:szCs w:val="20"/>
        </w:rPr>
        <w:t>20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29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wg stanu w końcu okresu poprzedzającego sprawozdanie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23 285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9 668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5 663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4 405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2 681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39 675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20 288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15 016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7 762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9 399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5 683</w:t>
            </w:r>
          </w:p>
        </w:tc>
      </w:tr>
      <w:tr w:rsidR="0037577A" w:rsidRPr="00372DBD" w:rsidTr="0037577A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7 195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3 814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873</w:t>
            </w:r>
          </w:p>
        </w:tc>
      </w:tr>
      <w:tr w:rsidR="0037577A" w:rsidRPr="00372DBD" w:rsidTr="0037577A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32 480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16 474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12 276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6 305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7 986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4 810</w:t>
            </w:r>
          </w:p>
        </w:tc>
      </w:tr>
      <w:tr w:rsidR="0037577A" w:rsidRPr="00372DBD" w:rsidTr="0037577A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7577A" w:rsidRPr="00372DBD" w:rsidTr="0037577A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37577A" w:rsidRPr="00372DBD" w:rsidTr="0037577A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1 638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1 125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125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37577A" w:rsidRPr="00372DBD" w:rsidTr="0037577A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34 499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17 781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13 474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7 018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19 781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10 782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7 698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4 252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16 866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9 354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6 481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3 685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2 915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1 217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309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556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1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4 949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658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2 402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1 091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963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według stanu w końcu okresu sprawozdawczego (w. 22+23-33)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23 674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9 990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77A" w:rsidRPr="00B32A89" w:rsidRDefault="0037577A" w:rsidP="003757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3 658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2 245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1 560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989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77A" w:rsidRPr="00B32A89" w:rsidRDefault="0037577A" w:rsidP="003757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30" w:name="_Toc75260985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20</w:t>
      </w:r>
      <w:r w:rsidR="0037577A">
        <w:rPr>
          <w:color w:val="auto"/>
          <w:sz w:val="20"/>
          <w:szCs w:val="20"/>
        </w:rPr>
        <w:t>20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30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okresu</w:t>
            </w:r>
          </w:p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poprzedzającego sprawozdanie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6 052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4 070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2 878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5 978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9 092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5 764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13 708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7 567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7 706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4 073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7 990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3 041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8 667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5 175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5 081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3 790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8 627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4 813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7 388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2 817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8 667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5 175</w:t>
            </w:r>
          </w:p>
        </w:tc>
      </w:tr>
      <w:tr w:rsidR="0037577A" w:rsidRPr="00372DBD" w:rsidTr="0037577A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37577A" w:rsidRPr="00372DBD" w:rsidTr="0037577A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7577A" w:rsidRPr="00372DBD" w:rsidTr="0037577A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892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253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11 939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6 539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6 615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3 431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7 041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2 698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6 938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4 192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6 933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3 828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3 639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3 233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1 833</w:t>
            </w:r>
          </w:p>
        </w:tc>
      </w:tr>
      <w:tr w:rsidR="0037577A" w:rsidRPr="00372DBD" w:rsidTr="0037577A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5 860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3 271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3 159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1 664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1 208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2 326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1 602</w:t>
            </w:r>
          </w:p>
        </w:tc>
      </w:tr>
      <w:tr w:rsidR="0037577A" w:rsidRPr="00372DBD" w:rsidTr="0037577A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37577A" w:rsidRPr="00372DBD" w:rsidTr="0037577A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37577A" w:rsidRPr="00372DBD" w:rsidTr="0037577A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1 073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557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231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57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65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 ramach refundacji kosztów 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37577A" w:rsidRPr="00372DBD" w:rsidTr="0037577A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37577A" w:rsidRPr="00372DBD" w:rsidTr="0037577A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1 284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875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259</w:t>
            </w:r>
          </w:p>
        </w:tc>
      </w:tr>
      <w:tr w:rsidR="0037577A" w:rsidRPr="00372DBD" w:rsidTr="0037577A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113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1 985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855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1 218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559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573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7577A" w:rsidRPr="00372DBD" w:rsidTr="0037577A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163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572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394</w:t>
            </w:r>
          </w:p>
        </w:tc>
      </w:tr>
      <w:tr w:rsidR="0037577A" w:rsidRPr="00372DBD" w:rsidTr="0037577A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sprawozdawczego           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5 889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3 971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6 225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2 290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9 503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5 986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2 166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716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B713E8" w:rsidRPr="00814059" w:rsidRDefault="00600CAD" w:rsidP="00B713E8">
      <w:pPr>
        <w:pStyle w:val="Nagwek2"/>
        <w:jc w:val="both"/>
        <w:rPr>
          <w:color w:val="000000" w:themeColor="text1"/>
          <w:sz w:val="20"/>
          <w:szCs w:val="20"/>
        </w:rPr>
      </w:pPr>
      <w:r w:rsidRPr="00F61345">
        <w:rPr>
          <w:color w:val="FF0000"/>
          <w:sz w:val="20"/>
          <w:szCs w:val="20"/>
        </w:rPr>
        <w:t xml:space="preserve"> </w:t>
      </w:r>
      <w:bookmarkStart w:id="31" w:name="_Toc75260986"/>
      <w:r w:rsidR="00B713E8" w:rsidRPr="00814059">
        <w:rPr>
          <w:color w:val="000000" w:themeColor="text1"/>
          <w:sz w:val="20"/>
          <w:szCs w:val="20"/>
        </w:rPr>
        <w:t xml:space="preserve">Tabela 4. Struktura bezrobotnych według czasu pozostawania bez pracy, wieku, wykształcenia i stażu pracy </w:t>
      </w:r>
      <w:r w:rsidR="002B31BD">
        <w:rPr>
          <w:color w:val="000000" w:themeColor="text1"/>
          <w:sz w:val="20"/>
          <w:szCs w:val="20"/>
        </w:rPr>
        <w:t>na koniec</w:t>
      </w:r>
      <w:r w:rsidR="00B713E8" w:rsidRPr="00814059">
        <w:rPr>
          <w:color w:val="000000" w:themeColor="text1"/>
          <w:sz w:val="20"/>
          <w:szCs w:val="20"/>
        </w:rPr>
        <w:t xml:space="preserve"> 20</w:t>
      </w:r>
      <w:r w:rsidR="0091373E">
        <w:rPr>
          <w:color w:val="000000" w:themeColor="text1"/>
          <w:sz w:val="20"/>
          <w:szCs w:val="20"/>
        </w:rPr>
        <w:t>20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31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64"/>
        <w:gridCol w:w="339"/>
        <w:gridCol w:w="1150"/>
        <w:gridCol w:w="736"/>
        <w:gridCol w:w="736"/>
        <w:gridCol w:w="755"/>
        <w:gridCol w:w="755"/>
        <w:gridCol w:w="755"/>
        <w:gridCol w:w="738"/>
      </w:tblGrid>
      <w:tr w:rsidR="00B713E8" w:rsidRPr="00B713E8" w:rsidTr="00B713E8">
        <w:trPr>
          <w:trHeight w:val="399"/>
          <w:jc w:val="center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624"/>
          <w:jc w:val="center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2916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4705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4705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4172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4172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3287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486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6393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1491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844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6012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809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648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456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1641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357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648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274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5114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660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298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6577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985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6622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1470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1070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806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582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1174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1427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814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647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499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3922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545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270</w:t>
            </w:r>
          </w:p>
        </w:tc>
      </w:tr>
      <w:tr w:rsidR="0091373E" w:rsidRPr="00B713E8" w:rsidTr="0091373E">
        <w:trPr>
          <w:trHeight w:val="268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92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485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23674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4705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4172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3287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2" w:name="_Toc75260987"/>
      <w:r w:rsidRPr="00820EFB">
        <w:rPr>
          <w:color w:val="auto"/>
          <w:sz w:val="20"/>
          <w:szCs w:val="20"/>
        </w:rPr>
        <w:lastRenderedPageBreak/>
        <w:t xml:space="preserve">Tabela 5. Struktura bezrobotnych kobiet według czasu pozostawania bez pracy, wieku, wykształcenia i stażu pracy </w:t>
      </w:r>
      <w:r w:rsidR="002B31BD">
        <w:rPr>
          <w:color w:val="auto"/>
          <w:sz w:val="20"/>
          <w:szCs w:val="20"/>
        </w:rPr>
        <w:t>na koniec</w:t>
      </w:r>
      <w:r w:rsidRPr="00820EFB">
        <w:rPr>
          <w:color w:val="auto"/>
          <w:sz w:val="20"/>
          <w:szCs w:val="20"/>
        </w:rPr>
        <w:t xml:space="preserve"> 20</w:t>
      </w:r>
      <w:r w:rsidR="0091373E">
        <w:rPr>
          <w:color w:val="auto"/>
          <w:sz w:val="20"/>
          <w:szCs w:val="20"/>
        </w:rPr>
        <w:t>20</w:t>
      </w:r>
      <w:r w:rsidRPr="00820EFB">
        <w:rPr>
          <w:color w:val="auto"/>
          <w:sz w:val="20"/>
          <w:szCs w:val="20"/>
        </w:rPr>
        <w:t xml:space="preserve"> roku</w:t>
      </w:r>
      <w:bookmarkEnd w:id="32"/>
    </w:p>
    <w:tbl>
      <w:tblPr>
        <w:tblW w:w="9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18"/>
        <w:gridCol w:w="335"/>
        <w:gridCol w:w="1150"/>
        <w:gridCol w:w="739"/>
        <w:gridCol w:w="740"/>
        <w:gridCol w:w="740"/>
        <w:gridCol w:w="740"/>
        <w:gridCol w:w="740"/>
        <w:gridCol w:w="740"/>
      </w:tblGrid>
      <w:tr w:rsidR="00B713E8" w:rsidRPr="00B713E8" w:rsidTr="00B713E8">
        <w:trPr>
          <w:trHeight w:val="399"/>
          <w:jc w:val="center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kobiet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75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2385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2385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2195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158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4524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759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651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253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1887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189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508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1882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252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586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660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460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617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338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1939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281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91</w:t>
            </w:r>
          </w:p>
        </w:tc>
      </w:tr>
      <w:tr w:rsidR="0091373E" w:rsidRPr="00B713E8" w:rsidTr="0091373E">
        <w:trPr>
          <w:trHeight w:val="18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384</w:t>
            </w:r>
          </w:p>
        </w:tc>
      </w:tr>
      <w:tr w:rsidR="00B60D39" w:rsidRPr="00B713E8" w:rsidTr="00B60D39">
        <w:trPr>
          <w:trHeight w:val="402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</w:t>
            </w:r>
            <w:r w:rsidR="0091373E">
              <w:rPr>
                <w:rFonts w:cstheme="minorHAnsi"/>
                <w:sz w:val="18"/>
                <w:szCs w:val="18"/>
              </w:rPr>
              <w:t>067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</w:t>
            </w:r>
            <w:r w:rsidR="0091373E">
              <w:rPr>
                <w:rFonts w:cstheme="minorHAnsi"/>
                <w:sz w:val="18"/>
                <w:szCs w:val="18"/>
              </w:rPr>
              <w:t>422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2195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870A3F" w:rsidP="00870A3F">
      <w:pPr>
        <w:pStyle w:val="Nagwek2"/>
        <w:jc w:val="both"/>
        <w:rPr>
          <w:color w:val="000000" w:themeColor="text1"/>
          <w:sz w:val="20"/>
          <w:szCs w:val="20"/>
        </w:rPr>
      </w:pPr>
      <w:bookmarkStart w:id="33" w:name="_Toc75260988"/>
      <w:r w:rsidRPr="001459F4">
        <w:rPr>
          <w:color w:val="000000" w:themeColor="text1"/>
          <w:sz w:val="20"/>
          <w:szCs w:val="20"/>
        </w:rPr>
        <w:t xml:space="preserve">Tabela 6. </w:t>
      </w:r>
      <w:r w:rsidR="0053282A" w:rsidRPr="001459F4">
        <w:rPr>
          <w:color w:val="000000" w:themeColor="text1"/>
          <w:sz w:val="20"/>
          <w:szCs w:val="20"/>
        </w:rPr>
        <w:t>Wybrane kategorie bezrobotnych</w:t>
      </w:r>
      <w:r w:rsidRPr="001459F4">
        <w:rPr>
          <w:color w:val="000000" w:themeColor="text1"/>
          <w:sz w:val="20"/>
          <w:szCs w:val="20"/>
        </w:rPr>
        <w:t xml:space="preserve"> (w tym k</w:t>
      </w:r>
      <w:r w:rsidR="006D158F">
        <w:rPr>
          <w:color w:val="000000" w:themeColor="text1"/>
          <w:sz w:val="20"/>
          <w:szCs w:val="20"/>
        </w:rPr>
        <w:t>obiety) według gmin – stan na 31.12</w:t>
      </w:r>
      <w:r w:rsidRPr="001459F4">
        <w:rPr>
          <w:color w:val="000000" w:themeColor="text1"/>
          <w:sz w:val="20"/>
          <w:szCs w:val="20"/>
        </w:rPr>
        <w:t>.20</w:t>
      </w:r>
      <w:r w:rsidR="003C7597">
        <w:rPr>
          <w:color w:val="000000" w:themeColor="text1"/>
          <w:sz w:val="20"/>
          <w:szCs w:val="20"/>
        </w:rPr>
        <w:t>20</w:t>
      </w:r>
      <w:r w:rsidRPr="001459F4">
        <w:rPr>
          <w:color w:val="000000" w:themeColor="text1"/>
          <w:sz w:val="20"/>
          <w:szCs w:val="20"/>
        </w:rPr>
        <w:t xml:space="preserve"> r.</w:t>
      </w:r>
      <w:bookmarkEnd w:id="33"/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3"/>
        <w:gridCol w:w="480"/>
        <w:gridCol w:w="704"/>
        <w:gridCol w:w="704"/>
        <w:gridCol w:w="653"/>
        <w:gridCol w:w="634"/>
        <w:gridCol w:w="653"/>
        <w:gridCol w:w="634"/>
        <w:gridCol w:w="653"/>
        <w:gridCol w:w="699"/>
        <w:gridCol w:w="653"/>
        <w:gridCol w:w="634"/>
      </w:tblGrid>
      <w:tr w:rsidR="003C7597" w:rsidRPr="003C7597" w:rsidTr="003C7597">
        <w:trPr>
          <w:trHeight w:val="45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3C7597" w:rsidRPr="003C7597" w:rsidTr="003C7597">
        <w:trPr>
          <w:trHeight w:val="46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3C7597" w:rsidRPr="003C7597" w:rsidTr="003C7597">
        <w:trPr>
          <w:trHeight w:val="255"/>
        </w:trPr>
        <w:tc>
          <w:tcPr>
            <w:tcW w:w="21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24,72%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38,01%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36,60%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26,62%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29,30%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35,36%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37,01%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44,66%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45,71%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35,15%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38,12%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29,85%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36,57%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20,18%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14,08%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45,75%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51,81%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39,32%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39,26%</w:t>
            </w:r>
          </w:p>
        </w:tc>
      </w:tr>
      <w:tr w:rsidR="003C7597" w:rsidRPr="003C7597" w:rsidTr="003C7597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3C7597" w:rsidRPr="003C7597" w:rsidTr="003C759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24,79%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48,34%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42,79%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53,16%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34" w:name="_GoBack"/>
            <w:bookmarkEnd w:id="34"/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34,54%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35,16%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56,62%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47,49%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56,52%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43,97%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48,39%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51,98%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44,82%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47,25%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48,10%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22,48%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55,04%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40,91%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22,15%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30,28%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45,79%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60,48%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47,34%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24,68%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47,93%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48,48%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43,08%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48,78%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46,15%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30,60%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42,22%</w:t>
            </w:r>
          </w:p>
        </w:tc>
      </w:tr>
      <w:tr w:rsidR="003C7597" w:rsidRPr="003C7597" w:rsidTr="003C7597">
        <w:trPr>
          <w:trHeight w:val="255"/>
        </w:trPr>
        <w:tc>
          <w:tcPr>
            <w:tcW w:w="21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24,96%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45,60%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45,57%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43,04%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44,90%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61,82%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36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52,73%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56,41%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39,88%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38,30%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57,38%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61,96%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45,65%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12,66%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25,96%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29,81%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17,11%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47,79%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36,06%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CA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24,72%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CB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54,48%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46,85%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47,37%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45,26%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46,30%</w:t>
            </w:r>
          </w:p>
        </w:tc>
      </w:tr>
      <w:tr w:rsidR="003C7597" w:rsidRPr="003C7597" w:rsidTr="003C7597">
        <w:trPr>
          <w:trHeight w:val="4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3C7597" w:rsidRPr="003C7597" w:rsidTr="003C7597">
        <w:trPr>
          <w:trHeight w:val="23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37,11%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31,12%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37,84%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32,43%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33,13%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42,77%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36,49%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22,32%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1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48,21%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37,07%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31,90%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24,34%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37,60%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40,18%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21,88%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E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51,02%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26,67%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33,46%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49,69%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40,70%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20,75%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35,85%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45,16%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53,79%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46,15%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34,48%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32,82%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46,75%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22,98%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41,85%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3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47,92%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19,53%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18,99%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47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36,76%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36,84%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47,14%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CA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23,81%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36,73%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43,61%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34,80%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35,80%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23,64%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40,63%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41,18%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58,82%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33,82%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43,48%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33,01%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36,45%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43,48%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35,57%</w:t>
            </w:r>
          </w:p>
        </w:tc>
      </w:tr>
      <w:tr w:rsidR="003C7597" w:rsidRPr="003C7597" w:rsidTr="003C7597">
        <w:trPr>
          <w:trHeight w:val="255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24,88%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40,14%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33,52%</w:t>
            </w:r>
          </w:p>
        </w:tc>
      </w:tr>
    </w:tbl>
    <w:p w:rsidR="00B713E8" w:rsidRDefault="00660F9F" w:rsidP="003C7597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3C7597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FD" w:rsidRDefault="002036FD" w:rsidP="00BE2CB1">
      <w:pPr>
        <w:spacing w:after="0" w:line="240" w:lineRule="auto"/>
      </w:pPr>
      <w:r>
        <w:separator/>
      </w:r>
    </w:p>
  </w:endnote>
  <w:endnote w:type="continuationSeparator" w:id="0">
    <w:p w:rsidR="002036FD" w:rsidRDefault="002036FD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C77" w:rsidRPr="00BE2CB1" w:rsidRDefault="002B0C77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52109F">
          <w:rPr>
            <w:noProof/>
            <w:sz w:val="16"/>
            <w:szCs w:val="16"/>
          </w:rPr>
          <w:t>31</w:t>
        </w:r>
        <w:r w:rsidRPr="00BE2CB1">
          <w:rPr>
            <w:sz w:val="16"/>
            <w:szCs w:val="16"/>
          </w:rPr>
          <w:fldChar w:fldCharType="end"/>
        </w:r>
      </w:p>
    </w:sdtContent>
  </w:sdt>
  <w:p w:rsidR="002B0C77" w:rsidRDefault="002B0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FD" w:rsidRDefault="002036FD" w:rsidP="00BE2CB1">
      <w:pPr>
        <w:spacing w:after="0" w:line="240" w:lineRule="auto"/>
      </w:pPr>
      <w:r>
        <w:separator/>
      </w:r>
    </w:p>
  </w:footnote>
  <w:footnote w:type="continuationSeparator" w:id="0">
    <w:p w:rsidR="002036FD" w:rsidRDefault="002036FD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B9E"/>
    <w:rsid w:val="00001C29"/>
    <w:rsid w:val="00011938"/>
    <w:rsid w:val="00015035"/>
    <w:rsid w:val="00020562"/>
    <w:rsid w:val="0002570C"/>
    <w:rsid w:val="00031EB0"/>
    <w:rsid w:val="00033DDD"/>
    <w:rsid w:val="00034605"/>
    <w:rsid w:val="00043C16"/>
    <w:rsid w:val="000443AE"/>
    <w:rsid w:val="0004517E"/>
    <w:rsid w:val="0005328A"/>
    <w:rsid w:val="00061474"/>
    <w:rsid w:val="0006223B"/>
    <w:rsid w:val="000715A0"/>
    <w:rsid w:val="00072D8A"/>
    <w:rsid w:val="000731D5"/>
    <w:rsid w:val="00073CB0"/>
    <w:rsid w:val="000742D5"/>
    <w:rsid w:val="000748C9"/>
    <w:rsid w:val="000757F4"/>
    <w:rsid w:val="00075891"/>
    <w:rsid w:val="000826D0"/>
    <w:rsid w:val="00083FDD"/>
    <w:rsid w:val="00085704"/>
    <w:rsid w:val="00094BE7"/>
    <w:rsid w:val="000962E5"/>
    <w:rsid w:val="000965C2"/>
    <w:rsid w:val="000A0325"/>
    <w:rsid w:val="000A1B44"/>
    <w:rsid w:val="000A4B7B"/>
    <w:rsid w:val="000A794A"/>
    <w:rsid w:val="000B4620"/>
    <w:rsid w:val="000B564D"/>
    <w:rsid w:val="000B5F5C"/>
    <w:rsid w:val="000B7B34"/>
    <w:rsid w:val="000C37B3"/>
    <w:rsid w:val="000D0686"/>
    <w:rsid w:val="000D37C6"/>
    <w:rsid w:val="000D6E1F"/>
    <w:rsid w:val="000E2238"/>
    <w:rsid w:val="000E268D"/>
    <w:rsid w:val="000E55D5"/>
    <w:rsid w:val="000E6D07"/>
    <w:rsid w:val="000F081C"/>
    <w:rsid w:val="000F340E"/>
    <w:rsid w:val="000F3E06"/>
    <w:rsid w:val="000F5FB3"/>
    <w:rsid w:val="000F7255"/>
    <w:rsid w:val="000F7D33"/>
    <w:rsid w:val="000F7D86"/>
    <w:rsid w:val="00100B2D"/>
    <w:rsid w:val="00105216"/>
    <w:rsid w:val="0010695F"/>
    <w:rsid w:val="00115896"/>
    <w:rsid w:val="001164F9"/>
    <w:rsid w:val="0013019D"/>
    <w:rsid w:val="00131B2C"/>
    <w:rsid w:val="00131C64"/>
    <w:rsid w:val="00137236"/>
    <w:rsid w:val="00141B57"/>
    <w:rsid w:val="00142F82"/>
    <w:rsid w:val="001459F4"/>
    <w:rsid w:val="00146780"/>
    <w:rsid w:val="001549C5"/>
    <w:rsid w:val="001578AF"/>
    <w:rsid w:val="00161514"/>
    <w:rsid w:val="001621D8"/>
    <w:rsid w:val="00164CAB"/>
    <w:rsid w:val="00166CA6"/>
    <w:rsid w:val="0017244B"/>
    <w:rsid w:val="00173798"/>
    <w:rsid w:val="001767C5"/>
    <w:rsid w:val="001778B7"/>
    <w:rsid w:val="00182142"/>
    <w:rsid w:val="00186C90"/>
    <w:rsid w:val="00190142"/>
    <w:rsid w:val="00196353"/>
    <w:rsid w:val="001A3E99"/>
    <w:rsid w:val="001A58D4"/>
    <w:rsid w:val="001A79CF"/>
    <w:rsid w:val="001B6177"/>
    <w:rsid w:val="001C3C15"/>
    <w:rsid w:val="001C5D2C"/>
    <w:rsid w:val="001E328A"/>
    <w:rsid w:val="001E4F14"/>
    <w:rsid w:val="001F5194"/>
    <w:rsid w:val="001F7F60"/>
    <w:rsid w:val="0020105A"/>
    <w:rsid w:val="0020133D"/>
    <w:rsid w:val="00201743"/>
    <w:rsid w:val="002036FD"/>
    <w:rsid w:val="002124C4"/>
    <w:rsid w:val="002175FE"/>
    <w:rsid w:val="00217E2F"/>
    <w:rsid w:val="002207AD"/>
    <w:rsid w:val="00222F85"/>
    <w:rsid w:val="00223B79"/>
    <w:rsid w:val="00224260"/>
    <w:rsid w:val="00224720"/>
    <w:rsid w:val="00226A70"/>
    <w:rsid w:val="00227844"/>
    <w:rsid w:val="00227A76"/>
    <w:rsid w:val="002339F4"/>
    <w:rsid w:val="00235807"/>
    <w:rsid w:val="00240D05"/>
    <w:rsid w:val="00243103"/>
    <w:rsid w:val="0024431A"/>
    <w:rsid w:val="002456AF"/>
    <w:rsid w:val="002512C2"/>
    <w:rsid w:val="00251805"/>
    <w:rsid w:val="00251B2A"/>
    <w:rsid w:val="00251EC2"/>
    <w:rsid w:val="002528FB"/>
    <w:rsid w:val="00252BD2"/>
    <w:rsid w:val="00253A29"/>
    <w:rsid w:val="0025526A"/>
    <w:rsid w:val="00255D79"/>
    <w:rsid w:val="00256BB9"/>
    <w:rsid w:val="00257818"/>
    <w:rsid w:val="002610E1"/>
    <w:rsid w:val="00261798"/>
    <w:rsid w:val="0026203C"/>
    <w:rsid w:val="00263933"/>
    <w:rsid w:val="00271CBF"/>
    <w:rsid w:val="002721CC"/>
    <w:rsid w:val="00276C12"/>
    <w:rsid w:val="00282168"/>
    <w:rsid w:val="00283F7C"/>
    <w:rsid w:val="00286FDE"/>
    <w:rsid w:val="002914BD"/>
    <w:rsid w:val="002975E1"/>
    <w:rsid w:val="00297E80"/>
    <w:rsid w:val="002A0A06"/>
    <w:rsid w:val="002A21F5"/>
    <w:rsid w:val="002B0C77"/>
    <w:rsid w:val="002B1135"/>
    <w:rsid w:val="002B31BD"/>
    <w:rsid w:val="002B453F"/>
    <w:rsid w:val="002B5693"/>
    <w:rsid w:val="002B5BB0"/>
    <w:rsid w:val="002B7B00"/>
    <w:rsid w:val="002C24CA"/>
    <w:rsid w:val="002C5A97"/>
    <w:rsid w:val="002C6E11"/>
    <w:rsid w:val="002D247A"/>
    <w:rsid w:val="002D4CBC"/>
    <w:rsid w:val="002D6C32"/>
    <w:rsid w:val="002D7B76"/>
    <w:rsid w:val="002E110C"/>
    <w:rsid w:val="002E2CF6"/>
    <w:rsid w:val="002E3EA0"/>
    <w:rsid w:val="002F4CDD"/>
    <w:rsid w:val="002F5275"/>
    <w:rsid w:val="002F7215"/>
    <w:rsid w:val="003001B0"/>
    <w:rsid w:val="00300A5C"/>
    <w:rsid w:val="003018C6"/>
    <w:rsid w:val="00301F7A"/>
    <w:rsid w:val="00302BA5"/>
    <w:rsid w:val="003041EF"/>
    <w:rsid w:val="003045E8"/>
    <w:rsid w:val="003119F5"/>
    <w:rsid w:val="0031219D"/>
    <w:rsid w:val="00312F4A"/>
    <w:rsid w:val="00313060"/>
    <w:rsid w:val="003143BF"/>
    <w:rsid w:val="00316FB6"/>
    <w:rsid w:val="0032077F"/>
    <w:rsid w:val="00321BCB"/>
    <w:rsid w:val="00331034"/>
    <w:rsid w:val="003313E0"/>
    <w:rsid w:val="00333152"/>
    <w:rsid w:val="00333E25"/>
    <w:rsid w:val="003353CF"/>
    <w:rsid w:val="00340A24"/>
    <w:rsid w:val="00341583"/>
    <w:rsid w:val="00342E43"/>
    <w:rsid w:val="00345C9A"/>
    <w:rsid w:val="003464D1"/>
    <w:rsid w:val="003500E7"/>
    <w:rsid w:val="00353CA0"/>
    <w:rsid w:val="00360895"/>
    <w:rsid w:val="00362468"/>
    <w:rsid w:val="003656AE"/>
    <w:rsid w:val="003679FC"/>
    <w:rsid w:val="00367D49"/>
    <w:rsid w:val="0037159C"/>
    <w:rsid w:val="00372DBD"/>
    <w:rsid w:val="00373F02"/>
    <w:rsid w:val="00374244"/>
    <w:rsid w:val="003754B2"/>
    <w:rsid w:val="0037577A"/>
    <w:rsid w:val="00384BAD"/>
    <w:rsid w:val="00384E9B"/>
    <w:rsid w:val="0038527A"/>
    <w:rsid w:val="0039023B"/>
    <w:rsid w:val="003909DC"/>
    <w:rsid w:val="00391097"/>
    <w:rsid w:val="00392A99"/>
    <w:rsid w:val="00393B55"/>
    <w:rsid w:val="00394194"/>
    <w:rsid w:val="00396B3B"/>
    <w:rsid w:val="00397666"/>
    <w:rsid w:val="003A40C5"/>
    <w:rsid w:val="003B0300"/>
    <w:rsid w:val="003B04FF"/>
    <w:rsid w:val="003B1BD6"/>
    <w:rsid w:val="003B4578"/>
    <w:rsid w:val="003B55E9"/>
    <w:rsid w:val="003B562C"/>
    <w:rsid w:val="003B6115"/>
    <w:rsid w:val="003B7ACC"/>
    <w:rsid w:val="003C2F18"/>
    <w:rsid w:val="003C6404"/>
    <w:rsid w:val="003C6AAC"/>
    <w:rsid w:val="003C7597"/>
    <w:rsid w:val="003D1AF6"/>
    <w:rsid w:val="003D1D93"/>
    <w:rsid w:val="003D5E12"/>
    <w:rsid w:val="003D76EA"/>
    <w:rsid w:val="003E0902"/>
    <w:rsid w:val="003E3F47"/>
    <w:rsid w:val="003E47D0"/>
    <w:rsid w:val="003E5609"/>
    <w:rsid w:val="003E7AB9"/>
    <w:rsid w:val="003F0AFA"/>
    <w:rsid w:val="003F192B"/>
    <w:rsid w:val="003F1A3A"/>
    <w:rsid w:val="003F5233"/>
    <w:rsid w:val="004055F1"/>
    <w:rsid w:val="0040797E"/>
    <w:rsid w:val="0041185B"/>
    <w:rsid w:val="00414158"/>
    <w:rsid w:val="00417037"/>
    <w:rsid w:val="00427057"/>
    <w:rsid w:val="004275D0"/>
    <w:rsid w:val="0043217B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894"/>
    <w:rsid w:val="00445C40"/>
    <w:rsid w:val="00450B1A"/>
    <w:rsid w:val="00461201"/>
    <w:rsid w:val="00461538"/>
    <w:rsid w:val="004657E9"/>
    <w:rsid w:val="004710FE"/>
    <w:rsid w:val="0047315F"/>
    <w:rsid w:val="004763DD"/>
    <w:rsid w:val="00477648"/>
    <w:rsid w:val="00480D33"/>
    <w:rsid w:val="00482CE1"/>
    <w:rsid w:val="00483547"/>
    <w:rsid w:val="00487D05"/>
    <w:rsid w:val="00487EC6"/>
    <w:rsid w:val="00493155"/>
    <w:rsid w:val="00493FEA"/>
    <w:rsid w:val="004B3715"/>
    <w:rsid w:val="004B55F0"/>
    <w:rsid w:val="004C044E"/>
    <w:rsid w:val="004C2FEB"/>
    <w:rsid w:val="004C42E1"/>
    <w:rsid w:val="004C529A"/>
    <w:rsid w:val="004C5ADD"/>
    <w:rsid w:val="004D1011"/>
    <w:rsid w:val="004D23E8"/>
    <w:rsid w:val="004D24BD"/>
    <w:rsid w:val="004D7266"/>
    <w:rsid w:val="004D7480"/>
    <w:rsid w:val="004D7D0A"/>
    <w:rsid w:val="004E17EC"/>
    <w:rsid w:val="004E3AAE"/>
    <w:rsid w:val="004E4FDD"/>
    <w:rsid w:val="004E5A4F"/>
    <w:rsid w:val="004E694F"/>
    <w:rsid w:val="004F034F"/>
    <w:rsid w:val="004F04EA"/>
    <w:rsid w:val="004F05A9"/>
    <w:rsid w:val="004F2B2B"/>
    <w:rsid w:val="004F5AFB"/>
    <w:rsid w:val="004F62DB"/>
    <w:rsid w:val="004F79F9"/>
    <w:rsid w:val="00501B84"/>
    <w:rsid w:val="00507237"/>
    <w:rsid w:val="005105C6"/>
    <w:rsid w:val="0051439C"/>
    <w:rsid w:val="00516A25"/>
    <w:rsid w:val="0052109F"/>
    <w:rsid w:val="0052155D"/>
    <w:rsid w:val="005220EB"/>
    <w:rsid w:val="00524FF1"/>
    <w:rsid w:val="00526BA1"/>
    <w:rsid w:val="00530B8D"/>
    <w:rsid w:val="00530E0C"/>
    <w:rsid w:val="0053282A"/>
    <w:rsid w:val="00532992"/>
    <w:rsid w:val="005331B7"/>
    <w:rsid w:val="0053791A"/>
    <w:rsid w:val="00540597"/>
    <w:rsid w:val="00540A40"/>
    <w:rsid w:val="0054498D"/>
    <w:rsid w:val="00546615"/>
    <w:rsid w:val="00547BB2"/>
    <w:rsid w:val="0055149A"/>
    <w:rsid w:val="00554DB4"/>
    <w:rsid w:val="00555B8F"/>
    <w:rsid w:val="005577FC"/>
    <w:rsid w:val="0056039B"/>
    <w:rsid w:val="005655B3"/>
    <w:rsid w:val="00566902"/>
    <w:rsid w:val="00567B38"/>
    <w:rsid w:val="00570064"/>
    <w:rsid w:val="0057081F"/>
    <w:rsid w:val="00572394"/>
    <w:rsid w:val="005744BE"/>
    <w:rsid w:val="005748DE"/>
    <w:rsid w:val="005749EF"/>
    <w:rsid w:val="00574F6A"/>
    <w:rsid w:val="00576338"/>
    <w:rsid w:val="00576A68"/>
    <w:rsid w:val="0058101F"/>
    <w:rsid w:val="005827BC"/>
    <w:rsid w:val="005838BB"/>
    <w:rsid w:val="00586614"/>
    <w:rsid w:val="00586C2C"/>
    <w:rsid w:val="00586F25"/>
    <w:rsid w:val="005915B8"/>
    <w:rsid w:val="00596BAD"/>
    <w:rsid w:val="0059720A"/>
    <w:rsid w:val="005A0612"/>
    <w:rsid w:val="005A613C"/>
    <w:rsid w:val="005B14BF"/>
    <w:rsid w:val="005B2E35"/>
    <w:rsid w:val="005B674E"/>
    <w:rsid w:val="005C0D5E"/>
    <w:rsid w:val="005C157B"/>
    <w:rsid w:val="005C1BB2"/>
    <w:rsid w:val="005C1E2E"/>
    <w:rsid w:val="005C6DEE"/>
    <w:rsid w:val="005D01C0"/>
    <w:rsid w:val="005D41E8"/>
    <w:rsid w:val="005D6D3A"/>
    <w:rsid w:val="005E0F79"/>
    <w:rsid w:val="005E6B18"/>
    <w:rsid w:val="005F6EB2"/>
    <w:rsid w:val="00600CAD"/>
    <w:rsid w:val="00600D10"/>
    <w:rsid w:val="00602469"/>
    <w:rsid w:val="00602D58"/>
    <w:rsid w:val="0061105D"/>
    <w:rsid w:val="00612940"/>
    <w:rsid w:val="006136C4"/>
    <w:rsid w:val="006146E2"/>
    <w:rsid w:val="00614B9C"/>
    <w:rsid w:val="00616D01"/>
    <w:rsid w:val="00617A96"/>
    <w:rsid w:val="00622B50"/>
    <w:rsid w:val="00623BBD"/>
    <w:rsid w:val="00626A74"/>
    <w:rsid w:val="00627047"/>
    <w:rsid w:val="00627E00"/>
    <w:rsid w:val="006409C1"/>
    <w:rsid w:val="0064218E"/>
    <w:rsid w:val="0064365B"/>
    <w:rsid w:val="0064411C"/>
    <w:rsid w:val="006448E2"/>
    <w:rsid w:val="00647F7E"/>
    <w:rsid w:val="00655262"/>
    <w:rsid w:val="00660F9F"/>
    <w:rsid w:val="0066224E"/>
    <w:rsid w:val="00663DB7"/>
    <w:rsid w:val="006701FE"/>
    <w:rsid w:val="006725A5"/>
    <w:rsid w:val="006736DF"/>
    <w:rsid w:val="0067453F"/>
    <w:rsid w:val="00686501"/>
    <w:rsid w:val="00690FF5"/>
    <w:rsid w:val="00692F2E"/>
    <w:rsid w:val="00694D2C"/>
    <w:rsid w:val="0069794E"/>
    <w:rsid w:val="006A2A8D"/>
    <w:rsid w:val="006A4E7F"/>
    <w:rsid w:val="006A5180"/>
    <w:rsid w:val="006A5863"/>
    <w:rsid w:val="006A6210"/>
    <w:rsid w:val="006A7DDA"/>
    <w:rsid w:val="006B045A"/>
    <w:rsid w:val="006B13C1"/>
    <w:rsid w:val="006B53BB"/>
    <w:rsid w:val="006B6EEB"/>
    <w:rsid w:val="006B7E12"/>
    <w:rsid w:val="006C564F"/>
    <w:rsid w:val="006C6F97"/>
    <w:rsid w:val="006D158F"/>
    <w:rsid w:val="006D7B83"/>
    <w:rsid w:val="006E02CD"/>
    <w:rsid w:val="006E7040"/>
    <w:rsid w:val="006E7427"/>
    <w:rsid w:val="006F05CB"/>
    <w:rsid w:val="006F1E21"/>
    <w:rsid w:val="00701BF4"/>
    <w:rsid w:val="007036A8"/>
    <w:rsid w:val="00703887"/>
    <w:rsid w:val="007051B2"/>
    <w:rsid w:val="00705702"/>
    <w:rsid w:val="00705CE1"/>
    <w:rsid w:val="00710FA4"/>
    <w:rsid w:val="007116DC"/>
    <w:rsid w:val="00712507"/>
    <w:rsid w:val="007212CD"/>
    <w:rsid w:val="00722A6A"/>
    <w:rsid w:val="0072346C"/>
    <w:rsid w:val="00723803"/>
    <w:rsid w:val="00726E2E"/>
    <w:rsid w:val="00733586"/>
    <w:rsid w:val="00734BEF"/>
    <w:rsid w:val="00742C65"/>
    <w:rsid w:val="00743C7C"/>
    <w:rsid w:val="007444A4"/>
    <w:rsid w:val="00745AF6"/>
    <w:rsid w:val="007556F4"/>
    <w:rsid w:val="00760C28"/>
    <w:rsid w:val="00767170"/>
    <w:rsid w:val="00767C49"/>
    <w:rsid w:val="00771373"/>
    <w:rsid w:val="00771701"/>
    <w:rsid w:val="00772336"/>
    <w:rsid w:val="00772455"/>
    <w:rsid w:val="007758EE"/>
    <w:rsid w:val="00784789"/>
    <w:rsid w:val="00785B7A"/>
    <w:rsid w:val="00786247"/>
    <w:rsid w:val="00790E84"/>
    <w:rsid w:val="007945C3"/>
    <w:rsid w:val="00795746"/>
    <w:rsid w:val="0079586F"/>
    <w:rsid w:val="00796082"/>
    <w:rsid w:val="007976D5"/>
    <w:rsid w:val="007A26AE"/>
    <w:rsid w:val="007A472F"/>
    <w:rsid w:val="007A6493"/>
    <w:rsid w:val="007A6ECE"/>
    <w:rsid w:val="007B044B"/>
    <w:rsid w:val="007B19BE"/>
    <w:rsid w:val="007B2070"/>
    <w:rsid w:val="007B6312"/>
    <w:rsid w:val="007B7089"/>
    <w:rsid w:val="007B75B3"/>
    <w:rsid w:val="007C05B4"/>
    <w:rsid w:val="007C4B88"/>
    <w:rsid w:val="007C5946"/>
    <w:rsid w:val="007C6BC0"/>
    <w:rsid w:val="007D66A5"/>
    <w:rsid w:val="007D683C"/>
    <w:rsid w:val="007E0E0F"/>
    <w:rsid w:val="007E6862"/>
    <w:rsid w:val="007F31D5"/>
    <w:rsid w:val="007F698B"/>
    <w:rsid w:val="00801101"/>
    <w:rsid w:val="00801ED0"/>
    <w:rsid w:val="00803080"/>
    <w:rsid w:val="008066C9"/>
    <w:rsid w:val="008120F2"/>
    <w:rsid w:val="00814059"/>
    <w:rsid w:val="00814B3A"/>
    <w:rsid w:val="00820EFB"/>
    <w:rsid w:val="00824542"/>
    <w:rsid w:val="008317FC"/>
    <w:rsid w:val="008358ED"/>
    <w:rsid w:val="00840606"/>
    <w:rsid w:val="00842306"/>
    <w:rsid w:val="008423C9"/>
    <w:rsid w:val="0084638A"/>
    <w:rsid w:val="0085163A"/>
    <w:rsid w:val="00863505"/>
    <w:rsid w:val="00865A57"/>
    <w:rsid w:val="00867067"/>
    <w:rsid w:val="00870A3F"/>
    <w:rsid w:val="00872491"/>
    <w:rsid w:val="00872E09"/>
    <w:rsid w:val="008754A6"/>
    <w:rsid w:val="0087589A"/>
    <w:rsid w:val="008811DD"/>
    <w:rsid w:val="00881538"/>
    <w:rsid w:val="00884F49"/>
    <w:rsid w:val="00892A2B"/>
    <w:rsid w:val="008A281D"/>
    <w:rsid w:val="008A4AFB"/>
    <w:rsid w:val="008B17C9"/>
    <w:rsid w:val="008B1C02"/>
    <w:rsid w:val="008B3960"/>
    <w:rsid w:val="008B4113"/>
    <w:rsid w:val="008B5018"/>
    <w:rsid w:val="008C024F"/>
    <w:rsid w:val="008E1403"/>
    <w:rsid w:val="008E2DF5"/>
    <w:rsid w:val="008E57B0"/>
    <w:rsid w:val="008E5F89"/>
    <w:rsid w:val="008E6B9A"/>
    <w:rsid w:val="008E7AC0"/>
    <w:rsid w:val="008F1919"/>
    <w:rsid w:val="008F42AB"/>
    <w:rsid w:val="008F6668"/>
    <w:rsid w:val="00901FBB"/>
    <w:rsid w:val="00903D1F"/>
    <w:rsid w:val="009047AB"/>
    <w:rsid w:val="009055BE"/>
    <w:rsid w:val="00910C6F"/>
    <w:rsid w:val="00910E81"/>
    <w:rsid w:val="00912613"/>
    <w:rsid w:val="00912BBB"/>
    <w:rsid w:val="0091373E"/>
    <w:rsid w:val="00913BC2"/>
    <w:rsid w:val="00913BE0"/>
    <w:rsid w:val="009159CF"/>
    <w:rsid w:val="00915AB1"/>
    <w:rsid w:val="00916DCF"/>
    <w:rsid w:val="009220D2"/>
    <w:rsid w:val="009223E4"/>
    <w:rsid w:val="00923ACC"/>
    <w:rsid w:val="00923FB7"/>
    <w:rsid w:val="00931649"/>
    <w:rsid w:val="00937CDF"/>
    <w:rsid w:val="009401BF"/>
    <w:rsid w:val="00951EAB"/>
    <w:rsid w:val="00956179"/>
    <w:rsid w:val="00960A27"/>
    <w:rsid w:val="00963F79"/>
    <w:rsid w:val="00966121"/>
    <w:rsid w:val="0096727F"/>
    <w:rsid w:val="00972024"/>
    <w:rsid w:val="009727AA"/>
    <w:rsid w:val="00975182"/>
    <w:rsid w:val="0097539A"/>
    <w:rsid w:val="0097586E"/>
    <w:rsid w:val="00980E50"/>
    <w:rsid w:val="00982107"/>
    <w:rsid w:val="00983A0E"/>
    <w:rsid w:val="00984CAD"/>
    <w:rsid w:val="00986E7B"/>
    <w:rsid w:val="009A102D"/>
    <w:rsid w:val="009A2BD4"/>
    <w:rsid w:val="009A317A"/>
    <w:rsid w:val="009A3F4C"/>
    <w:rsid w:val="009A6241"/>
    <w:rsid w:val="009B0283"/>
    <w:rsid w:val="009B06DB"/>
    <w:rsid w:val="009B2ED0"/>
    <w:rsid w:val="009B4761"/>
    <w:rsid w:val="009B5400"/>
    <w:rsid w:val="009B72FA"/>
    <w:rsid w:val="009C0AE3"/>
    <w:rsid w:val="009C6C9D"/>
    <w:rsid w:val="009D1B7D"/>
    <w:rsid w:val="009D4A7F"/>
    <w:rsid w:val="009D5AD1"/>
    <w:rsid w:val="009E0941"/>
    <w:rsid w:val="009E3925"/>
    <w:rsid w:val="009E71A4"/>
    <w:rsid w:val="009F245E"/>
    <w:rsid w:val="009F4D06"/>
    <w:rsid w:val="009F6939"/>
    <w:rsid w:val="00A04E82"/>
    <w:rsid w:val="00A069AB"/>
    <w:rsid w:val="00A07412"/>
    <w:rsid w:val="00A12E53"/>
    <w:rsid w:val="00A17063"/>
    <w:rsid w:val="00A17377"/>
    <w:rsid w:val="00A20606"/>
    <w:rsid w:val="00A21E67"/>
    <w:rsid w:val="00A24487"/>
    <w:rsid w:val="00A244E8"/>
    <w:rsid w:val="00A247E1"/>
    <w:rsid w:val="00A253A8"/>
    <w:rsid w:val="00A255C2"/>
    <w:rsid w:val="00A30553"/>
    <w:rsid w:val="00A321F2"/>
    <w:rsid w:val="00A36FF9"/>
    <w:rsid w:val="00A373DE"/>
    <w:rsid w:val="00A47AAC"/>
    <w:rsid w:val="00A50CBE"/>
    <w:rsid w:val="00A51C5C"/>
    <w:rsid w:val="00A524FD"/>
    <w:rsid w:val="00A52B0A"/>
    <w:rsid w:val="00A545AF"/>
    <w:rsid w:val="00A568A4"/>
    <w:rsid w:val="00A57098"/>
    <w:rsid w:val="00A60B5F"/>
    <w:rsid w:val="00A60C3E"/>
    <w:rsid w:val="00A7082C"/>
    <w:rsid w:val="00A70CC5"/>
    <w:rsid w:val="00A71ABF"/>
    <w:rsid w:val="00A73A20"/>
    <w:rsid w:val="00A75025"/>
    <w:rsid w:val="00A75F97"/>
    <w:rsid w:val="00A8417E"/>
    <w:rsid w:val="00A87975"/>
    <w:rsid w:val="00A9237D"/>
    <w:rsid w:val="00A93E22"/>
    <w:rsid w:val="00A94AA4"/>
    <w:rsid w:val="00A9514B"/>
    <w:rsid w:val="00A9561F"/>
    <w:rsid w:val="00AA2250"/>
    <w:rsid w:val="00AA35A1"/>
    <w:rsid w:val="00AB2283"/>
    <w:rsid w:val="00AB2B1D"/>
    <w:rsid w:val="00AB2ECB"/>
    <w:rsid w:val="00AB32E9"/>
    <w:rsid w:val="00AB7E9F"/>
    <w:rsid w:val="00AC3ABA"/>
    <w:rsid w:val="00AC4E60"/>
    <w:rsid w:val="00AC6A9C"/>
    <w:rsid w:val="00AD1E54"/>
    <w:rsid w:val="00AD248C"/>
    <w:rsid w:val="00AD2A63"/>
    <w:rsid w:val="00AD5F6F"/>
    <w:rsid w:val="00AE2362"/>
    <w:rsid w:val="00AF2DD6"/>
    <w:rsid w:val="00AF36D3"/>
    <w:rsid w:val="00AF512A"/>
    <w:rsid w:val="00AF56C7"/>
    <w:rsid w:val="00AF624B"/>
    <w:rsid w:val="00B00044"/>
    <w:rsid w:val="00B00CA2"/>
    <w:rsid w:val="00B026CC"/>
    <w:rsid w:val="00B04ABF"/>
    <w:rsid w:val="00B06FA6"/>
    <w:rsid w:val="00B109F7"/>
    <w:rsid w:val="00B13741"/>
    <w:rsid w:val="00B13EDF"/>
    <w:rsid w:val="00B2244C"/>
    <w:rsid w:val="00B24224"/>
    <w:rsid w:val="00B24EDF"/>
    <w:rsid w:val="00B2525D"/>
    <w:rsid w:val="00B325A5"/>
    <w:rsid w:val="00B32A89"/>
    <w:rsid w:val="00B34730"/>
    <w:rsid w:val="00B37DAC"/>
    <w:rsid w:val="00B41BFF"/>
    <w:rsid w:val="00B42A18"/>
    <w:rsid w:val="00B43B0E"/>
    <w:rsid w:val="00B43FE5"/>
    <w:rsid w:val="00B44592"/>
    <w:rsid w:val="00B445BD"/>
    <w:rsid w:val="00B5444B"/>
    <w:rsid w:val="00B55A9D"/>
    <w:rsid w:val="00B563D6"/>
    <w:rsid w:val="00B60D39"/>
    <w:rsid w:val="00B63A41"/>
    <w:rsid w:val="00B659C0"/>
    <w:rsid w:val="00B67325"/>
    <w:rsid w:val="00B713E8"/>
    <w:rsid w:val="00B71BD3"/>
    <w:rsid w:val="00B759C8"/>
    <w:rsid w:val="00B77023"/>
    <w:rsid w:val="00B8358B"/>
    <w:rsid w:val="00B8511A"/>
    <w:rsid w:val="00B87FCC"/>
    <w:rsid w:val="00B91A4F"/>
    <w:rsid w:val="00B929DE"/>
    <w:rsid w:val="00B940D2"/>
    <w:rsid w:val="00BA5DD1"/>
    <w:rsid w:val="00BB3930"/>
    <w:rsid w:val="00BB4802"/>
    <w:rsid w:val="00BB4A05"/>
    <w:rsid w:val="00BB563B"/>
    <w:rsid w:val="00BD322A"/>
    <w:rsid w:val="00BD36C6"/>
    <w:rsid w:val="00BD3805"/>
    <w:rsid w:val="00BD4569"/>
    <w:rsid w:val="00BD529C"/>
    <w:rsid w:val="00BD6714"/>
    <w:rsid w:val="00BD67CC"/>
    <w:rsid w:val="00BD76F6"/>
    <w:rsid w:val="00BD7B6F"/>
    <w:rsid w:val="00BE06CA"/>
    <w:rsid w:val="00BE2CB1"/>
    <w:rsid w:val="00BF2316"/>
    <w:rsid w:val="00BF372F"/>
    <w:rsid w:val="00BF7932"/>
    <w:rsid w:val="00C002A4"/>
    <w:rsid w:val="00C018A0"/>
    <w:rsid w:val="00C03327"/>
    <w:rsid w:val="00C0685F"/>
    <w:rsid w:val="00C103DA"/>
    <w:rsid w:val="00C14A18"/>
    <w:rsid w:val="00C159A5"/>
    <w:rsid w:val="00C16AC4"/>
    <w:rsid w:val="00C21734"/>
    <w:rsid w:val="00C2204B"/>
    <w:rsid w:val="00C252A9"/>
    <w:rsid w:val="00C3097B"/>
    <w:rsid w:val="00C3341C"/>
    <w:rsid w:val="00C334D9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297A"/>
    <w:rsid w:val="00C650BF"/>
    <w:rsid w:val="00C651C6"/>
    <w:rsid w:val="00C65279"/>
    <w:rsid w:val="00C654EA"/>
    <w:rsid w:val="00C65CDC"/>
    <w:rsid w:val="00C71999"/>
    <w:rsid w:val="00C72C39"/>
    <w:rsid w:val="00C7308D"/>
    <w:rsid w:val="00C747E0"/>
    <w:rsid w:val="00C814A8"/>
    <w:rsid w:val="00C817B1"/>
    <w:rsid w:val="00C82FFC"/>
    <w:rsid w:val="00C830D9"/>
    <w:rsid w:val="00C8681F"/>
    <w:rsid w:val="00C9563D"/>
    <w:rsid w:val="00CA183D"/>
    <w:rsid w:val="00CA2F7C"/>
    <w:rsid w:val="00CA4FD0"/>
    <w:rsid w:val="00CA5D56"/>
    <w:rsid w:val="00CB08B8"/>
    <w:rsid w:val="00CB0D18"/>
    <w:rsid w:val="00CB1388"/>
    <w:rsid w:val="00CB3138"/>
    <w:rsid w:val="00CB4C2F"/>
    <w:rsid w:val="00CE1E00"/>
    <w:rsid w:val="00CE59A9"/>
    <w:rsid w:val="00CE5D2B"/>
    <w:rsid w:val="00CE65FB"/>
    <w:rsid w:val="00CE7212"/>
    <w:rsid w:val="00CF0DBF"/>
    <w:rsid w:val="00CF7EED"/>
    <w:rsid w:val="00D01A33"/>
    <w:rsid w:val="00D01F03"/>
    <w:rsid w:val="00D0677D"/>
    <w:rsid w:val="00D11143"/>
    <w:rsid w:val="00D2051D"/>
    <w:rsid w:val="00D20D30"/>
    <w:rsid w:val="00D22B18"/>
    <w:rsid w:val="00D22C7D"/>
    <w:rsid w:val="00D23403"/>
    <w:rsid w:val="00D257ED"/>
    <w:rsid w:val="00D27235"/>
    <w:rsid w:val="00D31508"/>
    <w:rsid w:val="00D331AD"/>
    <w:rsid w:val="00D34BAE"/>
    <w:rsid w:val="00D4320A"/>
    <w:rsid w:val="00D46373"/>
    <w:rsid w:val="00D46A80"/>
    <w:rsid w:val="00D55B1B"/>
    <w:rsid w:val="00D62B68"/>
    <w:rsid w:val="00D72A2B"/>
    <w:rsid w:val="00D7321C"/>
    <w:rsid w:val="00D75E01"/>
    <w:rsid w:val="00D76C09"/>
    <w:rsid w:val="00D772BB"/>
    <w:rsid w:val="00D80B64"/>
    <w:rsid w:val="00D85BC2"/>
    <w:rsid w:val="00D91A76"/>
    <w:rsid w:val="00DA0048"/>
    <w:rsid w:val="00DA0C32"/>
    <w:rsid w:val="00DA19ED"/>
    <w:rsid w:val="00DA3530"/>
    <w:rsid w:val="00DA4162"/>
    <w:rsid w:val="00DA4935"/>
    <w:rsid w:val="00DB2E8C"/>
    <w:rsid w:val="00DB702A"/>
    <w:rsid w:val="00DB72CF"/>
    <w:rsid w:val="00DC0D9D"/>
    <w:rsid w:val="00DC33F6"/>
    <w:rsid w:val="00DC6907"/>
    <w:rsid w:val="00DD1707"/>
    <w:rsid w:val="00DD6BE8"/>
    <w:rsid w:val="00DE41BF"/>
    <w:rsid w:val="00DF1BC1"/>
    <w:rsid w:val="00DF58E3"/>
    <w:rsid w:val="00E00C33"/>
    <w:rsid w:val="00E02A2D"/>
    <w:rsid w:val="00E055E7"/>
    <w:rsid w:val="00E05C64"/>
    <w:rsid w:val="00E121DF"/>
    <w:rsid w:val="00E15083"/>
    <w:rsid w:val="00E24C70"/>
    <w:rsid w:val="00E355B7"/>
    <w:rsid w:val="00E37B42"/>
    <w:rsid w:val="00E40520"/>
    <w:rsid w:val="00E44AF0"/>
    <w:rsid w:val="00E4673C"/>
    <w:rsid w:val="00E51694"/>
    <w:rsid w:val="00E56BB6"/>
    <w:rsid w:val="00E57D7D"/>
    <w:rsid w:val="00E651C5"/>
    <w:rsid w:val="00E65790"/>
    <w:rsid w:val="00E65C4A"/>
    <w:rsid w:val="00E76096"/>
    <w:rsid w:val="00E833FB"/>
    <w:rsid w:val="00E838C3"/>
    <w:rsid w:val="00E9363C"/>
    <w:rsid w:val="00EA1CD0"/>
    <w:rsid w:val="00EA220B"/>
    <w:rsid w:val="00EA3B3D"/>
    <w:rsid w:val="00EA4211"/>
    <w:rsid w:val="00EB070A"/>
    <w:rsid w:val="00EB1E1F"/>
    <w:rsid w:val="00EB765E"/>
    <w:rsid w:val="00EC02E7"/>
    <w:rsid w:val="00EC09B0"/>
    <w:rsid w:val="00EC0AFD"/>
    <w:rsid w:val="00EC363D"/>
    <w:rsid w:val="00EC514B"/>
    <w:rsid w:val="00ED00C7"/>
    <w:rsid w:val="00ED5896"/>
    <w:rsid w:val="00EE508F"/>
    <w:rsid w:val="00EE5354"/>
    <w:rsid w:val="00EE5D98"/>
    <w:rsid w:val="00EE75B7"/>
    <w:rsid w:val="00EF06C1"/>
    <w:rsid w:val="00EF183B"/>
    <w:rsid w:val="00EF1953"/>
    <w:rsid w:val="00EF448C"/>
    <w:rsid w:val="00EF4EB6"/>
    <w:rsid w:val="00EF4F76"/>
    <w:rsid w:val="00EF4FF8"/>
    <w:rsid w:val="00F02CDD"/>
    <w:rsid w:val="00F04D0D"/>
    <w:rsid w:val="00F04EB6"/>
    <w:rsid w:val="00F06F57"/>
    <w:rsid w:val="00F10D44"/>
    <w:rsid w:val="00F11735"/>
    <w:rsid w:val="00F12406"/>
    <w:rsid w:val="00F12FBC"/>
    <w:rsid w:val="00F1368F"/>
    <w:rsid w:val="00F16CE9"/>
    <w:rsid w:val="00F17A4C"/>
    <w:rsid w:val="00F225EB"/>
    <w:rsid w:val="00F226B1"/>
    <w:rsid w:val="00F238F1"/>
    <w:rsid w:val="00F270C6"/>
    <w:rsid w:val="00F27886"/>
    <w:rsid w:val="00F27E10"/>
    <w:rsid w:val="00F3285F"/>
    <w:rsid w:val="00F33BFF"/>
    <w:rsid w:val="00F34970"/>
    <w:rsid w:val="00F358E7"/>
    <w:rsid w:val="00F37156"/>
    <w:rsid w:val="00F435A5"/>
    <w:rsid w:val="00F44BCE"/>
    <w:rsid w:val="00F44F88"/>
    <w:rsid w:val="00F46E57"/>
    <w:rsid w:val="00F470B5"/>
    <w:rsid w:val="00F51748"/>
    <w:rsid w:val="00F5497C"/>
    <w:rsid w:val="00F612E6"/>
    <w:rsid w:val="00F61345"/>
    <w:rsid w:val="00F618E0"/>
    <w:rsid w:val="00F63A55"/>
    <w:rsid w:val="00F643C3"/>
    <w:rsid w:val="00F66247"/>
    <w:rsid w:val="00F7225F"/>
    <w:rsid w:val="00F72AA7"/>
    <w:rsid w:val="00F7302F"/>
    <w:rsid w:val="00F73335"/>
    <w:rsid w:val="00F75D0C"/>
    <w:rsid w:val="00F76B8A"/>
    <w:rsid w:val="00F82AA2"/>
    <w:rsid w:val="00F83362"/>
    <w:rsid w:val="00F85193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2C38"/>
    <w:rsid w:val="00FB3B10"/>
    <w:rsid w:val="00FB6A4A"/>
    <w:rsid w:val="00FC3E07"/>
    <w:rsid w:val="00FC45B9"/>
    <w:rsid w:val="00FC4BDC"/>
    <w:rsid w:val="00FD0AE2"/>
    <w:rsid w:val="00FD3AD2"/>
    <w:rsid w:val="00FD48B1"/>
    <w:rsid w:val="00FD5ECC"/>
    <w:rsid w:val="00FD781A"/>
    <w:rsid w:val="00FE5281"/>
    <w:rsid w:val="00FF0C95"/>
    <w:rsid w:val="00FF1446"/>
    <w:rsid w:val="00FF2BBA"/>
    <w:rsid w:val="00FF323C"/>
    <w:rsid w:val="00FF5A4F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52CFB-9ED7-42E3-B5CF-60117C62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2020%20rok\Wykres-pow.12%20m-c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wiek!$C$2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wiek!$C$3:$C$8</c:f>
              <c:numCache>
                <c:formatCode>0.0%</c:formatCode>
                <c:ptCount val="6"/>
                <c:pt idx="0">
                  <c:v>0.24401368301026224</c:v>
                </c:pt>
                <c:pt idx="1">
                  <c:v>0.36892130857648098</c:v>
                </c:pt>
                <c:pt idx="2">
                  <c:v>0.36473165388828038</c:v>
                </c:pt>
                <c:pt idx="3">
                  <c:v>0.3045977011494253</c:v>
                </c:pt>
                <c:pt idx="4">
                  <c:v>0.38245033112582782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1A-4F59-B035-AF24C44D4622}"/>
            </c:ext>
          </c:extLst>
        </c:ser>
        <c:ser>
          <c:idx val="1"/>
          <c:order val="1"/>
          <c:tx>
            <c:strRef>
              <c:f>wiek!$D$2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wiek!$D$3:$D$8</c:f>
              <c:numCache>
                <c:formatCode>0.0%</c:formatCode>
                <c:ptCount val="6"/>
                <c:pt idx="0">
                  <c:v>7.421875E-2</c:v>
                </c:pt>
                <c:pt idx="1">
                  <c:v>0.13590155163188872</c:v>
                </c:pt>
                <c:pt idx="2">
                  <c:v>0.19576271186440677</c:v>
                </c:pt>
                <c:pt idx="3">
                  <c:v>0.28129462160875773</c:v>
                </c:pt>
                <c:pt idx="4">
                  <c:v>0.34167318217357312</c:v>
                </c:pt>
                <c:pt idx="5">
                  <c:v>0.39061547836684946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1A-4F59-B035-AF24C44D46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775104"/>
        <c:axId val="67785088"/>
        <c:axId val="0"/>
      </c:bar3DChart>
      <c:catAx>
        <c:axId val="6777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7785088"/>
        <c:crosses val="autoZero"/>
        <c:auto val="1"/>
        <c:lblAlgn val="ctr"/>
        <c:lblOffset val="100"/>
        <c:noMultiLvlLbl val="0"/>
      </c:catAx>
      <c:valAx>
        <c:axId val="677850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77751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546F-D455-480A-9D03-2646980A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6014</TotalTime>
  <Pages>1</Pages>
  <Words>8079</Words>
  <Characters>48477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Bezrobotne kobiety na lubuskim rynku pracy w 2020 roku</vt:lpstr>
    </vt:vector>
  </TitlesOfParts>
  <Company>Hewlett-Packard Company</Company>
  <LinksUpToDate>false</LinksUpToDate>
  <CharactersWithSpaces>56444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Bezrobotne kobiety na lubuskim rynku pracy w 2020 roku</dc:title>
  <dc:creator>Aleksandra Wojtkowiak</dc:creator>
  <cp:lastModifiedBy>Aleksandra Wojtkowiak</cp:lastModifiedBy>
  <cp:revision>331</cp:revision>
  <cp:lastPrinted>2021-06-22T12:20:00Z</cp:lastPrinted>
  <dcterms:created xsi:type="dcterms:W3CDTF">2015-10-23T13:08:00Z</dcterms:created>
  <dcterms:modified xsi:type="dcterms:W3CDTF">2021-06-22T12:58:00Z</dcterms:modified>
</cp:coreProperties>
</file>