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4EC" w:rsidRPr="00404474" w:rsidRDefault="006464EC" w:rsidP="006464EC"/>
    <w:p w:rsidR="006464EC" w:rsidRPr="00404474" w:rsidRDefault="006464EC" w:rsidP="006464EC">
      <w:r>
        <w:rPr>
          <w:noProof/>
        </w:rPr>
        <w:drawing>
          <wp:anchor distT="0" distB="0" distL="114300" distR="114300" simplePos="0" relativeHeight="251665408" behindDoc="0" locked="0" layoutInCell="1" allowOverlap="1" wp14:anchorId="4E9FA60D" wp14:editId="5DB21012">
            <wp:simplePos x="0" y="0"/>
            <wp:positionH relativeFrom="column">
              <wp:posOffset>124460</wp:posOffset>
            </wp:positionH>
            <wp:positionV relativeFrom="paragraph">
              <wp:posOffset>54610</wp:posOffset>
            </wp:positionV>
            <wp:extent cx="4711065" cy="477520"/>
            <wp:effectExtent l="0" t="0" r="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1065" cy="477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64EC" w:rsidRPr="00404474" w:rsidRDefault="006464EC" w:rsidP="006464EC">
      <w:r w:rsidRPr="00404474">
        <w:rPr>
          <w:noProof/>
        </w:rPr>
        <mc:AlternateContent>
          <mc:Choice Requires="wps">
            <w:drawing>
              <wp:anchor distT="0" distB="0" distL="114300" distR="114300" simplePos="0" relativeHeight="251662336" behindDoc="1" locked="0" layoutInCell="0" allowOverlap="1" wp14:anchorId="131F6A18" wp14:editId="3735CF3F">
                <wp:simplePos x="0" y="0"/>
                <wp:positionH relativeFrom="column">
                  <wp:posOffset>1267460</wp:posOffset>
                </wp:positionH>
                <wp:positionV relativeFrom="paragraph">
                  <wp:posOffset>2658110</wp:posOffset>
                </wp:positionV>
                <wp:extent cx="3816350" cy="1587500"/>
                <wp:effectExtent l="0" t="0" r="0" b="0"/>
                <wp:wrapTight wrapText="right">
                  <wp:wrapPolygon edited="0">
                    <wp:start x="216" y="0"/>
                    <wp:lineTo x="216" y="21254"/>
                    <wp:lineTo x="21241" y="21254"/>
                    <wp:lineTo x="21241" y="0"/>
                    <wp:lineTo x="216"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158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4EC" w:rsidRPr="00451B47" w:rsidRDefault="006464EC" w:rsidP="006464EC">
                            <w:pPr>
                              <w:spacing w:line="360" w:lineRule="auto"/>
                              <w:jc w:val="center"/>
                              <w:rPr>
                                <w:rFonts w:ascii="Arial" w:hAnsi="Arial" w:cs="Arial"/>
                                <w:b/>
                                <w:sz w:val="31"/>
                                <w:szCs w:val="32"/>
                                <w14:shadow w14:blurRad="50800" w14:dist="38100" w14:dir="2700000" w14:sx="100000" w14:sy="100000" w14:kx="0" w14:ky="0" w14:algn="tl">
                                  <w14:srgbClr w14:val="000000">
                                    <w14:alpha w14:val="60000"/>
                                  </w14:srgbClr>
                                </w14:shadow>
                              </w:rPr>
                            </w:pPr>
                            <w:r w:rsidRPr="00451B47">
                              <w:rPr>
                                <w:rFonts w:ascii="Arial" w:hAnsi="Arial" w:cs="Arial"/>
                                <w:b/>
                                <w:sz w:val="31"/>
                                <w:szCs w:val="32"/>
                                <w14:shadow w14:blurRad="50800" w14:dist="38100" w14:dir="2700000" w14:sx="100000" w14:sy="100000" w14:kx="0" w14:ky="0" w14:algn="tl">
                                  <w14:srgbClr w14:val="000000">
                                    <w14:alpha w14:val="60000"/>
                                  </w14:srgbClr>
                                </w14:shadow>
                              </w:rPr>
                              <w:t>RANKING ZAWODÓW</w:t>
                            </w:r>
                          </w:p>
                          <w:p w:rsidR="006464EC" w:rsidRPr="00451B47" w:rsidRDefault="006464EC" w:rsidP="006464EC">
                            <w:pPr>
                              <w:spacing w:line="360" w:lineRule="auto"/>
                              <w:jc w:val="center"/>
                              <w:rPr>
                                <w:rFonts w:ascii="Arial" w:hAnsi="Arial" w:cs="Arial"/>
                                <w:b/>
                                <w:sz w:val="31"/>
                                <w:szCs w:val="32"/>
                                <w14:shadow w14:blurRad="50800" w14:dist="38100" w14:dir="2700000" w14:sx="100000" w14:sy="100000" w14:kx="0" w14:ky="0" w14:algn="tl">
                                  <w14:srgbClr w14:val="000000">
                                    <w14:alpha w14:val="60000"/>
                                  </w14:srgbClr>
                                </w14:shadow>
                              </w:rPr>
                            </w:pPr>
                            <w:r w:rsidRPr="00451B47">
                              <w:rPr>
                                <w:rFonts w:ascii="Arial" w:hAnsi="Arial" w:cs="Arial"/>
                                <w:b/>
                                <w:sz w:val="31"/>
                                <w:szCs w:val="32"/>
                                <w14:shadow w14:blurRad="50800" w14:dist="38100" w14:dir="2700000" w14:sx="100000" w14:sy="100000" w14:kx="0" w14:ky="0" w14:algn="tl">
                                  <w14:srgbClr w14:val="000000">
                                    <w14:alpha w14:val="60000"/>
                                  </w14:srgbClr>
                                </w14:shadow>
                              </w:rPr>
                              <w:t>DEFICYTOWYCH I NADWYŻKOWYCH</w:t>
                            </w:r>
                          </w:p>
                          <w:p w:rsidR="006464EC" w:rsidRPr="00451B47" w:rsidRDefault="006464EC" w:rsidP="006464EC">
                            <w:pPr>
                              <w:spacing w:line="360" w:lineRule="auto"/>
                              <w:jc w:val="center"/>
                              <w:rPr>
                                <w:rFonts w:ascii="Arial" w:hAnsi="Arial" w:cs="Arial"/>
                                <w:b/>
                                <w:sz w:val="31"/>
                                <w:szCs w:val="32"/>
                                <w14:shadow w14:blurRad="50800" w14:dist="38100" w14:dir="2700000" w14:sx="100000" w14:sy="100000" w14:kx="0" w14:ky="0" w14:algn="tl">
                                  <w14:srgbClr w14:val="000000">
                                    <w14:alpha w14:val="60000"/>
                                  </w14:srgbClr>
                                </w14:shadow>
                              </w:rPr>
                            </w:pPr>
                            <w:r w:rsidRPr="00451B47">
                              <w:rPr>
                                <w:rFonts w:ascii="Arial" w:hAnsi="Arial" w:cs="Arial"/>
                                <w:b/>
                                <w:sz w:val="31"/>
                                <w:szCs w:val="32"/>
                                <w14:shadow w14:blurRad="50800" w14:dist="38100" w14:dir="2700000" w14:sx="100000" w14:sy="100000" w14:kx="0" w14:ky="0" w14:algn="tl">
                                  <w14:srgbClr w14:val="000000">
                                    <w14:alpha w14:val="60000"/>
                                  </w14:srgbClr>
                                </w14:shadow>
                              </w:rPr>
                              <w:t>W WOJEWÓDZTWIE LUBUSKIM</w:t>
                            </w:r>
                          </w:p>
                          <w:p w:rsidR="006464EC" w:rsidRPr="00451B47" w:rsidRDefault="006464EC" w:rsidP="006464EC">
                            <w:pPr>
                              <w:spacing w:line="480" w:lineRule="auto"/>
                              <w:jc w:val="center"/>
                              <w:rPr>
                                <w:rFonts w:ascii="Arial" w:hAnsi="Arial" w:cs="Arial"/>
                                <w:b/>
                                <w:sz w:val="31"/>
                                <w:szCs w:val="32"/>
                                <w14:shadow w14:blurRad="50800" w14:dist="38100" w14:dir="2700000" w14:sx="100000" w14:sy="100000" w14:kx="0" w14:ky="0" w14:algn="tl">
                                  <w14:srgbClr w14:val="000000">
                                    <w14:alpha w14:val="60000"/>
                                  </w14:srgbClr>
                                </w14:shadow>
                              </w:rPr>
                            </w:pPr>
                            <w:r>
                              <w:rPr>
                                <w:rFonts w:ascii="Arial" w:hAnsi="Arial" w:cs="Arial"/>
                                <w:b/>
                                <w:sz w:val="31"/>
                                <w:szCs w:val="32"/>
                                <w14:shadow w14:blurRad="50800" w14:dist="38100" w14:dir="2700000" w14:sx="100000" w14:sy="100000" w14:kx="0" w14:ky="0" w14:algn="tl">
                                  <w14:srgbClr w14:val="000000">
                                    <w14:alpha w14:val="60000"/>
                                  </w14:srgbClr>
                                </w14:shadow>
                              </w:rPr>
                              <w:t>czerwiec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F6A18" id="_x0000_t202" coordsize="21600,21600" o:spt="202" path="m,l,21600r21600,l21600,xe">
                <v:stroke joinstyle="miter"/>
                <v:path gradientshapeok="t" o:connecttype="rect"/>
              </v:shapetype>
              <v:shape id="Text Box 5" o:spid="_x0000_s1026" type="#_x0000_t202" style="position:absolute;margin-left:99.8pt;margin-top:209.3pt;width:300.5pt;height: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9XXtwIAALo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" o:allowincell="f" filled="f" stroked="f">
                <v:textbox>
                  <w:txbxContent>
                    <w:p w:rsidR="006464EC" w:rsidRPr="00451B47" w:rsidRDefault="006464EC" w:rsidP="006464EC">
                      <w:pPr>
                        <w:spacing w:line="360" w:lineRule="auto"/>
                        <w:jc w:val="center"/>
                        <w:rPr>
                          <w:rFonts w:ascii="Arial" w:hAnsi="Arial" w:cs="Arial"/>
                          <w:b/>
                          <w:sz w:val="31"/>
                          <w:szCs w:val="32"/>
                          <w14:shadow w14:blurRad="50800" w14:dist="38100" w14:dir="2700000" w14:sx="100000" w14:sy="100000" w14:kx="0" w14:ky="0" w14:algn="tl">
                            <w14:srgbClr w14:val="000000">
                              <w14:alpha w14:val="60000"/>
                            </w14:srgbClr>
                          </w14:shadow>
                        </w:rPr>
                      </w:pPr>
                      <w:r w:rsidRPr="00451B47">
                        <w:rPr>
                          <w:rFonts w:ascii="Arial" w:hAnsi="Arial" w:cs="Arial"/>
                          <w:b/>
                          <w:sz w:val="31"/>
                          <w:szCs w:val="32"/>
                          <w14:shadow w14:blurRad="50800" w14:dist="38100" w14:dir="2700000" w14:sx="100000" w14:sy="100000" w14:kx="0" w14:ky="0" w14:algn="tl">
                            <w14:srgbClr w14:val="000000">
                              <w14:alpha w14:val="60000"/>
                            </w14:srgbClr>
                          </w14:shadow>
                        </w:rPr>
                        <w:t>RANKING ZAWODÓW</w:t>
                      </w:r>
                    </w:p>
                    <w:p w:rsidR="006464EC" w:rsidRPr="00451B47" w:rsidRDefault="006464EC" w:rsidP="006464EC">
                      <w:pPr>
                        <w:spacing w:line="360" w:lineRule="auto"/>
                        <w:jc w:val="center"/>
                        <w:rPr>
                          <w:rFonts w:ascii="Arial" w:hAnsi="Arial" w:cs="Arial"/>
                          <w:b/>
                          <w:sz w:val="31"/>
                          <w:szCs w:val="32"/>
                          <w14:shadow w14:blurRad="50800" w14:dist="38100" w14:dir="2700000" w14:sx="100000" w14:sy="100000" w14:kx="0" w14:ky="0" w14:algn="tl">
                            <w14:srgbClr w14:val="000000">
                              <w14:alpha w14:val="60000"/>
                            </w14:srgbClr>
                          </w14:shadow>
                        </w:rPr>
                      </w:pPr>
                      <w:r w:rsidRPr="00451B47">
                        <w:rPr>
                          <w:rFonts w:ascii="Arial" w:hAnsi="Arial" w:cs="Arial"/>
                          <w:b/>
                          <w:sz w:val="31"/>
                          <w:szCs w:val="32"/>
                          <w14:shadow w14:blurRad="50800" w14:dist="38100" w14:dir="2700000" w14:sx="100000" w14:sy="100000" w14:kx="0" w14:ky="0" w14:algn="tl">
                            <w14:srgbClr w14:val="000000">
                              <w14:alpha w14:val="60000"/>
                            </w14:srgbClr>
                          </w14:shadow>
                        </w:rPr>
                        <w:t>DEFICYTOWYCH I NADWYŻKOWYCH</w:t>
                      </w:r>
                    </w:p>
                    <w:p w:rsidR="006464EC" w:rsidRPr="00451B47" w:rsidRDefault="006464EC" w:rsidP="006464EC">
                      <w:pPr>
                        <w:spacing w:line="360" w:lineRule="auto"/>
                        <w:jc w:val="center"/>
                        <w:rPr>
                          <w:rFonts w:ascii="Arial" w:hAnsi="Arial" w:cs="Arial"/>
                          <w:b/>
                          <w:sz w:val="31"/>
                          <w:szCs w:val="32"/>
                          <w14:shadow w14:blurRad="50800" w14:dist="38100" w14:dir="2700000" w14:sx="100000" w14:sy="100000" w14:kx="0" w14:ky="0" w14:algn="tl">
                            <w14:srgbClr w14:val="000000">
                              <w14:alpha w14:val="60000"/>
                            </w14:srgbClr>
                          </w14:shadow>
                        </w:rPr>
                      </w:pPr>
                      <w:r w:rsidRPr="00451B47">
                        <w:rPr>
                          <w:rFonts w:ascii="Arial" w:hAnsi="Arial" w:cs="Arial"/>
                          <w:b/>
                          <w:sz w:val="31"/>
                          <w:szCs w:val="32"/>
                          <w14:shadow w14:blurRad="50800" w14:dist="38100" w14:dir="2700000" w14:sx="100000" w14:sy="100000" w14:kx="0" w14:ky="0" w14:algn="tl">
                            <w14:srgbClr w14:val="000000">
                              <w14:alpha w14:val="60000"/>
                            </w14:srgbClr>
                          </w14:shadow>
                        </w:rPr>
                        <w:t>W WOJEWÓDZTWIE LUBUSKIM</w:t>
                      </w:r>
                    </w:p>
                    <w:p w:rsidR="006464EC" w:rsidRPr="00451B47" w:rsidRDefault="006464EC" w:rsidP="006464EC">
                      <w:pPr>
                        <w:spacing w:line="480" w:lineRule="auto"/>
                        <w:jc w:val="center"/>
                        <w:rPr>
                          <w:rFonts w:ascii="Arial" w:hAnsi="Arial" w:cs="Arial"/>
                          <w:b/>
                          <w:sz w:val="31"/>
                          <w:szCs w:val="32"/>
                          <w14:shadow w14:blurRad="50800" w14:dist="38100" w14:dir="2700000" w14:sx="100000" w14:sy="100000" w14:kx="0" w14:ky="0" w14:algn="tl">
                            <w14:srgbClr w14:val="000000">
                              <w14:alpha w14:val="60000"/>
                            </w14:srgbClr>
                          </w14:shadow>
                        </w:rPr>
                      </w:pPr>
                      <w:r>
                        <w:rPr>
                          <w:rFonts w:ascii="Arial" w:hAnsi="Arial" w:cs="Arial"/>
                          <w:b/>
                          <w:sz w:val="31"/>
                          <w:szCs w:val="32"/>
                          <w14:shadow w14:blurRad="50800" w14:dist="38100" w14:dir="2700000" w14:sx="100000" w14:sy="100000" w14:kx="0" w14:ky="0" w14:algn="tl">
                            <w14:srgbClr w14:val="000000">
                              <w14:alpha w14:val="60000"/>
                            </w14:srgbClr>
                          </w14:shadow>
                        </w:rPr>
                        <w:t>czerwiec 2014</w:t>
                      </w:r>
                    </w:p>
                  </w:txbxContent>
                </v:textbox>
                <w10:wrap type="tight" side="right"/>
              </v:shape>
            </w:pict>
          </mc:Fallback>
        </mc:AlternateContent>
      </w:r>
      <w:r w:rsidRPr="00404474">
        <w:rPr>
          <w:noProof/>
        </w:rPr>
        <w:drawing>
          <wp:anchor distT="0" distB="0" distL="114300" distR="114300" simplePos="0" relativeHeight="251664384" behindDoc="1" locked="0" layoutInCell="1" allowOverlap="1" wp14:anchorId="265C6407" wp14:editId="4176269A">
            <wp:simplePos x="0" y="0"/>
            <wp:positionH relativeFrom="column">
              <wp:posOffset>48895</wp:posOffset>
            </wp:positionH>
            <wp:positionV relativeFrom="paragraph">
              <wp:posOffset>5746750</wp:posOffset>
            </wp:positionV>
            <wp:extent cx="1005840" cy="685800"/>
            <wp:effectExtent l="0" t="0" r="3810" b="0"/>
            <wp:wrapTight wrapText="right">
              <wp:wrapPolygon edited="0">
                <wp:start x="0" y="0"/>
                <wp:lineTo x="0" y="21000"/>
                <wp:lineTo x="21273" y="21000"/>
                <wp:lineTo x="21273" y="0"/>
                <wp:lineTo x="0" y="0"/>
              </wp:wrapPolygon>
            </wp:wrapTight>
            <wp:docPr id="14" name="Obraz 14" descr="logo LORP (20100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LORP (201007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584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6CB3B56A" wp14:editId="45438AAF">
                <wp:simplePos x="0" y="0"/>
                <wp:positionH relativeFrom="page">
                  <wp:align>left</wp:align>
                </wp:positionH>
                <wp:positionV relativeFrom="paragraph">
                  <wp:posOffset>613410</wp:posOffset>
                </wp:positionV>
                <wp:extent cx="5352415" cy="6465570"/>
                <wp:effectExtent l="0" t="0"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2415" cy="6465570"/>
                        </a:xfrm>
                        <a:prstGeom prst="rect">
                          <a:avLst/>
                        </a:prstGeom>
                        <a:solidFill>
                          <a:srgbClr val="FFFF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10D09" id="Rectangle 2" o:spid="_x0000_s1026" style="position:absolute;margin-left:0;margin-top:48.3pt;width:421.45pt;height:509.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oVDfwIAAPw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" o:allowincell="f" fillcolor="#ffff53" stroked="f">
                <w10:wrap anchorx="page"/>
              </v:rect>
            </w:pict>
          </mc:Fallback>
        </mc:AlternateContent>
      </w:r>
      <w:r w:rsidRPr="00404474">
        <w:rPr>
          <w:noProof/>
        </w:rPr>
        <mc:AlternateContent>
          <mc:Choice Requires="wps">
            <w:drawing>
              <wp:anchor distT="0" distB="0" distL="114300" distR="114300" simplePos="0" relativeHeight="251663360" behindDoc="0" locked="0" layoutInCell="1" allowOverlap="1" wp14:anchorId="4B2C3A0F" wp14:editId="7ABC2D28">
                <wp:simplePos x="0" y="0"/>
                <wp:positionH relativeFrom="column">
                  <wp:posOffset>1206500</wp:posOffset>
                </wp:positionH>
                <wp:positionV relativeFrom="paragraph">
                  <wp:posOffset>622300</wp:posOffset>
                </wp:positionV>
                <wp:extent cx="10795" cy="6496050"/>
                <wp:effectExtent l="24765" t="27940" r="21590" b="1968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 cy="6496050"/>
                        </a:xfrm>
                        <a:prstGeom prst="line">
                          <a:avLst/>
                        </a:prstGeom>
                        <a:noFill/>
                        <a:ln w="38100" cmpd="tri">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2E66F" id="Line 6"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49pt" to="95.85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" strokecolor="teal" strokeweight="3pt">
                <v:stroke linestyle="thickBetweenThin"/>
              </v:line>
            </w:pict>
          </mc:Fallback>
        </mc:AlternateContent>
      </w:r>
      <w:r w:rsidRPr="00404474">
        <w:rPr>
          <w:noProof/>
        </w:rPr>
        <mc:AlternateContent>
          <mc:Choice Requires="wps">
            <w:drawing>
              <wp:anchor distT="0" distB="0" distL="114300" distR="114300" simplePos="0" relativeHeight="251661312" behindDoc="0" locked="0" layoutInCell="0" allowOverlap="1" wp14:anchorId="201D6453" wp14:editId="229E8352">
                <wp:simplePos x="0" y="0"/>
                <wp:positionH relativeFrom="column">
                  <wp:posOffset>-190500</wp:posOffset>
                </wp:positionH>
                <wp:positionV relativeFrom="paragraph">
                  <wp:posOffset>622300</wp:posOffset>
                </wp:positionV>
                <wp:extent cx="5378450" cy="0"/>
                <wp:effectExtent l="27940" t="27940" r="22860" b="1968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78450" cy="0"/>
                        </a:xfrm>
                        <a:prstGeom prst="line">
                          <a:avLst/>
                        </a:prstGeom>
                        <a:noFill/>
                        <a:ln w="38100" cmpd="tri">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54C73" id="Line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9pt" to="40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" o:allowincell="f" strokecolor="teal" strokeweight="3pt">
                <v:stroke linestyle="thickBetweenThin"/>
              </v:line>
            </w:pict>
          </mc:Fallback>
        </mc:AlternateContent>
      </w:r>
      <w:r w:rsidRPr="00404474">
        <w:rPr>
          <w:noProof/>
        </w:rPr>
        <mc:AlternateContent>
          <mc:Choice Requires="wps">
            <w:drawing>
              <wp:anchor distT="0" distB="0" distL="114300" distR="114300" simplePos="0" relativeHeight="251660288" behindDoc="1" locked="0" layoutInCell="1" allowOverlap="1" wp14:anchorId="362098FC" wp14:editId="1B99DE3B">
                <wp:simplePos x="0" y="0"/>
                <wp:positionH relativeFrom="column">
                  <wp:posOffset>1968500</wp:posOffset>
                </wp:positionH>
                <wp:positionV relativeFrom="paragraph">
                  <wp:posOffset>5994400</wp:posOffset>
                </wp:positionV>
                <wp:extent cx="2531745" cy="323850"/>
                <wp:effectExtent l="0" t="0" r="0" b="635"/>
                <wp:wrapTight wrapText="bothSides">
                  <wp:wrapPolygon edited="0">
                    <wp:start x="0" y="0"/>
                    <wp:lineTo x="21600" y="0"/>
                    <wp:lineTo x="21600" y="21600"/>
                    <wp:lineTo x="0" y="21600"/>
                    <wp:lineTo x="0" y="0"/>
                  </wp:wrapPolygon>
                </wp:wrapTight>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74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4EC" w:rsidRPr="00103C09" w:rsidRDefault="006464EC" w:rsidP="006464EC">
                            <w:pPr>
                              <w:jc w:val="center"/>
                              <w:rPr>
                                <w:rFonts w:ascii="Arial" w:hAnsi="Arial" w:cs="Arial"/>
                                <w:b/>
                                <w:iCs/>
                                <w:sz w:val="24"/>
                                <w:szCs w:val="24"/>
                              </w:rPr>
                            </w:pPr>
                            <w:r w:rsidRPr="00103C09">
                              <w:rPr>
                                <w:rFonts w:ascii="Arial" w:hAnsi="Arial" w:cs="Arial"/>
                                <w:b/>
                                <w:iCs/>
                                <w:sz w:val="24"/>
                                <w:szCs w:val="24"/>
                              </w:rPr>
                              <w:t>Zielona Góra – październik</w:t>
                            </w:r>
                            <w:r>
                              <w:rPr>
                                <w:rFonts w:ascii="Arial" w:hAnsi="Arial" w:cs="Arial"/>
                                <w:b/>
                                <w:iCs/>
                                <w:sz w:val="24"/>
                                <w:szCs w:val="24"/>
                              </w:rPr>
                              <w:t xml:space="preserve">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098FC" id="Text Box 3" o:spid="_x0000_s1027" type="#_x0000_t202" style="position:absolute;margin-left:155pt;margin-top:472pt;width:199.3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6EugIAAMA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" filled="f" stroked="f">
                <v:textbox>
                  <w:txbxContent>
                    <w:p w:rsidR="006464EC" w:rsidRPr="00103C09" w:rsidRDefault="006464EC" w:rsidP="006464EC">
                      <w:pPr>
                        <w:jc w:val="center"/>
                        <w:rPr>
                          <w:rFonts w:ascii="Arial" w:hAnsi="Arial" w:cs="Arial"/>
                          <w:b/>
                          <w:iCs/>
                          <w:sz w:val="24"/>
                          <w:szCs w:val="24"/>
                        </w:rPr>
                      </w:pPr>
                      <w:r w:rsidRPr="00103C09">
                        <w:rPr>
                          <w:rFonts w:ascii="Arial" w:hAnsi="Arial" w:cs="Arial"/>
                          <w:b/>
                          <w:iCs/>
                          <w:sz w:val="24"/>
                          <w:szCs w:val="24"/>
                        </w:rPr>
                        <w:t>Zielona Góra – październik</w:t>
                      </w:r>
                      <w:r>
                        <w:rPr>
                          <w:rFonts w:ascii="Arial" w:hAnsi="Arial" w:cs="Arial"/>
                          <w:b/>
                          <w:iCs/>
                          <w:sz w:val="24"/>
                          <w:szCs w:val="24"/>
                        </w:rPr>
                        <w:t xml:space="preserve"> 2014</w:t>
                      </w:r>
                    </w:p>
                  </w:txbxContent>
                </v:textbox>
                <w10:wrap type="tight"/>
              </v:shape>
            </w:pict>
          </mc:Fallback>
        </mc:AlternateContent>
      </w:r>
    </w:p>
    <w:p w:rsidR="006464EC" w:rsidRPr="00404474" w:rsidRDefault="006464EC" w:rsidP="006464EC">
      <w:pPr>
        <w:sectPr w:rsidR="006464EC" w:rsidRPr="00404474" w:rsidSect="003E3AE3">
          <w:footerReference w:type="even" r:id="rId10"/>
          <w:footerReference w:type="default" r:id="rId11"/>
          <w:pgSz w:w="8391" w:h="11907" w:code="11"/>
          <w:pgMar w:top="284" w:right="284" w:bottom="284" w:left="284" w:header="0" w:footer="193" w:gutter="0"/>
          <w:pgNumType w:start="0"/>
          <w:cols w:space="708"/>
          <w:titlePg/>
          <w:docGrid w:linePitch="299"/>
        </w:sectPr>
      </w:pPr>
    </w:p>
    <w:p w:rsidR="009B1243" w:rsidRDefault="009B1243" w:rsidP="00E41ECF">
      <w:pPr>
        <w:rPr>
          <w:rFonts w:ascii="Arial" w:hAnsi="Arial" w:cs="Arial"/>
          <w:sz w:val="24"/>
          <w:szCs w:val="24"/>
        </w:rPr>
      </w:pPr>
    </w:p>
    <w:p w:rsidR="0098118B" w:rsidRPr="009B1243" w:rsidRDefault="0098118B" w:rsidP="00E41ECF">
      <w:pPr>
        <w:rPr>
          <w:rFonts w:ascii="Arial" w:hAnsi="Arial" w:cs="Arial"/>
          <w:sz w:val="24"/>
          <w:szCs w:val="24"/>
        </w:rPr>
      </w:pPr>
    </w:p>
    <w:p w:rsidR="00E41ECF" w:rsidRPr="006A4960" w:rsidRDefault="00E41ECF" w:rsidP="00E41ECF">
      <w:pPr>
        <w:jc w:val="right"/>
        <w:rPr>
          <w:rFonts w:ascii="Arial" w:hAnsi="Arial" w:cs="Arial"/>
          <w:b/>
          <w:sz w:val="24"/>
          <w:szCs w:val="24"/>
        </w:rPr>
      </w:pPr>
      <w:r w:rsidRPr="006A4960">
        <w:rPr>
          <w:rFonts w:ascii="Arial" w:hAnsi="Arial" w:cs="Arial"/>
          <w:b/>
          <w:sz w:val="24"/>
          <w:szCs w:val="24"/>
        </w:rPr>
        <w:t>Wojewódzki Urząd Pracy</w:t>
      </w:r>
    </w:p>
    <w:p w:rsidR="00E41ECF" w:rsidRPr="009B1243" w:rsidRDefault="00E41ECF" w:rsidP="00E41ECF">
      <w:pPr>
        <w:rPr>
          <w:rFonts w:ascii="Arial" w:hAnsi="Arial" w:cs="Arial"/>
          <w:sz w:val="24"/>
          <w:szCs w:val="24"/>
        </w:rPr>
      </w:pPr>
    </w:p>
    <w:p w:rsidR="00E41ECF" w:rsidRPr="009B1243" w:rsidRDefault="00E41ECF" w:rsidP="00E41ECF">
      <w:pPr>
        <w:rPr>
          <w:rFonts w:ascii="Arial" w:hAnsi="Arial" w:cs="Arial"/>
          <w:sz w:val="24"/>
          <w:szCs w:val="24"/>
        </w:rPr>
      </w:pPr>
    </w:p>
    <w:p w:rsidR="00E41ECF" w:rsidRPr="009B1243" w:rsidRDefault="00E41ECF" w:rsidP="00E41ECF">
      <w:pPr>
        <w:rPr>
          <w:rFonts w:ascii="Arial" w:hAnsi="Arial" w:cs="Arial"/>
          <w:sz w:val="24"/>
          <w:szCs w:val="24"/>
        </w:rPr>
      </w:pPr>
    </w:p>
    <w:p w:rsidR="009B1243" w:rsidRPr="009B1243" w:rsidRDefault="009B1243" w:rsidP="00E41ECF">
      <w:pPr>
        <w:rPr>
          <w:rFonts w:ascii="Arial" w:hAnsi="Arial" w:cs="Arial"/>
          <w:sz w:val="24"/>
          <w:szCs w:val="24"/>
        </w:rPr>
      </w:pPr>
    </w:p>
    <w:p w:rsidR="00E41ECF" w:rsidRPr="009B1243" w:rsidRDefault="00E41ECF" w:rsidP="00E41ECF">
      <w:pPr>
        <w:rPr>
          <w:rFonts w:ascii="Arial" w:hAnsi="Arial" w:cs="Arial"/>
          <w:sz w:val="24"/>
          <w:szCs w:val="24"/>
        </w:rPr>
      </w:pPr>
    </w:p>
    <w:p w:rsidR="00E41ECF" w:rsidRPr="009B1243" w:rsidRDefault="00E41ECF" w:rsidP="00E41ECF">
      <w:pPr>
        <w:rPr>
          <w:rFonts w:ascii="Arial" w:hAnsi="Arial" w:cs="Arial"/>
          <w:sz w:val="24"/>
          <w:szCs w:val="24"/>
        </w:rPr>
      </w:pPr>
    </w:p>
    <w:p w:rsidR="00E41ECF" w:rsidRPr="009B1243" w:rsidRDefault="00E41ECF" w:rsidP="00E41ECF">
      <w:pPr>
        <w:rPr>
          <w:rFonts w:ascii="Arial" w:hAnsi="Arial" w:cs="Arial"/>
          <w:sz w:val="24"/>
          <w:szCs w:val="24"/>
        </w:rPr>
      </w:pPr>
    </w:p>
    <w:p w:rsidR="00E41ECF" w:rsidRPr="009B1243" w:rsidRDefault="00E41ECF" w:rsidP="009B1243">
      <w:pPr>
        <w:rPr>
          <w:rFonts w:ascii="Arial" w:hAnsi="Arial" w:cs="Arial"/>
          <w:sz w:val="24"/>
          <w:szCs w:val="24"/>
        </w:rPr>
      </w:pPr>
    </w:p>
    <w:p w:rsidR="00E41ECF" w:rsidRPr="009B1243" w:rsidRDefault="00E41ECF" w:rsidP="009B1243">
      <w:pPr>
        <w:rPr>
          <w:rFonts w:ascii="Arial" w:hAnsi="Arial" w:cs="Arial"/>
          <w:sz w:val="24"/>
          <w:szCs w:val="24"/>
        </w:rPr>
      </w:pPr>
    </w:p>
    <w:p w:rsidR="00E41ECF" w:rsidRPr="009B1243" w:rsidRDefault="00E41ECF" w:rsidP="009B1243">
      <w:pPr>
        <w:rPr>
          <w:rFonts w:ascii="Arial" w:hAnsi="Arial" w:cs="Arial"/>
          <w:sz w:val="24"/>
          <w:szCs w:val="24"/>
        </w:rPr>
      </w:pPr>
    </w:p>
    <w:p w:rsidR="00E41ECF" w:rsidRPr="000548AD" w:rsidRDefault="00E41ECF" w:rsidP="00E41ECF">
      <w:pPr>
        <w:spacing w:line="276" w:lineRule="auto"/>
        <w:jc w:val="right"/>
        <w:rPr>
          <w:rFonts w:ascii="Arial" w:hAnsi="Arial" w:cs="Arial"/>
          <w:b/>
          <w:sz w:val="36"/>
          <w:szCs w:val="36"/>
        </w:rPr>
      </w:pPr>
      <w:r w:rsidRPr="000548AD">
        <w:rPr>
          <w:rFonts w:ascii="Arial" w:hAnsi="Arial" w:cs="Arial"/>
          <w:b/>
          <w:sz w:val="36"/>
          <w:szCs w:val="36"/>
        </w:rPr>
        <w:t xml:space="preserve">Ranking zawodów </w:t>
      </w:r>
    </w:p>
    <w:p w:rsidR="00E41ECF" w:rsidRPr="000548AD" w:rsidRDefault="00E41ECF" w:rsidP="00E41ECF">
      <w:pPr>
        <w:spacing w:line="276" w:lineRule="auto"/>
        <w:jc w:val="right"/>
        <w:rPr>
          <w:rFonts w:ascii="Arial" w:hAnsi="Arial" w:cs="Arial"/>
          <w:b/>
          <w:sz w:val="36"/>
          <w:szCs w:val="36"/>
        </w:rPr>
      </w:pPr>
      <w:r w:rsidRPr="000548AD">
        <w:rPr>
          <w:rFonts w:ascii="Arial" w:hAnsi="Arial" w:cs="Arial"/>
          <w:b/>
          <w:sz w:val="36"/>
          <w:szCs w:val="36"/>
        </w:rPr>
        <w:t xml:space="preserve">deficytowych i nadwyżkowych </w:t>
      </w:r>
    </w:p>
    <w:p w:rsidR="00E41ECF" w:rsidRPr="000548AD" w:rsidRDefault="00E41ECF" w:rsidP="00E41ECF">
      <w:pPr>
        <w:spacing w:line="276" w:lineRule="auto"/>
        <w:jc w:val="right"/>
        <w:rPr>
          <w:rFonts w:ascii="Arial" w:hAnsi="Arial" w:cs="Arial"/>
          <w:b/>
          <w:sz w:val="36"/>
          <w:szCs w:val="36"/>
        </w:rPr>
      </w:pPr>
      <w:r w:rsidRPr="000548AD">
        <w:rPr>
          <w:rFonts w:ascii="Arial" w:hAnsi="Arial" w:cs="Arial"/>
          <w:b/>
          <w:sz w:val="36"/>
          <w:szCs w:val="36"/>
        </w:rPr>
        <w:t xml:space="preserve">w województwie lubuskim </w:t>
      </w:r>
    </w:p>
    <w:p w:rsidR="00E41ECF" w:rsidRDefault="00541908" w:rsidP="00E41ECF">
      <w:pPr>
        <w:spacing w:line="276" w:lineRule="auto"/>
        <w:jc w:val="right"/>
        <w:rPr>
          <w:rFonts w:ascii="Arial" w:hAnsi="Arial" w:cs="Arial"/>
          <w:b/>
          <w:sz w:val="36"/>
          <w:szCs w:val="36"/>
        </w:rPr>
      </w:pPr>
      <w:r>
        <w:rPr>
          <w:rFonts w:ascii="Arial" w:hAnsi="Arial" w:cs="Arial"/>
          <w:b/>
          <w:sz w:val="36"/>
          <w:szCs w:val="36"/>
        </w:rPr>
        <w:t>czerwiec 2014</w:t>
      </w:r>
      <w:r w:rsidR="009B1243">
        <w:rPr>
          <w:rFonts w:ascii="Arial" w:hAnsi="Arial" w:cs="Arial"/>
          <w:b/>
          <w:sz w:val="36"/>
          <w:szCs w:val="36"/>
        </w:rPr>
        <w:t xml:space="preserve"> </w:t>
      </w:r>
    </w:p>
    <w:p w:rsidR="00E41ECF" w:rsidRPr="009B1243" w:rsidRDefault="00E41ECF" w:rsidP="009B1243">
      <w:pPr>
        <w:spacing w:line="276" w:lineRule="auto"/>
        <w:rPr>
          <w:rFonts w:ascii="Arial" w:hAnsi="Arial" w:cs="Arial"/>
          <w:sz w:val="24"/>
          <w:szCs w:val="24"/>
        </w:rPr>
      </w:pPr>
    </w:p>
    <w:p w:rsidR="00E41ECF" w:rsidRPr="009B1243" w:rsidRDefault="00E41ECF" w:rsidP="009B1243">
      <w:pPr>
        <w:spacing w:line="276" w:lineRule="auto"/>
        <w:rPr>
          <w:rFonts w:ascii="Arial" w:hAnsi="Arial" w:cs="Arial"/>
          <w:sz w:val="24"/>
          <w:szCs w:val="24"/>
        </w:rPr>
      </w:pPr>
    </w:p>
    <w:p w:rsidR="00E41ECF" w:rsidRPr="009B1243" w:rsidRDefault="00E41ECF" w:rsidP="009B1243">
      <w:pPr>
        <w:spacing w:line="276" w:lineRule="auto"/>
        <w:rPr>
          <w:rFonts w:ascii="Arial" w:hAnsi="Arial" w:cs="Arial"/>
          <w:sz w:val="24"/>
          <w:szCs w:val="24"/>
        </w:rPr>
      </w:pPr>
    </w:p>
    <w:p w:rsidR="00E41ECF" w:rsidRPr="009B1243" w:rsidRDefault="00E41ECF" w:rsidP="009B1243">
      <w:pPr>
        <w:rPr>
          <w:rFonts w:ascii="Arial" w:hAnsi="Arial" w:cs="Arial"/>
          <w:sz w:val="24"/>
          <w:szCs w:val="24"/>
        </w:rPr>
      </w:pPr>
    </w:p>
    <w:p w:rsidR="00E41ECF" w:rsidRDefault="00E41ECF" w:rsidP="009B1243">
      <w:pPr>
        <w:rPr>
          <w:rFonts w:ascii="Arial" w:hAnsi="Arial" w:cs="Arial"/>
          <w:sz w:val="24"/>
          <w:szCs w:val="24"/>
        </w:rPr>
      </w:pPr>
    </w:p>
    <w:p w:rsidR="009B1243" w:rsidRDefault="009B1243" w:rsidP="009B1243">
      <w:pPr>
        <w:rPr>
          <w:rFonts w:ascii="Arial" w:hAnsi="Arial" w:cs="Arial"/>
          <w:sz w:val="24"/>
          <w:szCs w:val="24"/>
        </w:rPr>
      </w:pPr>
    </w:p>
    <w:p w:rsidR="009B1243" w:rsidRPr="009B1243" w:rsidRDefault="009B1243" w:rsidP="009B1243">
      <w:pPr>
        <w:rPr>
          <w:rFonts w:ascii="Arial" w:hAnsi="Arial" w:cs="Arial"/>
          <w:sz w:val="24"/>
          <w:szCs w:val="24"/>
        </w:rPr>
      </w:pPr>
    </w:p>
    <w:p w:rsidR="00E41ECF" w:rsidRPr="009B1243" w:rsidRDefault="00E41ECF" w:rsidP="009B1243">
      <w:pPr>
        <w:rPr>
          <w:rFonts w:ascii="Arial" w:hAnsi="Arial" w:cs="Arial"/>
          <w:sz w:val="24"/>
          <w:szCs w:val="24"/>
        </w:rPr>
      </w:pPr>
    </w:p>
    <w:p w:rsidR="00E41ECF" w:rsidRPr="009B1243" w:rsidRDefault="00E41ECF" w:rsidP="00E41ECF">
      <w:pPr>
        <w:rPr>
          <w:rFonts w:ascii="Arial" w:hAnsi="Arial" w:cs="Arial"/>
          <w:sz w:val="24"/>
          <w:szCs w:val="24"/>
        </w:rPr>
      </w:pPr>
    </w:p>
    <w:p w:rsidR="00E41ECF" w:rsidRPr="009B1243" w:rsidRDefault="00E41ECF" w:rsidP="00E41ECF">
      <w:pPr>
        <w:rPr>
          <w:rFonts w:ascii="Arial" w:hAnsi="Arial" w:cs="Arial"/>
          <w:sz w:val="24"/>
          <w:szCs w:val="24"/>
        </w:rPr>
      </w:pPr>
    </w:p>
    <w:p w:rsidR="00E41ECF" w:rsidRPr="009B1243" w:rsidRDefault="00E41ECF" w:rsidP="00E41ECF">
      <w:pPr>
        <w:rPr>
          <w:rFonts w:ascii="Arial" w:hAnsi="Arial" w:cs="Arial"/>
          <w:sz w:val="24"/>
          <w:szCs w:val="24"/>
        </w:rPr>
      </w:pPr>
    </w:p>
    <w:p w:rsidR="00E41ECF" w:rsidRPr="009B1243" w:rsidRDefault="00E41ECF" w:rsidP="00E41ECF">
      <w:pPr>
        <w:rPr>
          <w:rFonts w:ascii="Arial" w:hAnsi="Arial" w:cs="Arial"/>
          <w:sz w:val="24"/>
          <w:szCs w:val="24"/>
        </w:rPr>
      </w:pPr>
    </w:p>
    <w:p w:rsidR="00E41ECF" w:rsidRPr="006A4960" w:rsidRDefault="00E41ECF" w:rsidP="00E41ECF">
      <w:pPr>
        <w:jc w:val="right"/>
        <w:rPr>
          <w:rFonts w:ascii="Arial" w:hAnsi="Arial" w:cs="Arial"/>
          <w:b/>
          <w:i/>
          <w:sz w:val="24"/>
          <w:szCs w:val="24"/>
        </w:rPr>
      </w:pPr>
      <w:r w:rsidRPr="006A4960">
        <w:rPr>
          <w:rFonts w:ascii="Arial" w:hAnsi="Arial" w:cs="Arial"/>
          <w:b/>
          <w:i/>
          <w:sz w:val="24"/>
          <w:szCs w:val="24"/>
        </w:rPr>
        <w:t>Zielona Góra</w:t>
      </w:r>
    </w:p>
    <w:p w:rsidR="00E41ECF" w:rsidRPr="006A4960" w:rsidRDefault="009B1243" w:rsidP="00E41ECF">
      <w:pPr>
        <w:jc w:val="right"/>
        <w:rPr>
          <w:rFonts w:ascii="Arial" w:hAnsi="Arial" w:cs="Arial"/>
          <w:b/>
          <w:i/>
          <w:sz w:val="24"/>
          <w:szCs w:val="24"/>
        </w:rPr>
      </w:pPr>
      <w:r>
        <w:rPr>
          <w:rFonts w:ascii="Arial" w:hAnsi="Arial" w:cs="Arial"/>
          <w:b/>
          <w:i/>
          <w:sz w:val="24"/>
          <w:szCs w:val="24"/>
        </w:rPr>
        <w:t>Październik</w:t>
      </w:r>
      <w:r w:rsidR="00541908">
        <w:rPr>
          <w:rFonts w:ascii="Arial" w:hAnsi="Arial" w:cs="Arial"/>
          <w:b/>
          <w:i/>
          <w:sz w:val="24"/>
          <w:szCs w:val="24"/>
        </w:rPr>
        <w:t xml:space="preserve"> 2014</w:t>
      </w:r>
    </w:p>
    <w:p w:rsidR="00E41ECF" w:rsidRDefault="00E41ECF" w:rsidP="00E41ECF">
      <w:pPr>
        <w:spacing w:line="276" w:lineRule="auto"/>
        <w:rPr>
          <w:rFonts w:ascii="Arial" w:hAnsi="Arial" w:cs="Arial"/>
          <w:sz w:val="24"/>
          <w:szCs w:val="24"/>
        </w:rPr>
      </w:pPr>
    </w:p>
    <w:p w:rsidR="009B1243" w:rsidRDefault="009B1243" w:rsidP="00E41ECF">
      <w:pPr>
        <w:spacing w:line="276" w:lineRule="auto"/>
        <w:rPr>
          <w:rFonts w:ascii="Arial" w:hAnsi="Arial" w:cs="Arial"/>
          <w:sz w:val="24"/>
          <w:szCs w:val="24"/>
        </w:rPr>
      </w:pPr>
    </w:p>
    <w:p w:rsidR="009B1243" w:rsidRPr="009B1243" w:rsidRDefault="009B1243" w:rsidP="00E41ECF">
      <w:pPr>
        <w:spacing w:line="276" w:lineRule="auto"/>
        <w:rPr>
          <w:rFonts w:ascii="Arial" w:hAnsi="Arial" w:cs="Arial"/>
        </w:rPr>
      </w:pPr>
    </w:p>
    <w:p w:rsidR="00E41ECF" w:rsidRPr="0021305A" w:rsidRDefault="00E41ECF" w:rsidP="00E41ECF">
      <w:pPr>
        <w:spacing w:line="276" w:lineRule="auto"/>
        <w:rPr>
          <w:rFonts w:ascii="Arial" w:hAnsi="Arial" w:cs="Arial"/>
          <w:b/>
          <w:sz w:val="16"/>
          <w:szCs w:val="16"/>
        </w:rPr>
      </w:pPr>
      <w:r w:rsidRPr="0021305A">
        <w:rPr>
          <w:rFonts w:ascii="Arial" w:hAnsi="Arial" w:cs="Arial"/>
          <w:b/>
          <w:sz w:val="16"/>
          <w:szCs w:val="16"/>
        </w:rPr>
        <w:t>Redakcja:</w:t>
      </w:r>
    </w:p>
    <w:p w:rsidR="00E41ECF" w:rsidRPr="0021305A" w:rsidRDefault="00E41ECF" w:rsidP="00E41ECF">
      <w:pPr>
        <w:spacing w:line="276" w:lineRule="auto"/>
        <w:rPr>
          <w:rFonts w:ascii="Arial" w:hAnsi="Arial" w:cs="Arial"/>
          <w:sz w:val="16"/>
          <w:szCs w:val="16"/>
        </w:rPr>
      </w:pPr>
      <w:r w:rsidRPr="0021305A">
        <w:rPr>
          <w:rFonts w:ascii="Arial" w:hAnsi="Arial" w:cs="Arial"/>
          <w:sz w:val="16"/>
          <w:szCs w:val="16"/>
        </w:rPr>
        <w:t>Obserwatorium Rynku Pracy</w:t>
      </w:r>
    </w:p>
    <w:p w:rsidR="00E41ECF" w:rsidRPr="0021305A" w:rsidRDefault="00E41ECF" w:rsidP="009B1243">
      <w:pPr>
        <w:spacing w:line="360" w:lineRule="auto"/>
        <w:rPr>
          <w:rFonts w:ascii="Arial" w:hAnsi="Arial" w:cs="Arial"/>
          <w:sz w:val="16"/>
          <w:szCs w:val="16"/>
        </w:rPr>
      </w:pPr>
    </w:p>
    <w:p w:rsidR="00E41ECF" w:rsidRPr="0021305A" w:rsidRDefault="00E41ECF" w:rsidP="009B1243">
      <w:pPr>
        <w:spacing w:line="360" w:lineRule="auto"/>
        <w:rPr>
          <w:rFonts w:ascii="Arial" w:hAnsi="Arial" w:cs="Arial"/>
          <w:sz w:val="16"/>
          <w:szCs w:val="16"/>
        </w:rPr>
      </w:pPr>
    </w:p>
    <w:p w:rsidR="00E41ECF" w:rsidRDefault="00E41ECF" w:rsidP="009B1243">
      <w:pPr>
        <w:spacing w:line="360" w:lineRule="auto"/>
        <w:rPr>
          <w:rFonts w:ascii="Arial" w:hAnsi="Arial" w:cs="Arial"/>
          <w:sz w:val="16"/>
          <w:szCs w:val="16"/>
        </w:rPr>
      </w:pPr>
    </w:p>
    <w:p w:rsidR="00E41ECF" w:rsidRDefault="00E41ECF" w:rsidP="009B1243">
      <w:pPr>
        <w:spacing w:line="360" w:lineRule="auto"/>
        <w:rPr>
          <w:rFonts w:ascii="Arial" w:hAnsi="Arial" w:cs="Arial"/>
          <w:sz w:val="16"/>
          <w:szCs w:val="16"/>
        </w:rPr>
      </w:pPr>
    </w:p>
    <w:p w:rsidR="00E41ECF" w:rsidRPr="0021305A" w:rsidRDefault="00E41ECF" w:rsidP="00E41ECF">
      <w:pPr>
        <w:rPr>
          <w:rFonts w:ascii="Arial" w:hAnsi="Arial" w:cs="Arial"/>
          <w:sz w:val="16"/>
          <w:szCs w:val="16"/>
        </w:rPr>
      </w:pPr>
    </w:p>
    <w:p w:rsidR="00E41ECF" w:rsidRPr="0021305A" w:rsidRDefault="00E41ECF" w:rsidP="00E41ECF">
      <w:pPr>
        <w:rPr>
          <w:rFonts w:ascii="Arial" w:hAnsi="Arial" w:cs="Arial"/>
          <w:b/>
          <w:sz w:val="16"/>
          <w:szCs w:val="16"/>
        </w:rPr>
      </w:pPr>
      <w:r w:rsidRPr="0021305A">
        <w:rPr>
          <w:rFonts w:ascii="Arial" w:hAnsi="Arial" w:cs="Arial"/>
          <w:b/>
          <w:sz w:val="16"/>
          <w:szCs w:val="16"/>
        </w:rPr>
        <w:t>Wydawca:</w:t>
      </w:r>
    </w:p>
    <w:p w:rsidR="00E41ECF" w:rsidRPr="006106E4" w:rsidRDefault="00E41ECF" w:rsidP="00E41ECF">
      <w:pPr>
        <w:rPr>
          <w:rFonts w:ascii="Arial" w:hAnsi="Arial" w:cs="Arial"/>
          <w:sz w:val="16"/>
          <w:szCs w:val="16"/>
        </w:rPr>
      </w:pPr>
      <w:r w:rsidRPr="006106E4">
        <w:rPr>
          <w:rFonts w:ascii="Arial" w:hAnsi="Arial" w:cs="Arial"/>
          <w:sz w:val="16"/>
          <w:szCs w:val="16"/>
        </w:rPr>
        <w:t>Wojewódzki Urząd Pracy</w:t>
      </w:r>
    </w:p>
    <w:p w:rsidR="00E41ECF" w:rsidRPr="006106E4" w:rsidRDefault="00A97C28" w:rsidP="00E41ECF">
      <w:pPr>
        <w:rPr>
          <w:rFonts w:ascii="Arial" w:hAnsi="Arial" w:cs="Arial"/>
          <w:sz w:val="16"/>
          <w:szCs w:val="16"/>
        </w:rPr>
      </w:pPr>
      <w:r>
        <w:rPr>
          <w:rFonts w:ascii="Arial" w:hAnsi="Arial" w:cs="Arial"/>
          <w:sz w:val="16"/>
          <w:szCs w:val="16"/>
        </w:rPr>
        <w:t>Wydział</w:t>
      </w:r>
      <w:r w:rsidR="00E41ECF" w:rsidRPr="006106E4">
        <w:rPr>
          <w:rFonts w:ascii="Arial" w:hAnsi="Arial" w:cs="Arial"/>
          <w:sz w:val="16"/>
          <w:szCs w:val="16"/>
        </w:rPr>
        <w:t xml:space="preserve"> Rynku Pracy</w:t>
      </w:r>
    </w:p>
    <w:p w:rsidR="00E41ECF" w:rsidRPr="006106E4" w:rsidRDefault="00E41ECF" w:rsidP="00E41ECF">
      <w:pPr>
        <w:rPr>
          <w:rFonts w:ascii="Arial" w:hAnsi="Arial" w:cs="Arial"/>
          <w:sz w:val="16"/>
          <w:szCs w:val="16"/>
        </w:rPr>
      </w:pPr>
      <w:r w:rsidRPr="006106E4">
        <w:rPr>
          <w:rFonts w:ascii="Arial" w:hAnsi="Arial" w:cs="Arial"/>
          <w:sz w:val="16"/>
          <w:szCs w:val="16"/>
        </w:rPr>
        <w:t>ul. Wyspiańskiego 15</w:t>
      </w:r>
    </w:p>
    <w:p w:rsidR="00E41ECF" w:rsidRPr="006106E4" w:rsidRDefault="00E41ECF" w:rsidP="00E41ECF">
      <w:pPr>
        <w:rPr>
          <w:rFonts w:ascii="Arial" w:hAnsi="Arial" w:cs="Arial"/>
          <w:sz w:val="16"/>
          <w:szCs w:val="16"/>
        </w:rPr>
      </w:pPr>
      <w:r w:rsidRPr="006106E4">
        <w:rPr>
          <w:rFonts w:ascii="Arial" w:hAnsi="Arial" w:cs="Arial"/>
          <w:sz w:val="16"/>
          <w:szCs w:val="16"/>
        </w:rPr>
        <w:t>65-036 Zielona Góra</w:t>
      </w:r>
    </w:p>
    <w:p w:rsidR="00E41ECF" w:rsidRPr="00CD6A79" w:rsidRDefault="00E61590" w:rsidP="00E41ECF">
      <w:pPr>
        <w:rPr>
          <w:rFonts w:ascii="Arial" w:hAnsi="Arial" w:cs="Arial"/>
          <w:sz w:val="16"/>
          <w:szCs w:val="16"/>
        </w:rPr>
      </w:pPr>
      <w:hyperlink r:id="rId12" w:history="1">
        <w:r w:rsidR="00E41ECF" w:rsidRPr="00CD6A79">
          <w:rPr>
            <w:rStyle w:val="Hipercze"/>
            <w:rFonts w:ascii="Arial" w:hAnsi="Arial" w:cs="Arial"/>
            <w:color w:val="auto"/>
            <w:szCs w:val="16"/>
          </w:rPr>
          <w:t>www.wup.zgora.pl</w:t>
        </w:r>
      </w:hyperlink>
      <w:r w:rsidR="000A202E">
        <w:rPr>
          <w:rFonts w:ascii="Arial" w:hAnsi="Arial" w:cs="Arial"/>
          <w:sz w:val="16"/>
          <w:szCs w:val="16"/>
        </w:rPr>
        <w:t xml:space="preserve"> </w:t>
      </w:r>
    </w:p>
    <w:p w:rsidR="00E41ECF" w:rsidRPr="0021305A" w:rsidRDefault="00E41ECF" w:rsidP="009B1243">
      <w:pPr>
        <w:spacing w:line="360" w:lineRule="auto"/>
        <w:rPr>
          <w:rFonts w:ascii="Arial" w:hAnsi="Arial" w:cs="Arial"/>
          <w:b/>
          <w:sz w:val="16"/>
          <w:szCs w:val="16"/>
        </w:rPr>
      </w:pPr>
    </w:p>
    <w:p w:rsidR="00E41ECF" w:rsidRDefault="00E41ECF" w:rsidP="009B1243">
      <w:pPr>
        <w:spacing w:line="360" w:lineRule="auto"/>
        <w:rPr>
          <w:rFonts w:ascii="Arial" w:hAnsi="Arial" w:cs="Arial"/>
          <w:sz w:val="16"/>
          <w:szCs w:val="16"/>
        </w:rPr>
      </w:pPr>
    </w:p>
    <w:p w:rsidR="009B1243" w:rsidRDefault="009B1243" w:rsidP="009B1243">
      <w:pPr>
        <w:spacing w:line="360" w:lineRule="auto"/>
        <w:rPr>
          <w:rFonts w:ascii="Arial" w:hAnsi="Arial" w:cs="Arial"/>
          <w:sz w:val="16"/>
          <w:szCs w:val="16"/>
        </w:rPr>
      </w:pPr>
    </w:p>
    <w:p w:rsidR="00E41ECF" w:rsidRPr="0021305A" w:rsidRDefault="00E41ECF" w:rsidP="009B1243">
      <w:pPr>
        <w:spacing w:line="360" w:lineRule="auto"/>
        <w:rPr>
          <w:rFonts w:ascii="Arial" w:hAnsi="Arial" w:cs="Arial"/>
          <w:sz w:val="16"/>
          <w:szCs w:val="16"/>
        </w:rPr>
      </w:pPr>
    </w:p>
    <w:p w:rsidR="00E41ECF" w:rsidRPr="0021305A" w:rsidRDefault="00E41ECF" w:rsidP="00E41ECF">
      <w:pPr>
        <w:rPr>
          <w:rFonts w:ascii="Arial" w:hAnsi="Arial" w:cs="Arial"/>
          <w:b/>
          <w:sz w:val="16"/>
          <w:szCs w:val="16"/>
        </w:rPr>
      </w:pPr>
      <w:r w:rsidRPr="0021305A">
        <w:rPr>
          <w:rFonts w:ascii="Arial" w:hAnsi="Arial" w:cs="Arial"/>
          <w:b/>
          <w:sz w:val="16"/>
          <w:szCs w:val="16"/>
        </w:rPr>
        <w:t>Nakład:</w:t>
      </w:r>
    </w:p>
    <w:p w:rsidR="00E41ECF" w:rsidRPr="0021305A" w:rsidRDefault="00E41ECF" w:rsidP="00E41ECF">
      <w:pPr>
        <w:rPr>
          <w:rFonts w:ascii="Arial" w:hAnsi="Arial" w:cs="Arial"/>
          <w:sz w:val="16"/>
          <w:szCs w:val="16"/>
        </w:rPr>
      </w:pPr>
      <w:r w:rsidRPr="0021305A">
        <w:rPr>
          <w:rFonts w:ascii="Arial" w:hAnsi="Arial" w:cs="Arial"/>
          <w:sz w:val="16"/>
          <w:szCs w:val="16"/>
        </w:rPr>
        <w:t>300 egzemplarzy</w:t>
      </w:r>
    </w:p>
    <w:p w:rsidR="00E41ECF" w:rsidRDefault="00E41ECF" w:rsidP="009B1243">
      <w:pPr>
        <w:spacing w:line="360" w:lineRule="auto"/>
        <w:rPr>
          <w:rFonts w:ascii="Arial" w:hAnsi="Arial" w:cs="Arial"/>
          <w:sz w:val="16"/>
          <w:szCs w:val="16"/>
        </w:rPr>
      </w:pPr>
    </w:p>
    <w:p w:rsidR="00E41ECF" w:rsidRDefault="00E41ECF" w:rsidP="009B1243">
      <w:pPr>
        <w:spacing w:line="360" w:lineRule="auto"/>
        <w:rPr>
          <w:rFonts w:ascii="Arial" w:hAnsi="Arial" w:cs="Arial"/>
          <w:sz w:val="16"/>
          <w:szCs w:val="16"/>
        </w:rPr>
      </w:pPr>
    </w:p>
    <w:p w:rsidR="009B1243" w:rsidRDefault="009B1243" w:rsidP="009B1243">
      <w:pPr>
        <w:spacing w:line="360" w:lineRule="auto"/>
        <w:rPr>
          <w:rFonts w:ascii="Arial" w:hAnsi="Arial" w:cs="Arial"/>
          <w:sz w:val="16"/>
          <w:szCs w:val="16"/>
        </w:rPr>
      </w:pPr>
    </w:p>
    <w:p w:rsidR="009B1243" w:rsidRDefault="009B1243" w:rsidP="009B1243">
      <w:pPr>
        <w:spacing w:line="360" w:lineRule="auto"/>
        <w:rPr>
          <w:rFonts w:ascii="Arial" w:hAnsi="Arial" w:cs="Arial"/>
          <w:sz w:val="16"/>
          <w:szCs w:val="16"/>
        </w:rPr>
      </w:pPr>
    </w:p>
    <w:p w:rsidR="009B1243" w:rsidRDefault="009B1243" w:rsidP="009B1243">
      <w:pPr>
        <w:spacing w:line="360" w:lineRule="auto"/>
        <w:rPr>
          <w:rFonts w:ascii="Arial" w:hAnsi="Arial" w:cs="Arial"/>
          <w:sz w:val="16"/>
          <w:szCs w:val="16"/>
        </w:rPr>
      </w:pPr>
    </w:p>
    <w:p w:rsidR="009B1243" w:rsidRDefault="009B1243" w:rsidP="009B1243">
      <w:pPr>
        <w:spacing w:line="360" w:lineRule="auto"/>
        <w:rPr>
          <w:rFonts w:ascii="Arial" w:hAnsi="Arial" w:cs="Arial"/>
          <w:sz w:val="16"/>
          <w:szCs w:val="16"/>
        </w:rPr>
      </w:pPr>
    </w:p>
    <w:p w:rsidR="00E41ECF" w:rsidRPr="0021305A" w:rsidRDefault="00E41ECF" w:rsidP="009B1243">
      <w:pPr>
        <w:spacing w:line="360" w:lineRule="auto"/>
        <w:rPr>
          <w:rFonts w:ascii="Arial" w:hAnsi="Arial" w:cs="Arial"/>
          <w:sz w:val="16"/>
          <w:szCs w:val="16"/>
        </w:rPr>
      </w:pPr>
    </w:p>
    <w:p w:rsidR="00E41ECF" w:rsidRPr="0021305A" w:rsidRDefault="00E41ECF" w:rsidP="009B1243">
      <w:pPr>
        <w:spacing w:line="360" w:lineRule="auto"/>
        <w:rPr>
          <w:rFonts w:ascii="Arial" w:hAnsi="Arial" w:cs="Arial"/>
          <w:sz w:val="16"/>
          <w:szCs w:val="16"/>
        </w:rPr>
      </w:pPr>
    </w:p>
    <w:p w:rsidR="00E41ECF" w:rsidRPr="0021305A" w:rsidRDefault="00E41ECF" w:rsidP="00E41ECF">
      <w:pPr>
        <w:rPr>
          <w:rFonts w:ascii="Arial" w:hAnsi="Arial" w:cs="Arial"/>
          <w:b/>
          <w:sz w:val="16"/>
          <w:szCs w:val="16"/>
        </w:rPr>
      </w:pPr>
      <w:r w:rsidRPr="0021305A">
        <w:rPr>
          <w:rFonts w:ascii="Arial" w:hAnsi="Arial" w:cs="Arial"/>
          <w:b/>
          <w:sz w:val="16"/>
          <w:szCs w:val="16"/>
        </w:rPr>
        <w:t>ISBN:</w:t>
      </w:r>
    </w:p>
    <w:p w:rsidR="00E41ECF" w:rsidRDefault="00E41ECF" w:rsidP="009B1243">
      <w:pPr>
        <w:spacing w:line="360" w:lineRule="auto"/>
        <w:rPr>
          <w:rFonts w:ascii="Arial" w:hAnsi="Arial" w:cs="Arial"/>
          <w:sz w:val="16"/>
          <w:szCs w:val="16"/>
        </w:rPr>
      </w:pPr>
    </w:p>
    <w:p w:rsidR="00E41ECF" w:rsidRDefault="00E41ECF" w:rsidP="009B1243">
      <w:pPr>
        <w:spacing w:line="360" w:lineRule="auto"/>
        <w:rPr>
          <w:rFonts w:ascii="Arial" w:hAnsi="Arial" w:cs="Arial"/>
          <w:sz w:val="16"/>
          <w:szCs w:val="16"/>
        </w:rPr>
      </w:pPr>
    </w:p>
    <w:p w:rsidR="00E41ECF" w:rsidRDefault="00E41ECF" w:rsidP="009B1243">
      <w:pPr>
        <w:spacing w:line="360" w:lineRule="auto"/>
        <w:rPr>
          <w:rFonts w:ascii="Arial" w:hAnsi="Arial" w:cs="Arial"/>
          <w:sz w:val="16"/>
          <w:szCs w:val="16"/>
        </w:rPr>
      </w:pPr>
    </w:p>
    <w:p w:rsidR="00E41ECF" w:rsidRDefault="00E41ECF" w:rsidP="009B1243">
      <w:pPr>
        <w:spacing w:line="360" w:lineRule="auto"/>
        <w:rPr>
          <w:rFonts w:ascii="Arial" w:hAnsi="Arial" w:cs="Arial"/>
          <w:sz w:val="16"/>
          <w:szCs w:val="16"/>
        </w:rPr>
      </w:pPr>
    </w:p>
    <w:p w:rsidR="00E41ECF" w:rsidRPr="0021305A" w:rsidRDefault="00E41ECF" w:rsidP="009B1243">
      <w:pPr>
        <w:spacing w:line="360" w:lineRule="auto"/>
        <w:rPr>
          <w:rFonts w:ascii="Arial" w:hAnsi="Arial" w:cs="Arial"/>
          <w:sz w:val="16"/>
          <w:szCs w:val="16"/>
        </w:rPr>
      </w:pPr>
    </w:p>
    <w:p w:rsidR="00E41ECF" w:rsidRPr="0021305A" w:rsidRDefault="00E41ECF" w:rsidP="00E41ECF">
      <w:pPr>
        <w:rPr>
          <w:rFonts w:ascii="Arial" w:hAnsi="Arial" w:cs="Arial"/>
          <w:b/>
          <w:sz w:val="16"/>
          <w:szCs w:val="16"/>
        </w:rPr>
      </w:pPr>
      <w:r w:rsidRPr="0021305A">
        <w:rPr>
          <w:rFonts w:ascii="Arial" w:hAnsi="Arial" w:cs="Arial"/>
          <w:b/>
          <w:sz w:val="16"/>
          <w:szCs w:val="16"/>
        </w:rPr>
        <w:t>Druk:</w:t>
      </w:r>
    </w:p>
    <w:p w:rsidR="00E41ECF" w:rsidRDefault="00D666AC" w:rsidP="009B1243">
      <w:pPr>
        <w:spacing w:line="360" w:lineRule="auto"/>
        <w:rPr>
          <w:rFonts w:ascii="Arial" w:hAnsi="Arial" w:cs="Arial"/>
          <w:sz w:val="16"/>
          <w:szCs w:val="16"/>
        </w:rPr>
      </w:pPr>
      <w:r>
        <w:rPr>
          <w:rFonts w:ascii="Arial" w:hAnsi="Arial" w:cs="Arial"/>
          <w:sz w:val="16"/>
          <w:szCs w:val="16"/>
        </w:rPr>
        <w:t>Drukarnia APRINT Zielona Góra</w:t>
      </w:r>
    </w:p>
    <w:p w:rsidR="00D666AC" w:rsidRDefault="00D666AC" w:rsidP="009B1243">
      <w:pPr>
        <w:spacing w:line="360" w:lineRule="auto"/>
        <w:rPr>
          <w:rFonts w:ascii="Arial" w:hAnsi="Arial" w:cs="Arial"/>
          <w:sz w:val="16"/>
          <w:szCs w:val="16"/>
        </w:rPr>
      </w:pPr>
      <w:r>
        <w:rPr>
          <w:rFonts w:ascii="Arial" w:hAnsi="Arial" w:cs="Arial"/>
          <w:sz w:val="16"/>
          <w:szCs w:val="16"/>
        </w:rPr>
        <w:t>Tel. +48 601 992 777</w:t>
      </w:r>
    </w:p>
    <w:p w:rsidR="00D666AC" w:rsidRPr="00D666AC" w:rsidRDefault="00E61590" w:rsidP="009B1243">
      <w:pPr>
        <w:spacing w:line="360" w:lineRule="auto"/>
        <w:rPr>
          <w:rFonts w:ascii="Arial" w:hAnsi="Arial" w:cs="Arial"/>
          <w:i/>
          <w:sz w:val="16"/>
          <w:szCs w:val="16"/>
        </w:rPr>
      </w:pPr>
      <w:hyperlink r:id="rId13" w:history="1">
        <w:r w:rsidR="00D666AC" w:rsidRPr="00D666AC">
          <w:rPr>
            <w:rStyle w:val="Hipercze"/>
            <w:rFonts w:ascii="Arial" w:hAnsi="Arial" w:cs="Arial"/>
            <w:i/>
            <w:color w:val="auto"/>
            <w:szCs w:val="16"/>
          </w:rPr>
          <w:t>www.aprint.com.pl</w:t>
        </w:r>
      </w:hyperlink>
    </w:p>
    <w:p w:rsidR="00E41ECF" w:rsidRDefault="00E41ECF" w:rsidP="009B1243">
      <w:pPr>
        <w:spacing w:line="360" w:lineRule="auto"/>
        <w:rPr>
          <w:rFonts w:ascii="Arial" w:hAnsi="Arial" w:cs="Arial"/>
          <w:sz w:val="16"/>
          <w:szCs w:val="16"/>
        </w:rPr>
      </w:pPr>
    </w:p>
    <w:p w:rsidR="00E41ECF" w:rsidRDefault="00E41ECF" w:rsidP="00E41ECF">
      <w:pPr>
        <w:rPr>
          <w:rFonts w:ascii="Arial" w:hAnsi="Arial" w:cs="Arial"/>
          <w:sz w:val="16"/>
          <w:szCs w:val="16"/>
        </w:rPr>
        <w:sectPr w:rsidR="00E41ECF" w:rsidSect="005B64A8">
          <w:footerReference w:type="even" r:id="rId14"/>
          <w:footerReference w:type="first" r:id="rId15"/>
          <w:pgSz w:w="8391" w:h="11907" w:code="11"/>
          <w:pgMar w:top="794" w:right="851" w:bottom="794" w:left="851" w:header="0" w:footer="194" w:gutter="0"/>
          <w:pgNumType w:start="0"/>
          <w:cols w:space="708"/>
          <w:titlePg/>
          <w:docGrid w:linePitch="299"/>
        </w:sectPr>
      </w:pPr>
    </w:p>
    <w:p w:rsidR="00E41ECF" w:rsidRPr="00B974EF" w:rsidRDefault="00E41ECF" w:rsidP="009B1243">
      <w:pPr>
        <w:rPr>
          <w:rFonts w:ascii="Arial" w:hAnsi="Arial" w:cs="Arial"/>
          <w:b/>
        </w:rPr>
      </w:pPr>
      <w:r w:rsidRPr="00B974EF">
        <w:rPr>
          <w:rFonts w:ascii="Arial" w:hAnsi="Arial" w:cs="Arial"/>
          <w:b/>
        </w:rPr>
        <w:lastRenderedPageBreak/>
        <w:t>S P I S  T R E Ś C I</w:t>
      </w:r>
    </w:p>
    <w:p w:rsidR="00E41ECF" w:rsidRPr="00AC109D" w:rsidRDefault="00E41ECF" w:rsidP="00E41ECF">
      <w:pPr>
        <w:pStyle w:val="Tytu"/>
        <w:rPr>
          <w:rFonts w:ascii="Arial" w:hAnsi="Arial" w:cs="Arial"/>
          <w:b w:val="0"/>
          <w:i w:val="0"/>
          <w:szCs w:val="16"/>
        </w:rPr>
      </w:pPr>
    </w:p>
    <w:p w:rsidR="00BD570B" w:rsidRPr="00BD570B" w:rsidRDefault="006D7B17">
      <w:pPr>
        <w:pStyle w:val="Spistreci1"/>
        <w:rPr>
          <w:rStyle w:val="Hipercze"/>
        </w:rPr>
      </w:pPr>
      <w:r w:rsidRPr="00BD570B">
        <w:rPr>
          <w:sz w:val="16"/>
          <w:szCs w:val="16"/>
        </w:rPr>
        <w:fldChar w:fldCharType="begin"/>
      </w:r>
      <w:r w:rsidRPr="00BD570B">
        <w:rPr>
          <w:sz w:val="16"/>
          <w:szCs w:val="16"/>
        </w:rPr>
        <w:instrText xml:space="preserve"> TOC \o "1-3" \h \z \u </w:instrText>
      </w:r>
      <w:r w:rsidRPr="00BD570B">
        <w:rPr>
          <w:sz w:val="16"/>
          <w:szCs w:val="16"/>
        </w:rPr>
        <w:fldChar w:fldCharType="separate"/>
      </w:r>
      <w:hyperlink w:anchor="_Toc402418584" w:history="1">
        <w:r w:rsidR="00BD570B" w:rsidRPr="00BD570B">
          <w:rPr>
            <w:rStyle w:val="Hipercze"/>
            <w:rFonts w:ascii="Arial" w:hAnsi="Arial"/>
          </w:rPr>
          <w:t>WSTĘP</w:t>
        </w:r>
        <w:r w:rsidR="00BD570B" w:rsidRPr="00BD570B">
          <w:rPr>
            <w:webHidden/>
          </w:rPr>
          <w:tab/>
        </w:r>
        <w:r w:rsidR="00BD570B" w:rsidRPr="00BD570B">
          <w:rPr>
            <w:webHidden/>
          </w:rPr>
          <w:fldChar w:fldCharType="begin"/>
        </w:r>
        <w:r w:rsidR="00BD570B" w:rsidRPr="00BD570B">
          <w:rPr>
            <w:webHidden/>
          </w:rPr>
          <w:instrText xml:space="preserve"> PAGEREF _Toc402418584 \h </w:instrText>
        </w:r>
        <w:r w:rsidR="00BD570B" w:rsidRPr="00BD570B">
          <w:rPr>
            <w:webHidden/>
          </w:rPr>
        </w:r>
        <w:r w:rsidR="00BD570B" w:rsidRPr="00BD570B">
          <w:rPr>
            <w:webHidden/>
          </w:rPr>
          <w:fldChar w:fldCharType="separate"/>
        </w:r>
        <w:r w:rsidR="00895B02">
          <w:rPr>
            <w:webHidden/>
          </w:rPr>
          <w:t>1</w:t>
        </w:r>
        <w:r w:rsidR="00BD570B" w:rsidRPr="00BD570B">
          <w:rPr>
            <w:webHidden/>
          </w:rPr>
          <w:fldChar w:fldCharType="end"/>
        </w:r>
      </w:hyperlink>
    </w:p>
    <w:p w:rsidR="00BD570B" w:rsidRPr="00BD570B" w:rsidRDefault="00BD570B" w:rsidP="00BD570B">
      <w:pPr>
        <w:rPr>
          <w:rFonts w:eastAsiaTheme="minorEastAsia"/>
        </w:rPr>
      </w:pPr>
    </w:p>
    <w:p w:rsidR="00BD570B" w:rsidRPr="00BD570B" w:rsidRDefault="00E61590">
      <w:pPr>
        <w:pStyle w:val="Spistreci1"/>
        <w:rPr>
          <w:rFonts w:asciiTheme="minorHAnsi" w:eastAsiaTheme="minorEastAsia" w:hAnsiTheme="minorHAnsi" w:cstheme="minorBidi"/>
          <w:bCs w:val="0"/>
          <w:caps w:val="0"/>
          <w:sz w:val="22"/>
          <w:szCs w:val="22"/>
        </w:rPr>
      </w:pPr>
      <w:hyperlink w:anchor="_Toc402418585" w:history="1">
        <w:r w:rsidR="00BD570B" w:rsidRPr="00BD570B">
          <w:rPr>
            <w:rStyle w:val="Hipercze"/>
            <w:rFonts w:ascii="Arial" w:hAnsi="Arial"/>
          </w:rPr>
          <w:t>ROZDZIAŁ 1.</w:t>
        </w:r>
      </w:hyperlink>
      <w:r w:rsidR="00BD570B" w:rsidRPr="00BD570B">
        <w:rPr>
          <w:rFonts w:asciiTheme="minorHAnsi" w:eastAsiaTheme="minorEastAsia" w:hAnsiTheme="minorHAnsi" w:cstheme="minorBidi"/>
          <w:bCs w:val="0"/>
          <w:caps w:val="0"/>
          <w:sz w:val="22"/>
          <w:szCs w:val="22"/>
        </w:rPr>
        <w:t xml:space="preserve"> </w:t>
      </w:r>
    </w:p>
    <w:p w:rsidR="00BD570B" w:rsidRPr="00BD570B" w:rsidRDefault="00E61590">
      <w:pPr>
        <w:pStyle w:val="Spistreci1"/>
        <w:rPr>
          <w:rStyle w:val="Hipercze"/>
        </w:rPr>
      </w:pPr>
      <w:hyperlink w:anchor="_Toc402418586" w:history="1">
        <w:r w:rsidR="00BD570B" w:rsidRPr="00BD570B">
          <w:rPr>
            <w:rStyle w:val="Hipercze"/>
            <w:rFonts w:ascii="Arial" w:hAnsi="Arial"/>
          </w:rPr>
          <w:t>SYTUACJA NA LUBUSKIM RYNKU PRACY</w:t>
        </w:r>
        <w:r w:rsidR="00BD570B" w:rsidRPr="00BD570B">
          <w:rPr>
            <w:webHidden/>
          </w:rPr>
          <w:tab/>
        </w:r>
        <w:r w:rsidR="00BD570B" w:rsidRPr="00BD570B">
          <w:rPr>
            <w:webHidden/>
          </w:rPr>
          <w:fldChar w:fldCharType="begin"/>
        </w:r>
        <w:r w:rsidR="00BD570B" w:rsidRPr="00BD570B">
          <w:rPr>
            <w:webHidden/>
          </w:rPr>
          <w:instrText xml:space="preserve"> PAGEREF _Toc402418586 \h </w:instrText>
        </w:r>
        <w:r w:rsidR="00BD570B" w:rsidRPr="00BD570B">
          <w:rPr>
            <w:webHidden/>
          </w:rPr>
        </w:r>
        <w:r w:rsidR="00BD570B" w:rsidRPr="00BD570B">
          <w:rPr>
            <w:webHidden/>
          </w:rPr>
          <w:fldChar w:fldCharType="separate"/>
        </w:r>
        <w:r w:rsidR="00895B02">
          <w:rPr>
            <w:webHidden/>
          </w:rPr>
          <w:t>3</w:t>
        </w:r>
        <w:r w:rsidR="00BD570B" w:rsidRPr="00BD570B">
          <w:rPr>
            <w:webHidden/>
          </w:rPr>
          <w:fldChar w:fldCharType="end"/>
        </w:r>
      </w:hyperlink>
    </w:p>
    <w:p w:rsidR="00BD570B" w:rsidRPr="00BD570B" w:rsidRDefault="00BD570B" w:rsidP="00BD570B">
      <w:pPr>
        <w:rPr>
          <w:rFonts w:eastAsiaTheme="minorEastAsia"/>
        </w:rPr>
      </w:pPr>
    </w:p>
    <w:p w:rsidR="00BD570B" w:rsidRPr="00BD570B" w:rsidRDefault="00E61590">
      <w:pPr>
        <w:pStyle w:val="Spistreci1"/>
        <w:rPr>
          <w:rFonts w:asciiTheme="minorHAnsi" w:eastAsiaTheme="minorEastAsia" w:hAnsiTheme="minorHAnsi" w:cstheme="minorBidi"/>
          <w:bCs w:val="0"/>
          <w:caps w:val="0"/>
          <w:sz w:val="22"/>
          <w:szCs w:val="22"/>
        </w:rPr>
      </w:pPr>
      <w:hyperlink w:anchor="_Toc402418587" w:history="1">
        <w:r w:rsidR="00BD570B" w:rsidRPr="00BD570B">
          <w:rPr>
            <w:rStyle w:val="Hipercze"/>
            <w:rFonts w:ascii="Arial" w:hAnsi="Arial"/>
          </w:rPr>
          <w:t>ROZDZIAŁ 2.</w:t>
        </w:r>
      </w:hyperlink>
      <w:r w:rsidR="00BD570B" w:rsidRPr="00BD570B">
        <w:rPr>
          <w:rFonts w:asciiTheme="minorHAnsi" w:eastAsiaTheme="minorEastAsia" w:hAnsiTheme="minorHAnsi" w:cstheme="minorBidi"/>
          <w:bCs w:val="0"/>
          <w:caps w:val="0"/>
          <w:sz w:val="22"/>
          <w:szCs w:val="22"/>
        </w:rPr>
        <w:t xml:space="preserve"> </w:t>
      </w:r>
    </w:p>
    <w:p w:rsidR="00BD570B" w:rsidRPr="00BD570B" w:rsidRDefault="00E61590">
      <w:pPr>
        <w:pStyle w:val="Spistreci1"/>
        <w:rPr>
          <w:rFonts w:asciiTheme="minorHAnsi" w:eastAsiaTheme="minorEastAsia" w:hAnsiTheme="minorHAnsi" w:cstheme="minorBidi"/>
          <w:bCs w:val="0"/>
          <w:caps w:val="0"/>
          <w:sz w:val="22"/>
          <w:szCs w:val="22"/>
        </w:rPr>
      </w:pPr>
      <w:hyperlink w:anchor="_Toc402418588" w:history="1">
        <w:r w:rsidR="00BD570B" w:rsidRPr="00BD570B">
          <w:rPr>
            <w:rStyle w:val="Hipercze"/>
            <w:rFonts w:ascii="Arial" w:hAnsi="Arial"/>
          </w:rPr>
          <w:t>BEZROBOTNI WEDŁUG ZAWODÓW (GRUP ZAWODÓW)</w:t>
        </w:r>
        <w:r w:rsidR="00BD570B" w:rsidRPr="00BD570B">
          <w:rPr>
            <w:webHidden/>
          </w:rPr>
          <w:tab/>
        </w:r>
        <w:r w:rsidR="00BD570B" w:rsidRPr="00BD570B">
          <w:rPr>
            <w:webHidden/>
          </w:rPr>
          <w:fldChar w:fldCharType="begin"/>
        </w:r>
        <w:r w:rsidR="00BD570B" w:rsidRPr="00BD570B">
          <w:rPr>
            <w:webHidden/>
          </w:rPr>
          <w:instrText xml:space="preserve"> PAGEREF _Toc402418588 \h </w:instrText>
        </w:r>
        <w:r w:rsidR="00BD570B" w:rsidRPr="00BD570B">
          <w:rPr>
            <w:webHidden/>
          </w:rPr>
        </w:r>
        <w:r w:rsidR="00BD570B" w:rsidRPr="00BD570B">
          <w:rPr>
            <w:webHidden/>
          </w:rPr>
          <w:fldChar w:fldCharType="separate"/>
        </w:r>
        <w:r w:rsidR="00895B02">
          <w:rPr>
            <w:webHidden/>
          </w:rPr>
          <w:t>4</w:t>
        </w:r>
        <w:r w:rsidR="00BD570B" w:rsidRPr="00BD570B">
          <w:rPr>
            <w:webHidden/>
          </w:rPr>
          <w:fldChar w:fldCharType="end"/>
        </w:r>
      </w:hyperlink>
    </w:p>
    <w:p w:rsidR="00BD570B" w:rsidRPr="00BD570B" w:rsidRDefault="00E61590">
      <w:pPr>
        <w:pStyle w:val="Spistreci2"/>
        <w:rPr>
          <w:rFonts w:asciiTheme="minorHAnsi" w:eastAsiaTheme="minorEastAsia" w:hAnsiTheme="minorHAnsi" w:cstheme="minorBidi"/>
          <w:b w:val="0"/>
          <w:bCs w:val="0"/>
          <w:smallCaps w:val="0"/>
          <w:sz w:val="22"/>
          <w:szCs w:val="22"/>
        </w:rPr>
      </w:pPr>
      <w:hyperlink w:anchor="_Toc402418589" w:history="1">
        <w:r w:rsidR="00BD570B" w:rsidRPr="00BD570B">
          <w:rPr>
            <w:rStyle w:val="Hipercze"/>
            <w:rFonts w:ascii="Arial" w:hAnsi="Arial"/>
            <w:b w:val="0"/>
          </w:rPr>
          <w:t>2.1. Bezrobotni poprzednio pracujący, pozostający bez pracy powyżej 12 miesięcy</w:t>
        </w:r>
        <w:r w:rsidR="00BD570B" w:rsidRPr="00BD570B">
          <w:rPr>
            <w:b w:val="0"/>
            <w:webHidden/>
          </w:rPr>
          <w:tab/>
        </w:r>
        <w:r w:rsidR="00BD570B" w:rsidRPr="00BD570B">
          <w:rPr>
            <w:b w:val="0"/>
            <w:webHidden/>
          </w:rPr>
          <w:fldChar w:fldCharType="begin"/>
        </w:r>
        <w:r w:rsidR="00BD570B" w:rsidRPr="00BD570B">
          <w:rPr>
            <w:b w:val="0"/>
            <w:webHidden/>
          </w:rPr>
          <w:instrText xml:space="preserve"> PAGEREF _Toc402418589 \h </w:instrText>
        </w:r>
        <w:r w:rsidR="00BD570B" w:rsidRPr="00BD570B">
          <w:rPr>
            <w:b w:val="0"/>
            <w:webHidden/>
          </w:rPr>
        </w:r>
        <w:r w:rsidR="00BD570B" w:rsidRPr="00BD570B">
          <w:rPr>
            <w:b w:val="0"/>
            <w:webHidden/>
          </w:rPr>
          <w:fldChar w:fldCharType="separate"/>
        </w:r>
        <w:r w:rsidR="00895B02">
          <w:rPr>
            <w:b w:val="0"/>
            <w:webHidden/>
          </w:rPr>
          <w:t>7</w:t>
        </w:r>
        <w:r w:rsidR="00BD570B" w:rsidRPr="00BD570B">
          <w:rPr>
            <w:b w:val="0"/>
            <w:webHidden/>
          </w:rPr>
          <w:fldChar w:fldCharType="end"/>
        </w:r>
      </w:hyperlink>
    </w:p>
    <w:p w:rsidR="00BD570B" w:rsidRPr="00BD570B" w:rsidRDefault="00E61590">
      <w:pPr>
        <w:pStyle w:val="Spistreci2"/>
        <w:rPr>
          <w:rStyle w:val="Hipercze"/>
          <w:b w:val="0"/>
        </w:rPr>
      </w:pPr>
      <w:hyperlink w:anchor="_Toc402418590" w:history="1">
        <w:r w:rsidR="00BD570B" w:rsidRPr="00BD570B">
          <w:rPr>
            <w:rStyle w:val="Hipercze"/>
            <w:rFonts w:ascii="Arial" w:hAnsi="Arial"/>
            <w:b w:val="0"/>
          </w:rPr>
          <w:t xml:space="preserve">2.2. Bezrobotni w okresie do 12 miesięcy od dnia ukończenia </w:t>
        </w:r>
        <w:r w:rsidR="00BD570B" w:rsidRPr="00BD570B">
          <w:rPr>
            <w:rStyle w:val="Hipercze"/>
            <w:rFonts w:ascii="Arial" w:hAnsi="Arial"/>
            <w:b w:val="0"/>
          </w:rPr>
          <w:br/>
          <w:t>nauki</w:t>
        </w:r>
        <w:r w:rsidR="00BD570B" w:rsidRPr="00BD570B">
          <w:rPr>
            <w:b w:val="0"/>
            <w:webHidden/>
          </w:rPr>
          <w:tab/>
        </w:r>
        <w:r w:rsidR="00BD570B" w:rsidRPr="00BD570B">
          <w:rPr>
            <w:b w:val="0"/>
            <w:webHidden/>
          </w:rPr>
          <w:fldChar w:fldCharType="begin"/>
        </w:r>
        <w:r w:rsidR="00BD570B" w:rsidRPr="00BD570B">
          <w:rPr>
            <w:b w:val="0"/>
            <w:webHidden/>
          </w:rPr>
          <w:instrText xml:space="preserve"> PAGEREF _Toc402418590 \h </w:instrText>
        </w:r>
        <w:r w:rsidR="00BD570B" w:rsidRPr="00BD570B">
          <w:rPr>
            <w:b w:val="0"/>
            <w:webHidden/>
          </w:rPr>
        </w:r>
        <w:r w:rsidR="00BD570B" w:rsidRPr="00BD570B">
          <w:rPr>
            <w:b w:val="0"/>
            <w:webHidden/>
          </w:rPr>
          <w:fldChar w:fldCharType="separate"/>
        </w:r>
        <w:r w:rsidR="00895B02">
          <w:rPr>
            <w:b w:val="0"/>
            <w:webHidden/>
          </w:rPr>
          <w:t>10</w:t>
        </w:r>
        <w:r w:rsidR="00BD570B" w:rsidRPr="00BD570B">
          <w:rPr>
            <w:b w:val="0"/>
            <w:webHidden/>
          </w:rPr>
          <w:fldChar w:fldCharType="end"/>
        </w:r>
      </w:hyperlink>
    </w:p>
    <w:p w:rsidR="00BD570B" w:rsidRPr="00BD570B" w:rsidRDefault="00BD570B" w:rsidP="00BD570B">
      <w:pPr>
        <w:rPr>
          <w:rFonts w:eastAsiaTheme="minorEastAsia"/>
        </w:rPr>
      </w:pPr>
    </w:p>
    <w:p w:rsidR="00BD570B" w:rsidRPr="00BD570B" w:rsidRDefault="00E61590">
      <w:pPr>
        <w:pStyle w:val="Spistreci1"/>
        <w:rPr>
          <w:rFonts w:asciiTheme="minorHAnsi" w:eastAsiaTheme="minorEastAsia" w:hAnsiTheme="minorHAnsi" w:cstheme="minorBidi"/>
          <w:bCs w:val="0"/>
          <w:caps w:val="0"/>
          <w:sz w:val="22"/>
          <w:szCs w:val="22"/>
        </w:rPr>
      </w:pPr>
      <w:hyperlink w:anchor="_Toc402418591" w:history="1">
        <w:r w:rsidR="00BD570B" w:rsidRPr="00BD570B">
          <w:rPr>
            <w:rStyle w:val="Hipercze"/>
            <w:rFonts w:ascii="Arial" w:hAnsi="Arial"/>
          </w:rPr>
          <w:t>ROZDZIAŁ 3.</w:t>
        </w:r>
      </w:hyperlink>
      <w:r w:rsidR="00BD570B" w:rsidRPr="00BD570B">
        <w:rPr>
          <w:rFonts w:asciiTheme="minorHAnsi" w:eastAsiaTheme="minorEastAsia" w:hAnsiTheme="minorHAnsi" w:cstheme="minorBidi"/>
          <w:bCs w:val="0"/>
          <w:caps w:val="0"/>
          <w:sz w:val="22"/>
          <w:szCs w:val="22"/>
        </w:rPr>
        <w:t xml:space="preserve"> </w:t>
      </w:r>
    </w:p>
    <w:p w:rsidR="00BD570B" w:rsidRPr="00BD570B" w:rsidRDefault="00E61590">
      <w:pPr>
        <w:pStyle w:val="Spistreci1"/>
        <w:rPr>
          <w:rFonts w:asciiTheme="minorHAnsi" w:eastAsiaTheme="minorEastAsia" w:hAnsiTheme="minorHAnsi" w:cstheme="minorBidi"/>
          <w:bCs w:val="0"/>
          <w:caps w:val="0"/>
          <w:sz w:val="22"/>
          <w:szCs w:val="22"/>
        </w:rPr>
      </w:pPr>
      <w:hyperlink w:anchor="_Toc402418592" w:history="1">
        <w:r w:rsidR="00BD570B" w:rsidRPr="00BD570B">
          <w:rPr>
            <w:rStyle w:val="Hipercze"/>
            <w:rFonts w:ascii="Arial" w:hAnsi="Arial"/>
          </w:rPr>
          <w:t>WOLNE MIEJSCA PRACY I MIEJSCA AKTYWIZACJI ZAWODOWEJ WEDŁUG ZAWODÓW/GRUP ZAWODÓW</w:t>
        </w:r>
        <w:r w:rsidR="00BD570B" w:rsidRPr="00BD570B">
          <w:rPr>
            <w:webHidden/>
          </w:rPr>
          <w:tab/>
        </w:r>
        <w:r w:rsidR="00BD570B" w:rsidRPr="00BD570B">
          <w:rPr>
            <w:webHidden/>
          </w:rPr>
          <w:fldChar w:fldCharType="begin"/>
        </w:r>
        <w:r w:rsidR="00BD570B" w:rsidRPr="00BD570B">
          <w:rPr>
            <w:webHidden/>
          </w:rPr>
          <w:instrText xml:space="preserve"> PAGEREF _Toc402418592 \h </w:instrText>
        </w:r>
        <w:r w:rsidR="00BD570B" w:rsidRPr="00BD570B">
          <w:rPr>
            <w:webHidden/>
          </w:rPr>
        </w:r>
        <w:r w:rsidR="00BD570B" w:rsidRPr="00BD570B">
          <w:rPr>
            <w:webHidden/>
          </w:rPr>
          <w:fldChar w:fldCharType="separate"/>
        </w:r>
        <w:r w:rsidR="00895B02">
          <w:rPr>
            <w:webHidden/>
          </w:rPr>
          <w:t>12</w:t>
        </w:r>
        <w:r w:rsidR="00BD570B" w:rsidRPr="00BD570B">
          <w:rPr>
            <w:webHidden/>
          </w:rPr>
          <w:fldChar w:fldCharType="end"/>
        </w:r>
      </w:hyperlink>
    </w:p>
    <w:p w:rsidR="00BD570B" w:rsidRPr="00BD570B" w:rsidRDefault="00E61590">
      <w:pPr>
        <w:pStyle w:val="Spistreci2"/>
        <w:rPr>
          <w:rFonts w:asciiTheme="minorHAnsi" w:eastAsiaTheme="minorEastAsia" w:hAnsiTheme="minorHAnsi" w:cstheme="minorBidi"/>
          <w:b w:val="0"/>
          <w:bCs w:val="0"/>
          <w:smallCaps w:val="0"/>
          <w:sz w:val="22"/>
          <w:szCs w:val="22"/>
        </w:rPr>
      </w:pPr>
      <w:hyperlink w:anchor="_Toc402418593" w:history="1">
        <w:r w:rsidR="00BD570B" w:rsidRPr="00BD570B">
          <w:rPr>
            <w:rStyle w:val="Hipercze"/>
            <w:rFonts w:ascii="Arial" w:hAnsi="Arial"/>
            <w:b w:val="0"/>
          </w:rPr>
          <w:t xml:space="preserve">3.1. Napływ wolnych miejsc pracy i miejsc aktywizacji </w:t>
        </w:r>
        <w:r w:rsidR="00BD570B" w:rsidRPr="00BD570B">
          <w:rPr>
            <w:rStyle w:val="Hipercze"/>
            <w:rFonts w:ascii="Arial" w:hAnsi="Arial"/>
            <w:b w:val="0"/>
          </w:rPr>
          <w:br/>
          <w:t>zawodowej według grup zawodów i specjalności</w:t>
        </w:r>
        <w:r w:rsidR="00BD570B" w:rsidRPr="00BD570B">
          <w:rPr>
            <w:b w:val="0"/>
            <w:webHidden/>
          </w:rPr>
          <w:tab/>
        </w:r>
        <w:r w:rsidR="00BD570B" w:rsidRPr="00BD570B">
          <w:rPr>
            <w:b w:val="0"/>
            <w:webHidden/>
          </w:rPr>
          <w:fldChar w:fldCharType="begin"/>
        </w:r>
        <w:r w:rsidR="00BD570B" w:rsidRPr="00BD570B">
          <w:rPr>
            <w:b w:val="0"/>
            <w:webHidden/>
          </w:rPr>
          <w:instrText xml:space="preserve"> PAGEREF _Toc402418593 \h </w:instrText>
        </w:r>
        <w:r w:rsidR="00BD570B" w:rsidRPr="00BD570B">
          <w:rPr>
            <w:b w:val="0"/>
            <w:webHidden/>
          </w:rPr>
        </w:r>
        <w:r w:rsidR="00BD570B" w:rsidRPr="00BD570B">
          <w:rPr>
            <w:b w:val="0"/>
            <w:webHidden/>
          </w:rPr>
          <w:fldChar w:fldCharType="separate"/>
        </w:r>
        <w:r w:rsidR="00895B02">
          <w:rPr>
            <w:b w:val="0"/>
            <w:webHidden/>
          </w:rPr>
          <w:t>16</w:t>
        </w:r>
        <w:r w:rsidR="00BD570B" w:rsidRPr="00BD570B">
          <w:rPr>
            <w:b w:val="0"/>
            <w:webHidden/>
          </w:rPr>
          <w:fldChar w:fldCharType="end"/>
        </w:r>
      </w:hyperlink>
    </w:p>
    <w:p w:rsidR="00BD570B" w:rsidRPr="00BD570B" w:rsidRDefault="00E61590">
      <w:pPr>
        <w:pStyle w:val="Spistreci2"/>
        <w:rPr>
          <w:rStyle w:val="Hipercze"/>
          <w:b w:val="0"/>
        </w:rPr>
      </w:pPr>
      <w:hyperlink w:anchor="_Toc402418594" w:history="1">
        <w:r w:rsidR="00BD570B" w:rsidRPr="00BD570B">
          <w:rPr>
            <w:rStyle w:val="Hipercze"/>
            <w:rFonts w:ascii="Arial" w:hAnsi="Arial"/>
            <w:b w:val="0"/>
          </w:rPr>
          <w:t xml:space="preserve">3.2. Wskaźnik „szansy uzyskania wolnego miejsca pracy </w:t>
        </w:r>
        <w:r w:rsidR="00BD570B" w:rsidRPr="00BD570B">
          <w:rPr>
            <w:rStyle w:val="Hipercze"/>
            <w:rFonts w:ascii="Arial" w:hAnsi="Arial"/>
            <w:b w:val="0"/>
          </w:rPr>
          <w:br/>
          <w:t>i miejsca aktywizacji zawodowej”</w:t>
        </w:r>
        <w:r w:rsidR="00BD570B" w:rsidRPr="00BD570B">
          <w:rPr>
            <w:b w:val="0"/>
            <w:webHidden/>
          </w:rPr>
          <w:tab/>
        </w:r>
        <w:r w:rsidR="00BD570B" w:rsidRPr="00BD570B">
          <w:rPr>
            <w:b w:val="0"/>
            <w:webHidden/>
          </w:rPr>
          <w:fldChar w:fldCharType="begin"/>
        </w:r>
        <w:r w:rsidR="00BD570B" w:rsidRPr="00BD570B">
          <w:rPr>
            <w:b w:val="0"/>
            <w:webHidden/>
          </w:rPr>
          <w:instrText xml:space="preserve"> PAGEREF _Toc402418594 \h </w:instrText>
        </w:r>
        <w:r w:rsidR="00BD570B" w:rsidRPr="00BD570B">
          <w:rPr>
            <w:b w:val="0"/>
            <w:webHidden/>
          </w:rPr>
        </w:r>
        <w:r w:rsidR="00BD570B" w:rsidRPr="00BD570B">
          <w:rPr>
            <w:b w:val="0"/>
            <w:webHidden/>
          </w:rPr>
          <w:fldChar w:fldCharType="separate"/>
        </w:r>
        <w:r w:rsidR="00895B02">
          <w:rPr>
            <w:b w:val="0"/>
            <w:webHidden/>
          </w:rPr>
          <w:t>21</w:t>
        </w:r>
        <w:r w:rsidR="00BD570B" w:rsidRPr="00BD570B">
          <w:rPr>
            <w:b w:val="0"/>
            <w:webHidden/>
          </w:rPr>
          <w:fldChar w:fldCharType="end"/>
        </w:r>
      </w:hyperlink>
    </w:p>
    <w:p w:rsidR="00BD570B" w:rsidRPr="00BD570B" w:rsidRDefault="00BD570B" w:rsidP="00BD570B">
      <w:pPr>
        <w:rPr>
          <w:rFonts w:eastAsiaTheme="minorEastAsia"/>
        </w:rPr>
      </w:pPr>
    </w:p>
    <w:p w:rsidR="00BD570B" w:rsidRPr="00BD570B" w:rsidRDefault="00E61590">
      <w:pPr>
        <w:pStyle w:val="Spistreci1"/>
        <w:rPr>
          <w:rFonts w:asciiTheme="minorHAnsi" w:eastAsiaTheme="minorEastAsia" w:hAnsiTheme="minorHAnsi" w:cstheme="minorBidi"/>
          <w:bCs w:val="0"/>
          <w:caps w:val="0"/>
          <w:sz w:val="22"/>
          <w:szCs w:val="22"/>
        </w:rPr>
      </w:pPr>
      <w:hyperlink w:anchor="_Toc402418595" w:history="1">
        <w:r w:rsidR="00BD570B" w:rsidRPr="00BD570B">
          <w:rPr>
            <w:rStyle w:val="Hipercze"/>
            <w:rFonts w:ascii="Arial" w:hAnsi="Arial"/>
          </w:rPr>
          <w:t>ROZDZIAŁ 4.</w:t>
        </w:r>
      </w:hyperlink>
      <w:r w:rsidR="00BD570B" w:rsidRPr="00BD570B">
        <w:rPr>
          <w:rFonts w:asciiTheme="minorHAnsi" w:eastAsiaTheme="minorEastAsia" w:hAnsiTheme="minorHAnsi" w:cstheme="minorBidi"/>
          <w:bCs w:val="0"/>
          <w:caps w:val="0"/>
          <w:sz w:val="22"/>
          <w:szCs w:val="22"/>
        </w:rPr>
        <w:t xml:space="preserve"> </w:t>
      </w:r>
    </w:p>
    <w:p w:rsidR="00BD570B" w:rsidRPr="00BD570B" w:rsidRDefault="00E61590">
      <w:pPr>
        <w:pStyle w:val="Spistreci1"/>
        <w:rPr>
          <w:rFonts w:asciiTheme="minorHAnsi" w:eastAsiaTheme="minorEastAsia" w:hAnsiTheme="minorHAnsi" w:cstheme="minorBidi"/>
          <w:bCs w:val="0"/>
          <w:caps w:val="0"/>
          <w:sz w:val="22"/>
          <w:szCs w:val="22"/>
        </w:rPr>
      </w:pPr>
      <w:hyperlink w:anchor="_Toc402418596" w:history="1">
        <w:r w:rsidR="00BD570B" w:rsidRPr="00BD570B">
          <w:rPr>
            <w:rStyle w:val="Hipercze"/>
            <w:rFonts w:ascii="Arial" w:hAnsi="Arial"/>
          </w:rPr>
          <w:t>ANALIZA ZAWODÓW DEFICYTOWYCH I NADWYŻKOWYCH</w:t>
        </w:r>
        <w:r w:rsidR="00BD570B" w:rsidRPr="00BD570B">
          <w:rPr>
            <w:webHidden/>
          </w:rPr>
          <w:tab/>
        </w:r>
        <w:r w:rsidR="00BD570B" w:rsidRPr="00BD570B">
          <w:rPr>
            <w:webHidden/>
          </w:rPr>
          <w:fldChar w:fldCharType="begin"/>
        </w:r>
        <w:r w:rsidR="00BD570B" w:rsidRPr="00BD570B">
          <w:rPr>
            <w:webHidden/>
          </w:rPr>
          <w:instrText xml:space="preserve"> PAGEREF _Toc402418596 \h </w:instrText>
        </w:r>
        <w:r w:rsidR="00BD570B" w:rsidRPr="00BD570B">
          <w:rPr>
            <w:webHidden/>
          </w:rPr>
        </w:r>
        <w:r w:rsidR="00BD570B" w:rsidRPr="00BD570B">
          <w:rPr>
            <w:webHidden/>
          </w:rPr>
          <w:fldChar w:fldCharType="separate"/>
        </w:r>
        <w:r w:rsidR="00895B02">
          <w:rPr>
            <w:webHidden/>
          </w:rPr>
          <w:t>24</w:t>
        </w:r>
        <w:r w:rsidR="00BD570B" w:rsidRPr="00BD570B">
          <w:rPr>
            <w:webHidden/>
          </w:rPr>
          <w:fldChar w:fldCharType="end"/>
        </w:r>
      </w:hyperlink>
    </w:p>
    <w:p w:rsidR="00BD570B" w:rsidRPr="00BD570B" w:rsidRDefault="00E61590">
      <w:pPr>
        <w:pStyle w:val="Spistreci2"/>
        <w:rPr>
          <w:rFonts w:asciiTheme="minorHAnsi" w:eastAsiaTheme="minorEastAsia" w:hAnsiTheme="minorHAnsi" w:cstheme="minorBidi"/>
          <w:b w:val="0"/>
          <w:bCs w:val="0"/>
          <w:smallCaps w:val="0"/>
          <w:sz w:val="22"/>
          <w:szCs w:val="22"/>
        </w:rPr>
      </w:pPr>
      <w:hyperlink w:anchor="_Toc402418597" w:history="1">
        <w:r w:rsidR="00BD570B" w:rsidRPr="00BD570B">
          <w:rPr>
            <w:rStyle w:val="Hipercze"/>
            <w:rFonts w:ascii="Arial" w:hAnsi="Arial"/>
            <w:b w:val="0"/>
          </w:rPr>
          <w:t xml:space="preserve">4.1. Bezrobotni według dużych grup zawodów </w:t>
        </w:r>
        <w:r w:rsidR="00BD570B" w:rsidRPr="00BD570B">
          <w:rPr>
            <w:rStyle w:val="Hipercze"/>
            <w:rFonts w:ascii="Arial" w:hAnsi="Arial"/>
            <w:b w:val="0"/>
          </w:rPr>
          <w:br/>
          <w:t>(dwucyfrowy kod grupy)</w:t>
        </w:r>
        <w:r w:rsidR="00BD570B" w:rsidRPr="00BD570B">
          <w:rPr>
            <w:b w:val="0"/>
            <w:webHidden/>
          </w:rPr>
          <w:tab/>
        </w:r>
        <w:r w:rsidR="00BD570B" w:rsidRPr="00BD570B">
          <w:rPr>
            <w:b w:val="0"/>
            <w:webHidden/>
          </w:rPr>
          <w:fldChar w:fldCharType="begin"/>
        </w:r>
        <w:r w:rsidR="00BD570B" w:rsidRPr="00BD570B">
          <w:rPr>
            <w:b w:val="0"/>
            <w:webHidden/>
          </w:rPr>
          <w:instrText xml:space="preserve"> PAGEREF _Toc402418597 \h </w:instrText>
        </w:r>
        <w:r w:rsidR="00BD570B" w:rsidRPr="00BD570B">
          <w:rPr>
            <w:b w:val="0"/>
            <w:webHidden/>
          </w:rPr>
        </w:r>
        <w:r w:rsidR="00BD570B" w:rsidRPr="00BD570B">
          <w:rPr>
            <w:b w:val="0"/>
            <w:webHidden/>
          </w:rPr>
          <w:fldChar w:fldCharType="separate"/>
        </w:r>
        <w:r w:rsidR="00895B02">
          <w:rPr>
            <w:b w:val="0"/>
            <w:webHidden/>
          </w:rPr>
          <w:t>24</w:t>
        </w:r>
        <w:r w:rsidR="00BD570B" w:rsidRPr="00BD570B">
          <w:rPr>
            <w:b w:val="0"/>
            <w:webHidden/>
          </w:rPr>
          <w:fldChar w:fldCharType="end"/>
        </w:r>
      </w:hyperlink>
    </w:p>
    <w:p w:rsidR="00BD570B" w:rsidRPr="00BD570B" w:rsidRDefault="00E61590">
      <w:pPr>
        <w:pStyle w:val="Spistreci2"/>
        <w:rPr>
          <w:rFonts w:asciiTheme="minorHAnsi" w:eastAsiaTheme="minorEastAsia" w:hAnsiTheme="minorHAnsi" w:cstheme="minorBidi"/>
          <w:b w:val="0"/>
          <w:bCs w:val="0"/>
          <w:smallCaps w:val="0"/>
          <w:sz w:val="22"/>
          <w:szCs w:val="22"/>
        </w:rPr>
      </w:pPr>
      <w:hyperlink w:anchor="_Toc402418598" w:history="1">
        <w:r w:rsidR="00BD570B" w:rsidRPr="00BD570B">
          <w:rPr>
            <w:rStyle w:val="Hipercze"/>
            <w:rFonts w:ascii="Arial" w:hAnsi="Arial"/>
            <w:b w:val="0"/>
          </w:rPr>
          <w:t>4.2. Bezrobotni według elementarnych grup zawodów (czterocyfrowy kod grupy)</w:t>
        </w:r>
        <w:r w:rsidR="00BD570B" w:rsidRPr="00BD570B">
          <w:rPr>
            <w:b w:val="0"/>
            <w:webHidden/>
          </w:rPr>
          <w:tab/>
        </w:r>
        <w:r w:rsidR="00BD570B" w:rsidRPr="00BD570B">
          <w:rPr>
            <w:b w:val="0"/>
            <w:webHidden/>
          </w:rPr>
          <w:fldChar w:fldCharType="begin"/>
        </w:r>
        <w:r w:rsidR="00BD570B" w:rsidRPr="00BD570B">
          <w:rPr>
            <w:b w:val="0"/>
            <w:webHidden/>
          </w:rPr>
          <w:instrText xml:space="preserve"> PAGEREF _Toc402418598 \h </w:instrText>
        </w:r>
        <w:r w:rsidR="00BD570B" w:rsidRPr="00BD570B">
          <w:rPr>
            <w:b w:val="0"/>
            <w:webHidden/>
          </w:rPr>
        </w:r>
        <w:r w:rsidR="00BD570B" w:rsidRPr="00BD570B">
          <w:rPr>
            <w:b w:val="0"/>
            <w:webHidden/>
          </w:rPr>
          <w:fldChar w:fldCharType="separate"/>
        </w:r>
        <w:r w:rsidR="00895B02">
          <w:rPr>
            <w:b w:val="0"/>
            <w:webHidden/>
          </w:rPr>
          <w:t>28</w:t>
        </w:r>
        <w:r w:rsidR="00BD570B" w:rsidRPr="00BD570B">
          <w:rPr>
            <w:b w:val="0"/>
            <w:webHidden/>
          </w:rPr>
          <w:fldChar w:fldCharType="end"/>
        </w:r>
      </w:hyperlink>
    </w:p>
    <w:p w:rsidR="00BD570B" w:rsidRPr="00BD570B" w:rsidRDefault="00E61590">
      <w:pPr>
        <w:pStyle w:val="Spistreci2"/>
        <w:rPr>
          <w:rFonts w:asciiTheme="minorHAnsi" w:eastAsiaTheme="minorEastAsia" w:hAnsiTheme="minorHAnsi" w:cstheme="minorBidi"/>
          <w:b w:val="0"/>
          <w:bCs w:val="0"/>
          <w:smallCaps w:val="0"/>
          <w:sz w:val="22"/>
          <w:szCs w:val="22"/>
        </w:rPr>
      </w:pPr>
      <w:hyperlink w:anchor="_Toc402418599" w:history="1">
        <w:r w:rsidR="00BD570B" w:rsidRPr="00BD570B">
          <w:rPr>
            <w:rStyle w:val="Hipercze"/>
            <w:rFonts w:ascii="Arial" w:hAnsi="Arial"/>
            <w:b w:val="0"/>
          </w:rPr>
          <w:t xml:space="preserve">4.3. Bezrobotni według poszczególnych zawodów </w:t>
        </w:r>
        <w:r w:rsidR="00BD570B" w:rsidRPr="00BD570B">
          <w:rPr>
            <w:rStyle w:val="Hipercze"/>
            <w:rFonts w:ascii="Arial" w:hAnsi="Arial"/>
            <w:b w:val="0"/>
          </w:rPr>
          <w:br/>
          <w:t>(kody sześciocyfrowe)</w:t>
        </w:r>
        <w:r w:rsidR="00BD570B" w:rsidRPr="00BD570B">
          <w:rPr>
            <w:b w:val="0"/>
            <w:webHidden/>
          </w:rPr>
          <w:tab/>
        </w:r>
        <w:r w:rsidR="00BD570B" w:rsidRPr="00BD570B">
          <w:rPr>
            <w:b w:val="0"/>
            <w:webHidden/>
          </w:rPr>
          <w:fldChar w:fldCharType="begin"/>
        </w:r>
        <w:r w:rsidR="00BD570B" w:rsidRPr="00BD570B">
          <w:rPr>
            <w:b w:val="0"/>
            <w:webHidden/>
          </w:rPr>
          <w:instrText xml:space="preserve"> PAGEREF _Toc402418599 \h </w:instrText>
        </w:r>
        <w:r w:rsidR="00BD570B" w:rsidRPr="00BD570B">
          <w:rPr>
            <w:b w:val="0"/>
            <w:webHidden/>
          </w:rPr>
        </w:r>
        <w:r w:rsidR="00BD570B" w:rsidRPr="00BD570B">
          <w:rPr>
            <w:b w:val="0"/>
            <w:webHidden/>
          </w:rPr>
          <w:fldChar w:fldCharType="separate"/>
        </w:r>
        <w:r w:rsidR="00895B02">
          <w:rPr>
            <w:b w:val="0"/>
            <w:webHidden/>
          </w:rPr>
          <w:t>30</w:t>
        </w:r>
        <w:r w:rsidR="00BD570B" w:rsidRPr="00BD570B">
          <w:rPr>
            <w:b w:val="0"/>
            <w:webHidden/>
          </w:rPr>
          <w:fldChar w:fldCharType="end"/>
        </w:r>
      </w:hyperlink>
    </w:p>
    <w:p w:rsidR="00BD570B" w:rsidRPr="00BD570B" w:rsidRDefault="00E61590">
      <w:pPr>
        <w:pStyle w:val="Spistreci2"/>
        <w:rPr>
          <w:rFonts w:asciiTheme="minorHAnsi" w:eastAsiaTheme="minorEastAsia" w:hAnsiTheme="minorHAnsi" w:cstheme="minorBidi"/>
          <w:b w:val="0"/>
          <w:bCs w:val="0"/>
          <w:smallCaps w:val="0"/>
          <w:sz w:val="22"/>
          <w:szCs w:val="22"/>
        </w:rPr>
      </w:pPr>
      <w:hyperlink w:anchor="_Toc402418600" w:history="1">
        <w:r w:rsidR="00BD570B" w:rsidRPr="00BD570B">
          <w:rPr>
            <w:rStyle w:val="Hipercze"/>
            <w:rFonts w:ascii="Arial" w:hAnsi="Arial"/>
            <w:b w:val="0"/>
          </w:rPr>
          <w:t xml:space="preserve">4.4. Najliczniej reprezentowani bezrobotni według zawodów, </w:t>
        </w:r>
        <w:r w:rsidR="00BD570B" w:rsidRPr="00BD570B">
          <w:rPr>
            <w:rStyle w:val="Hipercze"/>
            <w:rFonts w:ascii="Arial" w:hAnsi="Arial"/>
            <w:b w:val="0"/>
          </w:rPr>
          <w:br/>
          <w:t>a wskaźnik intensywności nadwyżki (deficytu) zawodów</w:t>
        </w:r>
        <w:r w:rsidR="00BD570B" w:rsidRPr="00BD570B">
          <w:rPr>
            <w:b w:val="0"/>
            <w:webHidden/>
          </w:rPr>
          <w:tab/>
        </w:r>
        <w:r w:rsidR="00BD570B" w:rsidRPr="00BD570B">
          <w:rPr>
            <w:b w:val="0"/>
            <w:webHidden/>
          </w:rPr>
          <w:fldChar w:fldCharType="begin"/>
        </w:r>
        <w:r w:rsidR="00BD570B" w:rsidRPr="00BD570B">
          <w:rPr>
            <w:b w:val="0"/>
            <w:webHidden/>
          </w:rPr>
          <w:instrText xml:space="preserve"> PAGEREF _Toc402418600 \h </w:instrText>
        </w:r>
        <w:r w:rsidR="00BD570B" w:rsidRPr="00BD570B">
          <w:rPr>
            <w:b w:val="0"/>
            <w:webHidden/>
          </w:rPr>
        </w:r>
        <w:r w:rsidR="00BD570B" w:rsidRPr="00BD570B">
          <w:rPr>
            <w:b w:val="0"/>
            <w:webHidden/>
          </w:rPr>
          <w:fldChar w:fldCharType="separate"/>
        </w:r>
        <w:r w:rsidR="00895B02">
          <w:rPr>
            <w:b w:val="0"/>
            <w:webHidden/>
          </w:rPr>
          <w:t>37</w:t>
        </w:r>
        <w:r w:rsidR="00BD570B" w:rsidRPr="00BD570B">
          <w:rPr>
            <w:b w:val="0"/>
            <w:webHidden/>
          </w:rPr>
          <w:fldChar w:fldCharType="end"/>
        </w:r>
      </w:hyperlink>
    </w:p>
    <w:p w:rsidR="00BD570B" w:rsidRPr="00BD570B" w:rsidRDefault="00E61590">
      <w:pPr>
        <w:pStyle w:val="Spistreci2"/>
        <w:rPr>
          <w:rStyle w:val="Hipercze"/>
          <w:b w:val="0"/>
        </w:rPr>
      </w:pPr>
      <w:hyperlink w:anchor="_Toc402418601" w:history="1">
        <w:r w:rsidR="00BD570B" w:rsidRPr="00BD570B">
          <w:rPr>
            <w:rStyle w:val="Hipercze"/>
            <w:rFonts w:ascii="Arial" w:hAnsi="Arial"/>
            <w:b w:val="0"/>
          </w:rPr>
          <w:t>4.5. Zawody deficytowe i nadwyżkowe według powiatów</w:t>
        </w:r>
        <w:r w:rsidR="00BD570B" w:rsidRPr="00BD570B">
          <w:rPr>
            <w:b w:val="0"/>
            <w:webHidden/>
          </w:rPr>
          <w:tab/>
        </w:r>
        <w:r w:rsidR="00BD570B" w:rsidRPr="00BD570B">
          <w:rPr>
            <w:b w:val="0"/>
            <w:webHidden/>
          </w:rPr>
          <w:fldChar w:fldCharType="begin"/>
        </w:r>
        <w:r w:rsidR="00BD570B" w:rsidRPr="00BD570B">
          <w:rPr>
            <w:b w:val="0"/>
            <w:webHidden/>
          </w:rPr>
          <w:instrText xml:space="preserve"> PAGEREF _Toc402418601 \h </w:instrText>
        </w:r>
        <w:r w:rsidR="00BD570B" w:rsidRPr="00BD570B">
          <w:rPr>
            <w:b w:val="0"/>
            <w:webHidden/>
          </w:rPr>
        </w:r>
        <w:r w:rsidR="00BD570B" w:rsidRPr="00BD570B">
          <w:rPr>
            <w:b w:val="0"/>
            <w:webHidden/>
          </w:rPr>
          <w:fldChar w:fldCharType="separate"/>
        </w:r>
        <w:r w:rsidR="00895B02">
          <w:rPr>
            <w:b w:val="0"/>
            <w:webHidden/>
          </w:rPr>
          <w:t>38</w:t>
        </w:r>
        <w:r w:rsidR="00BD570B" w:rsidRPr="00BD570B">
          <w:rPr>
            <w:b w:val="0"/>
            <w:webHidden/>
          </w:rPr>
          <w:fldChar w:fldCharType="end"/>
        </w:r>
      </w:hyperlink>
    </w:p>
    <w:p w:rsidR="00BD570B" w:rsidRPr="00BD570B" w:rsidRDefault="00BD570B" w:rsidP="00BD570B">
      <w:pPr>
        <w:rPr>
          <w:rFonts w:eastAsiaTheme="minorEastAsia"/>
        </w:rPr>
      </w:pPr>
    </w:p>
    <w:p w:rsidR="00BD570B" w:rsidRPr="00BD570B" w:rsidRDefault="00E61590">
      <w:pPr>
        <w:pStyle w:val="Spistreci1"/>
        <w:rPr>
          <w:rFonts w:asciiTheme="minorHAnsi" w:eastAsiaTheme="minorEastAsia" w:hAnsiTheme="minorHAnsi" w:cstheme="minorBidi"/>
          <w:bCs w:val="0"/>
          <w:caps w:val="0"/>
          <w:sz w:val="22"/>
          <w:szCs w:val="22"/>
        </w:rPr>
      </w:pPr>
      <w:hyperlink w:anchor="_Toc402418602" w:history="1">
        <w:r w:rsidR="00BD570B" w:rsidRPr="00BD570B">
          <w:rPr>
            <w:rStyle w:val="Hipercze"/>
            <w:rFonts w:ascii="Arial" w:hAnsi="Arial"/>
          </w:rPr>
          <w:t>ROZDZIAŁ 5.</w:t>
        </w:r>
      </w:hyperlink>
      <w:r w:rsidR="00BD570B" w:rsidRPr="00BD570B">
        <w:rPr>
          <w:rFonts w:asciiTheme="minorHAnsi" w:eastAsiaTheme="minorEastAsia" w:hAnsiTheme="minorHAnsi" w:cstheme="minorBidi"/>
          <w:bCs w:val="0"/>
          <w:caps w:val="0"/>
          <w:sz w:val="22"/>
          <w:szCs w:val="22"/>
        </w:rPr>
        <w:t xml:space="preserve"> </w:t>
      </w:r>
    </w:p>
    <w:p w:rsidR="00BD570B" w:rsidRPr="00BD570B" w:rsidRDefault="00E61590">
      <w:pPr>
        <w:pStyle w:val="Spistreci1"/>
        <w:rPr>
          <w:rStyle w:val="Hipercze"/>
        </w:rPr>
      </w:pPr>
      <w:hyperlink w:anchor="_Toc402418603" w:history="1">
        <w:r w:rsidR="00BD570B" w:rsidRPr="00BD570B">
          <w:rPr>
            <w:rStyle w:val="Hipercze"/>
            <w:rFonts w:ascii="Arial" w:hAnsi="Arial"/>
          </w:rPr>
          <w:t>BEZROBOTNI ORAZ WOLNE MIEJSCA PRACY I MIEJSCA AKTYWIZACJI ZAWODOWEJ WG POLSKIEJ KLASYFIKACJI DZIAŁALNOŚCI</w:t>
        </w:r>
        <w:r w:rsidR="00BD570B" w:rsidRPr="00BD570B">
          <w:rPr>
            <w:webHidden/>
          </w:rPr>
          <w:tab/>
        </w:r>
        <w:r w:rsidR="00BD570B" w:rsidRPr="00BD570B">
          <w:rPr>
            <w:webHidden/>
          </w:rPr>
          <w:fldChar w:fldCharType="begin"/>
        </w:r>
        <w:r w:rsidR="00BD570B" w:rsidRPr="00BD570B">
          <w:rPr>
            <w:webHidden/>
          </w:rPr>
          <w:instrText xml:space="preserve"> PAGEREF _Toc402418603 \h </w:instrText>
        </w:r>
        <w:r w:rsidR="00BD570B" w:rsidRPr="00BD570B">
          <w:rPr>
            <w:webHidden/>
          </w:rPr>
        </w:r>
        <w:r w:rsidR="00BD570B" w:rsidRPr="00BD570B">
          <w:rPr>
            <w:webHidden/>
          </w:rPr>
          <w:fldChar w:fldCharType="separate"/>
        </w:r>
        <w:r w:rsidR="00895B02">
          <w:rPr>
            <w:webHidden/>
          </w:rPr>
          <w:t>39</w:t>
        </w:r>
        <w:r w:rsidR="00BD570B" w:rsidRPr="00BD570B">
          <w:rPr>
            <w:webHidden/>
          </w:rPr>
          <w:fldChar w:fldCharType="end"/>
        </w:r>
      </w:hyperlink>
    </w:p>
    <w:p w:rsidR="00BD570B" w:rsidRPr="00BD570B" w:rsidRDefault="00BD570B" w:rsidP="00BD570B">
      <w:pPr>
        <w:rPr>
          <w:rFonts w:eastAsiaTheme="minorEastAsia"/>
        </w:rPr>
      </w:pPr>
    </w:p>
    <w:p w:rsidR="00BD570B" w:rsidRPr="00BD570B" w:rsidRDefault="00E61590">
      <w:pPr>
        <w:pStyle w:val="Spistreci1"/>
        <w:rPr>
          <w:rStyle w:val="Hipercze"/>
        </w:rPr>
      </w:pPr>
      <w:hyperlink w:anchor="_Toc402418604" w:history="1">
        <w:r w:rsidR="00BD570B" w:rsidRPr="00BD570B">
          <w:rPr>
            <w:rStyle w:val="Hipercze"/>
            <w:rFonts w:ascii="Arial" w:hAnsi="Arial"/>
          </w:rPr>
          <w:t>PODSUMOWANIE</w:t>
        </w:r>
        <w:r w:rsidR="00BD570B" w:rsidRPr="00BD570B">
          <w:rPr>
            <w:webHidden/>
          </w:rPr>
          <w:tab/>
        </w:r>
        <w:r w:rsidR="00BD570B" w:rsidRPr="00BD570B">
          <w:rPr>
            <w:webHidden/>
          </w:rPr>
          <w:fldChar w:fldCharType="begin"/>
        </w:r>
        <w:r w:rsidR="00BD570B" w:rsidRPr="00BD570B">
          <w:rPr>
            <w:webHidden/>
          </w:rPr>
          <w:instrText xml:space="preserve"> PAGEREF _Toc402418604 \h </w:instrText>
        </w:r>
        <w:r w:rsidR="00BD570B" w:rsidRPr="00BD570B">
          <w:rPr>
            <w:webHidden/>
          </w:rPr>
        </w:r>
        <w:r w:rsidR="00BD570B" w:rsidRPr="00BD570B">
          <w:rPr>
            <w:webHidden/>
          </w:rPr>
          <w:fldChar w:fldCharType="separate"/>
        </w:r>
        <w:r w:rsidR="00895B02">
          <w:rPr>
            <w:webHidden/>
          </w:rPr>
          <w:t>43</w:t>
        </w:r>
        <w:r w:rsidR="00BD570B" w:rsidRPr="00BD570B">
          <w:rPr>
            <w:webHidden/>
          </w:rPr>
          <w:fldChar w:fldCharType="end"/>
        </w:r>
      </w:hyperlink>
    </w:p>
    <w:p w:rsidR="00BD570B" w:rsidRPr="00BD570B" w:rsidRDefault="00BD570B" w:rsidP="00BD570B">
      <w:pPr>
        <w:rPr>
          <w:rFonts w:eastAsiaTheme="minorEastAsia"/>
        </w:rPr>
      </w:pPr>
    </w:p>
    <w:p w:rsidR="00BD570B" w:rsidRPr="00BD570B" w:rsidRDefault="00BD570B" w:rsidP="00BD570B">
      <w:pPr>
        <w:rPr>
          <w:rFonts w:eastAsiaTheme="minorEastAsia"/>
        </w:rPr>
      </w:pPr>
    </w:p>
    <w:p w:rsidR="00BD570B" w:rsidRPr="00BD570B" w:rsidRDefault="00E61590">
      <w:pPr>
        <w:pStyle w:val="Spistreci1"/>
        <w:rPr>
          <w:rStyle w:val="Hipercze"/>
        </w:rPr>
      </w:pPr>
      <w:hyperlink w:anchor="_Toc402418605" w:history="1">
        <w:r w:rsidR="00BD570B" w:rsidRPr="00BD570B">
          <w:rPr>
            <w:rStyle w:val="Hipercze"/>
            <w:rFonts w:ascii="Arial" w:hAnsi="Arial"/>
          </w:rPr>
          <w:t>ANEKS STATYSTYCZNY</w:t>
        </w:r>
        <w:r w:rsidR="00BD570B" w:rsidRPr="00BD570B">
          <w:rPr>
            <w:webHidden/>
          </w:rPr>
          <w:tab/>
        </w:r>
        <w:r w:rsidR="00BD570B" w:rsidRPr="00BD570B">
          <w:rPr>
            <w:webHidden/>
          </w:rPr>
          <w:fldChar w:fldCharType="begin"/>
        </w:r>
        <w:r w:rsidR="00BD570B" w:rsidRPr="00BD570B">
          <w:rPr>
            <w:webHidden/>
          </w:rPr>
          <w:instrText xml:space="preserve"> PAGEREF _Toc402418605 \h </w:instrText>
        </w:r>
        <w:r w:rsidR="00BD570B" w:rsidRPr="00BD570B">
          <w:rPr>
            <w:webHidden/>
          </w:rPr>
        </w:r>
        <w:r w:rsidR="00BD570B" w:rsidRPr="00BD570B">
          <w:rPr>
            <w:webHidden/>
          </w:rPr>
          <w:fldChar w:fldCharType="separate"/>
        </w:r>
        <w:r w:rsidR="00895B02">
          <w:rPr>
            <w:webHidden/>
          </w:rPr>
          <w:t>47</w:t>
        </w:r>
        <w:r w:rsidR="00BD570B" w:rsidRPr="00BD570B">
          <w:rPr>
            <w:webHidden/>
          </w:rPr>
          <w:fldChar w:fldCharType="end"/>
        </w:r>
      </w:hyperlink>
    </w:p>
    <w:p w:rsidR="00BD570B" w:rsidRPr="00BD570B" w:rsidRDefault="00BD570B" w:rsidP="00BD570B">
      <w:pPr>
        <w:rPr>
          <w:rFonts w:eastAsiaTheme="minorEastAsia"/>
        </w:rPr>
      </w:pPr>
    </w:p>
    <w:p w:rsidR="00BD570B" w:rsidRPr="00BD570B" w:rsidRDefault="00E61590">
      <w:pPr>
        <w:pStyle w:val="Spistreci2"/>
        <w:rPr>
          <w:rFonts w:asciiTheme="minorHAnsi" w:eastAsiaTheme="minorEastAsia" w:hAnsiTheme="minorHAnsi" w:cstheme="minorBidi"/>
          <w:b w:val="0"/>
          <w:bCs w:val="0"/>
          <w:smallCaps w:val="0"/>
          <w:sz w:val="22"/>
          <w:szCs w:val="22"/>
        </w:rPr>
      </w:pPr>
      <w:hyperlink w:anchor="_Toc402418606" w:history="1">
        <w:r w:rsidR="00BD570B" w:rsidRPr="00BD570B">
          <w:rPr>
            <w:rStyle w:val="Hipercze"/>
            <w:rFonts w:ascii="Arial" w:hAnsi="Arial"/>
            <w:b w:val="0"/>
          </w:rPr>
          <w:t>Tabela nr 1.</w:t>
        </w:r>
      </w:hyperlink>
      <w:r w:rsidR="00BD570B" w:rsidRPr="00BD570B">
        <w:rPr>
          <w:rFonts w:asciiTheme="minorHAnsi" w:eastAsiaTheme="minorEastAsia" w:hAnsiTheme="minorHAnsi" w:cstheme="minorBidi"/>
          <w:b w:val="0"/>
          <w:bCs w:val="0"/>
          <w:smallCaps w:val="0"/>
          <w:sz w:val="22"/>
          <w:szCs w:val="22"/>
        </w:rPr>
        <w:t xml:space="preserve"> </w:t>
      </w:r>
    </w:p>
    <w:p w:rsidR="00BD570B" w:rsidRPr="00BD570B" w:rsidRDefault="00E61590">
      <w:pPr>
        <w:pStyle w:val="Spistreci2"/>
        <w:rPr>
          <w:rStyle w:val="Hipercze"/>
          <w:b w:val="0"/>
        </w:rPr>
      </w:pPr>
      <w:hyperlink w:anchor="_Toc402418607" w:history="1">
        <w:r w:rsidR="00BD570B" w:rsidRPr="00BD570B">
          <w:rPr>
            <w:rStyle w:val="Hipercze"/>
            <w:rFonts w:ascii="Arial" w:hAnsi="Arial"/>
            <w:b w:val="0"/>
          </w:rPr>
          <w:t xml:space="preserve">BEZROBOTNI, WOLNE MIEJSCA PRACY I MIEJSCA </w:t>
        </w:r>
        <w:r w:rsidR="00BD570B" w:rsidRPr="00BD570B">
          <w:rPr>
            <w:rStyle w:val="Hipercze"/>
            <w:rFonts w:ascii="Arial" w:hAnsi="Arial"/>
            <w:b w:val="0"/>
          </w:rPr>
          <w:br/>
          <w:t xml:space="preserve">AKTYWIZACJI ZAWODOWEJ ORAZ WSKAŹNIKI DŁUGOTRWAŁEGO BEZROBOCIA I INTENSYWNOŚCI NADWYŻKI/DEFICYTU WEDŁUG ZAWODÓW I SPECJALNOŚCI W WOJEWÓDZTWIE LUBUSKIM </w:t>
        </w:r>
        <w:r w:rsidR="00BD570B">
          <w:rPr>
            <w:rStyle w:val="Hipercze"/>
            <w:rFonts w:ascii="Arial" w:hAnsi="Arial"/>
            <w:b w:val="0"/>
          </w:rPr>
          <w:br/>
        </w:r>
        <w:r w:rsidR="00BD570B" w:rsidRPr="00BD570B">
          <w:rPr>
            <w:rStyle w:val="Hipercze"/>
            <w:rFonts w:ascii="Arial" w:hAnsi="Arial"/>
            <w:b w:val="0"/>
          </w:rPr>
          <w:t>W I PÓŁROCZU 2014 R.</w:t>
        </w:r>
        <w:r w:rsidR="00BD570B" w:rsidRPr="00BD570B">
          <w:rPr>
            <w:b w:val="0"/>
            <w:webHidden/>
          </w:rPr>
          <w:tab/>
        </w:r>
        <w:r w:rsidR="00BD570B" w:rsidRPr="00BD570B">
          <w:rPr>
            <w:b w:val="0"/>
            <w:webHidden/>
          </w:rPr>
          <w:fldChar w:fldCharType="begin"/>
        </w:r>
        <w:r w:rsidR="00BD570B" w:rsidRPr="00BD570B">
          <w:rPr>
            <w:b w:val="0"/>
            <w:webHidden/>
          </w:rPr>
          <w:instrText xml:space="preserve"> PAGEREF _Toc402418607 \h </w:instrText>
        </w:r>
        <w:r w:rsidR="00BD570B" w:rsidRPr="00BD570B">
          <w:rPr>
            <w:b w:val="0"/>
            <w:webHidden/>
          </w:rPr>
        </w:r>
        <w:r w:rsidR="00BD570B" w:rsidRPr="00BD570B">
          <w:rPr>
            <w:b w:val="0"/>
            <w:webHidden/>
          </w:rPr>
          <w:fldChar w:fldCharType="separate"/>
        </w:r>
        <w:r w:rsidR="00895B02">
          <w:rPr>
            <w:b w:val="0"/>
            <w:webHidden/>
          </w:rPr>
          <w:t>49</w:t>
        </w:r>
        <w:r w:rsidR="00BD570B" w:rsidRPr="00BD570B">
          <w:rPr>
            <w:b w:val="0"/>
            <w:webHidden/>
          </w:rPr>
          <w:fldChar w:fldCharType="end"/>
        </w:r>
      </w:hyperlink>
    </w:p>
    <w:p w:rsidR="00BD570B" w:rsidRPr="00BD570B" w:rsidRDefault="00BD570B" w:rsidP="00BD570B">
      <w:pPr>
        <w:rPr>
          <w:rFonts w:eastAsiaTheme="minorEastAsia"/>
        </w:rPr>
      </w:pPr>
    </w:p>
    <w:p w:rsidR="00BD570B" w:rsidRPr="00BD570B" w:rsidRDefault="00E61590">
      <w:pPr>
        <w:pStyle w:val="Spistreci2"/>
        <w:rPr>
          <w:rFonts w:asciiTheme="minorHAnsi" w:eastAsiaTheme="minorEastAsia" w:hAnsiTheme="minorHAnsi" w:cstheme="minorBidi"/>
          <w:b w:val="0"/>
          <w:bCs w:val="0"/>
          <w:smallCaps w:val="0"/>
          <w:sz w:val="22"/>
          <w:szCs w:val="22"/>
        </w:rPr>
      </w:pPr>
      <w:hyperlink w:anchor="_Toc402418608" w:history="1">
        <w:r w:rsidR="00BD570B" w:rsidRPr="00BD570B">
          <w:rPr>
            <w:rStyle w:val="Hipercze"/>
            <w:rFonts w:ascii="Arial" w:hAnsi="Arial"/>
            <w:b w:val="0"/>
          </w:rPr>
          <w:t>Tabela nr 2.</w:t>
        </w:r>
      </w:hyperlink>
      <w:r w:rsidR="00BD570B" w:rsidRPr="00BD570B">
        <w:rPr>
          <w:rFonts w:asciiTheme="minorHAnsi" w:eastAsiaTheme="minorEastAsia" w:hAnsiTheme="minorHAnsi" w:cstheme="minorBidi"/>
          <w:b w:val="0"/>
          <w:bCs w:val="0"/>
          <w:smallCaps w:val="0"/>
          <w:sz w:val="22"/>
          <w:szCs w:val="22"/>
        </w:rPr>
        <w:t xml:space="preserve"> </w:t>
      </w:r>
    </w:p>
    <w:p w:rsidR="00BD570B" w:rsidRPr="00BD570B" w:rsidRDefault="00E61590">
      <w:pPr>
        <w:pStyle w:val="Spistreci2"/>
        <w:rPr>
          <w:rStyle w:val="Hipercze"/>
          <w:b w:val="0"/>
        </w:rPr>
      </w:pPr>
      <w:hyperlink w:anchor="_Toc402418609" w:history="1">
        <w:r w:rsidR="00BD570B" w:rsidRPr="00BD570B">
          <w:rPr>
            <w:rStyle w:val="Hipercze"/>
            <w:rFonts w:ascii="Arial" w:hAnsi="Arial"/>
            <w:b w:val="0"/>
          </w:rPr>
          <w:t xml:space="preserve">NAPŁYW BEZROBOTNYCH ORAZ WOLNE MIEJSCA PRACY </w:t>
        </w:r>
        <w:r w:rsidR="00BD570B" w:rsidRPr="00BD570B">
          <w:rPr>
            <w:rStyle w:val="Hipercze"/>
            <w:rFonts w:ascii="Arial" w:hAnsi="Arial"/>
            <w:b w:val="0"/>
          </w:rPr>
          <w:br/>
          <w:t xml:space="preserve">I MIEJSCA AKTYWIZACJI ZAWODOWEJ WEDŁUG SEKCJI PKD </w:t>
        </w:r>
        <w:r w:rsidR="00BD570B" w:rsidRPr="00BD570B">
          <w:rPr>
            <w:rStyle w:val="Hipercze"/>
            <w:rFonts w:ascii="Arial" w:hAnsi="Arial"/>
            <w:b w:val="0"/>
          </w:rPr>
          <w:br/>
          <w:t>W OKRESIE I PÓŁROCZA 2013 r. W POWIATOWYCH URZĘDACH PRACY WOJEWÓDZTWA LUBUSKIEGO</w:t>
        </w:r>
        <w:r w:rsidR="00BD570B" w:rsidRPr="00BD570B">
          <w:rPr>
            <w:b w:val="0"/>
            <w:webHidden/>
          </w:rPr>
          <w:tab/>
        </w:r>
        <w:r w:rsidR="00BD570B" w:rsidRPr="00BD570B">
          <w:rPr>
            <w:b w:val="0"/>
            <w:webHidden/>
          </w:rPr>
          <w:fldChar w:fldCharType="begin"/>
        </w:r>
        <w:r w:rsidR="00BD570B" w:rsidRPr="00BD570B">
          <w:rPr>
            <w:b w:val="0"/>
            <w:webHidden/>
          </w:rPr>
          <w:instrText xml:space="preserve"> PAGEREF _Toc402418609 \h </w:instrText>
        </w:r>
        <w:r w:rsidR="00BD570B" w:rsidRPr="00BD570B">
          <w:rPr>
            <w:b w:val="0"/>
            <w:webHidden/>
          </w:rPr>
        </w:r>
        <w:r w:rsidR="00BD570B" w:rsidRPr="00BD570B">
          <w:rPr>
            <w:b w:val="0"/>
            <w:webHidden/>
          </w:rPr>
          <w:fldChar w:fldCharType="separate"/>
        </w:r>
        <w:r w:rsidR="00895B02">
          <w:rPr>
            <w:b w:val="0"/>
            <w:webHidden/>
          </w:rPr>
          <w:t>125</w:t>
        </w:r>
        <w:r w:rsidR="00BD570B" w:rsidRPr="00BD570B">
          <w:rPr>
            <w:b w:val="0"/>
            <w:webHidden/>
          </w:rPr>
          <w:fldChar w:fldCharType="end"/>
        </w:r>
      </w:hyperlink>
    </w:p>
    <w:p w:rsidR="00BD570B" w:rsidRPr="00BD570B" w:rsidRDefault="00BD570B" w:rsidP="00BD570B">
      <w:pPr>
        <w:rPr>
          <w:rFonts w:eastAsiaTheme="minorEastAsia"/>
        </w:rPr>
      </w:pPr>
    </w:p>
    <w:p w:rsidR="00BD570B" w:rsidRPr="00BD570B" w:rsidRDefault="00E61590">
      <w:pPr>
        <w:pStyle w:val="Spistreci2"/>
        <w:rPr>
          <w:rFonts w:asciiTheme="minorHAnsi" w:eastAsiaTheme="minorEastAsia" w:hAnsiTheme="minorHAnsi" w:cstheme="minorBidi"/>
          <w:b w:val="0"/>
          <w:bCs w:val="0"/>
          <w:smallCaps w:val="0"/>
          <w:sz w:val="22"/>
          <w:szCs w:val="22"/>
        </w:rPr>
      </w:pPr>
      <w:hyperlink w:anchor="_Toc402418610" w:history="1">
        <w:r w:rsidR="00BD570B" w:rsidRPr="00BD570B">
          <w:rPr>
            <w:rStyle w:val="Hipercze"/>
            <w:rFonts w:ascii="Arial" w:hAnsi="Arial"/>
            <w:b w:val="0"/>
          </w:rPr>
          <w:t>Tabela nr 3.</w:t>
        </w:r>
      </w:hyperlink>
      <w:r w:rsidR="00BD570B" w:rsidRPr="00BD570B">
        <w:rPr>
          <w:rFonts w:asciiTheme="minorHAnsi" w:eastAsiaTheme="minorEastAsia" w:hAnsiTheme="minorHAnsi" w:cstheme="minorBidi"/>
          <w:b w:val="0"/>
          <w:bCs w:val="0"/>
          <w:smallCaps w:val="0"/>
          <w:sz w:val="22"/>
          <w:szCs w:val="22"/>
        </w:rPr>
        <w:t xml:space="preserve"> </w:t>
      </w:r>
    </w:p>
    <w:p w:rsidR="00BD570B" w:rsidRPr="00BD570B" w:rsidRDefault="00E61590">
      <w:pPr>
        <w:pStyle w:val="Spistreci2"/>
        <w:rPr>
          <w:rStyle w:val="Hipercze"/>
          <w:b w:val="0"/>
        </w:rPr>
      </w:pPr>
      <w:hyperlink w:anchor="_Toc402418611" w:history="1">
        <w:r w:rsidR="00BD570B" w:rsidRPr="00BD570B">
          <w:rPr>
            <w:rStyle w:val="Hipercze"/>
            <w:rFonts w:ascii="Arial" w:hAnsi="Arial"/>
            <w:b w:val="0"/>
          </w:rPr>
          <w:t>RANKING ZAWODÓW NADWYŻKOWYCH W WOJEWÓDZTWIE LUBUSKIM W I PÓŁROCZU 2014 R.</w:t>
        </w:r>
        <w:r w:rsidR="00BD570B" w:rsidRPr="00BD570B">
          <w:rPr>
            <w:b w:val="0"/>
            <w:webHidden/>
          </w:rPr>
          <w:tab/>
        </w:r>
        <w:r w:rsidR="00BD570B" w:rsidRPr="00BD570B">
          <w:rPr>
            <w:b w:val="0"/>
            <w:webHidden/>
          </w:rPr>
          <w:fldChar w:fldCharType="begin"/>
        </w:r>
        <w:r w:rsidR="00BD570B" w:rsidRPr="00BD570B">
          <w:rPr>
            <w:b w:val="0"/>
            <w:webHidden/>
          </w:rPr>
          <w:instrText xml:space="preserve"> PAGEREF _Toc402418611 \h </w:instrText>
        </w:r>
        <w:r w:rsidR="00BD570B" w:rsidRPr="00BD570B">
          <w:rPr>
            <w:b w:val="0"/>
            <w:webHidden/>
          </w:rPr>
        </w:r>
        <w:r w:rsidR="00BD570B" w:rsidRPr="00BD570B">
          <w:rPr>
            <w:b w:val="0"/>
            <w:webHidden/>
          </w:rPr>
          <w:fldChar w:fldCharType="separate"/>
        </w:r>
        <w:r w:rsidR="00895B02">
          <w:rPr>
            <w:b w:val="0"/>
            <w:webHidden/>
          </w:rPr>
          <w:t>130</w:t>
        </w:r>
        <w:r w:rsidR="00BD570B" w:rsidRPr="00BD570B">
          <w:rPr>
            <w:b w:val="0"/>
            <w:webHidden/>
          </w:rPr>
          <w:fldChar w:fldCharType="end"/>
        </w:r>
      </w:hyperlink>
    </w:p>
    <w:p w:rsidR="00BD570B" w:rsidRPr="00BD570B" w:rsidRDefault="00BD570B" w:rsidP="00BD570B">
      <w:pPr>
        <w:rPr>
          <w:rFonts w:eastAsiaTheme="minorEastAsia"/>
        </w:rPr>
      </w:pPr>
    </w:p>
    <w:p w:rsidR="00BD570B" w:rsidRPr="00BD570B" w:rsidRDefault="00E61590">
      <w:pPr>
        <w:pStyle w:val="Spistreci2"/>
        <w:rPr>
          <w:rFonts w:asciiTheme="minorHAnsi" w:eastAsiaTheme="minorEastAsia" w:hAnsiTheme="minorHAnsi" w:cstheme="minorBidi"/>
          <w:b w:val="0"/>
          <w:bCs w:val="0"/>
          <w:smallCaps w:val="0"/>
          <w:sz w:val="22"/>
          <w:szCs w:val="22"/>
        </w:rPr>
      </w:pPr>
      <w:hyperlink w:anchor="_Toc402418612" w:history="1">
        <w:r w:rsidR="00BD570B" w:rsidRPr="00BD570B">
          <w:rPr>
            <w:rStyle w:val="Hipercze"/>
            <w:rFonts w:ascii="Arial" w:hAnsi="Arial"/>
            <w:b w:val="0"/>
          </w:rPr>
          <w:t>Tabela nr 4.</w:t>
        </w:r>
      </w:hyperlink>
      <w:r w:rsidR="00BD570B" w:rsidRPr="00BD570B">
        <w:rPr>
          <w:rFonts w:asciiTheme="minorHAnsi" w:eastAsiaTheme="minorEastAsia" w:hAnsiTheme="minorHAnsi" w:cstheme="minorBidi"/>
          <w:b w:val="0"/>
          <w:bCs w:val="0"/>
          <w:smallCaps w:val="0"/>
          <w:sz w:val="22"/>
          <w:szCs w:val="22"/>
        </w:rPr>
        <w:t xml:space="preserve"> </w:t>
      </w:r>
    </w:p>
    <w:p w:rsidR="00BD570B" w:rsidRPr="00BD570B" w:rsidRDefault="00E61590" w:rsidP="00BD570B">
      <w:pPr>
        <w:pStyle w:val="Spistreci2"/>
        <w:rPr>
          <w:rFonts w:asciiTheme="minorHAnsi" w:eastAsiaTheme="minorEastAsia" w:hAnsiTheme="minorHAnsi" w:cstheme="minorBidi"/>
          <w:b w:val="0"/>
          <w:bCs w:val="0"/>
          <w:smallCaps w:val="0"/>
          <w:sz w:val="22"/>
          <w:szCs w:val="22"/>
        </w:rPr>
      </w:pPr>
      <w:hyperlink w:anchor="_Toc402418613" w:history="1">
        <w:r w:rsidR="00BD570B" w:rsidRPr="00BD570B">
          <w:rPr>
            <w:rStyle w:val="Hipercze"/>
            <w:rFonts w:ascii="Arial" w:hAnsi="Arial"/>
            <w:b w:val="0"/>
          </w:rPr>
          <w:t>RANKING ZAWODÓW DEFICYTOWYCH W WOJEWÓDZTWIE LUBUSKIM</w:t>
        </w:r>
      </w:hyperlink>
      <w:r w:rsidR="00BD570B" w:rsidRPr="00BD570B">
        <w:rPr>
          <w:rFonts w:asciiTheme="minorHAnsi" w:eastAsiaTheme="minorEastAsia" w:hAnsiTheme="minorHAnsi" w:cstheme="minorBidi"/>
          <w:b w:val="0"/>
          <w:bCs w:val="0"/>
          <w:smallCaps w:val="0"/>
          <w:sz w:val="22"/>
          <w:szCs w:val="22"/>
        </w:rPr>
        <w:t xml:space="preserve"> </w:t>
      </w:r>
      <w:hyperlink w:anchor="_Toc402418614" w:history="1">
        <w:r w:rsidR="00BD570B" w:rsidRPr="00BD570B">
          <w:rPr>
            <w:rStyle w:val="Hipercze"/>
            <w:rFonts w:ascii="Arial" w:hAnsi="Arial"/>
            <w:b w:val="0"/>
          </w:rPr>
          <w:t>W I PÓŁROCZU 2014 R.</w:t>
        </w:r>
        <w:r w:rsidR="00BD570B" w:rsidRPr="00BD570B">
          <w:rPr>
            <w:b w:val="0"/>
            <w:webHidden/>
          </w:rPr>
          <w:tab/>
        </w:r>
        <w:r w:rsidR="00BD570B" w:rsidRPr="00BD570B">
          <w:rPr>
            <w:b w:val="0"/>
            <w:webHidden/>
          </w:rPr>
          <w:fldChar w:fldCharType="begin"/>
        </w:r>
        <w:r w:rsidR="00BD570B" w:rsidRPr="00BD570B">
          <w:rPr>
            <w:b w:val="0"/>
            <w:webHidden/>
          </w:rPr>
          <w:instrText xml:space="preserve"> PAGEREF _Toc402418614 \h </w:instrText>
        </w:r>
        <w:r w:rsidR="00BD570B" w:rsidRPr="00BD570B">
          <w:rPr>
            <w:b w:val="0"/>
            <w:webHidden/>
          </w:rPr>
        </w:r>
        <w:r w:rsidR="00BD570B" w:rsidRPr="00BD570B">
          <w:rPr>
            <w:b w:val="0"/>
            <w:webHidden/>
          </w:rPr>
          <w:fldChar w:fldCharType="separate"/>
        </w:r>
        <w:r w:rsidR="00895B02">
          <w:rPr>
            <w:b w:val="0"/>
            <w:webHidden/>
          </w:rPr>
          <w:t>132</w:t>
        </w:r>
        <w:r w:rsidR="00BD570B" w:rsidRPr="00BD570B">
          <w:rPr>
            <w:b w:val="0"/>
            <w:webHidden/>
          </w:rPr>
          <w:fldChar w:fldCharType="end"/>
        </w:r>
      </w:hyperlink>
    </w:p>
    <w:p w:rsidR="00E41ECF" w:rsidRPr="00327CF0" w:rsidRDefault="006D7B17" w:rsidP="00FF1DCC">
      <w:pPr>
        <w:spacing w:line="276" w:lineRule="auto"/>
      </w:pPr>
      <w:r w:rsidRPr="00BD570B">
        <w:rPr>
          <w:rFonts w:ascii="Arial" w:hAnsi="Arial" w:cs="Arial"/>
          <w:sz w:val="16"/>
          <w:szCs w:val="16"/>
        </w:rPr>
        <w:fldChar w:fldCharType="end"/>
      </w:r>
    </w:p>
    <w:p w:rsidR="00E41ECF" w:rsidRDefault="00E41ECF" w:rsidP="00E41ECF"/>
    <w:p w:rsidR="00E41ECF" w:rsidRDefault="00E41ECF" w:rsidP="00E41ECF"/>
    <w:p w:rsidR="004E20B3" w:rsidRPr="006F6459" w:rsidRDefault="004E20B3" w:rsidP="004E20B3">
      <w:pPr>
        <w:pStyle w:val="Tekstpodstawowy"/>
        <w:spacing w:after="0"/>
        <w:jc w:val="center"/>
        <w:rPr>
          <w:rFonts w:ascii="Arial" w:hAnsi="Arial" w:cs="Arial"/>
          <w:sz w:val="16"/>
        </w:rPr>
      </w:pPr>
      <w:r w:rsidRPr="006F6459">
        <w:rPr>
          <w:rFonts w:ascii="Arial" w:hAnsi="Arial" w:cs="Arial"/>
          <w:sz w:val="16"/>
        </w:rPr>
        <w:t>Przedruk w całości lub w części oraz wykorzystanie</w:t>
      </w:r>
    </w:p>
    <w:p w:rsidR="004E20B3" w:rsidRPr="0063481F" w:rsidRDefault="004E20B3" w:rsidP="004E20B3">
      <w:pPr>
        <w:pStyle w:val="Tekstpodstawowy"/>
        <w:spacing w:after="0"/>
        <w:jc w:val="center"/>
        <w:rPr>
          <w:rFonts w:ascii="Arial" w:hAnsi="Arial" w:cs="Arial"/>
          <w:sz w:val="16"/>
        </w:rPr>
      </w:pPr>
      <w:r w:rsidRPr="006F6459">
        <w:rPr>
          <w:rFonts w:ascii="Arial" w:hAnsi="Arial" w:cs="Arial"/>
          <w:sz w:val="16"/>
        </w:rPr>
        <w:t xml:space="preserve">danych statystycznych w druku dozwolone </w:t>
      </w:r>
      <w:r w:rsidRPr="006F6459">
        <w:rPr>
          <w:rFonts w:ascii="Arial" w:hAnsi="Arial" w:cs="Arial"/>
          <w:sz w:val="16"/>
        </w:rPr>
        <w:br/>
        <w:t>wyłącznie z podaniem źródła</w:t>
      </w:r>
    </w:p>
    <w:p w:rsidR="00E41ECF" w:rsidRDefault="00E41ECF" w:rsidP="00E41ECF"/>
    <w:p w:rsidR="00E41ECF" w:rsidRDefault="00E41ECF" w:rsidP="00E41ECF"/>
    <w:p w:rsidR="00E41ECF" w:rsidRDefault="00E41ECF" w:rsidP="00E41ECF"/>
    <w:p w:rsidR="00E41ECF" w:rsidRDefault="00E41ECF" w:rsidP="00E41ECF"/>
    <w:p w:rsidR="003B3A83" w:rsidRPr="00E41ECF" w:rsidRDefault="003B3A83" w:rsidP="003B3A83">
      <w:pPr>
        <w:rPr>
          <w:rFonts w:ascii="Arial" w:hAnsi="Arial" w:cs="Arial"/>
          <w:sz w:val="16"/>
          <w:szCs w:val="16"/>
        </w:rPr>
      </w:pPr>
    </w:p>
    <w:p w:rsidR="003B3A83" w:rsidRPr="00652501" w:rsidRDefault="003B3A83" w:rsidP="003B3A83">
      <w:pPr>
        <w:rPr>
          <w:rFonts w:ascii="Arial" w:hAnsi="Arial" w:cs="Arial"/>
          <w:b/>
          <w:sz w:val="18"/>
          <w:szCs w:val="18"/>
        </w:rPr>
        <w:sectPr w:rsidR="003B3A83" w:rsidRPr="00652501" w:rsidSect="005B64A8">
          <w:headerReference w:type="default" r:id="rId16"/>
          <w:footerReference w:type="even" r:id="rId17"/>
          <w:footerReference w:type="default" r:id="rId18"/>
          <w:headerReference w:type="first" r:id="rId19"/>
          <w:footerReference w:type="first" r:id="rId20"/>
          <w:pgSz w:w="8391" w:h="11907" w:code="11"/>
          <w:pgMar w:top="794" w:right="851" w:bottom="794" w:left="851" w:header="0" w:footer="193" w:gutter="0"/>
          <w:pgNumType w:start="0"/>
          <w:cols w:space="708"/>
          <w:titlePg/>
          <w:docGrid w:linePitch="326"/>
        </w:sectPr>
      </w:pPr>
    </w:p>
    <w:p w:rsidR="00103C09" w:rsidRPr="00F2132C" w:rsidRDefault="00103C09" w:rsidP="00B47A77">
      <w:pPr>
        <w:rPr>
          <w:rFonts w:ascii="Arial" w:hAnsi="Arial" w:cs="Arial"/>
          <w:sz w:val="16"/>
          <w:szCs w:val="16"/>
        </w:rPr>
      </w:pPr>
    </w:p>
    <w:p w:rsidR="00B47A77" w:rsidRPr="00906D51" w:rsidRDefault="00B47A77" w:rsidP="00906D51">
      <w:pPr>
        <w:pStyle w:val="Nagwek1"/>
        <w:spacing w:line="360" w:lineRule="auto"/>
        <w:ind w:firstLine="0"/>
        <w:jc w:val="both"/>
        <w:rPr>
          <w:rFonts w:ascii="Arial" w:hAnsi="Arial" w:cs="Arial"/>
        </w:rPr>
      </w:pPr>
      <w:bookmarkStart w:id="0" w:name="_Toc274548087"/>
      <w:bookmarkStart w:id="1" w:name="_Toc304893258"/>
      <w:bookmarkStart w:id="2" w:name="_Toc304893576"/>
      <w:bookmarkStart w:id="3" w:name="_Toc304894331"/>
      <w:bookmarkStart w:id="4" w:name="_Toc304895433"/>
      <w:bookmarkStart w:id="5" w:name="_Toc402418584"/>
      <w:r w:rsidRPr="00906D51">
        <w:rPr>
          <w:rFonts w:ascii="Arial" w:hAnsi="Arial" w:cs="Arial"/>
        </w:rPr>
        <w:t>WSTĘP</w:t>
      </w:r>
      <w:bookmarkEnd w:id="0"/>
      <w:bookmarkEnd w:id="1"/>
      <w:bookmarkEnd w:id="2"/>
      <w:bookmarkEnd w:id="3"/>
      <w:bookmarkEnd w:id="4"/>
      <w:bookmarkEnd w:id="5"/>
      <w:r w:rsidRPr="00906D51">
        <w:rPr>
          <w:rFonts w:ascii="Arial" w:hAnsi="Arial" w:cs="Arial"/>
        </w:rPr>
        <w:t xml:space="preserve"> </w:t>
      </w:r>
    </w:p>
    <w:p w:rsidR="00B47A77" w:rsidRPr="00906D51" w:rsidRDefault="00B47A77" w:rsidP="00906D51">
      <w:pPr>
        <w:spacing w:line="360" w:lineRule="auto"/>
        <w:jc w:val="both"/>
        <w:rPr>
          <w:rFonts w:ascii="Arial" w:hAnsi="Arial" w:cs="Arial"/>
          <w:sz w:val="16"/>
          <w:szCs w:val="16"/>
        </w:rPr>
      </w:pPr>
    </w:p>
    <w:p w:rsidR="00820CAC" w:rsidRPr="0078472A" w:rsidRDefault="00820CAC" w:rsidP="005B68BA">
      <w:pPr>
        <w:spacing w:line="360" w:lineRule="auto"/>
        <w:ind w:firstLine="851"/>
        <w:jc w:val="both"/>
        <w:rPr>
          <w:rFonts w:ascii="Arial" w:hAnsi="Arial" w:cs="Arial"/>
          <w:sz w:val="16"/>
          <w:szCs w:val="16"/>
        </w:rPr>
      </w:pPr>
      <w:r w:rsidRPr="0078472A">
        <w:rPr>
          <w:rFonts w:ascii="Arial" w:hAnsi="Arial" w:cs="Arial"/>
          <w:sz w:val="16"/>
          <w:szCs w:val="16"/>
        </w:rPr>
        <w:t xml:space="preserve">Zgodnie z zapisami ustawy z dnia 20 kwietnia 2004 r. o promocji zatrudnienia </w:t>
      </w:r>
      <w:r w:rsidR="007D04AF">
        <w:rPr>
          <w:rFonts w:ascii="Arial" w:hAnsi="Arial" w:cs="Arial"/>
          <w:sz w:val="16"/>
          <w:szCs w:val="16"/>
        </w:rPr>
        <w:br/>
      </w:r>
      <w:r w:rsidRPr="0078472A">
        <w:rPr>
          <w:rFonts w:ascii="Arial" w:hAnsi="Arial" w:cs="Arial"/>
          <w:sz w:val="16"/>
          <w:szCs w:val="16"/>
        </w:rPr>
        <w:t>i instytucjach rynku pracy (</w:t>
      </w:r>
      <w:r w:rsidR="00240F2B">
        <w:rPr>
          <w:rFonts w:ascii="Arial" w:hAnsi="Arial" w:cs="Arial"/>
          <w:sz w:val="16"/>
          <w:szCs w:val="16"/>
        </w:rPr>
        <w:t>tj. Dz. U. z 2013 roku, poz. 674 z późn.</w:t>
      </w:r>
      <w:r w:rsidRPr="0078472A">
        <w:rPr>
          <w:rFonts w:ascii="Arial" w:hAnsi="Arial" w:cs="Arial"/>
          <w:sz w:val="16"/>
          <w:szCs w:val="16"/>
        </w:rPr>
        <w:t xml:space="preserve"> zm.</w:t>
      </w:r>
      <w:r w:rsidR="00C31ADE">
        <w:rPr>
          <w:rFonts w:ascii="Arial" w:hAnsi="Arial" w:cs="Arial"/>
          <w:sz w:val="16"/>
          <w:szCs w:val="16"/>
        </w:rPr>
        <w:t>,</w:t>
      </w:r>
      <w:r w:rsidRPr="0078472A">
        <w:rPr>
          <w:rFonts w:ascii="Arial" w:hAnsi="Arial" w:cs="Arial"/>
          <w:sz w:val="16"/>
          <w:szCs w:val="16"/>
        </w:rPr>
        <w:t xml:space="preserve"> art. 8 ust</w:t>
      </w:r>
      <w:r w:rsidR="007432D2">
        <w:rPr>
          <w:rFonts w:ascii="Arial" w:hAnsi="Arial" w:cs="Arial"/>
          <w:sz w:val="16"/>
          <w:szCs w:val="16"/>
        </w:rPr>
        <w:t>. 1 pkt</w:t>
      </w:r>
      <w:r w:rsidR="00EF4CE7">
        <w:rPr>
          <w:rFonts w:ascii="Arial" w:hAnsi="Arial" w:cs="Arial"/>
          <w:sz w:val="16"/>
          <w:szCs w:val="16"/>
        </w:rPr>
        <w:t>.</w:t>
      </w:r>
      <w:r w:rsidR="007432D2">
        <w:rPr>
          <w:rFonts w:ascii="Arial" w:hAnsi="Arial" w:cs="Arial"/>
          <w:sz w:val="16"/>
          <w:szCs w:val="16"/>
        </w:rPr>
        <w:t xml:space="preserve"> 3)</w:t>
      </w:r>
      <w:r w:rsidRPr="0078472A">
        <w:rPr>
          <w:rFonts w:ascii="Arial" w:hAnsi="Arial" w:cs="Arial"/>
          <w:sz w:val="16"/>
          <w:szCs w:val="16"/>
        </w:rPr>
        <w:t xml:space="preserve"> opracowanie analiz rynku pracy, w tym prowadzenie monitoringu zawodów deficytowych </w:t>
      </w:r>
      <w:r w:rsidR="0079465D">
        <w:rPr>
          <w:rFonts w:ascii="Arial" w:hAnsi="Arial" w:cs="Arial"/>
          <w:sz w:val="16"/>
          <w:szCs w:val="16"/>
        </w:rPr>
        <w:br/>
      </w:r>
      <w:r w:rsidRPr="0078472A">
        <w:rPr>
          <w:rFonts w:ascii="Arial" w:hAnsi="Arial" w:cs="Arial"/>
          <w:sz w:val="16"/>
          <w:szCs w:val="16"/>
        </w:rPr>
        <w:t xml:space="preserve">i nadwyżkowych jest jednym z zadań samorządu województwa w zakresie polityki rynku pracy. Zadanie to jest również wpisane w ramy regionalnego planu działania na rzecz zatrudnienia jako cel operacyjny poszerzenie wiedzy o lubuskim rynku pracy. </w:t>
      </w:r>
    </w:p>
    <w:p w:rsidR="00820CAC" w:rsidRPr="0078472A" w:rsidRDefault="00820CAC" w:rsidP="005B68BA">
      <w:pPr>
        <w:spacing w:line="360" w:lineRule="auto"/>
        <w:ind w:firstLine="851"/>
        <w:jc w:val="both"/>
        <w:rPr>
          <w:rFonts w:ascii="Arial" w:hAnsi="Arial" w:cs="Arial"/>
          <w:sz w:val="16"/>
          <w:szCs w:val="16"/>
        </w:rPr>
      </w:pPr>
      <w:r w:rsidRPr="0078472A">
        <w:rPr>
          <w:rFonts w:ascii="Arial" w:hAnsi="Arial" w:cs="Arial"/>
          <w:sz w:val="16"/>
          <w:szCs w:val="16"/>
        </w:rPr>
        <w:t>Celem nadrzędnym Monitoringu Zawodów Deficytowych i Nadwyżkowych jest systematyczne określanie kierunków i zmian zachodzących w strukturze zawod</w:t>
      </w:r>
      <w:r w:rsidR="00D0002A">
        <w:rPr>
          <w:rFonts w:ascii="Arial" w:hAnsi="Arial" w:cs="Arial"/>
          <w:sz w:val="16"/>
          <w:szCs w:val="16"/>
        </w:rPr>
        <w:t>owo-kwalifikacyjnej na lokalnym, regionalnym i krajowym rynku</w:t>
      </w:r>
      <w:r w:rsidRPr="0078472A">
        <w:rPr>
          <w:rFonts w:ascii="Arial" w:hAnsi="Arial" w:cs="Arial"/>
          <w:sz w:val="16"/>
          <w:szCs w:val="16"/>
        </w:rPr>
        <w:t xml:space="preserve"> pracy przy wykorzystaniu bazy informatycznej. Jest nim także zwiększenie efektywności organizowanych szkoleń dzięki dostosow</w:t>
      </w:r>
      <w:r w:rsidR="007432D2">
        <w:rPr>
          <w:rFonts w:ascii="Arial" w:hAnsi="Arial" w:cs="Arial"/>
          <w:sz w:val="16"/>
          <w:szCs w:val="16"/>
        </w:rPr>
        <w:t>ywaniu</w:t>
      </w:r>
      <w:r w:rsidRPr="0078472A">
        <w:rPr>
          <w:rFonts w:ascii="Arial" w:hAnsi="Arial" w:cs="Arial"/>
          <w:sz w:val="16"/>
          <w:szCs w:val="16"/>
        </w:rPr>
        <w:t xml:space="preserve"> kierunków szkolenia do potrzeb pracodawców oraz udostęp</w:t>
      </w:r>
      <w:r w:rsidR="00D0002A">
        <w:rPr>
          <w:rFonts w:ascii="Arial" w:hAnsi="Arial" w:cs="Arial"/>
          <w:sz w:val="16"/>
          <w:szCs w:val="16"/>
        </w:rPr>
        <w:t>nianie</w:t>
      </w:r>
      <w:r w:rsidRPr="0078472A">
        <w:rPr>
          <w:rFonts w:ascii="Arial" w:hAnsi="Arial" w:cs="Arial"/>
          <w:sz w:val="16"/>
          <w:szCs w:val="16"/>
        </w:rPr>
        <w:t xml:space="preserve"> wyników badań władzom oświatowym i dyrekcjom szkół dla korygowania poziomu i struktury kształcenia zawodowego.</w:t>
      </w:r>
    </w:p>
    <w:p w:rsidR="00820CAC" w:rsidRPr="0078472A" w:rsidRDefault="00820CAC" w:rsidP="005B68BA">
      <w:pPr>
        <w:spacing w:line="360" w:lineRule="auto"/>
        <w:ind w:firstLine="851"/>
        <w:jc w:val="both"/>
        <w:rPr>
          <w:rFonts w:ascii="Arial" w:hAnsi="Arial" w:cs="Arial"/>
          <w:sz w:val="16"/>
          <w:szCs w:val="16"/>
        </w:rPr>
      </w:pPr>
      <w:r w:rsidRPr="0078472A">
        <w:rPr>
          <w:rFonts w:ascii="Arial" w:hAnsi="Arial" w:cs="Arial"/>
          <w:sz w:val="16"/>
          <w:szCs w:val="16"/>
        </w:rPr>
        <w:t>Metoda MZDN ma charakter d</w:t>
      </w:r>
      <w:r w:rsidR="00240F2B">
        <w:rPr>
          <w:rFonts w:ascii="Arial" w:hAnsi="Arial" w:cs="Arial"/>
          <w:sz w:val="16"/>
          <w:szCs w:val="16"/>
        </w:rPr>
        <w:t>wutorowy tzn. z jedne</w:t>
      </w:r>
      <w:r w:rsidRPr="0078472A">
        <w:rPr>
          <w:rFonts w:ascii="Arial" w:hAnsi="Arial" w:cs="Arial"/>
          <w:sz w:val="16"/>
          <w:szCs w:val="16"/>
        </w:rPr>
        <w:t>j strony z częstotliwością półroczną prezentow</w:t>
      </w:r>
      <w:r w:rsidR="008420D2">
        <w:rPr>
          <w:rFonts w:ascii="Arial" w:hAnsi="Arial" w:cs="Arial"/>
          <w:sz w:val="16"/>
          <w:szCs w:val="16"/>
        </w:rPr>
        <w:t>any jest monitoring bezrobocia oraz wolnych miejsc pracy i miejsc aktywizacji zawodowej</w:t>
      </w:r>
      <w:r w:rsidRPr="0078472A">
        <w:rPr>
          <w:rStyle w:val="Odwoanieprzypisudolnego"/>
          <w:rFonts w:ascii="Arial" w:hAnsi="Arial" w:cs="Arial"/>
          <w:sz w:val="16"/>
          <w:szCs w:val="16"/>
        </w:rPr>
        <w:footnoteReference w:id="1"/>
      </w:r>
      <w:r w:rsidRPr="0078472A">
        <w:rPr>
          <w:rFonts w:ascii="Arial" w:hAnsi="Arial" w:cs="Arial"/>
          <w:sz w:val="16"/>
          <w:szCs w:val="16"/>
        </w:rPr>
        <w:t xml:space="preserve"> wpływających do powiatowych urzędów pracy. Z drugiej strony raz </w:t>
      </w:r>
      <w:r w:rsidR="00A93B8E">
        <w:rPr>
          <w:rFonts w:ascii="Arial" w:hAnsi="Arial" w:cs="Arial"/>
          <w:sz w:val="16"/>
          <w:szCs w:val="16"/>
        </w:rPr>
        <w:br/>
      </w:r>
      <w:r w:rsidRPr="0078472A">
        <w:rPr>
          <w:rFonts w:ascii="Arial" w:hAnsi="Arial" w:cs="Arial"/>
          <w:sz w:val="16"/>
          <w:szCs w:val="16"/>
        </w:rPr>
        <w:t xml:space="preserve">w roku przeprowadzana jest krótkoterminowa prognoza obrazująca stopień dopasowania osób wkraczających na rynek pracy (absolwenci) do oczekiwań pracodawców (nowe miejsca pracy). </w:t>
      </w:r>
    </w:p>
    <w:p w:rsidR="00820CAC" w:rsidRPr="0078472A" w:rsidRDefault="00820CAC" w:rsidP="005B68BA">
      <w:pPr>
        <w:spacing w:line="360" w:lineRule="auto"/>
        <w:ind w:firstLine="851"/>
        <w:jc w:val="both"/>
        <w:rPr>
          <w:rFonts w:ascii="Arial" w:hAnsi="Arial" w:cs="Arial"/>
          <w:sz w:val="16"/>
          <w:szCs w:val="16"/>
        </w:rPr>
      </w:pPr>
      <w:r w:rsidRPr="0078472A">
        <w:rPr>
          <w:rFonts w:ascii="Arial" w:hAnsi="Arial" w:cs="Arial"/>
          <w:sz w:val="16"/>
          <w:szCs w:val="16"/>
        </w:rPr>
        <w:t>Prezentowany monitoring dotyczy analizy liczby rejestrujących się osób bezrobotnych i wolnych</w:t>
      </w:r>
      <w:r w:rsidR="00D0002A">
        <w:rPr>
          <w:rFonts w:ascii="Arial" w:hAnsi="Arial" w:cs="Arial"/>
          <w:sz w:val="16"/>
          <w:szCs w:val="16"/>
        </w:rPr>
        <w:t xml:space="preserve"> miejsc pracy za </w:t>
      </w:r>
      <w:r w:rsidR="00D666AC">
        <w:rPr>
          <w:rFonts w:ascii="Arial" w:hAnsi="Arial" w:cs="Arial"/>
          <w:sz w:val="16"/>
          <w:szCs w:val="16"/>
        </w:rPr>
        <w:t>I półrocze 2014</w:t>
      </w:r>
      <w:r w:rsidRPr="0078472A">
        <w:rPr>
          <w:rFonts w:ascii="Arial" w:hAnsi="Arial" w:cs="Arial"/>
          <w:sz w:val="16"/>
          <w:szCs w:val="16"/>
        </w:rPr>
        <w:t xml:space="preserve"> r. w województwie lubuskim. </w:t>
      </w:r>
    </w:p>
    <w:p w:rsidR="00820CAC" w:rsidRPr="0078472A" w:rsidRDefault="00820CAC" w:rsidP="005B68BA">
      <w:pPr>
        <w:spacing w:line="360" w:lineRule="auto"/>
        <w:ind w:firstLine="851"/>
        <w:jc w:val="both"/>
        <w:rPr>
          <w:rFonts w:ascii="Arial" w:hAnsi="Arial" w:cs="Arial"/>
          <w:sz w:val="16"/>
          <w:szCs w:val="16"/>
        </w:rPr>
      </w:pPr>
      <w:r w:rsidRPr="0078472A">
        <w:rPr>
          <w:rFonts w:ascii="Arial" w:hAnsi="Arial" w:cs="Arial"/>
          <w:sz w:val="16"/>
          <w:szCs w:val="16"/>
        </w:rPr>
        <w:t xml:space="preserve">Należy pamiętać, że prezentowana analiza liczby rejestrujących się osób bezrobotnych i „napływających” ofert pracy, opiera się wyłącznie na danych statystycznych </w:t>
      </w:r>
      <w:r w:rsidR="007D04AF">
        <w:rPr>
          <w:rFonts w:ascii="Arial" w:hAnsi="Arial" w:cs="Arial"/>
          <w:sz w:val="16"/>
          <w:szCs w:val="16"/>
        </w:rPr>
        <w:br/>
      </w:r>
      <w:r w:rsidRPr="0078472A">
        <w:rPr>
          <w:rFonts w:ascii="Arial" w:hAnsi="Arial" w:cs="Arial"/>
          <w:sz w:val="16"/>
          <w:szCs w:val="16"/>
        </w:rPr>
        <w:t xml:space="preserve">z powiatowych urzędów pracy. </w:t>
      </w:r>
      <w:r w:rsidR="007432D2">
        <w:rPr>
          <w:rFonts w:ascii="Arial" w:hAnsi="Arial" w:cs="Arial"/>
          <w:sz w:val="16"/>
          <w:szCs w:val="16"/>
        </w:rPr>
        <w:t>Stąd uzyskane wyniki ograniczają się do pewnego, ściśle określonego „wycinka” lubuskiego rynku pracy.</w:t>
      </w:r>
    </w:p>
    <w:p w:rsidR="00820CAC" w:rsidRPr="00820CAC" w:rsidRDefault="00820CAC" w:rsidP="005B68BA">
      <w:pPr>
        <w:pStyle w:val="Tekstpodstawowywcity3"/>
        <w:spacing w:after="0" w:line="360" w:lineRule="auto"/>
        <w:ind w:left="0" w:firstLine="851"/>
        <w:jc w:val="both"/>
        <w:rPr>
          <w:rFonts w:ascii="Arial" w:hAnsi="Arial" w:cs="Arial"/>
        </w:rPr>
      </w:pPr>
      <w:r w:rsidRPr="00820CAC">
        <w:rPr>
          <w:rFonts w:ascii="Arial" w:hAnsi="Arial" w:cs="Arial"/>
        </w:rPr>
        <w:t xml:space="preserve">Podstawą opracowania są dane zawarte w załączniku nr 2 – „Bezrobotni według rodzaju działalności ostatniego miejsca pracy, poszukujący pracy oraz wolne miejsca pracy </w:t>
      </w:r>
      <w:r w:rsidR="00611813">
        <w:rPr>
          <w:rFonts w:ascii="Arial" w:hAnsi="Arial" w:cs="Arial"/>
        </w:rPr>
        <w:br/>
      </w:r>
      <w:r w:rsidRPr="00820CAC">
        <w:rPr>
          <w:rFonts w:ascii="Arial" w:hAnsi="Arial" w:cs="Arial"/>
        </w:rPr>
        <w:t>i miejsca aktywizacji zawodowej</w:t>
      </w:r>
      <w:r w:rsidR="00F825D4">
        <w:rPr>
          <w:rFonts w:ascii="Arial" w:hAnsi="Arial" w:cs="Arial"/>
        </w:rPr>
        <w:t>”</w:t>
      </w:r>
      <w:r w:rsidR="003536B1">
        <w:rPr>
          <w:rFonts w:ascii="Arial" w:hAnsi="Arial" w:cs="Arial"/>
        </w:rPr>
        <w:t xml:space="preserve"> oraz</w:t>
      </w:r>
      <w:r w:rsidRPr="00820CAC">
        <w:rPr>
          <w:rFonts w:ascii="Arial" w:hAnsi="Arial" w:cs="Arial"/>
        </w:rPr>
        <w:t xml:space="preserve"> załączniku nr 3 – „Bezrobotni oraz wolne miejsca pracy </w:t>
      </w:r>
      <w:r w:rsidR="007D04AF">
        <w:rPr>
          <w:rFonts w:ascii="Arial" w:hAnsi="Arial" w:cs="Arial"/>
        </w:rPr>
        <w:br/>
      </w:r>
      <w:r w:rsidRPr="00820CAC">
        <w:rPr>
          <w:rFonts w:ascii="Arial" w:hAnsi="Arial" w:cs="Arial"/>
        </w:rPr>
        <w:t xml:space="preserve">i miejsca aktywizacji zawodowej według zawodów i specjalności” do sprawozdania </w:t>
      </w:r>
      <w:r w:rsidR="007D04AF">
        <w:rPr>
          <w:rFonts w:ascii="Arial" w:hAnsi="Arial" w:cs="Arial"/>
        </w:rPr>
        <w:br/>
      </w:r>
      <w:r w:rsidRPr="00820CAC">
        <w:rPr>
          <w:rFonts w:ascii="Arial" w:hAnsi="Arial" w:cs="Arial"/>
        </w:rPr>
        <w:t xml:space="preserve">MPiPS – 01 o rynku pracy, za </w:t>
      </w:r>
      <w:r w:rsidR="00D666AC">
        <w:rPr>
          <w:rFonts w:ascii="Arial" w:hAnsi="Arial" w:cs="Arial"/>
        </w:rPr>
        <w:t>okres 01.01. – 30.06.2014</w:t>
      </w:r>
      <w:r w:rsidRPr="00820CAC">
        <w:rPr>
          <w:rFonts w:ascii="Arial" w:hAnsi="Arial" w:cs="Arial"/>
        </w:rPr>
        <w:t xml:space="preserve"> r.</w:t>
      </w:r>
    </w:p>
    <w:p w:rsidR="00820CAC" w:rsidRPr="00820CAC" w:rsidRDefault="00820CAC" w:rsidP="005B68BA">
      <w:pPr>
        <w:pStyle w:val="Tekstpodstawowywcity3"/>
        <w:spacing w:after="0" w:line="360" w:lineRule="auto"/>
        <w:ind w:left="0" w:firstLine="851"/>
        <w:jc w:val="both"/>
        <w:rPr>
          <w:rFonts w:ascii="Arial" w:hAnsi="Arial" w:cs="Arial"/>
        </w:rPr>
      </w:pPr>
      <w:r w:rsidRPr="00820CAC">
        <w:rPr>
          <w:rFonts w:ascii="Arial" w:hAnsi="Arial" w:cs="Arial"/>
        </w:rPr>
        <w:lastRenderedPageBreak/>
        <w:t xml:space="preserve">Do dokonania analizy zawodowej bezrobocia i ofert pracy posłużyła Klasyfikacja Zawodów i Specjalności, opracowana na podstawie Międzynarodowego Standardu Klasyfikacji Zawodów ISCO-08. </w:t>
      </w:r>
    </w:p>
    <w:p w:rsidR="00820CAC" w:rsidRPr="0078472A" w:rsidRDefault="00820CAC" w:rsidP="005B68BA">
      <w:pPr>
        <w:pStyle w:val="Tekstpodstawowywcity3"/>
        <w:spacing w:after="0" w:line="360" w:lineRule="auto"/>
        <w:ind w:left="0" w:firstLine="851"/>
        <w:jc w:val="both"/>
        <w:rPr>
          <w:rFonts w:ascii="Arial" w:hAnsi="Arial" w:cs="Arial"/>
        </w:rPr>
      </w:pPr>
      <w:r w:rsidRPr="0078472A">
        <w:rPr>
          <w:rFonts w:ascii="Arial" w:hAnsi="Arial" w:cs="Arial"/>
        </w:rPr>
        <w:t>Struktura klasyfikacji obejmuje 10 grup wielkich (kod jednocyfrowy), 43 grupy duże (kod 2 cyfrowy), 132 grupy średnie (kod 3 cyfrowy), 444 grupy eleme</w:t>
      </w:r>
      <w:r w:rsidR="00D666AC">
        <w:rPr>
          <w:rFonts w:ascii="Arial" w:hAnsi="Arial" w:cs="Arial"/>
        </w:rPr>
        <w:t>ntarne (kod 4 cyfrowy) oraz 2366</w:t>
      </w:r>
      <w:r w:rsidRPr="0078472A">
        <w:rPr>
          <w:rFonts w:ascii="Arial" w:hAnsi="Arial" w:cs="Arial"/>
        </w:rPr>
        <w:t xml:space="preserve"> zawodów i specjalności (kod 6 cyfrowy).</w:t>
      </w:r>
    </w:p>
    <w:p w:rsidR="00820CAC" w:rsidRPr="0078472A" w:rsidRDefault="00820CAC" w:rsidP="005B68BA">
      <w:pPr>
        <w:pStyle w:val="Tekstpodstawowy"/>
        <w:spacing w:after="0" w:line="360" w:lineRule="auto"/>
        <w:ind w:firstLine="851"/>
        <w:jc w:val="both"/>
        <w:rPr>
          <w:rFonts w:ascii="Arial" w:hAnsi="Arial" w:cs="Arial"/>
          <w:sz w:val="16"/>
          <w:szCs w:val="16"/>
        </w:rPr>
      </w:pPr>
      <w:r w:rsidRPr="0078472A">
        <w:rPr>
          <w:rFonts w:ascii="Arial" w:hAnsi="Arial" w:cs="Arial"/>
          <w:sz w:val="16"/>
          <w:szCs w:val="16"/>
        </w:rPr>
        <w:t>Raport przygotowano na</w:t>
      </w:r>
      <w:r>
        <w:rPr>
          <w:rFonts w:ascii="Arial" w:hAnsi="Arial" w:cs="Arial"/>
          <w:sz w:val="16"/>
          <w:szCs w:val="16"/>
        </w:rPr>
        <w:t xml:space="preserve"> podstawie wskazówek zawartych </w:t>
      </w:r>
      <w:r w:rsidRPr="0078472A">
        <w:rPr>
          <w:rFonts w:ascii="Arial" w:hAnsi="Arial" w:cs="Arial"/>
          <w:sz w:val="16"/>
          <w:szCs w:val="16"/>
        </w:rPr>
        <w:t>w opracowaniu „Zalecenia metodyczne do prowadzenia monitoringu zawodów deficytowych i nadwyżkowych” Ministerstwa Gospodarki, Pracy i Polityki Społecznej, Departamentu Rynku Pracy – Warsza</w:t>
      </w:r>
      <w:r>
        <w:rPr>
          <w:rFonts w:ascii="Arial" w:hAnsi="Arial" w:cs="Arial"/>
          <w:sz w:val="16"/>
          <w:szCs w:val="16"/>
        </w:rPr>
        <w:t xml:space="preserve">wa 2003 oraz w oparciu </w:t>
      </w:r>
      <w:r w:rsidRPr="0078472A">
        <w:rPr>
          <w:rFonts w:ascii="Arial" w:hAnsi="Arial" w:cs="Arial"/>
          <w:sz w:val="16"/>
          <w:szCs w:val="16"/>
        </w:rPr>
        <w:t>o tablice wynikowe wygenerowane przy użyciu specjalnie przygotowanej aplikacji w ramach systemu informatycznego</w:t>
      </w:r>
      <w:r w:rsidR="003536B1">
        <w:rPr>
          <w:rFonts w:ascii="Arial" w:hAnsi="Arial" w:cs="Arial"/>
          <w:sz w:val="16"/>
          <w:szCs w:val="16"/>
        </w:rPr>
        <w:t>, obowiązującego w publicznych służbach zatrudnienia</w:t>
      </w:r>
      <w:r w:rsidRPr="0078472A">
        <w:rPr>
          <w:rFonts w:ascii="Arial" w:hAnsi="Arial" w:cs="Arial"/>
          <w:sz w:val="16"/>
          <w:szCs w:val="16"/>
        </w:rPr>
        <w:t>.</w:t>
      </w:r>
    </w:p>
    <w:p w:rsidR="00820CAC" w:rsidRPr="007F28C1" w:rsidRDefault="00820CAC" w:rsidP="005B68BA">
      <w:pPr>
        <w:pStyle w:val="Tekstpodstawowy"/>
        <w:spacing w:line="360" w:lineRule="auto"/>
        <w:ind w:firstLine="851"/>
        <w:jc w:val="both"/>
        <w:rPr>
          <w:rFonts w:ascii="Arial" w:hAnsi="Arial" w:cs="Arial"/>
          <w:b/>
          <w:i/>
          <w:color w:val="548DD4"/>
          <w:sz w:val="16"/>
          <w:szCs w:val="16"/>
          <w:u w:val="single"/>
        </w:rPr>
      </w:pPr>
      <w:r w:rsidRPr="0078472A">
        <w:rPr>
          <w:rFonts w:ascii="Arial" w:hAnsi="Arial" w:cs="Arial"/>
          <w:sz w:val="16"/>
          <w:szCs w:val="16"/>
        </w:rPr>
        <w:t>Opracowanie jest dostępne na stronie internetowej Wojewódzkiego Urzędu Pracy w Zielonej Górze</w:t>
      </w:r>
      <w:r w:rsidRPr="00CD6A79">
        <w:rPr>
          <w:rFonts w:ascii="Arial" w:hAnsi="Arial" w:cs="Arial"/>
          <w:i/>
          <w:sz w:val="16"/>
          <w:szCs w:val="16"/>
        </w:rPr>
        <w:t xml:space="preserve"> </w:t>
      </w:r>
      <w:hyperlink r:id="rId21" w:history="1">
        <w:r w:rsidRPr="00CD6A79">
          <w:rPr>
            <w:rStyle w:val="Hipercze"/>
            <w:rFonts w:ascii="Arial" w:hAnsi="Arial" w:cs="Arial"/>
            <w:i/>
            <w:color w:val="auto"/>
            <w:szCs w:val="16"/>
          </w:rPr>
          <w:t>www.wup.zgora.pl</w:t>
        </w:r>
      </w:hyperlink>
    </w:p>
    <w:p w:rsidR="00B47A77" w:rsidRPr="00820CAC" w:rsidRDefault="00B47A77" w:rsidP="00906D51">
      <w:pPr>
        <w:pStyle w:val="Tekstpodstawowy"/>
        <w:spacing w:after="0" w:line="360" w:lineRule="auto"/>
        <w:jc w:val="both"/>
        <w:rPr>
          <w:rFonts w:ascii="Arial" w:hAnsi="Arial" w:cs="Arial"/>
          <w:b/>
          <w:sz w:val="16"/>
          <w:szCs w:val="16"/>
        </w:rPr>
      </w:pPr>
    </w:p>
    <w:p w:rsidR="00B47A77" w:rsidRPr="00820CAC" w:rsidRDefault="00B47A77" w:rsidP="00906D51">
      <w:pPr>
        <w:pStyle w:val="Tekstpodstawowy"/>
        <w:spacing w:after="0" w:line="360" w:lineRule="auto"/>
        <w:jc w:val="both"/>
        <w:rPr>
          <w:rFonts w:ascii="Arial" w:hAnsi="Arial" w:cs="Arial"/>
          <w:b/>
          <w:sz w:val="16"/>
          <w:szCs w:val="16"/>
        </w:rPr>
      </w:pPr>
    </w:p>
    <w:p w:rsidR="005B3E38" w:rsidRPr="005B3E38" w:rsidRDefault="00B47A77" w:rsidP="005B3E38">
      <w:pPr>
        <w:pStyle w:val="Nagwek1"/>
        <w:spacing w:line="360" w:lineRule="auto"/>
        <w:ind w:firstLine="0"/>
        <w:jc w:val="both"/>
        <w:rPr>
          <w:rFonts w:ascii="Arial" w:hAnsi="Arial" w:cs="Arial"/>
          <w:b w:val="0"/>
          <w:sz w:val="2"/>
          <w:szCs w:val="2"/>
        </w:rPr>
      </w:pPr>
      <w:bookmarkStart w:id="6" w:name="_Toc274548088"/>
      <w:r>
        <w:br w:type="page"/>
      </w:r>
      <w:bookmarkStart w:id="7" w:name="_Toc304893259"/>
      <w:bookmarkStart w:id="8" w:name="_Toc304893577"/>
      <w:bookmarkStart w:id="9" w:name="_Toc304894332"/>
      <w:bookmarkStart w:id="10" w:name="_Toc304895434"/>
    </w:p>
    <w:p w:rsidR="00B47A77" w:rsidRPr="00CD5E4F" w:rsidRDefault="00B47A77" w:rsidP="00CF3301">
      <w:pPr>
        <w:pStyle w:val="Nagwek1"/>
        <w:spacing w:line="360" w:lineRule="auto"/>
        <w:ind w:firstLine="0"/>
        <w:jc w:val="both"/>
        <w:rPr>
          <w:rFonts w:ascii="Arial" w:hAnsi="Arial" w:cs="Arial"/>
        </w:rPr>
      </w:pPr>
      <w:bookmarkStart w:id="11" w:name="_Toc402418585"/>
      <w:r w:rsidRPr="00CD5E4F">
        <w:rPr>
          <w:rFonts w:ascii="Arial" w:hAnsi="Arial" w:cs="Arial"/>
        </w:rPr>
        <w:lastRenderedPageBreak/>
        <w:t>ROZDZIAŁ 1.</w:t>
      </w:r>
      <w:bookmarkEnd w:id="6"/>
      <w:bookmarkEnd w:id="7"/>
      <w:bookmarkEnd w:id="8"/>
      <w:bookmarkEnd w:id="9"/>
      <w:bookmarkEnd w:id="10"/>
      <w:bookmarkEnd w:id="11"/>
    </w:p>
    <w:p w:rsidR="00B47A77" w:rsidRPr="00CD5E4F" w:rsidRDefault="00B47A77" w:rsidP="00CF3301">
      <w:pPr>
        <w:pStyle w:val="Nagwek1"/>
        <w:spacing w:line="360" w:lineRule="auto"/>
        <w:ind w:firstLine="0"/>
        <w:jc w:val="both"/>
        <w:rPr>
          <w:rFonts w:ascii="Arial" w:hAnsi="Arial" w:cs="Arial"/>
        </w:rPr>
      </w:pPr>
      <w:bookmarkStart w:id="12" w:name="_Toc274548089"/>
      <w:bookmarkStart w:id="13" w:name="_Toc304893260"/>
      <w:bookmarkStart w:id="14" w:name="_Toc304893578"/>
      <w:bookmarkStart w:id="15" w:name="_Toc304894333"/>
      <w:bookmarkStart w:id="16" w:name="_Toc304895435"/>
      <w:bookmarkStart w:id="17" w:name="_Toc402418586"/>
      <w:r w:rsidRPr="00CD5E4F">
        <w:rPr>
          <w:rFonts w:ascii="Arial" w:hAnsi="Arial" w:cs="Arial"/>
        </w:rPr>
        <w:t>SYTUACJA NA LUBUSKIM RYNKU PRACY</w:t>
      </w:r>
      <w:bookmarkEnd w:id="12"/>
      <w:bookmarkEnd w:id="13"/>
      <w:bookmarkEnd w:id="14"/>
      <w:bookmarkEnd w:id="15"/>
      <w:bookmarkEnd w:id="16"/>
      <w:bookmarkEnd w:id="17"/>
    </w:p>
    <w:p w:rsidR="00CD5E4F" w:rsidRPr="0022395F" w:rsidRDefault="00CD5E4F" w:rsidP="00CD5E4F">
      <w:pPr>
        <w:pStyle w:val="Tekstpodstawowywcity3"/>
        <w:spacing w:before="240" w:after="0" w:line="360" w:lineRule="auto"/>
        <w:ind w:left="0" w:firstLine="851"/>
        <w:jc w:val="both"/>
        <w:rPr>
          <w:rFonts w:ascii="Arial" w:hAnsi="Arial" w:cs="Arial"/>
        </w:rPr>
      </w:pPr>
      <w:bookmarkStart w:id="18" w:name="_Toc274548090"/>
      <w:bookmarkStart w:id="19" w:name="_Toc304893261"/>
      <w:bookmarkStart w:id="20" w:name="_Toc304893579"/>
      <w:bookmarkStart w:id="21" w:name="_Toc304894334"/>
      <w:bookmarkStart w:id="22" w:name="_Toc304895436"/>
      <w:r w:rsidRPr="0009028D">
        <w:rPr>
          <w:rFonts w:ascii="Arial" w:hAnsi="Arial" w:cs="Arial"/>
          <w:bCs/>
        </w:rPr>
        <w:t xml:space="preserve">Liczba zarejestrowanych bezrobotnych w województwie lubuskim </w:t>
      </w:r>
      <w:r>
        <w:rPr>
          <w:rFonts w:ascii="Arial" w:hAnsi="Arial" w:cs="Arial"/>
          <w:bCs/>
        </w:rPr>
        <w:t xml:space="preserve">w końcu czerwca </w:t>
      </w:r>
      <w:r w:rsidRPr="0022395F">
        <w:rPr>
          <w:rFonts w:ascii="Arial" w:hAnsi="Arial" w:cs="Arial"/>
          <w:bCs/>
        </w:rPr>
        <w:t xml:space="preserve">2014 r., wyniosła 50.542 osoby. </w:t>
      </w:r>
      <w:r w:rsidRPr="0022395F">
        <w:rPr>
          <w:rFonts w:ascii="Arial" w:hAnsi="Arial" w:cs="Arial"/>
        </w:rPr>
        <w:t xml:space="preserve">W stosunku do końca 2013 r. bezrobocie zmniejszyło się </w:t>
      </w:r>
      <w:r>
        <w:rPr>
          <w:rFonts w:ascii="Arial" w:hAnsi="Arial" w:cs="Arial"/>
        </w:rPr>
        <w:br/>
      </w:r>
      <w:r w:rsidRPr="0022395F">
        <w:rPr>
          <w:rFonts w:ascii="Arial" w:hAnsi="Arial" w:cs="Arial"/>
        </w:rPr>
        <w:t>o</w:t>
      </w:r>
      <w:r>
        <w:rPr>
          <w:rFonts w:ascii="Arial" w:hAnsi="Arial" w:cs="Arial"/>
        </w:rPr>
        <w:t xml:space="preserve"> 7.935 osób, czyli o 13,6</w:t>
      </w:r>
      <w:r w:rsidRPr="00FE759A">
        <w:rPr>
          <w:rFonts w:ascii="Arial" w:hAnsi="Arial" w:cs="Arial"/>
        </w:rPr>
        <w:t>%.</w:t>
      </w:r>
      <w:r w:rsidRPr="00235457">
        <w:rPr>
          <w:rFonts w:ascii="Arial" w:hAnsi="Arial" w:cs="Arial"/>
          <w:color w:val="FF0000"/>
        </w:rPr>
        <w:t xml:space="preserve"> </w:t>
      </w:r>
      <w:r w:rsidRPr="00786DBA">
        <w:rPr>
          <w:rFonts w:ascii="Arial" w:hAnsi="Arial" w:cs="Arial"/>
          <w:color w:val="000000"/>
        </w:rPr>
        <w:t>Dynamika spadku bezrobocia była wyższa w naszym regionie od średniej ogólnopolskiej, dla której odnotowano spadek na poziomie 1</w:t>
      </w:r>
      <w:r>
        <w:rPr>
          <w:rFonts w:ascii="Arial" w:hAnsi="Arial" w:cs="Arial"/>
          <w:color w:val="000000"/>
        </w:rPr>
        <w:t>1,4</w:t>
      </w:r>
      <w:r w:rsidRPr="00786DBA">
        <w:rPr>
          <w:rFonts w:ascii="Arial" w:hAnsi="Arial" w:cs="Arial"/>
          <w:color w:val="000000"/>
        </w:rPr>
        <w:t>%.</w:t>
      </w:r>
      <w:r w:rsidRPr="00235457">
        <w:rPr>
          <w:rFonts w:ascii="Arial" w:hAnsi="Arial" w:cs="Arial"/>
          <w:color w:val="FF0000"/>
        </w:rPr>
        <w:t xml:space="preserve"> </w:t>
      </w:r>
      <w:r w:rsidRPr="00E346B2">
        <w:rPr>
          <w:rFonts w:ascii="Arial" w:hAnsi="Arial" w:cs="Arial"/>
        </w:rPr>
        <w:t xml:space="preserve">W I półroczu </w:t>
      </w:r>
      <w:r w:rsidR="004E6976">
        <w:rPr>
          <w:rFonts w:ascii="Arial" w:hAnsi="Arial" w:cs="Arial"/>
        </w:rPr>
        <w:br/>
      </w:r>
      <w:r w:rsidRPr="00E346B2">
        <w:rPr>
          <w:rFonts w:ascii="Arial" w:hAnsi="Arial" w:cs="Arial"/>
        </w:rPr>
        <w:t xml:space="preserve">2014 r., w województwie lubuskim, </w:t>
      </w:r>
      <w:r>
        <w:rPr>
          <w:rFonts w:ascii="Arial" w:hAnsi="Arial" w:cs="Arial"/>
        </w:rPr>
        <w:t xml:space="preserve">miał miejsce spadek liczby bezrobotnych w obu kwartałach. W I kwartale </w:t>
      </w:r>
      <w:r w:rsidRPr="00E346B2">
        <w:rPr>
          <w:rFonts w:ascii="Arial" w:hAnsi="Arial" w:cs="Arial"/>
        </w:rPr>
        <w:t xml:space="preserve">odnotowano </w:t>
      </w:r>
      <w:r>
        <w:rPr>
          <w:rFonts w:ascii="Arial" w:hAnsi="Arial" w:cs="Arial"/>
        </w:rPr>
        <w:t>spadek zarejestrowanych</w:t>
      </w:r>
      <w:r w:rsidR="00A97C28">
        <w:rPr>
          <w:rFonts w:ascii="Arial" w:hAnsi="Arial" w:cs="Arial"/>
        </w:rPr>
        <w:t xml:space="preserve"> bezrobotnych</w:t>
      </w:r>
      <w:r>
        <w:rPr>
          <w:rFonts w:ascii="Arial" w:hAnsi="Arial" w:cs="Arial"/>
        </w:rPr>
        <w:t xml:space="preserve"> </w:t>
      </w:r>
      <w:r w:rsidRPr="00E346B2">
        <w:rPr>
          <w:rFonts w:ascii="Arial" w:hAnsi="Arial" w:cs="Arial"/>
        </w:rPr>
        <w:t xml:space="preserve">o </w:t>
      </w:r>
      <w:r>
        <w:rPr>
          <w:rFonts w:ascii="Arial" w:hAnsi="Arial" w:cs="Arial"/>
        </w:rPr>
        <w:t>60 osób. W II kwartale również odnotowano spadek</w:t>
      </w:r>
      <w:r w:rsidR="00A97C28">
        <w:rPr>
          <w:rFonts w:ascii="Arial" w:hAnsi="Arial" w:cs="Arial"/>
        </w:rPr>
        <w:t>. L</w:t>
      </w:r>
      <w:r>
        <w:rPr>
          <w:rFonts w:ascii="Arial" w:hAnsi="Arial" w:cs="Arial"/>
        </w:rPr>
        <w:t>iczba bezrob</w:t>
      </w:r>
      <w:r w:rsidR="00A97C28">
        <w:rPr>
          <w:rFonts w:ascii="Arial" w:hAnsi="Arial" w:cs="Arial"/>
        </w:rPr>
        <w:t>otnych zmniejszyła się o 9.203 osoby. P</w:t>
      </w:r>
      <w:r>
        <w:rPr>
          <w:rFonts w:ascii="Arial" w:hAnsi="Arial" w:cs="Arial"/>
        </w:rPr>
        <w:t xml:space="preserve">oprawiła się sytuacja na rynku pracy, </w:t>
      </w:r>
      <w:r w:rsidR="00A97C28">
        <w:rPr>
          <w:rFonts w:ascii="Arial" w:hAnsi="Arial" w:cs="Arial"/>
        </w:rPr>
        <w:t>co związane było</w:t>
      </w:r>
      <w:r>
        <w:rPr>
          <w:rFonts w:ascii="Arial" w:hAnsi="Arial" w:cs="Arial"/>
        </w:rPr>
        <w:t xml:space="preserve"> </w:t>
      </w:r>
      <w:r w:rsidRPr="00E346B2">
        <w:rPr>
          <w:rFonts w:ascii="Arial" w:hAnsi="Arial" w:cs="Arial"/>
        </w:rPr>
        <w:t xml:space="preserve">z sezonowym wzrostem zapotrzebowania na </w:t>
      </w:r>
      <w:r w:rsidRPr="0022395F">
        <w:rPr>
          <w:rFonts w:ascii="Arial" w:hAnsi="Arial" w:cs="Arial"/>
        </w:rPr>
        <w:t xml:space="preserve">pracowników. </w:t>
      </w:r>
    </w:p>
    <w:p w:rsidR="00CD5E4F" w:rsidRPr="00EB2BF0" w:rsidRDefault="00CD5E4F" w:rsidP="00CD5E4F">
      <w:pPr>
        <w:pStyle w:val="Tekstpodstawowywcity3"/>
        <w:spacing w:after="0" w:line="360" w:lineRule="auto"/>
        <w:ind w:left="0" w:firstLine="851"/>
        <w:jc w:val="both"/>
        <w:rPr>
          <w:rFonts w:ascii="Arial" w:hAnsi="Arial" w:cs="Arial"/>
          <w:bCs/>
        </w:rPr>
      </w:pPr>
      <w:r w:rsidRPr="00EB2BF0">
        <w:rPr>
          <w:rFonts w:ascii="Arial" w:hAnsi="Arial" w:cs="Arial"/>
        </w:rPr>
        <w:t xml:space="preserve">W omawianym półroczu odnotowano spadek bezrobocia </w:t>
      </w:r>
      <w:r w:rsidRPr="00EB2BF0">
        <w:rPr>
          <w:rFonts w:ascii="Arial" w:hAnsi="Arial" w:cs="Arial"/>
          <w:spacing w:val="-2"/>
        </w:rPr>
        <w:t xml:space="preserve">we wszystkich czternastu powiatach województwa lubuskiego. </w:t>
      </w:r>
      <w:r w:rsidRPr="00EB2BF0">
        <w:rPr>
          <w:rFonts w:ascii="Arial" w:hAnsi="Arial" w:cs="Arial"/>
        </w:rPr>
        <w:t xml:space="preserve">Najwięcej bezrobotnych </w:t>
      </w:r>
      <w:r>
        <w:rPr>
          <w:rFonts w:ascii="Arial" w:hAnsi="Arial" w:cs="Arial"/>
        </w:rPr>
        <w:t xml:space="preserve">ubyło w powiatach: słubickim – spadek </w:t>
      </w:r>
      <w:r w:rsidRPr="00EB2BF0">
        <w:rPr>
          <w:rFonts w:ascii="Arial" w:hAnsi="Arial" w:cs="Arial"/>
        </w:rPr>
        <w:t xml:space="preserve">o </w:t>
      </w:r>
      <w:r>
        <w:rPr>
          <w:rFonts w:ascii="Arial" w:hAnsi="Arial" w:cs="Arial"/>
        </w:rPr>
        <w:t>19,9</w:t>
      </w:r>
      <w:r w:rsidRPr="00EB2BF0">
        <w:rPr>
          <w:rFonts w:ascii="Arial" w:hAnsi="Arial" w:cs="Arial"/>
        </w:rPr>
        <w:t xml:space="preserve">%, </w:t>
      </w:r>
      <w:r>
        <w:rPr>
          <w:rFonts w:ascii="Arial" w:hAnsi="Arial" w:cs="Arial"/>
        </w:rPr>
        <w:t xml:space="preserve">w mieście Gorzów Wielkopolski – 19,5% oraz gorzowskim (ziemski) – 19,2%. </w:t>
      </w:r>
      <w:r w:rsidRPr="00EB2BF0">
        <w:rPr>
          <w:rFonts w:ascii="Arial" w:hAnsi="Arial" w:cs="Arial"/>
        </w:rPr>
        <w:t xml:space="preserve">Natomiast </w:t>
      </w:r>
      <w:r>
        <w:rPr>
          <w:rFonts w:ascii="Arial" w:hAnsi="Arial" w:cs="Arial"/>
        </w:rPr>
        <w:t>najmniejszy spadek</w:t>
      </w:r>
      <w:r w:rsidRPr="00EB2BF0">
        <w:rPr>
          <w:rFonts w:ascii="Arial" w:hAnsi="Arial" w:cs="Arial"/>
        </w:rPr>
        <w:t xml:space="preserve"> odnotowano w powiatach: </w:t>
      </w:r>
      <w:r>
        <w:rPr>
          <w:rFonts w:ascii="Arial" w:hAnsi="Arial" w:cs="Arial"/>
        </w:rPr>
        <w:t xml:space="preserve">miasto Zielona Góra – 6,1%, sulęcińskim – 7,8% oraz zielonogórskim (ziemskim) – 9,0%. </w:t>
      </w:r>
    </w:p>
    <w:p w:rsidR="00CD5E4F" w:rsidRDefault="00CD5E4F" w:rsidP="00CD5E4F">
      <w:pPr>
        <w:pStyle w:val="Tekstpodstawowywcity3"/>
        <w:spacing w:after="0" w:line="360" w:lineRule="auto"/>
        <w:ind w:left="0" w:firstLine="851"/>
        <w:jc w:val="both"/>
        <w:rPr>
          <w:rFonts w:ascii="Arial" w:hAnsi="Arial" w:cs="Arial"/>
          <w:bCs/>
        </w:rPr>
      </w:pPr>
      <w:r w:rsidRPr="00DC3698">
        <w:rPr>
          <w:rFonts w:ascii="Arial" w:hAnsi="Arial" w:cs="Arial"/>
          <w:bCs/>
        </w:rPr>
        <w:t xml:space="preserve">Na </w:t>
      </w:r>
      <w:r w:rsidRPr="0009028D">
        <w:rPr>
          <w:rFonts w:ascii="Arial" w:hAnsi="Arial" w:cs="Arial"/>
          <w:bCs/>
        </w:rPr>
        <w:t xml:space="preserve">koniec czerwca </w:t>
      </w:r>
      <w:r>
        <w:rPr>
          <w:rFonts w:ascii="Arial" w:hAnsi="Arial" w:cs="Arial"/>
          <w:bCs/>
        </w:rPr>
        <w:t>2014</w:t>
      </w:r>
      <w:r w:rsidRPr="0009028D">
        <w:rPr>
          <w:rFonts w:ascii="Arial" w:hAnsi="Arial" w:cs="Arial"/>
          <w:bCs/>
        </w:rPr>
        <w:t xml:space="preserve"> r. w rejestrach</w:t>
      </w:r>
      <w:r>
        <w:rPr>
          <w:rFonts w:ascii="Arial" w:hAnsi="Arial" w:cs="Arial"/>
          <w:bCs/>
        </w:rPr>
        <w:t xml:space="preserve"> bezrobotnych dominowały osoby:</w:t>
      </w:r>
    </w:p>
    <w:p w:rsidR="00CD5E4F" w:rsidRPr="0009028D" w:rsidRDefault="00CD5E4F" w:rsidP="00CD5E4F">
      <w:pPr>
        <w:pStyle w:val="Tekstpodstawowywcity2"/>
        <w:numPr>
          <w:ilvl w:val="0"/>
          <w:numId w:val="34"/>
        </w:numPr>
        <w:spacing w:after="0" w:line="360" w:lineRule="auto"/>
        <w:ind w:left="426" w:hanging="426"/>
        <w:jc w:val="both"/>
        <w:rPr>
          <w:rFonts w:ascii="Arial" w:hAnsi="Arial" w:cs="Arial"/>
          <w:bCs/>
          <w:sz w:val="16"/>
          <w:szCs w:val="16"/>
        </w:rPr>
      </w:pPr>
      <w:r>
        <w:rPr>
          <w:rFonts w:ascii="Arial" w:hAnsi="Arial" w:cs="Arial"/>
          <w:bCs/>
          <w:sz w:val="16"/>
          <w:szCs w:val="16"/>
        </w:rPr>
        <w:t>poprzednio pracujące (85,0</w:t>
      </w:r>
      <w:r w:rsidRPr="0009028D">
        <w:rPr>
          <w:rFonts w:ascii="Arial" w:hAnsi="Arial" w:cs="Arial"/>
          <w:bCs/>
          <w:sz w:val="16"/>
          <w:szCs w:val="16"/>
        </w:rPr>
        <w:t xml:space="preserve">% ogółu bezrobotnych), </w:t>
      </w:r>
    </w:p>
    <w:p w:rsidR="00CD5E4F" w:rsidRPr="006D64C0" w:rsidRDefault="00CD5E4F" w:rsidP="00CD5E4F">
      <w:pPr>
        <w:pStyle w:val="Tekstpodstawowywcity2"/>
        <w:numPr>
          <w:ilvl w:val="0"/>
          <w:numId w:val="34"/>
        </w:numPr>
        <w:spacing w:after="0" w:line="360" w:lineRule="auto"/>
        <w:ind w:left="426" w:hanging="426"/>
        <w:jc w:val="both"/>
        <w:rPr>
          <w:rFonts w:ascii="Arial" w:hAnsi="Arial" w:cs="Arial"/>
          <w:bCs/>
          <w:sz w:val="16"/>
          <w:szCs w:val="16"/>
        </w:rPr>
      </w:pPr>
      <w:r w:rsidRPr="0009028D">
        <w:rPr>
          <w:rFonts w:ascii="Arial" w:hAnsi="Arial" w:cs="Arial"/>
          <w:bCs/>
          <w:sz w:val="16"/>
          <w:szCs w:val="16"/>
        </w:rPr>
        <w:t>nie po</w:t>
      </w:r>
      <w:r>
        <w:rPr>
          <w:rFonts w:ascii="Arial" w:hAnsi="Arial" w:cs="Arial"/>
          <w:bCs/>
          <w:sz w:val="16"/>
          <w:szCs w:val="16"/>
        </w:rPr>
        <w:t>siadające prawa do zasiłku (84,4</w:t>
      </w:r>
      <w:r w:rsidRPr="0009028D">
        <w:rPr>
          <w:rFonts w:ascii="Arial" w:hAnsi="Arial" w:cs="Arial"/>
          <w:bCs/>
          <w:sz w:val="16"/>
          <w:szCs w:val="16"/>
        </w:rPr>
        <w:t xml:space="preserve">%), </w:t>
      </w:r>
    </w:p>
    <w:p w:rsidR="00CD5E4F" w:rsidRPr="0009028D" w:rsidRDefault="00CD5E4F" w:rsidP="00CD5E4F">
      <w:pPr>
        <w:pStyle w:val="Tekstpodstawowywcity2"/>
        <w:numPr>
          <w:ilvl w:val="0"/>
          <w:numId w:val="34"/>
        </w:numPr>
        <w:spacing w:after="0" w:line="360" w:lineRule="auto"/>
        <w:ind w:left="426" w:hanging="426"/>
        <w:jc w:val="both"/>
        <w:rPr>
          <w:rFonts w:ascii="Arial" w:hAnsi="Arial" w:cs="Arial"/>
          <w:bCs/>
          <w:sz w:val="16"/>
          <w:szCs w:val="16"/>
        </w:rPr>
      </w:pPr>
      <w:r w:rsidRPr="0009028D">
        <w:rPr>
          <w:rFonts w:ascii="Arial" w:hAnsi="Arial" w:cs="Arial"/>
          <w:bCs/>
          <w:sz w:val="16"/>
          <w:szCs w:val="16"/>
        </w:rPr>
        <w:t>legitymujące się wykształc</w:t>
      </w:r>
      <w:r>
        <w:rPr>
          <w:rFonts w:ascii="Arial" w:hAnsi="Arial" w:cs="Arial"/>
          <w:bCs/>
          <w:sz w:val="16"/>
          <w:szCs w:val="16"/>
        </w:rPr>
        <w:t>eniem niższym od średniego (60,7</w:t>
      </w:r>
      <w:r w:rsidRPr="0009028D">
        <w:rPr>
          <w:rFonts w:ascii="Arial" w:hAnsi="Arial" w:cs="Arial"/>
          <w:bCs/>
          <w:sz w:val="16"/>
          <w:szCs w:val="16"/>
        </w:rPr>
        <w:t xml:space="preserve">%), </w:t>
      </w:r>
    </w:p>
    <w:p w:rsidR="00CD5E4F" w:rsidRDefault="00CD5E4F" w:rsidP="00CD5E4F">
      <w:pPr>
        <w:pStyle w:val="Tekstpodstawowywcity2"/>
        <w:numPr>
          <w:ilvl w:val="0"/>
          <w:numId w:val="34"/>
        </w:numPr>
        <w:spacing w:after="0" w:line="360" w:lineRule="auto"/>
        <w:ind w:left="426" w:hanging="426"/>
        <w:jc w:val="both"/>
        <w:rPr>
          <w:rFonts w:ascii="Arial" w:hAnsi="Arial" w:cs="Arial"/>
          <w:bCs/>
          <w:sz w:val="16"/>
          <w:szCs w:val="16"/>
        </w:rPr>
      </w:pPr>
      <w:r>
        <w:rPr>
          <w:rFonts w:ascii="Arial" w:hAnsi="Arial" w:cs="Arial"/>
          <w:bCs/>
          <w:sz w:val="16"/>
          <w:szCs w:val="16"/>
        </w:rPr>
        <w:t>zamieszkałe w mieście (56,8</w:t>
      </w:r>
      <w:r w:rsidRPr="0009028D">
        <w:rPr>
          <w:rFonts w:ascii="Arial" w:hAnsi="Arial" w:cs="Arial"/>
          <w:bCs/>
          <w:sz w:val="16"/>
          <w:szCs w:val="16"/>
        </w:rPr>
        <w:t xml:space="preserve">%), </w:t>
      </w:r>
    </w:p>
    <w:p w:rsidR="00CD5E4F" w:rsidRPr="0009028D" w:rsidRDefault="00CD5E4F" w:rsidP="00CD5E4F">
      <w:pPr>
        <w:pStyle w:val="Tekstpodstawowywcity2"/>
        <w:numPr>
          <w:ilvl w:val="0"/>
          <w:numId w:val="34"/>
        </w:numPr>
        <w:spacing w:after="0" w:line="360" w:lineRule="auto"/>
        <w:ind w:left="426" w:hanging="426"/>
        <w:jc w:val="both"/>
        <w:rPr>
          <w:rFonts w:ascii="Arial" w:hAnsi="Arial" w:cs="Arial"/>
          <w:bCs/>
          <w:sz w:val="16"/>
          <w:szCs w:val="16"/>
        </w:rPr>
      </w:pPr>
      <w:r>
        <w:rPr>
          <w:rFonts w:ascii="Arial" w:hAnsi="Arial" w:cs="Arial"/>
          <w:bCs/>
          <w:sz w:val="16"/>
          <w:szCs w:val="16"/>
        </w:rPr>
        <w:t>długotrwale bezrobotne (53,1</w:t>
      </w:r>
      <w:r w:rsidRPr="0009028D">
        <w:rPr>
          <w:rFonts w:ascii="Arial" w:hAnsi="Arial" w:cs="Arial"/>
          <w:bCs/>
          <w:sz w:val="16"/>
          <w:szCs w:val="16"/>
        </w:rPr>
        <w:t>%)</w:t>
      </w:r>
      <w:r>
        <w:rPr>
          <w:rFonts w:ascii="Arial" w:hAnsi="Arial" w:cs="Arial"/>
          <w:bCs/>
          <w:sz w:val="16"/>
          <w:szCs w:val="16"/>
        </w:rPr>
        <w:t>,</w:t>
      </w:r>
    </w:p>
    <w:p w:rsidR="00CD5E4F" w:rsidRPr="0009028D" w:rsidRDefault="00CD5E4F" w:rsidP="00CD5E4F">
      <w:pPr>
        <w:pStyle w:val="Tekstpodstawowywcity2"/>
        <w:numPr>
          <w:ilvl w:val="0"/>
          <w:numId w:val="34"/>
        </w:numPr>
        <w:spacing w:after="0" w:line="360" w:lineRule="auto"/>
        <w:ind w:left="426" w:hanging="426"/>
        <w:jc w:val="both"/>
        <w:rPr>
          <w:rFonts w:ascii="Arial" w:hAnsi="Arial" w:cs="Arial"/>
          <w:bCs/>
          <w:sz w:val="16"/>
          <w:szCs w:val="16"/>
        </w:rPr>
      </w:pPr>
      <w:r w:rsidRPr="0009028D">
        <w:rPr>
          <w:rFonts w:ascii="Arial" w:hAnsi="Arial" w:cs="Arial"/>
          <w:bCs/>
          <w:sz w:val="16"/>
          <w:szCs w:val="16"/>
        </w:rPr>
        <w:t>kobie</w:t>
      </w:r>
      <w:r>
        <w:rPr>
          <w:rFonts w:ascii="Arial" w:hAnsi="Arial" w:cs="Arial"/>
          <w:bCs/>
          <w:sz w:val="16"/>
          <w:szCs w:val="16"/>
        </w:rPr>
        <w:t>ty (52,1%).</w:t>
      </w:r>
    </w:p>
    <w:p w:rsidR="00CD5E4F" w:rsidRPr="0009028D" w:rsidRDefault="00CD5E4F" w:rsidP="00CD5E4F">
      <w:pPr>
        <w:pStyle w:val="Tekstpodstawowywcity2"/>
        <w:spacing w:after="0" w:line="360" w:lineRule="auto"/>
        <w:ind w:left="426"/>
        <w:jc w:val="both"/>
        <w:rPr>
          <w:rFonts w:ascii="Arial" w:hAnsi="Arial" w:cs="Arial"/>
          <w:bCs/>
          <w:sz w:val="16"/>
          <w:szCs w:val="16"/>
        </w:rPr>
      </w:pPr>
    </w:p>
    <w:p w:rsidR="00CD5E4F" w:rsidRPr="0009028D" w:rsidRDefault="00CD5E4F" w:rsidP="00CD5E4F">
      <w:pPr>
        <w:pStyle w:val="Tekstpodstawowywcity"/>
        <w:rPr>
          <w:rFonts w:cs="Arial"/>
          <w:sz w:val="16"/>
          <w:szCs w:val="16"/>
        </w:rPr>
      </w:pPr>
      <w:r w:rsidRPr="0009028D">
        <w:rPr>
          <w:rFonts w:cs="Arial"/>
          <w:sz w:val="16"/>
          <w:szCs w:val="16"/>
        </w:rPr>
        <w:t xml:space="preserve">Nasze województwo wyróżnia się wyższą stopą bezrobocia od średniej krajowej. Stopa bezrobocia na Ziemi </w:t>
      </w:r>
      <w:r>
        <w:rPr>
          <w:rFonts w:cs="Arial"/>
          <w:sz w:val="16"/>
          <w:szCs w:val="16"/>
        </w:rPr>
        <w:t>Lubuskiej na koniec czerwca 2014</w:t>
      </w:r>
      <w:r w:rsidRPr="0009028D">
        <w:rPr>
          <w:rFonts w:cs="Arial"/>
          <w:sz w:val="16"/>
          <w:szCs w:val="16"/>
        </w:rPr>
        <w:t xml:space="preserve"> r. k</w:t>
      </w:r>
      <w:r>
        <w:rPr>
          <w:rFonts w:cs="Arial"/>
          <w:sz w:val="16"/>
          <w:szCs w:val="16"/>
        </w:rPr>
        <w:t>ształtowała się na poziomie 13,6% (w grudniu 2013 r. – 15,7</w:t>
      </w:r>
      <w:r w:rsidRPr="0009028D">
        <w:rPr>
          <w:rFonts w:cs="Arial"/>
          <w:sz w:val="16"/>
          <w:szCs w:val="16"/>
        </w:rPr>
        <w:t>%)</w:t>
      </w:r>
      <w:r>
        <w:rPr>
          <w:rFonts w:cs="Arial"/>
          <w:sz w:val="16"/>
          <w:szCs w:val="16"/>
        </w:rPr>
        <w:t>. P</w:t>
      </w:r>
      <w:r w:rsidRPr="0009028D">
        <w:rPr>
          <w:rFonts w:cs="Arial"/>
          <w:sz w:val="16"/>
          <w:szCs w:val="16"/>
        </w:rPr>
        <w:t>od względem jej wyso</w:t>
      </w:r>
      <w:r>
        <w:rPr>
          <w:rFonts w:cs="Arial"/>
          <w:sz w:val="16"/>
          <w:szCs w:val="16"/>
        </w:rPr>
        <w:t xml:space="preserve">kości znaleźliśmy się na szóstym miejscu w kraju po następujących województwach: warmińsko-mazurskim, kujawsko-pomorskim, zachodniopomorskim, świętokrzyskim i podkarpackim. </w:t>
      </w:r>
      <w:r w:rsidRPr="0009028D">
        <w:rPr>
          <w:rFonts w:cs="Arial"/>
          <w:sz w:val="16"/>
          <w:szCs w:val="16"/>
        </w:rPr>
        <w:t>W Polsce</w:t>
      </w:r>
      <w:r>
        <w:rPr>
          <w:rFonts w:cs="Arial"/>
          <w:sz w:val="16"/>
          <w:szCs w:val="16"/>
        </w:rPr>
        <w:t xml:space="preserve"> stopa bezrobocia w czerwcu 2014</w:t>
      </w:r>
      <w:r w:rsidRPr="0009028D">
        <w:rPr>
          <w:rFonts w:cs="Arial"/>
          <w:sz w:val="16"/>
          <w:szCs w:val="16"/>
        </w:rPr>
        <w:t xml:space="preserve"> r. k</w:t>
      </w:r>
      <w:r>
        <w:rPr>
          <w:rFonts w:cs="Arial"/>
          <w:sz w:val="16"/>
          <w:szCs w:val="16"/>
        </w:rPr>
        <w:t>ształtowała się na poziomie 12,0%.</w:t>
      </w:r>
    </w:p>
    <w:p w:rsidR="00CD5E4F" w:rsidRDefault="00CD5E4F" w:rsidP="00CD5E4F">
      <w:pPr>
        <w:pStyle w:val="Tekstpodstawowywcity"/>
        <w:rPr>
          <w:rFonts w:cs="Arial"/>
          <w:sz w:val="16"/>
          <w:szCs w:val="16"/>
        </w:rPr>
      </w:pPr>
      <w:r w:rsidRPr="0009028D">
        <w:rPr>
          <w:rFonts w:cs="Arial"/>
          <w:sz w:val="16"/>
          <w:szCs w:val="16"/>
        </w:rPr>
        <w:t xml:space="preserve">Województwo lubuskie charakteryzuje się znacznym zróżnicowaniem lokalnych rynków pracy. Najwyższą stopę bezrobocia odnotowano na koniec </w:t>
      </w:r>
      <w:r>
        <w:rPr>
          <w:rFonts w:cs="Arial"/>
          <w:sz w:val="16"/>
          <w:szCs w:val="16"/>
        </w:rPr>
        <w:t>I półrocza 2014</w:t>
      </w:r>
      <w:r w:rsidRPr="0009028D">
        <w:rPr>
          <w:rFonts w:cs="Arial"/>
          <w:sz w:val="16"/>
          <w:szCs w:val="16"/>
        </w:rPr>
        <w:t xml:space="preserve"> r.</w:t>
      </w:r>
      <w:r>
        <w:rPr>
          <w:rFonts w:cs="Arial"/>
          <w:sz w:val="16"/>
          <w:szCs w:val="16"/>
        </w:rPr>
        <w:t xml:space="preserve"> </w:t>
      </w:r>
      <w:r>
        <w:rPr>
          <w:rFonts w:cs="Arial"/>
          <w:sz w:val="16"/>
          <w:szCs w:val="16"/>
        </w:rPr>
        <w:br/>
        <w:t>w powiatach:</w:t>
      </w:r>
      <w:r w:rsidRPr="00654E8E">
        <w:rPr>
          <w:rFonts w:cs="Arial"/>
          <w:sz w:val="16"/>
          <w:szCs w:val="16"/>
        </w:rPr>
        <w:t xml:space="preserve"> </w:t>
      </w:r>
      <w:r>
        <w:rPr>
          <w:rFonts w:cs="Arial"/>
          <w:sz w:val="16"/>
          <w:szCs w:val="16"/>
        </w:rPr>
        <w:t>strzelecko-drezdeneckim – 22,8%, żagańskim – 22,1% oraz</w:t>
      </w:r>
      <w:r w:rsidRPr="0009028D">
        <w:rPr>
          <w:rFonts w:cs="Arial"/>
          <w:sz w:val="16"/>
          <w:szCs w:val="16"/>
        </w:rPr>
        <w:t xml:space="preserve"> </w:t>
      </w:r>
      <w:r>
        <w:rPr>
          <w:rFonts w:cs="Arial"/>
          <w:sz w:val="16"/>
          <w:szCs w:val="16"/>
        </w:rPr>
        <w:t xml:space="preserve">nowosolskim – 21,9%. </w:t>
      </w:r>
      <w:r w:rsidRPr="0009028D">
        <w:rPr>
          <w:rFonts w:cs="Arial"/>
          <w:sz w:val="16"/>
          <w:szCs w:val="16"/>
        </w:rPr>
        <w:t>Najniższą stopą bezrobocia wyróżniały się dwa miasta na pra</w:t>
      </w:r>
      <w:r>
        <w:rPr>
          <w:rFonts w:cs="Arial"/>
          <w:sz w:val="16"/>
          <w:szCs w:val="16"/>
        </w:rPr>
        <w:t>wach powiatu:</w:t>
      </w:r>
      <w:r w:rsidRPr="00654E8E">
        <w:rPr>
          <w:rFonts w:cs="Arial"/>
          <w:sz w:val="16"/>
          <w:szCs w:val="16"/>
        </w:rPr>
        <w:t xml:space="preserve"> </w:t>
      </w:r>
      <w:r>
        <w:rPr>
          <w:rFonts w:cs="Arial"/>
          <w:sz w:val="16"/>
          <w:szCs w:val="16"/>
        </w:rPr>
        <w:t>Gorzów Wielkopolski – 7,0%,</w:t>
      </w:r>
      <w:r w:rsidRPr="006D64C0">
        <w:rPr>
          <w:rFonts w:cs="Arial"/>
          <w:sz w:val="16"/>
          <w:szCs w:val="16"/>
        </w:rPr>
        <w:t xml:space="preserve"> </w:t>
      </w:r>
      <w:r w:rsidRPr="0009028D">
        <w:rPr>
          <w:rFonts w:cs="Arial"/>
          <w:sz w:val="16"/>
          <w:szCs w:val="16"/>
        </w:rPr>
        <w:t xml:space="preserve">Zielona </w:t>
      </w:r>
      <w:r>
        <w:rPr>
          <w:rFonts w:cs="Arial"/>
          <w:sz w:val="16"/>
          <w:szCs w:val="16"/>
        </w:rPr>
        <w:t>Góra – 7,4</w:t>
      </w:r>
      <w:r w:rsidRPr="0009028D">
        <w:rPr>
          <w:rFonts w:cs="Arial"/>
          <w:sz w:val="16"/>
          <w:szCs w:val="16"/>
        </w:rPr>
        <w:t>%.</w:t>
      </w:r>
    </w:p>
    <w:p w:rsidR="0006646C" w:rsidRPr="0068305F" w:rsidRDefault="0006646C" w:rsidP="0006646C">
      <w:pPr>
        <w:tabs>
          <w:tab w:val="left" w:pos="851"/>
        </w:tabs>
        <w:ind w:firstLine="851"/>
        <w:jc w:val="both"/>
        <w:rPr>
          <w:sz w:val="16"/>
          <w:szCs w:val="16"/>
        </w:rPr>
      </w:pPr>
    </w:p>
    <w:p w:rsidR="0006646C" w:rsidRPr="0068305F" w:rsidRDefault="0006646C" w:rsidP="0006646C">
      <w:pPr>
        <w:rPr>
          <w:sz w:val="16"/>
          <w:szCs w:val="16"/>
        </w:rPr>
      </w:pPr>
    </w:p>
    <w:p w:rsidR="00B47A77" w:rsidRPr="00CD5E4F" w:rsidRDefault="00B47A77" w:rsidP="00CF3301">
      <w:pPr>
        <w:pStyle w:val="Nagwek1"/>
        <w:spacing w:line="360" w:lineRule="auto"/>
        <w:ind w:firstLine="0"/>
        <w:jc w:val="both"/>
        <w:rPr>
          <w:rFonts w:ascii="Arial" w:hAnsi="Arial" w:cs="Arial"/>
        </w:rPr>
      </w:pPr>
      <w:bookmarkStart w:id="23" w:name="_Toc402418587"/>
      <w:r w:rsidRPr="00CD5E4F">
        <w:rPr>
          <w:rFonts w:ascii="Arial" w:hAnsi="Arial" w:cs="Arial"/>
        </w:rPr>
        <w:lastRenderedPageBreak/>
        <w:t>ROZDZIAŁ 2</w:t>
      </w:r>
      <w:bookmarkEnd w:id="18"/>
      <w:r w:rsidRPr="00CD5E4F">
        <w:rPr>
          <w:rFonts w:ascii="Arial" w:hAnsi="Arial" w:cs="Arial"/>
        </w:rPr>
        <w:t>.</w:t>
      </w:r>
      <w:bookmarkEnd w:id="19"/>
      <w:bookmarkEnd w:id="20"/>
      <w:bookmarkEnd w:id="21"/>
      <w:bookmarkEnd w:id="22"/>
      <w:bookmarkEnd w:id="23"/>
    </w:p>
    <w:p w:rsidR="00B47A77" w:rsidRPr="00CD5E4F" w:rsidRDefault="00B47A77" w:rsidP="00CF3301">
      <w:pPr>
        <w:pStyle w:val="Nagwek1"/>
        <w:spacing w:line="360" w:lineRule="auto"/>
        <w:ind w:firstLine="0"/>
        <w:jc w:val="both"/>
        <w:rPr>
          <w:rFonts w:ascii="Arial" w:hAnsi="Arial" w:cs="Arial"/>
        </w:rPr>
      </w:pPr>
      <w:bookmarkStart w:id="24" w:name="_Toc274548091"/>
      <w:bookmarkStart w:id="25" w:name="_Toc304893262"/>
      <w:bookmarkStart w:id="26" w:name="_Toc304893580"/>
      <w:bookmarkStart w:id="27" w:name="_Toc304894335"/>
      <w:bookmarkStart w:id="28" w:name="_Toc304895437"/>
      <w:bookmarkStart w:id="29" w:name="_Toc402418588"/>
      <w:r w:rsidRPr="00CD5E4F">
        <w:rPr>
          <w:rFonts w:ascii="Arial" w:hAnsi="Arial" w:cs="Arial"/>
        </w:rPr>
        <w:t>BEZROBOTNI WEDŁUG ZAWODÓW (GRUP ZAWODÓW)</w:t>
      </w:r>
      <w:bookmarkEnd w:id="24"/>
      <w:bookmarkEnd w:id="25"/>
      <w:bookmarkEnd w:id="26"/>
      <w:bookmarkEnd w:id="27"/>
      <w:bookmarkEnd w:id="28"/>
      <w:bookmarkEnd w:id="29"/>
    </w:p>
    <w:p w:rsidR="00B47A77" w:rsidRPr="00CF3301" w:rsidRDefault="00B47A77" w:rsidP="00CF3301">
      <w:pPr>
        <w:spacing w:line="360" w:lineRule="auto"/>
        <w:jc w:val="both"/>
        <w:rPr>
          <w:rFonts w:ascii="Arial" w:hAnsi="Arial" w:cs="Arial"/>
          <w:sz w:val="16"/>
          <w:szCs w:val="16"/>
        </w:rPr>
      </w:pPr>
    </w:p>
    <w:p w:rsidR="00CD5E4F" w:rsidRPr="00302367" w:rsidRDefault="00CD5E4F" w:rsidP="00CD5E4F">
      <w:pPr>
        <w:spacing w:line="360" w:lineRule="auto"/>
        <w:ind w:firstLine="851"/>
        <w:jc w:val="both"/>
        <w:rPr>
          <w:rFonts w:ascii="Arial" w:hAnsi="Arial" w:cs="Arial"/>
          <w:sz w:val="16"/>
          <w:szCs w:val="16"/>
        </w:rPr>
      </w:pPr>
      <w:bookmarkStart w:id="30" w:name="_Toc226348417"/>
      <w:r>
        <w:rPr>
          <w:rFonts w:ascii="Arial" w:hAnsi="Arial" w:cs="Arial"/>
          <w:sz w:val="16"/>
          <w:szCs w:val="16"/>
        </w:rPr>
        <w:t xml:space="preserve">Spośród 50.542 </w:t>
      </w:r>
      <w:r w:rsidRPr="00302367">
        <w:rPr>
          <w:rFonts w:ascii="Arial" w:hAnsi="Arial" w:cs="Arial"/>
          <w:bCs/>
          <w:sz w:val="16"/>
          <w:szCs w:val="16"/>
        </w:rPr>
        <w:t xml:space="preserve">osób </w:t>
      </w:r>
      <w:r w:rsidRPr="00302367">
        <w:rPr>
          <w:rFonts w:ascii="Arial" w:hAnsi="Arial" w:cs="Arial"/>
          <w:sz w:val="16"/>
          <w:szCs w:val="16"/>
        </w:rPr>
        <w:t>bezrobotnych zarejestrowanych w urzędach pracy województwa l</w:t>
      </w:r>
      <w:r>
        <w:rPr>
          <w:rFonts w:ascii="Arial" w:hAnsi="Arial" w:cs="Arial"/>
          <w:sz w:val="16"/>
          <w:szCs w:val="16"/>
        </w:rPr>
        <w:t>ubuskiego na koniec czerwca 2014</w:t>
      </w:r>
      <w:r w:rsidRPr="00302367">
        <w:rPr>
          <w:rFonts w:ascii="Arial" w:hAnsi="Arial" w:cs="Arial"/>
          <w:sz w:val="16"/>
          <w:szCs w:val="16"/>
        </w:rPr>
        <w:t xml:space="preserve"> r. zawód wyuczony posiadało</w:t>
      </w:r>
      <w:r>
        <w:rPr>
          <w:rFonts w:ascii="Arial" w:hAnsi="Arial" w:cs="Arial"/>
          <w:sz w:val="16"/>
          <w:szCs w:val="16"/>
        </w:rPr>
        <w:t xml:space="preserve"> 41.321 osób (81,8</w:t>
      </w:r>
      <w:r w:rsidRPr="00302367">
        <w:rPr>
          <w:rFonts w:ascii="Arial" w:hAnsi="Arial" w:cs="Arial"/>
          <w:sz w:val="16"/>
          <w:szCs w:val="16"/>
        </w:rPr>
        <w:t>% ogółu bezrobotnych)</w:t>
      </w:r>
      <w:r>
        <w:rPr>
          <w:rFonts w:ascii="Arial" w:hAnsi="Arial" w:cs="Arial"/>
          <w:sz w:val="16"/>
          <w:szCs w:val="16"/>
        </w:rPr>
        <w:t>, zaś 9.221</w:t>
      </w:r>
      <w:r w:rsidRPr="00302367">
        <w:rPr>
          <w:rFonts w:ascii="Arial" w:hAnsi="Arial" w:cs="Arial"/>
          <w:sz w:val="16"/>
          <w:szCs w:val="16"/>
        </w:rPr>
        <w:t xml:space="preserve"> osób </w:t>
      </w:r>
      <w:r>
        <w:rPr>
          <w:rFonts w:ascii="Arial" w:hAnsi="Arial" w:cs="Arial"/>
          <w:sz w:val="16"/>
          <w:szCs w:val="16"/>
        </w:rPr>
        <w:t xml:space="preserve">było </w:t>
      </w:r>
      <w:r w:rsidRPr="00302367">
        <w:rPr>
          <w:rFonts w:ascii="Arial" w:hAnsi="Arial" w:cs="Arial"/>
          <w:sz w:val="16"/>
          <w:szCs w:val="16"/>
        </w:rPr>
        <w:t xml:space="preserve">bez zawodu (odpowiednio </w:t>
      </w:r>
      <w:r>
        <w:rPr>
          <w:rFonts w:ascii="Arial" w:hAnsi="Arial" w:cs="Arial"/>
          <w:sz w:val="16"/>
          <w:szCs w:val="16"/>
        </w:rPr>
        <w:t>18,2</w:t>
      </w:r>
      <w:r w:rsidRPr="00302367">
        <w:rPr>
          <w:rFonts w:ascii="Arial" w:hAnsi="Arial" w:cs="Arial"/>
          <w:sz w:val="16"/>
          <w:szCs w:val="16"/>
        </w:rPr>
        <w:t xml:space="preserve">%). </w:t>
      </w:r>
      <w:r>
        <w:rPr>
          <w:rFonts w:ascii="Arial" w:hAnsi="Arial" w:cs="Arial"/>
          <w:sz w:val="16"/>
          <w:szCs w:val="16"/>
        </w:rPr>
        <w:br/>
      </w:r>
      <w:r w:rsidRPr="00302367">
        <w:rPr>
          <w:rFonts w:ascii="Arial" w:hAnsi="Arial" w:cs="Arial"/>
          <w:sz w:val="16"/>
          <w:szCs w:val="16"/>
        </w:rPr>
        <w:t>W porówna</w:t>
      </w:r>
      <w:r>
        <w:rPr>
          <w:rFonts w:ascii="Arial" w:hAnsi="Arial" w:cs="Arial"/>
          <w:sz w:val="16"/>
          <w:szCs w:val="16"/>
        </w:rPr>
        <w:t>niu do analogicznego okresu 2013</w:t>
      </w:r>
      <w:r w:rsidRPr="00302367">
        <w:rPr>
          <w:rFonts w:ascii="Arial" w:hAnsi="Arial" w:cs="Arial"/>
          <w:sz w:val="16"/>
          <w:szCs w:val="16"/>
        </w:rPr>
        <w:t xml:space="preserve"> r. odnotowano </w:t>
      </w:r>
      <w:r>
        <w:rPr>
          <w:rFonts w:ascii="Arial" w:hAnsi="Arial" w:cs="Arial"/>
          <w:sz w:val="16"/>
          <w:szCs w:val="16"/>
        </w:rPr>
        <w:t>spadek</w:t>
      </w:r>
      <w:r w:rsidRPr="00302367">
        <w:rPr>
          <w:rFonts w:ascii="Arial" w:hAnsi="Arial" w:cs="Arial"/>
          <w:sz w:val="16"/>
          <w:szCs w:val="16"/>
        </w:rPr>
        <w:t xml:space="preserve"> bezrobotnych z zawodem o </w:t>
      </w:r>
      <w:r>
        <w:rPr>
          <w:rFonts w:ascii="Arial" w:hAnsi="Arial" w:cs="Arial"/>
          <w:sz w:val="16"/>
          <w:szCs w:val="16"/>
        </w:rPr>
        <w:t>6.334 osoby i spadek</w:t>
      </w:r>
      <w:r w:rsidRPr="00302367">
        <w:rPr>
          <w:rFonts w:ascii="Arial" w:hAnsi="Arial" w:cs="Arial"/>
          <w:sz w:val="16"/>
          <w:szCs w:val="16"/>
        </w:rPr>
        <w:t xml:space="preserve"> </w:t>
      </w:r>
      <w:r>
        <w:rPr>
          <w:rFonts w:ascii="Arial" w:hAnsi="Arial" w:cs="Arial"/>
          <w:sz w:val="16"/>
          <w:szCs w:val="16"/>
        </w:rPr>
        <w:t>o 1.601</w:t>
      </w:r>
      <w:r w:rsidRPr="00302367">
        <w:rPr>
          <w:rFonts w:ascii="Arial" w:hAnsi="Arial" w:cs="Arial"/>
          <w:sz w:val="16"/>
          <w:szCs w:val="16"/>
        </w:rPr>
        <w:t xml:space="preserve"> bezrobotnych bez zawodu</w:t>
      </w:r>
      <w:r>
        <w:rPr>
          <w:rFonts w:ascii="Arial" w:hAnsi="Arial" w:cs="Arial"/>
          <w:sz w:val="16"/>
          <w:szCs w:val="16"/>
        </w:rPr>
        <w:t xml:space="preserve">. </w:t>
      </w:r>
      <w:r w:rsidRPr="00302367">
        <w:rPr>
          <w:rFonts w:ascii="Arial" w:hAnsi="Arial" w:cs="Arial"/>
          <w:sz w:val="16"/>
          <w:szCs w:val="16"/>
        </w:rPr>
        <w:t xml:space="preserve">Dynamika </w:t>
      </w:r>
      <w:r>
        <w:rPr>
          <w:rFonts w:ascii="Arial" w:hAnsi="Arial" w:cs="Arial"/>
          <w:sz w:val="16"/>
          <w:szCs w:val="16"/>
        </w:rPr>
        <w:t>spadkowa</w:t>
      </w:r>
      <w:r w:rsidRPr="00302367">
        <w:rPr>
          <w:rFonts w:ascii="Arial" w:hAnsi="Arial" w:cs="Arial"/>
          <w:sz w:val="16"/>
          <w:szCs w:val="16"/>
        </w:rPr>
        <w:t xml:space="preserve"> </w:t>
      </w:r>
      <w:r>
        <w:rPr>
          <w:rFonts w:ascii="Arial" w:hAnsi="Arial" w:cs="Arial"/>
          <w:sz w:val="16"/>
          <w:szCs w:val="16"/>
        </w:rPr>
        <w:t xml:space="preserve">u </w:t>
      </w:r>
      <w:r w:rsidRPr="00302367">
        <w:rPr>
          <w:rFonts w:ascii="Arial" w:hAnsi="Arial" w:cs="Arial"/>
          <w:sz w:val="16"/>
          <w:szCs w:val="16"/>
        </w:rPr>
        <w:t>bezrobotnych posiadających zawód była</w:t>
      </w:r>
      <w:r>
        <w:rPr>
          <w:rFonts w:ascii="Arial" w:hAnsi="Arial" w:cs="Arial"/>
          <w:sz w:val="16"/>
          <w:szCs w:val="16"/>
        </w:rPr>
        <w:t xml:space="preserve"> na poziomie 13,3%, a </w:t>
      </w:r>
      <w:r w:rsidRPr="00302367">
        <w:rPr>
          <w:rFonts w:ascii="Arial" w:hAnsi="Arial" w:cs="Arial"/>
          <w:sz w:val="16"/>
          <w:szCs w:val="16"/>
        </w:rPr>
        <w:t>wśród</w:t>
      </w:r>
      <w:r>
        <w:rPr>
          <w:rFonts w:ascii="Arial" w:hAnsi="Arial" w:cs="Arial"/>
          <w:sz w:val="16"/>
          <w:szCs w:val="16"/>
        </w:rPr>
        <w:t xml:space="preserve"> osób bez zawodu – 14,8%. </w:t>
      </w:r>
      <w:r w:rsidRPr="00302367">
        <w:rPr>
          <w:rFonts w:ascii="Arial" w:hAnsi="Arial" w:cs="Arial"/>
          <w:sz w:val="16"/>
          <w:szCs w:val="16"/>
        </w:rPr>
        <w:t>Z liczby bezrobotnych</w:t>
      </w:r>
      <w:r>
        <w:rPr>
          <w:rFonts w:ascii="Arial" w:hAnsi="Arial" w:cs="Arial"/>
          <w:sz w:val="16"/>
          <w:szCs w:val="16"/>
        </w:rPr>
        <w:t xml:space="preserve"> ogółem, poprzednio pracowało 42.957 </w:t>
      </w:r>
      <w:r w:rsidRPr="00302367">
        <w:rPr>
          <w:rFonts w:ascii="Arial" w:hAnsi="Arial" w:cs="Arial"/>
          <w:sz w:val="16"/>
          <w:szCs w:val="16"/>
        </w:rPr>
        <w:t>osób (</w:t>
      </w:r>
      <w:r>
        <w:rPr>
          <w:rFonts w:ascii="Arial" w:hAnsi="Arial" w:cs="Arial"/>
          <w:sz w:val="16"/>
          <w:szCs w:val="16"/>
        </w:rPr>
        <w:t>o 6.633 oso</w:t>
      </w:r>
      <w:r w:rsidRPr="00302367">
        <w:rPr>
          <w:rFonts w:ascii="Arial" w:hAnsi="Arial" w:cs="Arial"/>
          <w:sz w:val="16"/>
          <w:szCs w:val="16"/>
        </w:rPr>
        <w:t>b</w:t>
      </w:r>
      <w:r>
        <w:rPr>
          <w:rFonts w:ascii="Arial" w:hAnsi="Arial" w:cs="Arial"/>
          <w:sz w:val="16"/>
          <w:szCs w:val="16"/>
        </w:rPr>
        <w:t>y</w:t>
      </w:r>
      <w:r w:rsidRPr="00302367">
        <w:rPr>
          <w:rFonts w:ascii="Arial" w:hAnsi="Arial" w:cs="Arial"/>
          <w:sz w:val="16"/>
          <w:szCs w:val="16"/>
        </w:rPr>
        <w:t xml:space="preserve"> mniej w porówna</w:t>
      </w:r>
      <w:r>
        <w:rPr>
          <w:rFonts w:ascii="Arial" w:hAnsi="Arial" w:cs="Arial"/>
          <w:sz w:val="16"/>
          <w:szCs w:val="16"/>
        </w:rPr>
        <w:t>niu do analogicznego okresu 2013</w:t>
      </w:r>
      <w:r w:rsidRPr="00302367">
        <w:rPr>
          <w:rFonts w:ascii="Arial" w:hAnsi="Arial" w:cs="Arial"/>
          <w:sz w:val="16"/>
          <w:szCs w:val="16"/>
        </w:rPr>
        <w:t xml:space="preserve"> r.).</w:t>
      </w:r>
    </w:p>
    <w:p w:rsidR="00CD5E4F" w:rsidRPr="00302367" w:rsidRDefault="00CD5E4F" w:rsidP="00CD5E4F">
      <w:pPr>
        <w:spacing w:line="360" w:lineRule="auto"/>
        <w:ind w:firstLine="851"/>
        <w:jc w:val="both"/>
        <w:rPr>
          <w:rFonts w:ascii="Arial" w:hAnsi="Arial" w:cs="Arial"/>
          <w:bCs/>
          <w:sz w:val="16"/>
          <w:szCs w:val="16"/>
        </w:rPr>
      </w:pPr>
      <w:r w:rsidRPr="00302367">
        <w:rPr>
          <w:rFonts w:ascii="Arial" w:hAnsi="Arial" w:cs="Arial"/>
          <w:bCs/>
          <w:sz w:val="16"/>
          <w:szCs w:val="16"/>
        </w:rPr>
        <w:t xml:space="preserve">Na koniec I </w:t>
      </w:r>
      <w:r>
        <w:rPr>
          <w:rFonts w:ascii="Arial" w:hAnsi="Arial" w:cs="Arial"/>
          <w:bCs/>
          <w:sz w:val="16"/>
          <w:szCs w:val="16"/>
        </w:rPr>
        <w:t>półrocza 2014</w:t>
      </w:r>
      <w:r w:rsidRPr="00302367">
        <w:rPr>
          <w:rFonts w:ascii="Arial" w:hAnsi="Arial" w:cs="Arial"/>
          <w:bCs/>
          <w:sz w:val="16"/>
          <w:szCs w:val="16"/>
        </w:rPr>
        <w:t xml:space="preserve"> r., w stosunku do analogicznego okresu roku poprzedniego wzr</w:t>
      </w:r>
      <w:r w:rsidR="00A97C28">
        <w:rPr>
          <w:rFonts w:ascii="Arial" w:hAnsi="Arial" w:cs="Arial"/>
          <w:bCs/>
          <w:sz w:val="16"/>
          <w:szCs w:val="16"/>
        </w:rPr>
        <w:t>ost poziomu bezrobocia wystąpił</w:t>
      </w:r>
      <w:r>
        <w:rPr>
          <w:rFonts w:ascii="Arial" w:hAnsi="Arial" w:cs="Arial"/>
          <w:bCs/>
          <w:sz w:val="16"/>
          <w:szCs w:val="16"/>
        </w:rPr>
        <w:t xml:space="preserve"> w jednej grupie zawodowej</w:t>
      </w:r>
      <w:r w:rsidR="00A97C28">
        <w:rPr>
          <w:rFonts w:ascii="Arial" w:hAnsi="Arial" w:cs="Arial"/>
          <w:bCs/>
          <w:sz w:val="16"/>
          <w:szCs w:val="16"/>
        </w:rPr>
        <w:t xml:space="preserve">, siły zbrojne </w:t>
      </w:r>
      <w:r w:rsidR="00A97C28">
        <w:rPr>
          <w:rFonts w:ascii="Arial" w:hAnsi="Arial" w:cs="Arial"/>
          <w:bCs/>
          <w:sz w:val="16"/>
          <w:szCs w:val="16"/>
        </w:rPr>
        <w:br/>
        <w:t>o 1 osobę</w:t>
      </w:r>
      <w:r>
        <w:rPr>
          <w:rFonts w:ascii="Arial" w:hAnsi="Arial" w:cs="Arial"/>
          <w:bCs/>
          <w:sz w:val="16"/>
          <w:szCs w:val="16"/>
        </w:rPr>
        <w:t>.</w:t>
      </w:r>
      <w:r w:rsidRPr="00302367">
        <w:rPr>
          <w:rFonts w:ascii="Arial" w:hAnsi="Arial" w:cs="Arial"/>
          <w:bCs/>
          <w:sz w:val="16"/>
          <w:szCs w:val="16"/>
        </w:rPr>
        <w:t xml:space="preserve"> Spadek liczby bezrobotnych odnotowano w </w:t>
      </w:r>
      <w:r>
        <w:rPr>
          <w:rFonts w:ascii="Arial" w:hAnsi="Arial" w:cs="Arial"/>
          <w:bCs/>
          <w:sz w:val="16"/>
          <w:szCs w:val="16"/>
        </w:rPr>
        <w:t xml:space="preserve">pozostałych </w:t>
      </w:r>
      <w:r w:rsidRPr="00302367">
        <w:rPr>
          <w:rFonts w:ascii="Arial" w:hAnsi="Arial" w:cs="Arial"/>
          <w:bCs/>
          <w:sz w:val="16"/>
          <w:szCs w:val="16"/>
        </w:rPr>
        <w:t>grupach zawodowych</w:t>
      </w:r>
      <w:r>
        <w:rPr>
          <w:rFonts w:ascii="Arial" w:hAnsi="Arial" w:cs="Arial"/>
          <w:bCs/>
          <w:sz w:val="16"/>
          <w:szCs w:val="16"/>
        </w:rPr>
        <w:t xml:space="preserve">, </w:t>
      </w:r>
      <w:r w:rsidR="00A97C28">
        <w:rPr>
          <w:rFonts w:ascii="Arial" w:hAnsi="Arial" w:cs="Arial"/>
          <w:bCs/>
          <w:sz w:val="16"/>
          <w:szCs w:val="16"/>
        </w:rPr>
        <w:br/>
      </w:r>
      <w:r w:rsidRPr="00302367">
        <w:rPr>
          <w:rFonts w:ascii="Arial" w:hAnsi="Arial" w:cs="Arial"/>
          <w:bCs/>
          <w:sz w:val="16"/>
          <w:szCs w:val="16"/>
        </w:rPr>
        <w:t>w tym w grupie osób bez zawodu</w:t>
      </w:r>
      <w:r>
        <w:rPr>
          <w:rFonts w:ascii="Arial" w:hAnsi="Arial" w:cs="Arial"/>
          <w:bCs/>
          <w:sz w:val="16"/>
          <w:szCs w:val="16"/>
        </w:rPr>
        <w:t>.</w:t>
      </w:r>
    </w:p>
    <w:p w:rsidR="00CD5E4F" w:rsidRDefault="00CD5E4F" w:rsidP="00CD5E4F">
      <w:pPr>
        <w:spacing w:line="360" w:lineRule="auto"/>
        <w:ind w:firstLine="851"/>
        <w:jc w:val="both"/>
        <w:rPr>
          <w:rFonts w:ascii="Arial" w:hAnsi="Arial" w:cs="Arial"/>
          <w:sz w:val="16"/>
          <w:szCs w:val="16"/>
        </w:rPr>
      </w:pPr>
      <w:r w:rsidRPr="00302367">
        <w:rPr>
          <w:rFonts w:ascii="Arial" w:hAnsi="Arial" w:cs="Arial"/>
          <w:bCs/>
          <w:sz w:val="16"/>
          <w:szCs w:val="16"/>
        </w:rPr>
        <w:t xml:space="preserve">Największa dynamika </w:t>
      </w:r>
      <w:r>
        <w:rPr>
          <w:rFonts w:ascii="Arial" w:hAnsi="Arial" w:cs="Arial"/>
          <w:bCs/>
          <w:sz w:val="16"/>
          <w:szCs w:val="16"/>
        </w:rPr>
        <w:t>spadkowa (17,3</w:t>
      </w:r>
      <w:r w:rsidRPr="00302367">
        <w:rPr>
          <w:rFonts w:ascii="Arial" w:hAnsi="Arial" w:cs="Arial"/>
          <w:bCs/>
          <w:sz w:val="16"/>
          <w:szCs w:val="16"/>
        </w:rPr>
        <w:t>%) miała miejsce w grupie</w:t>
      </w:r>
      <w:r>
        <w:rPr>
          <w:rFonts w:ascii="Arial" w:hAnsi="Arial" w:cs="Arial"/>
          <w:bCs/>
          <w:sz w:val="16"/>
          <w:szCs w:val="16"/>
        </w:rPr>
        <w:t xml:space="preserve"> technicy i inny średni personel, </w:t>
      </w:r>
      <w:r w:rsidRPr="00302367">
        <w:rPr>
          <w:rFonts w:ascii="Arial" w:hAnsi="Arial" w:cs="Arial"/>
          <w:bCs/>
          <w:sz w:val="16"/>
          <w:szCs w:val="16"/>
        </w:rPr>
        <w:t>z kol</w:t>
      </w:r>
      <w:r w:rsidR="00A97C28">
        <w:rPr>
          <w:rFonts w:ascii="Arial" w:hAnsi="Arial" w:cs="Arial"/>
          <w:bCs/>
          <w:sz w:val="16"/>
          <w:szCs w:val="16"/>
        </w:rPr>
        <w:t>ei dynamika wzrostowa nastąpiła</w:t>
      </w:r>
      <w:r>
        <w:rPr>
          <w:rFonts w:ascii="Arial" w:hAnsi="Arial" w:cs="Arial"/>
          <w:bCs/>
          <w:sz w:val="16"/>
          <w:szCs w:val="16"/>
        </w:rPr>
        <w:t xml:space="preserve"> </w:t>
      </w:r>
      <w:r w:rsidRPr="00302367">
        <w:rPr>
          <w:rFonts w:ascii="Arial" w:hAnsi="Arial" w:cs="Arial"/>
          <w:bCs/>
          <w:sz w:val="16"/>
          <w:szCs w:val="16"/>
        </w:rPr>
        <w:t xml:space="preserve">w grupie </w:t>
      </w:r>
      <w:r>
        <w:rPr>
          <w:rFonts w:ascii="Arial" w:hAnsi="Arial" w:cs="Arial"/>
          <w:sz w:val="16"/>
          <w:szCs w:val="16"/>
        </w:rPr>
        <w:t>siły zbrojne (2,0</w:t>
      </w:r>
      <w:r w:rsidRPr="00302367">
        <w:rPr>
          <w:rFonts w:ascii="Arial" w:hAnsi="Arial" w:cs="Arial"/>
          <w:sz w:val="16"/>
          <w:szCs w:val="16"/>
        </w:rPr>
        <w:t>%).</w:t>
      </w:r>
    </w:p>
    <w:p w:rsidR="00CD5E4F" w:rsidRPr="00FD7786" w:rsidRDefault="00CD5E4F" w:rsidP="00CD5E4F">
      <w:pPr>
        <w:spacing w:line="360" w:lineRule="auto"/>
        <w:ind w:firstLine="851"/>
        <w:jc w:val="both"/>
        <w:rPr>
          <w:rFonts w:ascii="Arial" w:hAnsi="Arial" w:cs="Arial"/>
          <w:bCs/>
          <w:sz w:val="16"/>
          <w:szCs w:val="16"/>
        </w:rPr>
      </w:pPr>
    </w:p>
    <w:tbl>
      <w:tblPr>
        <w:tblW w:w="6759" w:type="dxa"/>
        <w:jc w:val="center"/>
        <w:tblCellMar>
          <w:left w:w="70" w:type="dxa"/>
          <w:right w:w="70" w:type="dxa"/>
        </w:tblCellMar>
        <w:tblLook w:val="04A0" w:firstRow="1" w:lastRow="0" w:firstColumn="1" w:lastColumn="0" w:noHBand="0" w:noVBand="1"/>
      </w:tblPr>
      <w:tblGrid>
        <w:gridCol w:w="567"/>
        <w:gridCol w:w="3292"/>
        <w:gridCol w:w="819"/>
        <w:gridCol w:w="851"/>
        <w:gridCol w:w="1230"/>
      </w:tblGrid>
      <w:tr w:rsidR="00CD5E4F" w:rsidRPr="002967FC" w:rsidTr="00CD5E4F">
        <w:trPr>
          <w:trHeight w:val="404"/>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kod grupy zawodów i specjalności</w:t>
            </w:r>
          </w:p>
        </w:tc>
        <w:tc>
          <w:tcPr>
            <w:tcW w:w="32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Grupa zawodowa</w:t>
            </w:r>
          </w:p>
        </w:tc>
        <w:tc>
          <w:tcPr>
            <w:tcW w:w="2900" w:type="dxa"/>
            <w:gridSpan w:val="3"/>
            <w:tcBorders>
              <w:top w:val="single" w:sz="4" w:space="0" w:color="auto"/>
              <w:left w:val="nil"/>
              <w:bottom w:val="single" w:sz="4" w:space="0" w:color="auto"/>
              <w:right w:val="single" w:sz="4" w:space="0" w:color="auto"/>
            </w:tcBorders>
            <w:shd w:val="clear" w:color="auto" w:fill="auto"/>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 xml:space="preserve">Bezrobotni według wielkich grup zawodów – stan na koniec czerwca </w:t>
            </w:r>
          </w:p>
        </w:tc>
      </w:tr>
      <w:tr w:rsidR="00CD5E4F" w:rsidRPr="002967FC" w:rsidTr="00CD5E4F">
        <w:trPr>
          <w:trHeight w:val="406"/>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D5E4F" w:rsidRPr="00245E44" w:rsidRDefault="00CD5E4F" w:rsidP="00CD5E4F">
            <w:pPr>
              <w:rPr>
                <w:rFonts w:ascii="Arial" w:hAnsi="Arial" w:cs="Arial"/>
                <w:sz w:val="14"/>
                <w:szCs w:val="14"/>
              </w:rPr>
            </w:pPr>
          </w:p>
        </w:tc>
        <w:tc>
          <w:tcPr>
            <w:tcW w:w="3292" w:type="dxa"/>
            <w:vMerge/>
            <w:tcBorders>
              <w:top w:val="single" w:sz="4" w:space="0" w:color="auto"/>
              <w:left w:val="single" w:sz="4" w:space="0" w:color="auto"/>
              <w:bottom w:val="single" w:sz="4" w:space="0" w:color="000000"/>
              <w:right w:val="single" w:sz="4" w:space="0" w:color="auto"/>
            </w:tcBorders>
            <w:vAlign w:val="center"/>
            <w:hideMark/>
          </w:tcPr>
          <w:p w:rsidR="00CD5E4F" w:rsidRPr="00245E44" w:rsidRDefault="00CD5E4F" w:rsidP="00CD5E4F">
            <w:pPr>
              <w:rPr>
                <w:rFonts w:ascii="Arial" w:hAnsi="Arial" w:cs="Arial"/>
                <w:sz w:val="14"/>
                <w:szCs w:val="14"/>
              </w:rPr>
            </w:pPr>
          </w:p>
        </w:tc>
        <w:tc>
          <w:tcPr>
            <w:tcW w:w="819"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2013</w:t>
            </w:r>
          </w:p>
        </w:tc>
        <w:tc>
          <w:tcPr>
            <w:tcW w:w="851"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2014</w:t>
            </w:r>
          </w:p>
        </w:tc>
        <w:tc>
          <w:tcPr>
            <w:tcW w:w="1230"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Dynamika (VI 2013 r. = 100%)</w:t>
            </w:r>
          </w:p>
        </w:tc>
      </w:tr>
      <w:tr w:rsidR="00CD5E4F" w:rsidRPr="002967FC" w:rsidTr="00CD5E4F">
        <w:trPr>
          <w:trHeight w:val="390"/>
          <w:jc w:val="center"/>
        </w:trPr>
        <w:tc>
          <w:tcPr>
            <w:tcW w:w="38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Ogółem</w:t>
            </w:r>
          </w:p>
        </w:tc>
        <w:tc>
          <w:tcPr>
            <w:tcW w:w="819"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58.477</w:t>
            </w:r>
          </w:p>
        </w:tc>
        <w:tc>
          <w:tcPr>
            <w:tcW w:w="851"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50.542</w:t>
            </w:r>
          </w:p>
        </w:tc>
        <w:tc>
          <w:tcPr>
            <w:tcW w:w="1230"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-13,6%</w:t>
            </w:r>
          </w:p>
        </w:tc>
      </w:tr>
      <w:tr w:rsidR="00CD5E4F" w:rsidRPr="002967FC" w:rsidTr="00CD5E4F">
        <w:trPr>
          <w:trHeight w:val="28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0</w:t>
            </w:r>
          </w:p>
        </w:tc>
        <w:tc>
          <w:tcPr>
            <w:tcW w:w="3292"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rPr>
                <w:rFonts w:ascii="Arial" w:hAnsi="Arial" w:cs="Arial"/>
                <w:sz w:val="14"/>
                <w:szCs w:val="14"/>
              </w:rPr>
            </w:pPr>
            <w:r w:rsidRPr="00245E44">
              <w:rPr>
                <w:rFonts w:ascii="Arial" w:hAnsi="Arial" w:cs="Arial"/>
                <w:sz w:val="14"/>
                <w:szCs w:val="14"/>
              </w:rPr>
              <w:t>Siły zbrojne</w:t>
            </w:r>
          </w:p>
        </w:tc>
        <w:tc>
          <w:tcPr>
            <w:tcW w:w="819"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50</w:t>
            </w:r>
          </w:p>
        </w:tc>
        <w:tc>
          <w:tcPr>
            <w:tcW w:w="851"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51</w:t>
            </w:r>
          </w:p>
        </w:tc>
        <w:tc>
          <w:tcPr>
            <w:tcW w:w="1230"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2,0%</w:t>
            </w:r>
          </w:p>
        </w:tc>
      </w:tr>
      <w:tr w:rsidR="00CD5E4F" w:rsidRPr="002967FC" w:rsidTr="00CD5E4F">
        <w:trPr>
          <w:trHeight w:val="28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I</w:t>
            </w:r>
          </w:p>
        </w:tc>
        <w:tc>
          <w:tcPr>
            <w:tcW w:w="3292"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rPr>
                <w:rFonts w:ascii="Arial" w:hAnsi="Arial" w:cs="Arial"/>
                <w:sz w:val="14"/>
                <w:szCs w:val="14"/>
              </w:rPr>
            </w:pPr>
            <w:r w:rsidRPr="00245E44">
              <w:rPr>
                <w:rFonts w:ascii="Arial" w:hAnsi="Arial" w:cs="Arial"/>
                <w:sz w:val="14"/>
                <w:szCs w:val="14"/>
              </w:rPr>
              <w:t xml:space="preserve">Przedstawiciele władz publicznych, wyżsi urzędnicy </w:t>
            </w:r>
          </w:p>
        </w:tc>
        <w:tc>
          <w:tcPr>
            <w:tcW w:w="819"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352</w:t>
            </w:r>
          </w:p>
        </w:tc>
        <w:tc>
          <w:tcPr>
            <w:tcW w:w="851"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323</w:t>
            </w:r>
          </w:p>
        </w:tc>
        <w:tc>
          <w:tcPr>
            <w:tcW w:w="1230"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-8,2%</w:t>
            </w:r>
          </w:p>
        </w:tc>
      </w:tr>
      <w:tr w:rsidR="00CD5E4F" w:rsidRPr="002967FC" w:rsidTr="00CD5E4F">
        <w:trPr>
          <w:trHeight w:val="28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II</w:t>
            </w:r>
          </w:p>
        </w:tc>
        <w:tc>
          <w:tcPr>
            <w:tcW w:w="3292"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rPr>
                <w:rFonts w:ascii="Arial" w:hAnsi="Arial" w:cs="Arial"/>
                <w:sz w:val="14"/>
                <w:szCs w:val="14"/>
              </w:rPr>
            </w:pPr>
            <w:r w:rsidRPr="00245E44">
              <w:rPr>
                <w:rFonts w:ascii="Arial" w:hAnsi="Arial" w:cs="Arial"/>
                <w:sz w:val="14"/>
                <w:szCs w:val="14"/>
              </w:rPr>
              <w:t>Specjaliści</w:t>
            </w:r>
          </w:p>
        </w:tc>
        <w:tc>
          <w:tcPr>
            <w:tcW w:w="819"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3.469</w:t>
            </w:r>
          </w:p>
        </w:tc>
        <w:tc>
          <w:tcPr>
            <w:tcW w:w="851"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2.995</w:t>
            </w:r>
          </w:p>
        </w:tc>
        <w:tc>
          <w:tcPr>
            <w:tcW w:w="1230"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-13,7%</w:t>
            </w:r>
          </w:p>
        </w:tc>
      </w:tr>
      <w:tr w:rsidR="00CD5E4F" w:rsidRPr="002967FC" w:rsidTr="00CD5E4F">
        <w:trPr>
          <w:trHeight w:val="28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III</w:t>
            </w:r>
          </w:p>
        </w:tc>
        <w:tc>
          <w:tcPr>
            <w:tcW w:w="3292"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rPr>
                <w:rFonts w:ascii="Arial" w:hAnsi="Arial" w:cs="Arial"/>
                <w:sz w:val="14"/>
                <w:szCs w:val="14"/>
              </w:rPr>
            </w:pPr>
            <w:r w:rsidRPr="00245E44">
              <w:rPr>
                <w:rFonts w:ascii="Arial" w:hAnsi="Arial" w:cs="Arial"/>
                <w:sz w:val="14"/>
                <w:szCs w:val="14"/>
              </w:rPr>
              <w:t>Technicy i inny średni personel</w:t>
            </w:r>
          </w:p>
        </w:tc>
        <w:tc>
          <w:tcPr>
            <w:tcW w:w="819"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6.071</w:t>
            </w:r>
          </w:p>
        </w:tc>
        <w:tc>
          <w:tcPr>
            <w:tcW w:w="851"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5.020</w:t>
            </w:r>
          </w:p>
        </w:tc>
        <w:tc>
          <w:tcPr>
            <w:tcW w:w="1230"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-17,3%</w:t>
            </w:r>
          </w:p>
        </w:tc>
      </w:tr>
      <w:tr w:rsidR="00CD5E4F" w:rsidRPr="002967FC" w:rsidTr="00CD5E4F">
        <w:trPr>
          <w:trHeight w:val="28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IV</w:t>
            </w:r>
          </w:p>
        </w:tc>
        <w:tc>
          <w:tcPr>
            <w:tcW w:w="3292"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rPr>
                <w:rFonts w:ascii="Arial" w:hAnsi="Arial" w:cs="Arial"/>
                <w:sz w:val="14"/>
                <w:szCs w:val="14"/>
              </w:rPr>
            </w:pPr>
            <w:r w:rsidRPr="00245E44">
              <w:rPr>
                <w:rFonts w:ascii="Arial" w:hAnsi="Arial" w:cs="Arial"/>
                <w:sz w:val="14"/>
                <w:szCs w:val="14"/>
              </w:rPr>
              <w:t>Pracownicy biurowi</w:t>
            </w:r>
          </w:p>
        </w:tc>
        <w:tc>
          <w:tcPr>
            <w:tcW w:w="819"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2.222</w:t>
            </w:r>
          </w:p>
        </w:tc>
        <w:tc>
          <w:tcPr>
            <w:tcW w:w="851"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2.035</w:t>
            </w:r>
          </w:p>
        </w:tc>
        <w:tc>
          <w:tcPr>
            <w:tcW w:w="1230"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-8,4%</w:t>
            </w:r>
          </w:p>
        </w:tc>
      </w:tr>
      <w:tr w:rsidR="00CD5E4F" w:rsidRPr="002967FC" w:rsidTr="00CD5E4F">
        <w:trPr>
          <w:trHeight w:val="28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V</w:t>
            </w:r>
          </w:p>
        </w:tc>
        <w:tc>
          <w:tcPr>
            <w:tcW w:w="3292"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rPr>
                <w:rFonts w:ascii="Arial" w:hAnsi="Arial" w:cs="Arial"/>
                <w:sz w:val="14"/>
                <w:szCs w:val="14"/>
              </w:rPr>
            </w:pPr>
            <w:r w:rsidRPr="00245E44">
              <w:rPr>
                <w:rFonts w:ascii="Arial" w:hAnsi="Arial" w:cs="Arial"/>
                <w:sz w:val="14"/>
                <w:szCs w:val="14"/>
              </w:rPr>
              <w:t>Pracownicy usług i sprzedawcy</w:t>
            </w:r>
          </w:p>
        </w:tc>
        <w:tc>
          <w:tcPr>
            <w:tcW w:w="819"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10.887</w:t>
            </w:r>
          </w:p>
        </w:tc>
        <w:tc>
          <w:tcPr>
            <w:tcW w:w="851"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9.505</w:t>
            </w:r>
          </w:p>
        </w:tc>
        <w:tc>
          <w:tcPr>
            <w:tcW w:w="1230"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-12,7%</w:t>
            </w:r>
          </w:p>
        </w:tc>
      </w:tr>
      <w:tr w:rsidR="00CD5E4F" w:rsidRPr="002967FC" w:rsidTr="00CD5E4F">
        <w:trPr>
          <w:trHeight w:val="28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VI</w:t>
            </w:r>
          </w:p>
        </w:tc>
        <w:tc>
          <w:tcPr>
            <w:tcW w:w="3292"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rPr>
                <w:rFonts w:ascii="Arial" w:hAnsi="Arial" w:cs="Arial"/>
                <w:sz w:val="14"/>
                <w:szCs w:val="14"/>
              </w:rPr>
            </w:pPr>
            <w:r w:rsidRPr="00245E44">
              <w:rPr>
                <w:rFonts w:ascii="Arial" w:hAnsi="Arial" w:cs="Arial"/>
                <w:sz w:val="14"/>
                <w:szCs w:val="14"/>
              </w:rPr>
              <w:t>Rolnicy, ogrodnicy, leśnicy i rybacy</w:t>
            </w:r>
          </w:p>
        </w:tc>
        <w:tc>
          <w:tcPr>
            <w:tcW w:w="819"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1.522</w:t>
            </w:r>
          </w:p>
        </w:tc>
        <w:tc>
          <w:tcPr>
            <w:tcW w:w="851"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1.342</w:t>
            </w:r>
          </w:p>
        </w:tc>
        <w:tc>
          <w:tcPr>
            <w:tcW w:w="1230"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-11,8%</w:t>
            </w:r>
          </w:p>
        </w:tc>
      </w:tr>
      <w:tr w:rsidR="00CD5E4F" w:rsidRPr="002967FC" w:rsidTr="00CD5E4F">
        <w:trPr>
          <w:trHeight w:val="28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VII</w:t>
            </w:r>
          </w:p>
        </w:tc>
        <w:tc>
          <w:tcPr>
            <w:tcW w:w="3292"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rPr>
                <w:rFonts w:ascii="Arial" w:hAnsi="Arial" w:cs="Arial"/>
                <w:sz w:val="14"/>
                <w:szCs w:val="14"/>
              </w:rPr>
            </w:pPr>
            <w:r w:rsidRPr="00245E44">
              <w:rPr>
                <w:rFonts w:ascii="Arial" w:hAnsi="Arial" w:cs="Arial"/>
                <w:sz w:val="14"/>
                <w:szCs w:val="14"/>
              </w:rPr>
              <w:t>Robotnicy przemysłowi i rzemieślnicy</w:t>
            </w:r>
          </w:p>
        </w:tc>
        <w:tc>
          <w:tcPr>
            <w:tcW w:w="819"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14.743</w:t>
            </w:r>
          </w:p>
        </w:tc>
        <w:tc>
          <w:tcPr>
            <w:tcW w:w="851"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12.429</w:t>
            </w:r>
          </w:p>
        </w:tc>
        <w:tc>
          <w:tcPr>
            <w:tcW w:w="1230"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-15,7%</w:t>
            </w:r>
          </w:p>
        </w:tc>
      </w:tr>
      <w:tr w:rsidR="00CD5E4F" w:rsidRPr="002967FC" w:rsidTr="00CD5E4F">
        <w:trPr>
          <w:trHeight w:val="28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VIII</w:t>
            </w:r>
          </w:p>
        </w:tc>
        <w:tc>
          <w:tcPr>
            <w:tcW w:w="3292"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rPr>
                <w:rFonts w:ascii="Arial" w:hAnsi="Arial" w:cs="Arial"/>
                <w:sz w:val="14"/>
                <w:szCs w:val="14"/>
              </w:rPr>
            </w:pPr>
            <w:r w:rsidRPr="00245E44">
              <w:rPr>
                <w:rFonts w:ascii="Arial" w:hAnsi="Arial" w:cs="Arial"/>
                <w:sz w:val="14"/>
                <w:szCs w:val="14"/>
              </w:rPr>
              <w:t>Operatorzy i monterzy maszyn i urządzeń</w:t>
            </w:r>
          </w:p>
        </w:tc>
        <w:tc>
          <w:tcPr>
            <w:tcW w:w="819"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3.358</w:t>
            </w:r>
          </w:p>
        </w:tc>
        <w:tc>
          <w:tcPr>
            <w:tcW w:w="851"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2.897</w:t>
            </w:r>
          </w:p>
        </w:tc>
        <w:tc>
          <w:tcPr>
            <w:tcW w:w="1230"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-13,7%</w:t>
            </w:r>
          </w:p>
        </w:tc>
      </w:tr>
      <w:tr w:rsidR="00CD5E4F" w:rsidRPr="002967FC" w:rsidTr="00CD5E4F">
        <w:trPr>
          <w:trHeight w:val="28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IX</w:t>
            </w:r>
          </w:p>
        </w:tc>
        <w:tc>
          <w:tcPr>
            <w:tcW w:w="3292"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rPr>
                <w:rFonts w:ascii="Arial" w:hAnsi="Arial" w:cs="Arial"/>
                <w:sz w:val="14"/>
                <w:szCs w:val="14"/>
              </w:rPr>
            </w:pPr>
            <w:r w:rsidRPr="00245E44">
              <w:rPr>
                <w:rFonts w:ascii="Arial" w:hAnsi="Arial" w:cs="Arial"/>
                <w:sz w:val="14"/>
                <w:szCs w:val="14"/>
              </w:rPr>
              <w:t>Pracownicy przy pracach prostych</w:t>
            </w:r>
          </w:p>
        </w:tc>
        <w:tc>
          <w:tcPr>
            <w:tcW w:w="819"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4.981</w:t>
            </w:r>
          </w:p>
        </w:tc>
        <w:tc>
          <w:tcPr>
            <w:tcW w:w="851"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4.724</w:t>
            </w:r>
          </w:p>
        </w:tc>
        <w:tc>
          <w:tcPr>
            <w:tcW w:w="1230"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-5,2%</w:t>
            </w:r>
          </w:p>
        </w:tc>
      </w:tr>
      <w:tr w:rsidR="00CD5E4F" w:rsidRPr="002967FC" w:rsidTr="00CD5E4F">
        <w:trPr>
          <w:trHeight w:val="284"/>
          <w:jc w:val="center"/>
        </w:trPr>
        <w:tc>
          <w:tcPr>
            <w:tcW w:w="38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5E4F" w:rsidRPr="00245E44" w:rsidRDefault="00CD5E4F" w:rsidP="00CD5E4F">
            <w:pPr>
              <w:rPr>
                <w:rFonts w:ascii="Arial" w:hAnsi="Arial" w:cs="Arial"/>
                <w:sz w:val="14"/>
                <w:szCs w:val="14"/>
              </w:rPr>
            </w:pPr>
            <w:r w:rsidRPr="00245E44">
              <w:rPr>
                <w:rFonts w:ascii="Arial" w:hAnsi="Arial" w:cs="Arial"/>
                <w:sz w:val="14"/>
                <w:szCs w:val="14"/>
              </w:rPr>
              <w:t>Bez zawodu</w:t>
            </w:r>
          </w:p>
        </w:tc>
        <w:tc>
          <w:tcPr>
            <w:tcW w:w="819"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10.822</w:t>
            </w:r>
          </w:p>
        </w:tc>
        <w:tc>
          <w:tcPr>
            <w:tcW w:w="851"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9.221</w:t>
            </w:r>
          </w:p>
        </w:tc>
        <w:tc>
          <w:tcPr>
            <w:tcW w:w="1230"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-14,8%</w:t>
            </w:r>
          </w:p>
        </w:tc>
      </w:tr>
    </w:tbl>
    <w:p w:rsidR="00CD5E4F" w:rsidRDefault="00CD5E4F" w:rsidP="00CD5E4F">
      <w:pPr>
        <w:spacing w:line="360" w:lineRule="auto"/>
        <w:ind w:firstLine="851"/>
        <w:jc w:val="both"/>
        <w:rPr>
          <w:rFonts w:ascii="Arial" w:hAnsi="Arial" w:cs="Arial"/>
          <w:bCs/>
          <w:sz w:val="16"/>
          <w:szCs w:val="16"/>
        </w:rPr>
      </w:pPr>
    </w:p>
    <w:p w:rsidR="00CD5E4F" w:rsidRDefault="00CD5E4F" w:rsidP="00CD5E4F">
      <w:pPr>
        <w:spacing w:line="360" w:lineRule="auto"/>
        <w:ind w:firstLine="851"/>
        <w:jc w:val="both"/>
        <w:rPr>
          <w:rFonts w:ascii="Arial" w:hAnsi="Arial" w:cs="Arial"/>
          <w:bCs/>
          <w:sz w:val="16"/>
          <w:szCs w:val="16"/>
        </w:rPr>
      </w:pPr>
      <w:r>
        <w:rPr>
          <w:rFonts w:ascii="Arial" w:hAnsi="Arial" w:cs="Arial"/>
          <w:bCs/>
          <w:sz w:val="16"/>
          <w:szCs w:val="16"/>
        </w:rPr>
        <w:t>Od stycznia do czerwca 2014</w:t>
      </w:r>
      <w:r w:rsidRPr="00302367">
        <w:rPr>
          <w:rFonts w:ascii="Arial" w:hAnsi="Arial" w:cs="Arial"/>
          <w:bCs/>
          <w:sz w:val="16"/>
          <w:szCs w:val="16"/>
        </w:rPr>
        <w:t xml:space="preserve"> r. w powiatowych urzędach pracy województwa lubuskiego zarejestrowało się </w:t>
      </w:r>
      <w:r>
        <w:rPr>
          <w:rFonts w:ascii="Arial" w:hAnsi="Arial" w:cs="Arial"/>
          <w:bCs/>
          <w:sz w:val="16"/>
          <w:szCs w:val="16"/>
        </w:rPr>
        <w:t>38.836</w:t>
      </w:r>
      <w:r w:rsidRPr="00302367">
        <w:rPr>
          <w:rFonts w:ascii="Arial" w:hAnsi="Arial" w:cs="Arial"/>
          <w:bCs/>
          <w:sz w:val="16"/>
          <w:szCs w:val="16"/>
        </w:rPr>
        <w:t xml:space="preserve"> bezrobotnych</w:t>
      </w:r>
      <w:r>
        <w:rPr>
          <w:rFonts w:ascii="Arial" w:hAnsi="Arial" w:cs="Arial"/>
          <w:bCs/>
          <w:sz w:val="16"/>
          <w:szCs w:val="16"/>
        </w:rPr>
        <w:t xml:space="preserve"> (spadek o 6.713 osó</w:t>
      </w:r>
      <w:r w:rsidRPr="00302367">
        <w:rPr>
          <w:rFonts w:ascii="Arial" w:hAnsi="Arial" w:cs="Arial"/>
          <w:bCs/>
          <w:sz w:val="16"/>
          <w:szCs w:val="16"/>
        </w:rPr>
        <w:t xml:space="preserve">b w porównaniu do </w:t>
      </w:r>
      <w:r w:rsidRPr="00302367">
        <w:rPr>
          <w:rFonts w:ascii="Arial" w:hAnsi="Arial" w:cs="Arial"/>
          <w:bCs/>
          <w:sz w:val="16"/>
          <w:szCs w:val="16"/>
        </w:rPr>
        <w:lastRenderedPageBreak/>
        <w:t>analogicznego okresu poprzedniego roku)</w:t>
      </w:r>
      <w:r>
        <w:rPr>
          <w:rFonts w:ascii="Arial" w:hAnsi="Arial" w:cs="Arial"/>
          <w:bCs/>
          <w:sz w:val="16"/>
          <w:szCs w:val="16"/>
        </w:rPr>
        <w:t>, w tym 17.830</w:t>
      </w:r>
      <w:r w:rsidRPr="00302367">
        <w:rPr>
          <w:rFonts w:ascii="Arial" w:hAnsi="Arial" w:cs="Arial"/>
          <w:bCs/>
          <w:sz w:val="16"/>
          <w:szCs w:val="16"/>
        </w:rPr>
        <w:t xml:space="preserve"> kobiet. Spośród całego „napływu” zawód wyuczony posiadało</w:t>
      </w:r>
      <w:r>
        <w:rPr>
          <w:rFonts w:ascii="Arial" w:hAnsi="Arial" w:cs="Arial"/>
          <w:bCs/>
          <w:sz w:val="16"/>
          <w:szCs w:val="16"/>
        </w:rPr>
        <w:t xml:space="preserve"> 30.431 (78,4</w:t>
      </w:r>
      <w:r w:rsidRPr="00302367">
        <w:rPr>
          <w:rFonts w:ascii="Arial" w:hAnsi="Arial" w:cs="Arial"/>
          <w:bCs/>
          <w:sz w:val="16"/>
          <w:szCs w:val="16"/>
        </w:rPr>
        <w:t>%) bezrobotnych.</w:t>
      </w:r>
    </w:p>
    <w:p w:rsidR="00CD5E4F" w:rsidRDefault="00CD5E4F" w:rsidP="00CD5E4F">
      <w:pPr>
        <w:spacing w:line="360" w:lineRule="auto"/>
        <w:ind w:firstLine="851"/>
        <w:jc w:val="both"/>
        <w:rPr>
          <w:rFonts w:ascii="Arial" w:hAnsi="Arial" w:cs="Arial"/>
          <w:bCs/>
          <w:sz w:val="16"/>
          <w:szCs w:val="16"/>
        </w:rPr>
      </w:pPr>
    </w:p>
    <w:p w:rsidR="00CD5E4F" w:rsidRPr="00302367" w:rsidRDefault="00BF1B86" w:rsidP="00CD5E4F">
      <w:pPr>
        <w:spacing w:after="240" w:line="360" w:lineRule="auto"/>
        <w:jc w:val="center"/>
        <w:rPr>
          <w:rFonts w:ascii="Arial" w:hAnsi="Arial" w:cs="Arial"/>
          <w:bCs/>
          <w:sz w:val="16"/>
          <w:szCs w:val="16"/>
        </w:rPr>
      </w:pPr>
      <w:r>
        <w:rPr>
          <w:noProof/>
        </w:rPr>
        <w:drawing>
          <wp:inline distT="0" distB="0" distL="0" distR="0" wp14:anchorId="65DF37A3" wp14:editId="0D7A24EB">
            <wp:extent cx="4247515" cy="3342005"/>
            <wp:effectExtent l="0" t="0" r="635" b="10795"/>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D5E4F" w:rsidRPr="00EF4CE7" w:rsidRDefault="00CD5E4F" w:rsidP="00CD5E4F">
      <w:pPr>
        <w:spacing w:line="360" w:lineRule="auto"/>
        <w:ind w:firstLine="851"/>
        <w:jc w:val="both"/>
        <w:rPr>
          <w:rFonts w:ascii="Arial" w:hAnsi="Arial" w:cs="Arial"/>
          <w:bCs/>
          <w:sz w:val="16"/>
          <w:szCs w:val="16"/>
        </w:rPr>
      </w:pPr>
      <w:r w:rsidRPr="00302367">
        <w:rPr>
          <w:rFonts w:ascii="Arial" w:hAnsi="Arial" w:cs="Arial"/>
          <w:bCs/>
          <w:sz w:val="16"/>
          <w:szCs w:val="16"/>
        </w:rPr>
        <w:t xml:space="preserve">Analizując przedstawioną na powyższym wykresie strukturę napływu bezrobotnych według wielkich grup zawodów stwierdzić </w:t>
      </w:r>
      <w:r w:rsidR="004E6976">
        <w:rPr>
          <w:rFonts w:ascii="Arial" w:hAnsi="Arial" w:cs="Arial"/>
          <w:bCs/>
          <w:sz w:val="16"/>
          <w:szCs w:val="16"/>
        </w:rPr>
        <w:t xml:space="preserve">można, że w okresie I półrocza </w:t>
      </w:r>
      <w:r>
        <w:rPr>
          <w:rFonts w:ascii="Arial" w:hAnsi="Arial" w:cs="Arial"/>
          <w:bCs/>
          <w:sz w:val="16"/>
          <w:szCs w:val="16"/>
        </w:rPr>
        <w:t>2014</w:t>
      </w:r>
      <w:r w:rsidRPr="00302367">
        <w:rPr>
          <w:rFonts w:ascii="Arial" w:hAnsi="Arial" w:cs="Arial"/>
          <w:bCs/>
          <w:sz w:val="16"/>
          <w:szCs w:val="16"/>
        </w:rPr>
        <w:t xml:space="preserve"> r. największy napływ bezrobotnych odnotowano w grupach: robotnicy prze</w:t>
      </w:r>
      <w:r w:rsidR="004E6976">
        <w:rPr>
          <w:rFonts w:ascii="Arial" w:hAnsi="Arial" w:cs="Arial"/>
          <w:bCs/>
          <w:sz w:val="16"/>
          <w:szCs w:val="16"/>
        </w:rPr>
        <w:t xml:space="preserve">mysłowi </w:t>
      </w:r>
      <w:r>
        <w:rPr>
          <w:rFonts w:ascii="Arial" w:hAnsi="Arial" w:cs="Arial"/>
          <w:bCs/>
          <w:sz w:val="16"/>
          <w:szCs w:val="16"/>
        </w:rPr>
        <w:t xml:space="preserve">i rzemieślnicy – </w:t>
      </w:r>
      <w:r w:rsidR="004E6976">
        <w:rPr>
          <w:rFonts w:ascii="Arial" w:hAnsi="Arial" w:cs="Arial"/>
          <w:bCs/>
          <w:sz w:val="16"/>
          <w:szCs w:val="16"/>
        </w:rPr>
        <w:br/>
      </w:r>
      <w:r>
        <w:rPr>
          <w:rFonts w:ascii="Arial" w:hAnsi="Arial" w:cs="Arial"/>
          <w:bCs/>
          <w:sz w:val="16"/>
          <w:szCs w:val="16"/>
        </w:rPr>
        <w:t>8.809 osób</w:t>
      </w:r>
      <w:r w:rsidRPr="00302367">
        <w:rPr>
          <w:rFonts w:ascii="Arial" w:hAnsi="Arial" w:cs="Arial"/>
          <w:bCs/>
          <w:sz w:val="16"/>
          <w:szCs w:val="16"/>
        </w:rPr>
        <w:t xml:space="preserve"> (2</w:t>
      </w:r>
      <w:r>
        <w:rPr>
          <w:rFonts w:ascii="Arial" w:hAnsi="Arial" w:cs="Arial"/>
          <w:bCs/>
          <w:sz w:val="16"/>
          <w:szCs w:val="16"/>
        </w:rPr>
        <w:t>2,7</w:t>
      </w:r>
      <w:r w:rsidRPr="00302367">
        <w:rPr>
          <w:rFonts w:ascii="Arial" w:hAnsi="Arial" w:cs="Arial"/>
          <w:bCs/>
          <w:sz w:val="16"/>
          <w:szCs w:val="16"/>
        </w:rPr>
        <w:t>% og</w:t>
      </w:r>
      <w:r>
        <w:rPr>
          <w:rFonts w:ascii="Arial" w:hAnsi="Arial" w:cs="Arial"/>
          <w:bCs/>
          <w:sz w:val="16"/>
          <w:szCs w:val="16"/>
        </w:rPr>
        <w:t xml:space="preserve">ółu napływu), pracownicy usług </w:t>
      </w:r>
      <w:r w:rsidRPr="00302367">
        <w:rPr>
          <w:rFonts w:ascii="Arial" w:hAnsi="Arial" w:cs="Arial"/>
          <w:bCs/>
          <w:sz w:val="16"/>
          <w:szCs w:val="16"/>
        </w:rPr>
        <w:t xml:space="preserve">i sprzedawcy – </w:t>
      </w:r>
      <w:r>
        <w:rPr>
          <w:rFonts w:ascii="Arial" w:hAnsi="Arial" w:cs="Arial"/>
          <w:bCs/>
          <w:sz w:val="16"/>
          <w:szCs w:val="16"/>
        </w:rPr>
        <w:t>6.684 oso</w:t>
      </w:r>
      <w:r w:rsidRPr="00302367">
        <w:rPr>
          <w:rFonts w:ascii="Arial" w:hAnsi="Arial" w:cs="Arial"/>
          <w:bCs/>
          <w:sz w:val="16"/>
          <w:szCs w:val="16"/>
        </w:rPr>
        <w:t>b</w:t>
      </w:r>
      <w:r>
        <w:rPr>
          <w:rFonts w:ascii="Arial" w:hAnsi="Arial" w:cs="Arial"/>
          <w:bCs/>
          <w:sz w:val="16"/>
          <w:szCs w:val="16"/>
        </w:rPr>
        <w:t>y</w:t>
      </w:r>
      <w:r w:rsidRPr="00302367">
        <w:rPr>
          <w:rFonts w:ascii="Arial" w:hAnsi="Arial" w:cs="Arial"/>
          <w:bCs/>
          <w:sz w:val="16"/>
          <w:szCs w:val="16"/>
        </w:rPr>
        <w:t xml:space="preserve"> </w:t>
      </w:r>
      <w:r>
        <w:rPr>
          <w:rFonts w:ascii="Arial" w:hAnsi="Arial" w:cs="Arial"/>
          <w:bCs/>
          <w:sz w:val="16"/>
          <w:szCs w:val="16"/>
        </w:rPr>
        <w:t>(odpowiednio 17,2</w:t>
      </w:r>
      <w:r w:rsidRPr="00302367">
        <w:rPr>
          <w:rFonts w:ascii="Arial" w:hAnsi="Arial" w:cs="Arial"/>
          <w:bCs/>
          <w:sz w:val="16"/>
          <w:szCs w:val="16"/>
        </w:rPr>
        <w:t xml:space="preserve">%), technicy i inny średni personel – </w:t>
      </w:r>
      <w:r>
        <w:rPr>
          <w:rFonts w:ascii="Arial" w:hAnsi="Arial" w:cs="Arial"/>
          <w:bCs/>
          <w:sz w:val="16"/>
          <w:szCs w:val="16"/>
        </w:rPr>
        <w:t>3.743 osoby (9,6</w:t>
      </w:r>
      <w:r w:rsidRPr="00302367">
        <w:rPr>
          <w:rFonts w:ascii="Arial" w:hAnsi="Arial" w:cs="Arial"/>
          <w:bCs/>
          <w:sz w:val="16"/>
          <w:szCs w:val="16"/>
        </w:rPr>
        <w:t>%).</w:t>
      </w:r>
      <w:r w:rsidRPr="00302367">
        <w:rPr>
          <w:rFonts w:ascii="Arial" w:hAnsi="Arial" w:cs="Arial"/>
          <w:sz w:val="16"/>
          <w:szCs w:val="16"/>
        </w:rPr>
        <w:t xml:space="preserve"> </w:t>
      </w:r>
    </w:p>
    <w:p w:rsidR="00CD5E4F" w:rsidRPr="00302367" w:rsidRDefault="00CD5E4F" w:rsidP="00CD5E4F">
      <w:pPr>
        <w:spacing w:after="240" w:line="360" w:lineRule="auto"/>
        <w:ind w:firstLine="851"/>
        <w:jc w:val="both"/>
        <w:rPr>
          <w:rFonts w:ascii="Arial" w:hAnsi="Arial" w:cs="Arial"/>
          <w:sz w:val="16"/>
          <w:szCs w:val="16"/>
        </w:rPr>
      </w:pPr>
      <w:r>
        <w:rPr>
          <w:rFonts w:ascii="Arial" w:hAnsi="Arial" w:cs="Arial"/>
          <w:sz w:val="16"/>
          <w:szCs w:val="16"/>
        </w:rPr>
        <w:t>W I półroczu 2014</w:t>
      </w:r>
      <w:r w:rsidRPr="00302367">
        <w:rPr>
          <w:rFonts w:ascii="Arial" w:hAnsi="Arial" w:cs="Arial"/>
          <w:sz w:val="16"/>
          <w:szCs w:val="16"/>
        </w:rPr>
        <w:t xml:space="preserve"> r. urzędy pracy odnotowały napływ </w:t>
      </w:r>
      <w:r>
        <w:rPr>
          <w:rFonts w:ascii="Arial" w:hAnsi="Arial" w:cs="Arial"/>
          <w:sz w:val="16"/>
          <w:szCs w:val="16"/>
        </w:rPr>
        <w:t>8.405 bezrobotnych bez zawodu (21,6</w:t>
      </w:r>
      <w:r w:rsidRPr="00302367">
        <w:rPr>
          <w:rFonts w:ascii="Arial" w:hAnsi="Arial" w:cs="Arial"/>
          <w:sz w:val="16"/>
          <w:szCs w:val="16"/>
        </w:rPr>
        <w:t>%</w:t>
      </w:r>
      <w:r w:rsidR="00A97C28">
        <w:rPr>
          <w:rFonts w:ascii="Arial" w:hAnsi="Arial" w:cs="Arial"/>
          <w:sz w:val="16"/>
          <w:szCs w:val="16"/>
        </w:rPr>
        <w:t xml:space="preserve"> ogółu napływu)</w:t>
      </w:r>
      <w:r w:rsidRPr="00302367">
        <w:rPr>
          <w:rFonts w:ascii="Arial" w:hAnsi="Arial" w:cs="Arial"/>
          <w:sz w:val="16"/>
          <w:szCs w:val="16"/>
        </w:rPr>
        <w:t xml:space="preserve">. </w:t>
      </w:r>
    </w:p>
    <w:p w:rsidR="00CD5E4F" w:rsidRPr="00302367" w:rsidRDefault="00CD5E4F" w:rsidP="00CD5E4F">
      <w:pPr>
        <w:spacing w:line="360" w:lineRule="auto"/>
        <w:ind w:firstLine="851"/>
        <w:jc w:val="both"/>
        <w:rPr>
          <w:rFonts w:ascii="Arial" w:hAnsi="Arial" w:cs="Arial"/>
          <w:sz w:val="16"/>
          <w:szCs w:val="16"/>
        </w:rPr>
      </w:pPr>
      <w:r w:rsidRPr="00302367">
        <w:rPr>
          <w:rFonts w:ascii="Arial" w:hAnsi="Arial" w:cs="Arial"/>
          <w:sz w:val="16"/>
          <w:szCs w:val="16"/>
        </w:rPr>
        <w:t xml:space="preserve">Dane dotyczące napływu </w:t>
      </w:r>
      <w:r>
        <w:rPr>
          <w:rFonts w:ascii="Arial" w:hAnsi="Arial" w:cs="Arial"/>
          <w:sz w:val="16"/>
          <w:szCs w:val="16"/>
        </w:rPr>
        <w:t>wskazują, iż w I półroczu 2014</w:t>
      </w:r>
      <w:r w:rsidRPr="00302367">
        <w:rPr>
          <w:rFonts w:ascii="Arial" w:hAnsi="Arial" w:cs="Arial"/>
          <w:sz w:val="16"/>
          <w:szCs w:val="16"/>
        </w:rPr>
        <w:t xml:space="preserve"> r. do urzędów pracy najczęściej zgłaszały się osoby nie posiadające zawodu. Wśród osób posiadających zawód najczęściej byli to: sprzedawcy, robotnicy </w:t>
      </w:r>
      <w:r>
        <w:rPr>
          <w:rFonts w:ascii="Arial" w:hAnsi="Arial" w:cs="Arial"/>
          <w:sz w:val="16"/>
          <w:szCs w:val="16"/>
        </w:rPr>
        <w:t>gospodarczy,</w:t>
      </w:r>
      <w:r w:rsidRPr="00302367">
        <w:rPr>
          <w:rFonts w:ascii="Arial" w:hAnsi="Arial" w:cs="Arial"/>
          <w:sz w:val="16"/>
          <w:szCs w:val="16"/>
        </w:rPr>
        <w:t xml:space="preserve"> murarze, </w:t>
      </w:r>
      <w:r>
        <w:rPr>
          <w:rFonts w:ascii="Arial" w:hAnsi="Arial" w:cs="Arial"/>
          <w:sz w:val="16"/>
          <w:szCs w:val="16"/>
        </w:rPr>
        <w:t>robotnicy budowl</w:t>
      </w:r>
      <w:r w:rsidR="00A97C28">
        <w:rPr>
          <w:rFonts w:ascii="Arial" w:hAnsi="Arial" w:cs="Arial"/>
          <w:sz w:val="16"/>
          <w:szCs w:val="16"/>
        </w:rPr>
        <w:t>ani</w:t>
      </w:r>
      <w:r>
        <w:rPr>
          <w:rFonts w:ascii="Arial" w:hAnsi="Arial" w:cs="Arial"/>
          <w:sz w:val="16"/>
          <w:szCs w:val="16"/>
        </w:rPr>
        <w:t>.</w:t>
      </w:r>
    </w:p>
    <w:p w:rsidR="00CD5E4F" w:rsidRPr="00302367" w:rsidRDefault="00CD5E4F" w:rsidP="00CD5E4F">
      <w:pPr>
        <w:spacing w:line="360" w:lineRule="auto"/>
        <w:ind w:firstLine="851"/>
        <w:jc w:val="both"/>
        <w:rPr>
          <w:rFonts w:ascii="Arial" w:hAnsi="Arial" w:cs="Arial"/>
          <w:sz w:val="16"/>
          <w:szCs w:val="16"/>
        </w:rPr>
      </w:pPr>
      <w:r>
        <w:rPr>
          <w:rFonts w:ascii="Arial" w:hAnsi="Arial" w:cs="Arial"/>
          <w:sz w:val="16"/>
          <w:szCs w:val="16"/>
        </w:rPr>
        <w:t>W I półroczu 2014</w:t>
      </w:r>
      <w:r w:rsidRPr="00302367">
        <w:rPr>
          <w:rFonts w:ascii="Arial" w:hAnsi="Arial" w:cs="Arial"/>
          <w:sz w:val="16"/>
          <w:szCs w:val="16"/>
        </w:rPr>
        <w:t xml:space="preserve"> r. najwyższy spadek pro</w:t>
      </w:r>
      <w:r>
        <w:rPr>
          <w:rFonts w:ascii="Arial" w:hAnsi="Arial" w:cs="Arial"/>
          <w:sz w:val="16"/>
          <w:szCs w:val="16"/>
        </w:rPr>
        <w:t xml:space="preserve">centowy w stosunku do </w:t>
      </w:r>
      <w:r w:rsidRPr="00302367">
        <w:rPr>
          <w:rFonts w:ascii="Arial" w:hAnsi="Arial" w:cs="Arial"/>
          <w:sz w:val="16"/>
          <w:szCs w:val="16"/>
        </w:rPr>
        <w:t xml:space="preserve">I półrocza </w:t>
      </w:r>
      <w:r>
        <w:rPr>
          <w:rFonts w:ascii="Arial" w:hAnsi="Arial" w:cs="Arial"/>
          <w:sz w:val="16"/>
          <w:szCs w:val="16"/>
        </w:rPr>
        <w:br/>
      </w:r>
      <w:r w:rsidRPr="00302367">
        <w:rPr>
          <w:rFonts w:ascii="Arial" w:hAnsi="Arial" w:cs="Arial"/>
          <w:sz w:val="16"/>
          <w:szCs w:val="16"/>
        </w:rPr>
        <w:t>2</w:t>
      </w:r>
      <w:r>
        <w:rPr>
          <w:rFonts w:ascii="Arial" w:hAnsi="Arial" w:cs="Arial"/>
          <w:sz w:val="16"/>
          <w:szCs w:val="16"/>
        </w:rPr>
        <w:t>013</w:t>
      </w:r>
      <w:r w:rsidRPr="00302367">
        <w:rPr>
          <w:rFonts w:ascii="Arial" w:hAnsi="Arial" w:cs="Arial"/>
          <w:sz w:val="16"/>
          <w:szCs w:val="16"/>
        </w:rPr>
        <w:t xml:space="preserve"> r. występował w zawodach: </w:t>
      </w:r>
      <w:r>
        <w:rPr>
          <w:rFonts w:ascii="Arial" w:hAnsi="Arial" w:cs="Arial"/>
          <w:sz w:val="16"/>
          <w:szCs w:val="16"/>
        </w:rPr>
        <w:t>krawiec (spadek 32,4%), kierowca samochodu ciężarowego (spadek 30,4%), technik ekonomista (spadek 26,8%).</w:t>
      </w:r>
    </w:p>
    <w:p w:rsidR="00CD5E4F" w:rsidRDefault="00CD5E4F" w:rsidP="00CD5E4F">
      <w:pPr>
        <w:spacing w:after="240" w:line="360" w:lineRule="auto"/>
        <w:ind w:firstLine="851"/>
        <w:jc w:val="both"/>
        <w:rPr>
          <w:rFonts w:ascii="Arial" w:hAnsi="Arial" w:cs="Arial"/>
          <w:sz w:val="16"/>
          <w:szCs w:val="16"/>
        </w:rPr>
      </w:pPr>
      <w:r w:rsidRPr="00302367">
        <w:rPr>
          <w:rFonts w:ascii="Arial" w:hAnsi="Arial" w:cs="Arial"/>
          <w:sz w:val="16"/>
          <w:szCs w:val="16"/>
        </w:rPr>
        <w:lastRenderedPageBreak/>
        <w:t xml:space="preserve">Z kolei najniższy spadek odnotowano w następujących </w:t>
      </w:r>
      <w:r w:rsidR="00A97C28">
        <w:rPr>
          <w:rFonts w:ascii="Arial" w:hAnsi="Arial" w:cs="Arial"/>
          <w:sz w:val="16"/>
          <w:szCs w:val="16"/>
        </w:rPr>
        <w:t>zawodach</w:t>
      </w:r>
      <w:r>
        <w:rPr>
          <w:rFonts w:ascii="Arial" w:hAnsi="Arial" w:cs="Arial"/>
          <w:sz w:val="16"/>
          <w:szCs w:val="16"/>
        </w:rPr>
        <w:t>: fryzjer (spadek 5,5%), robotnik gospodarczy (spadek 8,7%), robotnik budowlany (spadek 8,9%).</w:t>
      </w:r>
    </w:p>
    <w:tbl>
      <w:tblPr>
        <w:tblW w:w="6642" w:type="dxa"/>
        <w:jc w:val="center"/>
        <w:tblCellMar>
          <w:left w:w="70" w:type="dxa"/>
          <w:right w:w="70" w:type="dxa"/>
        </w:tblCellMar>
        <w:tblLook w:val="04A0" w:firstRow="1" w:lastRow="0" w:firstColumn="1" w:lastColumn="0" w:noHBand="0" w:noVBand="1"/>
      </w:tblPr>
      <w:tblGrid>
        <w:gridCol w:w="720"/>
        <w:gridCol w:w="2092"/>
        <w:gridCol w:w="993"/>
        <w:gridCol w:w="850"/>
        <w:gridCol w:w="1042"/>
        <w:gridCol w:w="945"/>
      </w:tblGrid>
      <w:tr w:rsidR="00CD5E4F" w:rsidRPr="006A2E8E" w:rsidTr="00CD5E4F">
        <w:trPr>
          <w:trHeight w:val="308"/>
          <w:jc w:val="center"/>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5E4F" w:rsidRPr="00757739" w:rsidRDefault="00CD5E4F" w:rsidP="00CD5E4F">
            <w:pPr>
              <w:jc w:val="center"/>
              <w:rPr>
                <w:rFonts w:ascii="Arial" w:hAnsi="Arial" w:cs="Arial"/>
                <w:sz w:val="14"/>
                <w:szCs w:val="14"/>
              </w:rPr>
            </w:pPr>
            <w:r w:rsidRPr="00757739">
              <w:rPr>
                <w:rFonts w:ascii="Arial" w:hAnsi="Arial" w:cs="Arial"/>
                <w:sz w:val="14"/>
                <w:szCs w:val="14"/>
              </w:rPr>
              <w:t>Kod zawodu</w:t>
            </w:r>
          </w:p>
        </w:tc>
        <w:tc>
          <w:tcPr>
            <w:tcW w:w="20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5E4F" w:rsidRPr="00757739" w:rsidRDefault="00CD5E4F" w:rsidP="00CD5E4F">
            <w:pPr>
              <w:jc w:val="center"/>
              <w:rPr>
                <w:rFonts w:ascii="Arial" w:hAnsi="Arial" w:cs="Arial"/>
                <w:sz w:val="14"/>
                <w:szCs w:val="14"/>
              </w:rPr>
            </w:pPr>
            <w:r w:rsidRPr="00757739">
              <w:rPr>
                <w:rFonts w:ascii="Arial" w:hAnsi="Arial" w:cs="Arial"/>
                <w:sz w:val="14"/>
                <w:szCs w:val="14"/>
              </w:rPr>
              <w:t>Nazwa zawodu</w:t>
            </w:r>
          </w:p>
        </w:tc>
        <w:tc>
          <w:tcPr>
            <w:tcW w:w="3830" w:type="dxa"/>
            <w:gridSpan w:val="4"/>
            <w:tcBorders>
              <w:top w:val="single" w:sz="4" w:space="0" w:color="auto"/>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Nowe rejestracje bezrobotnych</w:t>
            </w:r>
          </w:p>
        </w:tc>
      </w:tr>
      <w:tr w:rsidR="00CD5E4F" w:rsidRPr="006A2E8E" w:rsidTr="00CD5E4F">
        <w:trPr>
          <w:trHeight w:val="20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D5E4F" w:rsidRPr="00757739" w:rsidRDefault="00CD5E4F" w:rsidP="00CD5E4F">
            <w:pPr>
              <w:rPr>
                <w:rFonts w:ascii="Arial" w:hAnsi="Arial" w:cs="Arial"/>
                <w:sz w:val="14"/>
                <w:szCs w:val="14"/>
              </w:rPr>
            </w:pPr>
          </w:p>
        </w:tc>
        <w:tc>
          <w:tcPr>
            <w:tcW w:w="2092" w:type="dxa"/>
            <w:vMerge/>
            <w:tcBorders>
              <w:top w:val="single" w:sz="4" w:space="0" w:color="auto"/>
              <w:left w:val="single" w:sz="4" w:space="0" w:color="auto"/>
              <w:bottom w:val="single" w:sz="4" w:space="0" w:color="auto"/>
              <w:right w:val="single" w:sz="4" w:space="0" w:color="auto"/>
            </w:tcBorders>
            <w:vAlign w:val="center"/>
            <w:hideMark/>
          </w:tcPr>
          <w:p w:rsidR="00CD5E4F" w:rsidRPr="00757739" w:rsidRDefault="00CD5E4F" w:rsidP="00CD5E4F">
            <w:pPr>
              <w:rPr>
                <w:rFonts w:ascii="Arial" w:hAnsi="Arial" w:cs="Arial"/>
                <w:sz w:val="14"/>
                <w:szCs w:val="14"/>
              </w:rPr>
            </w:pP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I półrocze 2013 r.</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I półrocze 2014 r.</w:t>
            </w:r>
          </w:p>
        </w:tc>
        <w:tc>
          <w:tcPr>
            <w:tcW w:w="1987" w:type="dxa"/>
            <w:gridSpan w:val="2"/>
            <w:tcBorders>
              <w:top w:val="single" w:sz="4" w:space="0" w:color="auto"/>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zmiana</w:t>
            </w:r>
          </w:p>
        </w:tc>
        <w:bookmarkStart w:id="31" w:name="_GoBack"/>
        <w:bookmarkEnd w:id="31"/>
      </w:tr>
      <w:tr w:rsidR="00CD5E4F" w:rsidRPr="006A2E8E" w:rsidTr="00CD5E4F">
        <w:trPr>
          <w:trHeight w:val="13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D5E4F" w:rsidRPr="00757739" w:rsidRDefault="00CD5E4F" w:rsidP="00CD5E4F">
            <w:pPr>
              <w:rPr>
                <w:rFonts w:ascii="Arial" w:hAnsi="Arial" w:cs="Arial"/>
                <w:sz w:val="14"/>
                <w:szCs w:val="14"/>
              </w:rPr>
            </w:pPr>
          </w:p>
        </w:tc>
        <w:tc>
          <w:tcPr>
            <w:tcW w:w="2092" w:type="dxa"/>
            <w:vMerge/>
            <w:tcBorders>
              <w:top w:val="single" w:sz="4" w:space="0" w:color="auto"/>
              <w:left w:val="single" w:sz="4" w:space="0" w:color="auto"/>
              <w:bottom w:val="single" w:sz="4" w:space="0" w:color="auto"/>
              <w:right w:val="single" w:sz="4" w:space="0" w:color="auto"/>
            </w:tcBorders>
            <w:vAlign w:val="center"/>
            <w:hideMark/>
          </w:tcPr>
          <w:p w:rsidR="00CD5E4F" w:rsidRPr="00757739" w:rsidRDefault="00CD5E4F" w:rsidP="00CD5E4F">
            <w:pPr>
              <w:rPr>
                <w:rFonts w:ascii="Arial" w:hAnsi="Arial" w:cs="Arial"/>
                <w:sz w:val="14"/>
                <w:szCs w:val="14"/>
              </w:rPr>
            </w:pPr>
          </w:p>
        </w:tc>
        <w:tc>
          <w:tcPr>
            <w:tcW w:w="993" w:type="dxa"/>
            <w:vMerge/>
            <w:tcBorders>
              <w:top w:val="nil"/>
              <w:left w:val="single" w:sz="4" w:space="0" w:color="auto"/>
              <w:bottom w:val="single" w:sz="4" w:space="0" w:color="auto"/>
              <w:right w:val="single" w:sz="4" w:space="0" w:color="auto"/>
            </w:tcBorders>
            <w:vAlign w:val="center"/>
            <w:hideMark/>
          </w:tcPr>
          <w:p w:rsidR="00CD5E4F" w:rsidRPr="00245E44" w:rsidRDefault="00CD5E4F" w:rsidP="00CD5E4F">
            <w:pPr>
              <w:rPr>
                <w:rFonts w:ascii="Arial" w:hAnsi="Arial" w:cs="Arial"/>
                <w:color w:val="000000"/>
                <w:sz w:val="14"/>
                <w:szCs w:val="14"/>
              </w:rPr>
            </w:pPr>
          </w:p>
        </w:tc>
        <w:tc>
          <w:tcPr>
            <w:tcW w:w="850" w:type="dxa"/>
            <w:vMerge/>
            <w:tcBorders>
              <w:top w:val="nil"/>
              <w:left w:val="single" w:sz="4" w:space="0" w:color="auto"/>
              <w:bottom w:val="single" w:sz="4" w:space="0" w:color="auto"/>
              <w:right w:val="single" w:sz="4" w:space="0" w:color="auto"/>
            </w:tcBorders>
            <w:vAlign w:val="center"/>
            <w:hideMark/>
          </w:tcPr>
          <w:p w:rsidR="00CD5E4F" w:rsidRPr="00245E44" w:rsidRDefault="00CD5E4F" w:rsidP="00CD5E4F">
            <w:pPr>
              <w:rPr>
                <w:rFonts w:ascii="Arial" w:hAnsi="Arial" w:cs="Arial"/>
                <w:color w:val="000000"/>
                <w:sz w:val="14"/>
                <w:szCs w:val="14"/>
              </w:rPr>
            </w:pPr>
          </w:p>
        </w:tc>
        <w:tc>
          <w:tcPr>
            <w:tcW w:w="1042"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w liczbach</w:t>
            </w:r>
          </w:p>
        </w:tc>
        <w:tc>
          <w:tcPr>
            <w:tcW w:w="94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w [%]</w:t>
            </w:r>
          </w:p>
        </w:tc>
      </w:tr>
      <w:tr w:rsidR="00CD5E4F" w:rsidRPr="006A2E8E" w:rsidTr="00CD5E4F">
        <w:trPr>
          <w:trHeight w:val="227"/>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CD5E4F" w:rsidRPr="00757739" w:rsidRDefault="00CD5E4F" w:rsidP="00CD5E4F">
            <w:pPr>
              <w:jc w:val="center"/>
              <w:rPr>
                <w:rFonts w:ascii="Arial" w:hAnsi="Arial" w:cs="Arial"/>
                <w:sz w:val="14"/>
                <w:szCs w:val="14"/>
              </w:rPr>
            </w:pPr>
            <w:r w:rsidRPr="00757739">
              <w:rPr>
                <w:rFonts w:ascii="Arial" w:hAnsi="Arial" w:cs="Arial"/>
                <w:sz w:val="14"/>
                <w:szCs w:val="14"/>
              </w:rPr>
              <w:t>0</w:t>
            </w:r>
            <w:r w:rsidR="004342C9">
              <w:rPr>
                <w:rFonts w:ascii="Arial" w:hAnsi="Arial" w:cs="Arial"/>
                <w:sz w:val="14"/>
                <w:szCs w:val="14"/>
              </w:rPr>
              <w:t>00000</w:t>
            </w:r>
          </w:p>
        </w:tc>
        <w:tc>
          <w:tcPr>
            <w:tcW w:w="2092" w:type="dxa"/>
            <w:tcBorders>
              <w:top w:val="nil"/>
              <w:left w:val="nil"/>
              <w:bottom w:val="single" w:sz="4" w:space="0" w:color="auto"/>
              <w:right w:val="single" w:sz="4" w:space="0" w:color="auto"/>
            </w:tcBorders>
            <w:shd w:val="clear" w:color="auto" w:fill="auto"/>
            <w:vAlign w:val="center"/>
            <w:hideMark/>
          </w:tcPr>
          <w:p w:rsidR="00CD5E4F" w:rsidRPr="00757739" w:rsidRDefault="00CD5E4F" w:rsidP="00CD5E4F">
            <w:pPr>
              <w:rPr>
                <w:rFonts w:ascii="Arial" w:hAnsi="Arial" w:cs="Arial"/>
                <w:sz w:val="14"/>
                <w:szCs w:val="14"/>
              </w:rPr>
            </w:pPr>
            <w:r w:rsidRPr="00757739">
              <w:rPr>
                <w:rFonts w:ascii="Arial" w:hAnsi="Arial" w:cs="Arial"/>
                <w:sz w:val="14"/>
                <w:szCs w:val="14"/>
              </w:rPr>
              <w:t>Bez zawodu</w:t>
            </w:r>
          </w:p>
        </w:tc>
        <w:tc>
          <w:tcPr>
            <w:tcW w:w="993"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9.709</w:t>
            </w:r>
          </w:p>
        </w:tc>
        <w:tc>
          <w:tcPr>
            <w:tcW w:w="850"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8.405</w:t>
            </w:r>
          </w:p>
        </w:tc>
        <w:tc>
          <w:tcPr>
            <w:tcW w:w="1042"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-1.304</w:t>
            </w:r>
          </w:p>
        </w:tc>
        <w:tc>
          <w:tcPr>
            <w:tcW w:w="94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-13,4%</w:t>
            </w:r>
          </w:p>
        </w:tc>
      </w:tr>
      <w:tr w:rsidR="00CD5E4F" w:rsidRPr="006A2E8E" w:rsidTr="00CD5E4F">
        <w:trPr>
          <w:trHeight w:val="227"/>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CD5E4F" w:rsidRPr="00757739" w:rsidRDefault="00CD5E4F" w:rsidP="00CD5E4F">
            <w:pPr>
              <w:jc w:val="center"/>
              <w:rPr>
                <w:rFonts w:ascii="Arial" w:hAnsi="Arial" w:cs="Arial"/>
                <w:sz w:val="14"/>
                <w:szCs w:val="14"/>
              </w:rPr>
            </w:pPr>
            <w:r w:rsidRPr="00757739">
              <w:rPr>
                <w:rFonts w:ascii="Arial" w:hAnsi="Arial" w:cs="Arial"/>
                <w:sz w:val="14"/>
                <w:szCs w:val="14"/>
              </w:rPr>
              <w:t>522301</w:t>
            </w:r>
          </w:p>
        </w:tc>
        <w:tc>
          <w:tcPr>
            <w:tcW w:w="2092" w:type="dxa"/>
            <w:tcBorders>
              <w:top w:val="nil"/>
              <w:left w:val="nil"/>
              <w:bottom w:val="single" w:sz="4" w:space="0" w:color="auto"/>
              <w:right w:val="single" w:sz="4" w:space="0" w:color="auto"/>
            </w:tcBorders>
            <w:shd w:val="clear" w:color="auto" w:fill="auto"/>
            <w:vAlign w:val="center"/>
            <w:hideMark/>
          </w:tcPr>
          <w:p w:rsidR="00CD5E4F" w:rsidRPr="00757739" w:rsidRDefault="00CD5E4F" w:rsidP="00CD5E4F">
            <w:pPr>
              <w:rPr>
                <w:rFonts w:ascii="Arial" w:hAnsi="Arial" w:cs="Arial"/>
                <w:sz w:val="14"/>
                <w:szCs w:val="14"/>
              </w:rPr>
            </w:pPr>
            <w:r w:rsidRPr="00757739">
              <w:rPr>
                <w:rFonts w:ascii="Arial" w:hAnsi="Arial" w:cs="Arial"/>
                <w:sz w:val="14"/>
                <w:szCs w:val="14"/>
              </w:rPr>
              <w:t>Sprzedawca</w:t>
            </w:r>
          </w:p>
        </w:tc>
        <w:tc>
          <w:tcPr>
            <w:tcW w:w="993"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3.408</w:t>
            </w:r>
          </w:p>
        </w:tc>
        <w:tc>
          <w:tcPr>
            <w:tcW w:w="850"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2.937</w:t>
            </w:r>
          </w:p>
        </w:tc>
        <w:tc>
          <w:tcPr>
            <w:tcW w:w="1042"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-471</w:t>
            </w:r>
          </w:p>
        </w:tc>
        <w:tc>
          <w:tcPr>
            <w:tcW w:w="94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w:t>
            </w:r>
            <w:r>
              <w:rPr>
                <w:rFonts w:ascii="Arial" w:hAnsi="Arial" w:cs="Arial"/>
                <w:color w:val="000000"/>
                <w:sz w:val="14"/>
                <w:szCs w:val="14"/>
              </w:rPr>
              <w:t>13,8</w:t>
            </w:r>
            <w:r w:rsidRPr="00245E44">
              <w:rPr>
                <w:rFonts w:ascii="Arial" w:hAnsi="Arial" w:cs="Arial"/>
                <w:color w:val="000000"/>
                <w:sz w:val="14"/>
                <w:szCs w:val="14"/>
              </w:rPr>
              <w:t>%</w:t>
            </w:r>
          </w:p>
        </w:tc>
      </w:tr>
      <w:tr w:rsidR="00CD5E4F" w:rsidRPr="006A2E8E" w:rsidTr="00CD5E4F">
        <w:trPr>
          <w:trHeight w:val="227"/>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CD5E4F" w:rsidRPr="00757739" w:rsidRDefault="00CD5E4F" w:rsidP="00CD5E4F">
            <w:pPr>
              <w:jc w:val="center"/>
              <w:rPr>
                <w:rFonts w:ascii="Arial" w:hAnsi="Arial" w:cs="Arial"/>
                <w:sz w:val="14"/>
                <w:szCs w:val="14"/>
              </w:rPr>
            </w:pPr>
            <w:r w:rsidRPr="00757739">
              <w:rPr>
                <w:rFonts w:ascii="Arial" w:hAnsi="Arial" w:cs="Arial"/>
                <w:sz w:val="14"/>
                <w:szCs w:val="14"/>
              </w:rPr>
              <w:t>515303</w:t>
            </w:r>
          </w:p>
        </w:tc>
        <w:tc>
          <w:tcPr>
            <w:tcW w:w="2092" w:type="dxa"/>
            <w:tcBorders>
              <w:top w:val="nil"/>
              <w:left w:val="nil"/>
              <w:bottom w:val="single" w:sz="4" w:space="0" w:color="auto"/>
              <w:right w:val="single" w:sz="4" w:space="0" w:color="auto"/>
            </w:tcBorders>
            <w:shd w:val="clear" w:color="auto" w:fill="auto"/>
            <w:vAlign w:val="center"/>
            <w:hideMark/>
          </w:tcPr>
          <w:p w:rsidR="00CD5E4F" w:rsidRPr="00757739" w:rsidRDefault="00CD5E4F" w:rsidP="00CD5E4F">
            <w:pPr>
              <w:rPr>
                <w:rFonts w:ascii="Arial" w:hAnsi="Arial" w:cs="Arial"/>
                <w:sz w:val="14"/>
                <w:szCs w:val="14"/>
              </w:rPr>
            </w:pPr>
            <w:r w:rsidRPr="00757739">
              <w:rPr>
                <w:rFonts w:ascii="Arial" w:hAnsi="Arial" w:cs="Arial"/>
                <w:sz w:val="14"/>
                <w:szCs w:val="14"/>
              </w:rPr>
              <w:t>Robotnik gospodarczy</w:t>
            </w:r>
          </w:p>
        </w:tc>
        <w:tc>
          <w:tcPr>
            <w:tcW w:w="993"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871</w:t>
            </w:r>
          </w:p>
        </w:tc>
        <w:tc>
          <w:tcPr>
            <w:tcW w:w="850"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795</w:t>
            </w:r>
          </w:p>
        </w:tc>
        <w:tc>
          <w:tcPr>
            <w:tcW w:w="1042"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-76</w:t>
            </w:r>
          </w:p>
        </w:tc>
        <w:tc>
          <w:tcPr>
            <w:tcW w:w="94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-8,7%</w:t>
            </w:r>
          </w:p>
        </w:tc>
      </w:tr>
      <w:tr w:rsidR="00CD5E4F" w:rsidRPr="006A2E8E" w:rsidTr="00CD5E4F">
        <w:trPr>
          <w:trHeight w:val="227"/>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CD5E4F" w:rsidRPr="00757739" w:rsidRDefault="00CD5E4F" w:rsidP="00CD5E4F">
            <w:pPr>
              <w:jc w:val="center"/>
              <w:rPr>
                <w:rFonts w:ascii="Arial" w:hAnsi="Arial" w:cs="Arial"/>
                <w:sz w:val="14"/>
                <w:szCs w:val="14"/>
              </w:rPr>
            </w:pPr>
            <w:r w:rsidRPr="00757739">
              <w:rPr>
                <w:rFonts w:ascii="Arial" w:hAnsi="Arial" w:cs="Arial"/>
                <w:sz w:val="14"/>
                <w:szCs w:val="14"/>
              </w:rPr>
              <w:t>711202</w:t>
            </w:r>
          </w:p>
        </w:tc>
        <w:tc>
          <w:tcPr>
            <w:tcW w:w="2092" w:type="dxa"/>
            <w:tcBorders>
              <w:top w:val="nil"/>
              <w:left w:val="nil"/>
              <w:bottom w:val="single" w:sz="4" w:space="0" w:color="auto"/>
              <w:right w:val="single" w:sz="4" w:space="0" w:color="auto"/>
            </w:tcBorders>
            <w:shd w:val="clear" w:color="auto" w:fill="auto"/>
            <w:vAlign w:val="center"/>
            <w:hideMark/>
          </w:tcPr>
          <w:p w:rsidR="00CD5E4F" w:rsidRPr="00757739" w:rsidRDefault="00CD5E4F" w:rsidP="00CD5E4F">
            <w:pPr>
              <w:rPr>
                <w:rFonts w:ascii="Arial" w:hAnsi="Arial" w:cs="Arial"/>
                <w:sz w:val="14"/>
                <w:szCs w:val="14"/>
              </w:rPr>
            </w:pPr>
            <w:r w:rsidRPr="00757739">
              <w:rPr>
                <w:rFonts w:ascii="Arial" w:hAnsi="Arial" w:cs="Arial"/>
                <w:sz w:val="14"/>
                <w:szCs w:val="14"/>
              </w:rPr>
              <w:t xml:space="preserve">Murarz </w:t>
            </w:r>
          </w:p>
        </w:tc>
        <w:tc>
          <w:tcPr>
            <w:tcW w:w="993"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947</w:t>
            </w:r>
          </w:p>
        </w:tc>
        <w:tc>
          <w:tcPr>
            <w:tcW w:w="850"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752</w:t>
            </w:r>
          </w:p>
        </w:tc>
        <w:tc>
          <w:tcPr>
            <w:tcW w:w="1042"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-195</w:t>
            </w:r>
          </w:p>
        </w:tc>
        <w:tc>
          <w:tcPr>
            <w:tcW w:w="94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spacing w:line="360" w:lineRule="auto"/>
              <w:jc w:val="center"/>
              <w:rPr>
                <w:rFonts w:ascii="Arial" w:hAnsi="Arial" w:cs="Arial"/>
                <w:color w:val="000000"/>
                <w:sz w:val="14"/>
                <w:szCs w:val="14"/>
              </w:rPr>
            </w:pPr>
            <w:r w:rsidRPr="00245E44">
              <w:rPr>
                <w:rFonts w:ascii="Arial" w:hAnsi="Arial" w:cs="Arial"/>
                <w:color w:val="000000"/>
                <w:sz w:val="14"/>
                <w:szCs w:val="14"/>
              </w:rPr>
              <w:t>-20,6%</w:t>
            </w:r>
          </w:p>
        </w:tc>
      </w:tr>
      <w:tr w:rsidR="00CD5E4F" w:rsidRPr="006A2E8E" w:rsidTr="00CD5E4F">
        <w:trPr>
          <w:trHeight w:val="227"/>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CD5E4F" w:rsidRPr="00757739" w:rsidRDefault="00CD5E4F" w:rsidP="00CD5E4F">
            <w:pPr>
              <w:jc w:val="center"/>
              <w:rPr>
                <w:rFonts w:ascii="Arial" w:hAnsi="Arial" w:cs="Arial"/>
                <w:sz w:val="14"/>
                <w:szCs w:val="14"/>
              </w:rPr>
            </w:pPr>
            <w:r w:rsidRPr="00757739">
              <w:rPr>
                <w:rFonts w:ascii="Arial" w:hAnsi="Arial" w:cs="Arial"/>
                <w:sz w:val="14"/>
                <w:szCs w:val="14"/>
              </w:rPr>
              <w:t>722204</w:t>
            </w:r>
          </w:p>
        </w:tc>
        <w:tc>
          <w:tcPr>
            <w:tcW w:w="2092" w:type="dxa"/>
            <w:tcBorders>
              <w:top w:val="nil"/>
              <w:left w:val="nil"/>
              <w:bottom w:val="single" w:sz="4" w:space="0" w:color="auto"/>
              <w:right w:val="single" w:sz="4" w:space="0" w:color="auto"/>
            </w:tcBorders>
            <w:shd w:val="clear" w:color="auto" w:fill="auto"/>
            <w:vAlign w:val="center"/>
            <w:hideMark/>
          </w:tcPr>
          <w:p w:rsidR="00CD5E4F" w:rsidRPr="00757739" w:rsidRDefault="00CD5E4F" w:rsidP="00CD5E4F">
            <w:pPr>
              <w:rPr>
                <w:rFonts w:ascii="Arial" w:hAnsi="Arial" w:cs="Arial"/>
                <w:sz w:val="14"/>
                <w:szCs w:val="14"/>
              </w:rPr>
            </w:pPr>
            <w:r w:rsidRPr="00757739">
              <w:rPr>
                <w:rFonts w:ascii="Arial" w:hAnsi="Arial" w:cs="Arial"/>
                <w:sz w:val="14"/>
                <w:szCs w:val="14"/>
              </w:rPr>
              <w:t>Ślusarz</w:t>
            </w:r>
          </w:p>
        </w:tc>
        <w:tc>
          <w:tcPr>
            <w:tcW w:w="993"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861</w:t>
            </w:r>
          </w:p>
        </w:tc>
        <w:tc>
          <w:tcPr>
            <w:tcW w:w="850"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683</w:t>
            </w:r>
          </w:p>
        </w:tc>
        <w:tc>
          <w:tcPr>
            <w:tcW w:w="1042"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-178</w:t>
            </w:r>
          </w:p>
        </w:tc>
        <w:tc>
          <w:tcPr>
            <w:tcW w:w="94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-20,7%</w:t>
            </w:r>
          </w:p>
        </w:tc>
      </w:tr>
      <w:tr w:rsidR="00CD5E4F" w:rsidRPr="006A2E8E" w:rsidTr="00CD5E4F">
        <w:trPr>
          <w:trHeight w:val="227"/>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CD5E4F" w:rsidRPr="00757739" w:rsidRDefault="00CD5E4F" w:rsidP="00CD5E4F">
            <w:pPr>
              <w:jc w:val="center"/>
              <w:rPr>
                <w:rFonts w:ascii="Arial" w:hAnsi="Arial" w:cs="Arial"/>
                <w:sz w:val="14"/>
                <w:szCs w:val="14"/>
              </w:rPr>
            </w:pPr>
            <w:r w:rsidRPr="00757739">
              <w:rPr>
                <w:rFonts w:ascii="Arial" w:hAnsi="Arial" w:cs="Arial"/>
                <w:sz w:val="14"/>
                <w:szCs w:val="14"/>
              </w:rPr>
              <w:t>931301</w:t>
            </w:r>
          </w:p>
        </w:tc>
        <w:tc>
          <w:tcPr>
            <w:tcW w:w="2092" w:type="dxa"/>
            <w:tcBorders>
              <w:top w:val="nil"/>
              <w:left w:val="nil"/>
              <w:bottom w:val="single" w:sz="4" w:space="0" w:color="auto"/>
              <w:right w:val="single" w:sz="4" w:space="0" w:color="auto"/>
            </w:tcBorders>
            <w:shd w:val="clear" w:color="auto" w:fill="auto"/>
            <w:vAlign w:val="center"/>
            <w:hideMark/>
          </w:tcPr>
          <w:p w:rsidR="00CD5E4F" w:rsidRPr="00757739" w:rsidRDefault="00CD5E4F" w:rsidP="00CD5E4F">
            <w:pPr>
              <w:rPr>
                <w:rFonts w:ascii="Arial" w:hAnsi="Arial" w:cs="Arial"/>
                <w:sz w:val="14"/>
                <w:szCs w:val="14"/>
              </w:rPr>
            </w:pPr>
            <w:r w:rsidRPr="00757739">
              <w:rPr>
                <w:rFonts w:ascii="Arial" w:hAnsi="Arial" w:cs="Arial"/>
                <w:sz w:val="14"/>
                <w:szCs w:val="14"/>
              </w:rPr>
              <w:t>Robotnik budowlany</w:t>
            </w:r>
          </w:p>
        </w:tc>
        <w:tc>
          <w:tcPr>
            <w:tcW w:w="993"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640</w:t>
            </w:r>
          </w:p>
        </w:tc>
        <w:tc>
          <w:tcPr>
            <w:tcW w:w="850"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583</w:t>
            </w:r>
          </w:p>
        </w:tc>
        <w:tc>
          <w:tcPr>
            <w:tcW w:w="1042"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-57</w:t>
            </w:r>
          </w:p>
        </w:tc>
        <w:tc>
          <w:tcPr>
            <w:tcW w:w="94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-8,9%</w:t>
            </w:r>
          </w:p>
        </w:tc>
      </w:tr>
      <w:tr w:rsidR="00CD5E4F" w:rsidRPr="006A2E8E" w:rsidTr="00CD5E4F">
        <w:trPr>
          <w:trHeight w:val="227"/>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CD5E4F" w:rsidRPr="00757739" w:rsidRDefault="00CD5E4F" w:rsidP="00CD5E4F">
            <w:pPr>
              <w:jc w:val="center"/>
              <w:rPr>
                <w:rFonts w:ascii="Arial" w:hAnsi="Arial" w:cs="Arial"/>
                <w:sz w:val="14"/>
                <w:szCs w:val="14"/>
              </w:rPr>
            </w:pPr>
            <w:r w:rsidRPr="00757739">
              <w:rPr>
                <w:rFonts w:ascii="Arial" w:hAnsi="Arial" w:cs="Arial"/>
                <w:sz w:val="14"/>
                <w:szCs w:val="14"/>
              </w:rPr>
              <w:t>512001</w:t>
            </w:r>
          </w:p>
        </w:tc>
        <w:tc>
          <w:tcPr>
            <w:tcW w:w="2092" w:type="dxa"/>
            <w:tcBorders>
              <w:top w:val="nil"/>
              <w:left w:val="nil"/>
              <w:bottom w:val="single" w:sz="4" w:space="0" w:color="auto"/>
              <w:right w:val="single" w:sz="4" w:space="0" w:color="auto"/>
            </w:tcBorders>
            <w:shd w:val="clear" w:color="auto" w:fill="auto"/>
            <w:vAlign w:val="center"/>
            <w:hideMark/>
          </w:tcPr>
          <w:p w:rsidR="00CD5E4F" w:rsidRPr="00757739" w:rsidRDefault="00CD5E4F" w:rsidP="00CD5E4F">
            <w:pPr>
              <w:rPr>
                <w:rFonts w:ascii="Arial" w:hAnsi="Arial" w:cs="Arial"/>
                <w:sz w:val="14"/>
                <w:szCs w:val="14"/>
              </w:rPr>
            </w:pPr>
            <w:r w:rsidRPr="00757739">
              <w:rPr>
                <w:rFonts w:ascii="Arial" w:hAnsi="Arial" w:cs="Arial"/>
                <w:sz w:val="14"/>
                <w:szCs w:val="14"/>
              </w:rPr>
              <w:t xml:space="preserve">Kucharz </w:t>
            </w:r>
          </w:p>
        </w:tc>
        <w:tc>
          <w:tcPr>
            <w:tcW w:w="993"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694</w:t>
            </w:r>
          </w:p>
        </w:tc>
        <w:tc>
          <w:tcPr>
            <w:tcW w:w="850"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582</w:t>
            </w:r>
          </w:p>
        </w:tc>
        <w:tc>
          <w:tcPr>
            <w:tcW w:w="1042"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-112</w:t>
            </w:r>
          </w:p>
        </w:tc>
        <w:tc>
          <w:tcPr>
            <w:tcW w:w="94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-16,1%</w:t>
            </w:r>
          </w:p>
        </w:tc>
      </w:tr>
      <w:tr w:rsidR="00CD5E4F" w:rsidRPr="006A2E8E" w:rsidTr="00CD5E4F">
        <w:trPr>
          <w:trHeight w:val="227"/>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CD5E4F" w:rsidRPr="00757739" w:rsidRDefault="00CD5E4F" w:rsidP="00CD5E4F">
            <w:pPr>
              <w:jc w:val="center"/>
              <w:rPr>
                <w:rFonts w:ascii="Arial" w:hAnsi="Arial" w:cs="Arial"/>
                <w:sz w:val="14"/>
                <w:szCs w:val="14"/>
              </w:rPr>
            </w:pPr>
            <w:r w:rsidRPr="00757739">
              <w:rPr>
                <w:rFonts w:ascii="Arial" w:hAnsi="Arial" w:cs="Arial"/>
                <w:sz w:val="14"/>
                <w:szCs w:val="14"/>
              </w:rPr>
              <w:t>932911</w:t>
            </w:r>
          </w:p>
        </w:tc>
        <w:tc>
          <w:tcPr>
            <w:tcW w:w="2092" w:type="dxa"/>
            <w:tcBorders>
              <w:top w:val="nil"/>
              <w:left w:val="nil"/>
              <w:bottom w:val="single" w:sz="4" w:space="0" w:color="auto"/>
              <w:right w:val="single" w:sz="4" w:space="0" w:color="auto"/>
            </w:tcBorders>
            <w:shd w:val="clear" w:color="auto" w:fill="auto"/>
            <w:vAlign w:val="center"/>
            <w:hideMark/>
          </w:tcPr>
          <w:p w:rsidR="00CD5E4F" w:rsidRPr="00757739" w:rsidRDefault="00CD5E4F" w:rsidP="00CD5E4F">
            <w:pPr>
              <w:rPr>
                <w:rFonts w:ascii="Arial" w:hAnsi="Arial" w:cs="Arial"/>
                <w:sz w:val="14"/>
                <w:szCs w:val="14"/>
              </w:rPr>
            </w:pPr>
            <w:r w:rsidRPr="00757739">
              <w:rPr>
                <w:rFonts w:ascii="Arial" w:hAnsi="Arial" w:cs="Arial"/>
                <w:sz w:val="14"/>
                <w:szCs w:val="14"/>
              </w:rPr>
              <w:t>Robotnik pomocniczy w przemyśle przetwórczym</w:t>
            </w:r>
          </w:p>
        </w:tc>
        <w:tc>
          <w:tcPr>
            <w:tcW w:w="993"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Pr>
                <w:rFonts w:ascii="Arial" w:hAnsi="Arial" w:cs="Arial"/>
                <w:color w:val="000000"/>
                <w:sz w:val="14"/>
                <w:szCs w:val="14"/>
              </w:rPr>
              <w:t>546</w:t>
            </w:r>
          </w:p>
        </w:tc>
        <w:tc>
          <w:tcPr>
            <w:tcW w:w="850"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Pr>
                <w:rFonts w:ascii="Arial" w:hAnsi="Arial" w:cs="Arial"/>
                <w:color w:val="000000"/>
                <w:sz w:val="14"/>
                <w:szCs w:val="14"/>
              </w:rPr>
              <w:t>492</w:t>
            </w:r>
          </w:p>
        </w:tc>
        <w:tc>
          <w:tcPr>
            <w:tcW w:w="1042"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Pr>
                <w:rFonts w:ascii="Arial" w:hAnsi="Arial" w:cs="Arial"/>
                <w:sz w:val="14"/>
                <w:szCs w:val="14"/>
              </w:rPr>
              <w:t>-54</w:t>
            </w:r>
          </w:p>
        </w:tc>
        <w:tc>
          <w:tcPr>
            <w:tcW w:w="94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Pr>
                <w:rFonts w:ascii="Arial" w:hAnsi="Arial" w:cs="Arial"/>
                <w:color w:val="000000"/>
                <w:sz w:val="14"/>
                <w:szCs w:val="14"/>
              </w:rPr>
              <w:t>-9,9%</w:t>
            </w:r>
          </w:p>
        </w:tc>
      </w:tr>
      <w:tr w:rsidR="00CD5E4F" w:rsidRPr="006A2E8E" w:rsidTr="00CD5E4F">
        <w:trPr>
          <w:trHeight w:val="227"/>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CD5E4F" w:rsidRPr="00757739" w:rsidRDefault="00CD5E4F" w:rsidP="00CD5E4F">
            <w:pPr>
              <w:jc w:val="center"/>
              <w:rPr>
                <w:rFonts w:ascii="Arial" w:hAnsi="Arial" w:cs="Arial"/>
                <w:sz w:val="14"/>
                <w:szCs w:val="14"/>
              </w:rPr>
            </w:pPr>
            <w:r w:rsidRPr="00757739">
              <w:rPr>
                <w:rFonts w:ascii="Arial" w:hAnsi="Arial" w:cs="Arial"/>
                <w:sz w:val="14"/>
                <w:szCs w:val="14"/>
              </w:rPr>
              <w:t>331403</w:t>
            </w:r>
          </w:p>
        </w:tc>
        <w:tc>
          <w:tcPr>
            <w:tcW w:w="2092" w:type="dxa"/>
            <w:tcBorders>
              <w:top w:val="nil"/>
              <w:left w:val="nil"/>
              <w:bottom w:val="single" w:sz="4" w:space="0" w:color="auto"/>
              <w:right w:val="single" w:sz="4" w:space="0" w:color="auto"/>
            </w:tcBorders>
            <w:shd w:val="clear" w:color="auto" w:fill="auto"/>
            <w:vAlign w:val="center"/>
            <w:hideMark/>
          </w:tcPr>
          <w:p w:rsidR="00CD5E4F" w:rsidRPr="00757739" w:rsidRDefault="00CD5E4F" w:rsidP="00CD5E4F">
            <w:pPr>
              <w:rPr>
                <w:rFonts w:ascii="Arial" w:hAnsi="Arial" w:cs="Arial"/>
                <w:sz w:val="14"/>
                <w:szCs w:val="14"/>
              </w:rPr>
            </w:pPr>
            <w:r w:rsidRPr="00757739">
              <w:rPr>
                <w:rFonts w:ascii="Arial" w:hAnsi="Arial" w:cs="Arial"/>
                <w:sz w:val="14"/>
                <w:szCs w:val="14"/>
              </w:rPr>
              <w:t>Technik ekonomista</w:t>
            </w:r>
          </w:p>
        </w:tc>
        <w:tc>
          <w:tcPr>
            <w:tcW w:w="993" w:type="dxa"/>
            <w:tcBorders>
              <w:top w:val="nil"/>
              <w:left w:val="nil"/>
              <w:bottom w:val="single" w:sz="4" w:space="0" w:color="auto"/>
              <w:right w:val="single" w:sz="4" w:space="0" w:color="auto"/>
            </w:tcBorders>
            <w:shd w:val="clear" w:color="auto" w:fill="auto"/>
            <w:noWrap/>
            <w:vAlign w:val="center"/>
            <w:hideMark/>
          </w:tcPr>
          <w:p w:rsidR="00CD5E4F" w:rsidRDefault="00CD5E4F" w:rsidP="00CD5E4F">
            <w:pPr>
              <w:jc w:val="center"/>
              <w:rPr>
                <w:rFonts w:ascii="Arial" w:hAnsi="Arial" w:cs="Arial"/>
                <w:color w:val="000000"/>
                <w:sz w:val="14"/>
                <w:szCs w:val="14"/>
              </w:rPr>
            </w:pPr>
            <w:r>
              <w:rPr>
                <w:rFonts w:ascii="Arial" w:hAnsi="Arial" w:cs="Arial"/>
                <w:color w:val="000000"/>
                <w:sz w:val="14"/>
                <w:szCs w:val="14"/>
              </w:rPr>
              <w:t>623</w:t>
            </w:r>
          </w:p>
        </w:tc>
        <w:tc>
          <w:tcPr>
            <w:tcW w:w="850" w:type="dxa"/>
            <w:tcBorders>
              <w:top w:val="nil"/>
              <w:left w:val="nil"/>
              <w:bottom w:val="single" w:sz="4" w:space="0" w:color="auto"/>
              <w:right w:val="single" w:sz="4" w:space="0" w:color="auto"/>
            </w:tcBorders>
            <w:shd w:val="clear" w:color="auto" w:fill="auto"/>
            <w:noWrap/>
            <w:vAlign w:val="center"/>
            <w:hideMark/>
          </w:tcPr>
          <w:p w:rsidR="00CD5E4F" w:rsidRDefault="00CD5E4F" w:rsidP="00CD5E4F">
            <w:pPr>
              <w:jc w:val="center"/>
              <w:rPr>
                <w:rFonts w:ascii="Arial" w:hAnsi="Arial" w:cs="Arial"/>
                <w:color w:val="000000"/>
                <w:sz w:val="14"/>
                <w:szCs w:val="14"/>
              </w:rPr>
            </w:pPr>
            <w:r>
              <w:rPr>
                <w:rFonts w:ascii="Arial" w:hAnsi="Arial" w:cs="Arial"/>
                <w:color w:val="000000"/>
                <w:sz w:val="14"/>
                <w:szCs w:val="14"/>
              </w:rPr>
              <w:t>456</w:t>
            </w:r>
          </w:p>
        </w:tc>
        <w:tc>
          <w:tcPr>
            <w:tcW w:w="1042" w:type="dxa"/>
            <w:tcBorders>
              <w:top w:val="nil"/>
              <w:left w:val="nil"/>
              <w:bottom w:val="single" w:sz="4" w:space="0" w:color="auto"/>
              <w:right w:val="single" w:sz="4" w:space="0" w:color="auto"/>
            </w:tcBorders>
            <w:shd w:val="clear" w:color="auto" w:fill="auto"/>
            <w:noWrap/>
            <w:vAlign w:val="center"/>
            <w:hideMark/>
          </w:tcPr>
          <w:p w:rsidR="00CD5E4F" w:rsidRDefault="00CD5E4F" w:rsidP="00CD5E4F">
            <w:pPr>
              <w:jc w:val="center"/>
              <w:rPr>
                <w:rFonts w:ascii="Arial" w:hAnsi="Arial" w:cs="Arial"/>
                <w:sz w:val="14"/>
                <w:szCs w:val="14"/>
              </w:rPr>
            </w:pPr>
            <w:r>
              <w:rPr>
                <w:rFonts w:ascii="Arial" w:hAnsi="Arial" w:cs="Arial"/>
                <w:sz w:val="14"/>
                <w:szCs w:val="14"/>
              </w:rPr>
              <w:t>-167</w:t>
            </w:r>
          </w:p>
        </w:tc>
        <w:tc>
          <w:tcPr>
            <w:tcW w:w="945" w:type="dxa"/>
            <w:tcBorders>
              <w:top w:val="nil"/>
              <w:left w:val="nil"/>
              <w:bottom w:val="single" w:sz="4" w:space="0" w:color="auto"/>
              <w:right w:val="single" w:sz="4" w:space="0" w:color="auto"/>
            </w:tcBorders>
            <w:shd w:val="clear" w:color="auto" w:fill="auto"/>
            <w:noWrap/>
            <w:vAlign w:val="center"/>
            <w:hideMark/>
          </w:tcPr>
          <w:p w:rsidR="00CD5E4F" w:rsidRDefault="00CD5E4F" w:rsidP="00CD5E4F">
            <w:pPr>
              <w:jc w:val="center"/>
              <w:rPr>
                <w:rFonts w:ascii="Arial" w:hAnsi="Arial" w:cs="Arial"/>
                <w:color w:val="000000"/>
                <w:sz w:val="14"/>
                <w:szCs w:val="14"/>
              </w:rPr>
            </w:pPr>
            <w:r>
              <w:rPr>
                <w:rFonts w:ascii="Arial" w:hAnsi="Arial" w:cs="Arial"/>
                <w:color w:val="000000"/>
                <w:sz w:val="14"/>
                <w:szCs w:val="14"/>
              </w:rPr>
              <w:t>-26,8%</w:t>
            </w:r>
          </w:p>
        </w:tc>
      </w:tr>
      <w:tr w:rsidR="00CD5E4F" w:rsidRPr="006A2E8E" w:rsidTr="00CD5E4F">
        <w:trPr>
          <w:trHeight w:val="227"/>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CD5E4F" w:rsidRPr="00757739" w:rsidRDefault="00CD5E4F" w:rsidP="00CD5E4F">
            <w:pPr>
              <w:jc w:val="center"/>
              <w:rPr>
                <w:rFonts w:ascii="Arial" w:hAnsi="Arial" w:cs="Arial"/>
                <w:sz w:val="14"/>
                <w:szCs w:val="14"/>
              </w:rPr>
            </w:pPr>
            <w:r w:rsidRPr="00757739">
              <w:rPr>
                <w:rFonts w:ascii="Arial" w:hAnsi="Arial" w:cs="Arial"/>
                <w:sz w:val="14"/>
                <w:szCs w:val="14"/>
              </w:rPr>
              <w:t>723103</w:t>
            </w:r>
          </w:p>
        </w:tc>
        <w:tc>
          <w:tcPr>
            <w:tcW w:w="2092" w:type="dxa"/>
            <w:tcBorders>
              <w:top w:val="nil"/>
              <w:left w:val="nil"/>
              <w:bottom w:val="single" w:sz="4" w:space="0" w:color="auto"/>
              <w:right w:val="single" w:sz="4" w:space="0" w:color="auto"/>
            </w:tcBorders>
            <w:shd w:val="clear" w:color="auto" w:fill="auto"/>
            <w:vAlign w:val="center"/>
            <w:hideMark/>
          </w:tcPr>
          <w:p w:rsidR="00CD5E4F" w:rsidRPr="00757739" w:rsidRDefault="00CD5E4F" w:rsidP="00CD5E4F">
            <w:pPr>
              <w:rPr>
                <w:rFonts w:ascii="Arial" w:hAnsi="Arial" w:cs="Arial"/>
                <w:sz w:val="14"/>
                <w:szCs w:val="14"/>
              </w:rPr>
            </w:pPr>
            <w:r w:rsidRPr="00757739">
              <w:rPr>
                <w:rFonts w:ascii="Arial" w:hAnsi="Arial" w:cs="Arial"/>
                <w:sz w:val="14"/>
                <w:szCs w:val="14"/>
              </w:rPr>
              <w:t>Mechanik pojazdów samochodowych</w:t>
            </w:r>
          </w:p>
        </w:tc>
        <w:tc>
          <w:tcPr>
            <w:tcW w:w="993"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Pr>
                <w:rFonts w:ascii="Arial" w:hAnsi="Arial" w:cs="Arial"/>
                <w:color w:val="000000"/>
                <w:sz w:val="14"/>
                <w:szCs w:val="14"/>
              </w:rPr>
              <w:t>473</w:t>
            </w:r>
          </w:p>
        </w:tc>
        <w:tc>
          <w:tcPr>
            <w:tcW w:w="850"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Pr>
                <w:rFonts w:ascii="Arial" w:hAnsi="Arial" w:cs="Arial"/>
                <w:color w:val="000000"/>
                <w:sz w:val="14"/>
                <w:szCs w:val="14"/>
              </w:rPr>
              <w:t>399</w:t>
            </w:r>
          </w:p>
        </w:tc>
        <w:tc>
          <w:tcPr>
            <w:tcW w:w="1042"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Pr>
                <w:rFonts w:ascii="Arial" w:hAnsi="Arial" w:cs="Arial"/>
                <w:sz w:val="14"/>
                <w:szCs w:val="14"/>
              </w:rPr>
              <w:t>-74</w:t>
            </w:r>
          </w:p>
        </w:tc>
        <w:tc>
          <w:tcPr>
            <w:tcW w:w="94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Pr>
                <w:rFonts w:ascii="Arial" w:hAnsi="Arial" w:cs="Arial"/>
                <w:color w:val="000000"/>
                <w:sz w:val="14"/>
                <w:szCs w:val="14"/>
              </w:rPr>
              <w:t>-15,6%</w:t>
            </w:r>
          </w:p>
        </w:tc>
      </w:tr>
      <w:tr w:rsidR="00CD5E4F" w:rsidRPr="006A2E8E" w:rsidTr="00CD5E4F">
        <w:trPr>
          <w:trHeight w:val="227"/>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CD5E4F" w:rsidRPr="00757739" w:rsidRDefault="00CD5E4F" w:rsidP="00CD5E4F">
            <w:pPr>
              <w:jc w:val="center"/>
              <w:rPr>
                <w:rFonts w:ascii="Arial" w:hAnsi="Arial" w:cs="Arial"/>
                <w:sz w:val="14"/>
                <w:szCs w:val="14"/>
              </w:rPr>
            </w:pPr>
            <w:r w:rsidRPr="00757739">
              <w:rPr>
                <w:rFonts w:ascii="Arial" w:hAnsi="Arial" w:cs="Arial"/>
                <w:sz w:val="14"/>
                <w:szCs w:val="14"/>
              </w:rPr>
              <w:t>753303</w:t>
            </w:r>
          </w:p>
        </w:tc>
        <w:tc>
          <w:tcPr>
            <w:tcW w:w="2092" w:type="dxa"/>
            <w:tcBorders>
              <w:top w:val="nil"/>
              <w:left w:val="nil"/>
              <w:bottom w:val="single" w:sz="4" w:space="0" w:color="auto"/>
              <w:right w:val="single" w:sz="4" w:space="0" w:color="auto"/>
            </w:tcBorders>
            <w:shd w:val="clear" w:color="auto" w:fill="auto"/>
            <w:vAlign w:val="center"/>
            <w:hideMark/>
          </w:tcPr>
          <w:p w:rsidR="00CD5E4F" w:rsidRPr="00757739" w:rsidRDefault="00CD5E4F" w:rsidP="00CD5E4F">
            <w:pPr>
              <w:rPr>
                <w:rFonts w:ascii="Arial" w:hAnsi="Arial" w:cs="Arial"/>
                <w:sz w:val="14"/>
                <w:szCs w:val="14"/>
              </w:rPr>
            </w:pPr>
            <w:r w:rsidRPr="00757739">
              <w:rPr>
                <w:rFonts w:ascii="Arial" w:hAnsi="Arial" w:cs="Arial"/>
                <w:sz w:val="14"/>
                <w:szCs w:val="14"/>
              </w:rPr>
              <w:t xml:space="preserve">Szwaczka </w:t>
            </w:r>
          </w:p>
        </w:tc>
        <w:tc>
          <w:tcPr>
            <w:tcW w:w="993"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486</w:t>
            </w:r>
          </w:p>
        </w:tc>
        <w:tc>
          <w:tcPr>
            <w:tcW w:w="850"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390</w:t>
            </w:r>
          </w:p>
        </w:tc>
        <w:tc>
          <w:tcPr>
            <w:tcW w:w="1042"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-96</w:t>
            </w:r>
          </w:p>
        </w:tc>
        <w:tc>
          <w:tcPr>
            <w:tcW w:w="94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-19,8%</w:t>
            </w:r>
          </w:p>
        </w:tc>
      </w:tr>
      <w:tr w:rsidR="00CD5E4F" w:rsidRPr="006A2E8E" w:rsidTr="00CD5E4F">
        <w:trPr>
          <w:trHeight w:val="227"/>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CD5E4F" w:rsidRPr="00757739" w:rsidRDefault="00CD5E4F" w:rsidP="00CD5E4F">
            <w:pPr>
              <w:jc w:val="center"/>
              <w:rPr>
                <w:rFonts w:ascii="Arial" w:hAnsi="Arial" w:cs="Arial"/>
                <w:sz w:val="14"/>
                <w:szCs w:val="14"/>
              </w:rPr>
            </w:pPr>
            <w:r w:rsidRPr="00757739">
              <w:rPr>
                <w:rFonts w:ascii="Arial" w:hAnsi="Arial" w:cs="Arial"/>
                <w:sz w:val="14"/>
                <w:szCs w:val="14"/>
              </w:rPr>
              <w:t>753105</w:t>
            </w:r>
          </w:p>
        </w:tc>
        <w:tc>
          <w:tcPr>
            <w:tcW w:w="2092" w:type="dxa"/>
            <w:tcBorders>
              <w:top w:val="nil"/>
              <w:left w:val="nil"/>
              <w:bottom w:val="single" w:sz="4" w:space="0" w:color="auto"/>
              <w:right w:val="single" w:sz="4" w:space="0" w:color="auto"/>
            </w:tcBorders>
            <w:shd w:val="clear" w:color="auto" w:fill="auto"/>
            <w:vAlign w:val="center"/>
            <w:hideMark/>
          </w:tcPr>
          <w:p w:rsidR="00CD5E4F" w:rsidRPr="00757739" w:rsidRDefault="00CD5E4F" w:rsidP="00CD5E4F">
            <w:pPr>
              <w:rPr>
                <w:rFonts w:ascii="Arial" w:hAnsi="Arial" w:cs="Arial"/>
                <w:sz w:val="14"/>
                <w:szCs w:val="14"/>
              </w:rPr>
            </w:pPr>
            <w:r w:rsidRPr="00757739">
              <w:rPr>
                <w:rFonts w:ascii="Arial" w:hAnsi="Arial" w:cs="Arial"/>
                <w:sz w:val="14"/>
                <w:szCs w:val="14"/>
              </w:rPr>
              <w:t xml:space="preserve">Krawiec </w:t>
            </w:r>
          </w:p>
        </w:tc>
        <w:tc>
          <w:tcPr>
            <w:tcW w:w="993"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568</w:t>
            </w:r>
          </w:p>
        </w:tc>
        <w:tc>
          <w:tcPr>
            <w:tcW w:w="850"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384</w:t>
            </w:r>
          </w:p>
        </w:tc>
        <w:tc>
          <w:tcPr>
            <w:tcW w:w="1042"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-184</w:t>
            </w:r>
          </w:p>
        </w:tc>
        <w:tc>
          <w:tcPr>
            <w:tcW w:w="94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-32,4%</w:t>
            </w:r>
          </w:p>
        </w:tc>
      </w:tr>
      <w:tr w:rsidR="00CD5E4F" w:rsidRPr="006A2E8E" w:rsidTr="00CD5E4F">
        <w:trPr>
          <w:trHeight w:val="227"/>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CD5E4F" w:rsidRPr="00757739" w:rsidRDefault="00CD5E4F" w:rsidP="00CD5E4F">
            <w:pPr>
              <w:jc w:val="center"/>
              <w:rPr>
                <w:rFonts w:ascii="Arial" w:hAnsi="Arial" w:cs="Arial"/>
                <w:sz w:val="14"/>
                <w:szCs w:val="14"/>
              </w:rPr>
            </w:pPr>
            <w:r w:rsidRPr="00757739">
              <w:rPr>
                <w:rFonts w:ascii="Arial" w:hAnsi="Arial" w:cs="Arial"/>
                <w:sz w:val="14"/>
                <w:szCs w:val="14"/>
              </w:rPr>
              <w:t>723103</w:t>
            </w:r>
          </w:p>
        </w:tc>
        <w:tc>
          <w:tcPr>
            <w:tcW w:w="2092" w:type="dxa"/>
            <w:tcBorders>
              <w:top w:val="nil"/>
              <w:left w:val="nil"/>
              <w:bottom w:val="single" w:sz="4" w:space="0" w:color="auto"/>
              <w:right w:val="single" w:sz="4" w:space="0" w:color="auto"/>
            </w:tcBorders>
            <w:shd w:val="clear" w:color="auto" w:fill="auto"/>
            <w:vAlign w:val="center"/>
            <w:hideMark/>
          </w:tcPr>
          <w:p w:rsidR="00CD5E4F" w:rsidRPr="00757739" w:rsidRDefault="00CD5E4F" w:rsidP="00CD5E4F">
            <w:pPr>
              <w:rPr>
                <w:rFonts w:ascii="Arial" w:hAnsi="Arial" w:cs="Arial"/>
                <w:sz w:val="14"/>
                <w:szCs w:val="14"/>
              </w:rPr>
            </w:pPr>
            <w:r w:rsidRPr="00757739">
              <w:rPr>
                <w:rFonts w:ascii="Arial" w:hAnsi="Arial" w:cs="Arial"/>
                <w:sz w:val="14"/>
                <w:szCs w:val="14"/>
              </w:rPr>
              <w:t>Mechanik pojazdów osobowych</w:t>
            </w:r>
          </w:p>
        </w:tc>
        <w:tc>
          <w:tcPr>
            <w:tcW w:w="993"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457</w:t>
            </w:r>
          </w:p>
        </w:tc>
        <w:tc>
          <w:tcPr>
            <w:tcW w:w="850"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380</w:t>
            </w:r>
          </w:p>
        </w:tc>
        <w:tc>
          <w:tcPr>
            <w:tcW w:w="1042"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-77</w:t>
            </w:r>
          </w:p>
        </w:tc>
        <w:tc>
          <w:tcPr>
            <w:tcW w:w="94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-16,8%</w:t>
            </w:r>
          </w:p>
        </w:tc>
      </w:tr>
      <w:tr w:rsidR="00CD5E4F" w:rsidRPr="006A2E8E" w:rsidTr="00CD5E4F">
        <w:trPr>
          <w:trHeight w:val="227"/>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CD5E4F" w:rsidRPr="00757739" w:rsidRDefault="00CD5E4F" w:rsidP="00CD5E4F">
            <w:pPr>
              <w:jc w:val="center"/>
              <w:rPr>
                <w:rFonts w:ascii="Arial" w:hAnsi="Arial" w:cs="Arial"/>
                <w:sz w:val="14"/>
                <w:szCs w:val="14"/>
              </w:rPr>
            </w:pPr>
            <w:r w:rsidRPr="00757739">
              <w:rPr>
                <w:rFonts w:ascii="Arial" w:hAnsi="Arial" w:cs="Arial"/>
                <w:sz w:val="14"/>
                <w:szCs w:val="14"/>
              </w:rPr>
              <w:t>752205</w:t>
            </w:r>
          </w:p>
        </w:tc>
        <w:tc>
          <w:tcPr>
            <w:tcW w:w="2092" w:type="dxa"/>
            <w:tcBorders>
              <w:top w:val="nil"/>
              <w:left w:val="nil"/>
              <w:bottom w:val="single" w:sz="4" w:space="0" w:color="auto"/>
              <w:right w:val="single" w:sz="4" w:space="0" w:color="auto"/>
            </w:tcBorders>
            <w:shd w:val="clear" w:color="auto" w:fill="auto"/>
            <w:vAlign w:val="center"/>
            <w:hideMark/>
          </w:tcPr>
          <w:p w:rsidR="00CD5E4F" w:rsidRPr="00757739" w:rsidRDefault="00CD5E4F" w:rsidP="00CD5E4F">
            <w:pPr>
              <w:rPr>
                <w:rFonts w:ascii="Arial" w:hAnsi="Arial" w:cs="Arial"/>
                <w:sz w:val="14"/>
                <w:szCs w:val="14"/>
              </w:rPr>
            </w:pPr>
            <w:r w:rsidRPr="00757739">
              <w:rPr>
                <w:rFonts w:ascii="Arial" w:hAnsi="Arial" w:cs="Arial"/>
                <w:sz w:val="14"/>
                <w:szCs w:val="14"/>
              </w:rPr>
              <w:t xml:space="preserve">Stolarz </w:t>
            </w:r>
          </w:p>
        </w:tc>
        <w:tc>
          <w:tcPr>
            <w:tcW w:w="993"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443</w:t>
            </w:r>
          </w:p>
        </w:tc>
        <w:tc>
          <w:tcPr>
            <w:tcW w:w="850"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379</w:t>
            </w:r>
          </w:p>
        </w:tc>
        <w:tc>
          <w:tcPr>
            <w:tcW w:w="1042"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-64</w:t>
            </w:r>
          </w:p>
        </w:tc>
        <w:tc>
          <w:tcPr>
            <w:tcW w:w="94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-14,4%</w:t>
            </w:r>
          </w:p>
        </w:tc>
      </w:tr>
      <w:tr w:rsidR="00CD5E4F" w:rsidRPr="006A2E8E" w:rsidTr="00CD5E4F">
        <w:trPr>
          <w:trHeight w:val="227"/>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CD5E4F" w:rsidRPr="00757739" w:rsidRDefault="00CD5E4F" w:rsidP="00CD5E4F">
            <w:pPr>
              <w:jc w:val="center"/>
              <w:rPr>
                <w:rFonts w:ascii="Arial" w:hAnsi="Arial" w:cs="Arial"/>
                <w:sz w:val="14"/>
                <w:szCs w:val="14"/>
              </w:rPr>
            </w:pPr>
            <w:r w:rsidRPr="00757739">
              <w:rPr>
                <w:rFonts w:ascii="Arial" w:hAnsi="Arial" w:cs="Arial"/>
                <w:sz w:val="14"/>
                <w:szCs w:val="14"/>
              </w:rPr>
              <w:t>751204</w:t>
            </w:r>
          </w:p>
        </w:tc>
        <w:tc>
          <w:tcPr>
            <w:tcW w:w="2092" w:type="dxa"/>
            <w:tcBorders>
              <w:top w:val="nil"/>
              <w:left w:val="nil"/>
              <w:bottom w:val="single" w:sz="4" w:space="0" w:color="auto"/>
              <w:right w:val="single" w:sz="4" w:space="0" w:color="auto"/>
            </w:tcBorders>
            <w:shd w:val="clear" w:color="auto" w:fill="auto"/>
            <w:vAlign w:val="center"/>
            <w:hideMark/>
          </w:tcPr>
          <w:p w:rsidR="00CD5E4F" w:rsidRPr="00757739" w:rsidRDefault="00CD5E4F" w:rsidP="00CD5E4F">
            <w:pPr>
              <w:rPr>
                <w:rFonts w:ascii="Arial" w:hAnsi="Arial" w:cs="Arial"/>
                <w:sz w:val="14"/>
                <w:szCs w:val="14"/>
              </w:rPr>
            </w:pPr>
            <w:r w:rsidRPr="00757739">
              <w:rPr>
                <w:rFonts w:ascii="Arial" w:hAnsi="Arial" w:cs="Arial"/>
                <w:sz w:val="14"/>
                <w:szCs w:val="14"/>
              </w:rPr>
              <w:t xml:space="preserve">Piekarz </w:t>
            </w:r>
          </w:p>
        </w:tc>
        <w:tc>
          <w:tcPr>
            <w:tcW w:w="993"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440</w:t>
            </w:r>
          </w:p>
        </w:tc>
        <w:tc>
          <w:tcPr>
            <w:tcW w:w="850"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373</w:t>
            </w:r>
          </w:p>
        </w:tc>
        <w:tc>
          <w:tcPr>
            <w:tcW w:w="1042"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-67</w:t>
            </w:r>
          </w:p>
        </w:tc>
        <w:tc>
          <w:tcPr>
            <w:tcW w:w="94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15,2%</w:t>
            </w:r>
          </w:p>
        </w:tc>
      </w:tr>
      <w:tr w:rsidR="00CD5E4F" w:rsidRPr="006A2E8E" w:rsidTr="00CD5E4F">
        <w:trPr>
          <w:trHeight w:val="227"/>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CD5E4F" w:rsidRPr="00757739" w:rsidRDefault="00CD5E4F" w:rsidP="00CD5E4F">
            <w:pPr>
              <w:jc w:val="center"/>
              <w:rPr>
                <w:rFonts w:ascii="Arial" w:hAnsi="Arial" w:cs="Arial"/>
                <w:sz w:val="14"/>
                <w:szCs w:val="14"/>
              </w:rPr>
            </w:pPr>
            <w:r w:rsidRPr="00757739">
              <w:rPr>
                <w:rFonts w:ascii="Arial" w:hAnsi="Arial" w:cs="Arial"/>
                <w:sz w:val="14"/>
                <w:szCs w:val="14"/>
              </w:rPr>
              <w:t>311504</w:t>
            </w:r>
          </w:p>
        </w:tc>
        <w:tc>
          <w:tcPr>
            <w:tcW w:w="2092" w:type="dxa"/>
            <w:tcBorders>
              <w:top w:val="nil"/>
              <w:left w:val="nil"/>
              <w:bottom w:val="single" w:sz="4" w:space="0" w:color="auto"/>
              <w:right w:val="single" w:sz="4" w:space="0" w:color="auto"/>
            </w:tcBorders>
            <w:shd w:val="clear" w:color="auto" w:fill="auto"/>
            <w:vAlign w:val="center"/>
            <w:hideMark/>
          </w:tcPr>
          <w:p w:rsidR="00CD5E4F" w:rsidRPr="00757739" w:rsidRDefault="00CD5E4F" w:rsidP="00CD5E4F">
            <w:pPr>
              <w:rPr>
                <w:rFonts w:ascii="Arial" w:hAnsi="Arial" w:cs="Arial"/>
                <w:sz w:val="14"/>
                <w:szCs w:val="14"/>
              </w:rPr>
            </w:pPr>
            <w:r w:rsidRPr="00757739">
              <w:rPr>
                <w:rFonts w:ascii="Arial" w:hAnsi="Arial" w:cs="Arial"/>
                <w:sz w:val="14"/>
                <w:szCs w:val="14"/>
              </w:rPr>
              <w:t>Technik mechanik</w:t>
            </w:r>
          </w:p>
        </w:tc>
        <w:tc>
          <w:tcPr>
            <w:tcW w:w="993"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427</w:t>
            </w:r>
          </w:p>
        </w:tc>
        <w:tc>
          <w:tcPr>
            <w:tcW w:w="850"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353</w:t>
            </w:r>
          </w:p>
        </w:tc>
        <w:tc>
          <w:tcPr>
            <w:tcW w:w="1042"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-74</w:t>
            </w:r>
          </w:p>
        </w:tc>
        <w:tc>
          <w:tcPr>
            <w:tcW w:w="94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-17,3%</w:t>
            </w:r>
          </w:p>
        </w:tc>
      </w:tr>
      <w:tr w:rsidR="00CD5E4F" w:rsidRPr="006A2E8E" w:rsidTr="00CD5E4F">
        <w:trPr>
          <w:trHeight w:val="227"/>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CD5E4F" w:rsidRPr="00757739" w:rsidRDefault="00CD5E4F" w:rsidP="00CD5E4F">
            <w:pPr>
              <w:jc w:val="center"/>
              <w:rPr>
                <w:rFonts w:ascii="Arial" w:hAnsi="Arial" w:cs="Arial"/>
                <w:sz w:val="14"/>
                <w:szCs w:val="14"/>
              </w:rPr>
            </w:pPr>
            <w:r w:rsidRPr="00757739">
              <w:rPr>
                <w:rFonts w:ascii="Arial" w:hAnsi="Arial" w:cs="Arial"/>
                <w:sz w:val="14"/>
                <w:szCs w:val="14"/>
              </w:rPr>
              <w:t>911207</w:t>
            </w:r>
          </w:p>
        </w:tc>
        <w:tc>
          <w:tcPr>
            <w:tcW w:w="2092" w:type="dxa"/>
            <w:tcBorders>
              <w:top w:val="nil"/>
              <w:left w:val="nil"/>
              <w:bottom w:val="single" w:sz="4" w:space="0" w:color="auto"/>
              <w:right w:val="single" w:sz="4" w:space="0" w:color="auto"/>
            </w:tcBorders>
            <w:shd w:val="clear" w:color="auto" w:fill="auto"/>
            <w:vAlign w:val="center"/>
            <w:hideMark/>
          </w:tcPr>
          <w:p w:rsidR="00CD5E4F" w:rsidRPr="00757739" w:rsidRDefault="00CD5E4F" w:rsidP="00CD5E4F">
            <w:pPr>
              <w:rPr>
                <w:rFonts w:ascii="Arial" w:hAnsi="Arial" w:cs="Arial"/>
                <w:sz w:val="14"/>
                <w:szCs w:val="14"/>
              </w:rPr>
            </w:pPr>
            <w:r w:rsidRPr="00757739">
              <w:rPr>
                <w:rFonts w:ascii="Arial" w:hAnsi="Arial" w:cs="Arial"/>
                <w:sz w:val="14"/>
                <w:szCs w:val="14"/>
              </w:rPr>
              <w:t>Sprzątaczka biurowa</w:t>
            </w:r>
          </w:p>
        </w:tc>
        <w:tc>
          <w:tcPr>
            <w:tcW w:w="993"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313</w:t>
            </w:r>
          </w:p>
        </w:tc>
        <w:tc>
          <w:tcPr>
            <w:tcW w:w="850"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333</w:t>
            </w:r>
          </w:p>
        </w:tc>
        <w:tc>
          <w:tcPr>
            <w:tcW w:w="1042"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20</w:t>
            </w:r>
          </w:p>
        </w:tc>
        <w:tc>
          <w:tcPr>
            <w:tcW w:w="94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6,4%</w:t>
            </w:r>
          </w:p>
        </w:tc>
      </w:tr>
      <w:tr w:rsidR="00CD5E4F" w:rsidRPr="006A2E8E" w:rsidTr="00CD5E4F">
        <w:trPr>
          <w:trHeight w:val="227"/>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CD5E4F" w:rsidRPr="00757739" w:rsidRDefault="00CD5E4F" w:rsidP="00CD5E4F">
            <w:pPr>
              <w:jc w:val="center"/>
              <w:rPr>
                <w:rFonts w:ascii="Arial" w:hAnsi="Arial" w:cs="Arial"/>
                <w:sz w:val="14"/>
                <w:szCs w:val="14"/>
              </w:rPr>
            </w:pPr>
            <w:r w:rsidRPr="00757739">
              <w:rPr>
                <w:rFonts w:ascii="Arial" w:hAnsi="Arial" w:cs="Arial"/>
                <w:sz w:val="14"/>
                <w:szCs w:val="14"/>
              </w:rPr>
              <w:t>514101</w:t>
            </w:r>
          </w:p>
        </w:tc>
        <w:tc>
          <w:tcPr>
            <w:tcW w:w="2092" w:type="dxa"/>
            <w:tcBorders>
              <w:top w:val="nil"/>
              <w:left w:val="nil"/>
              <w:bottom w:val="single" w:sz="4" w:space="0" w:color="auto"/>
              <w:right w:val="single" w:sz="4" w:space="0" w:color="auto"/>
            </w:tcBorders>
            <w:shd w:val="clear" w:color="auto" w:fill="auto"/>
            <w:vAlign w:val="center"/>
            <w:hideMark/>
          </w:tcPr>
          <w:p w:rsidR="00CD5E4F" w:rsidRPr="00757739" w:rsidRDefault="00CD5E4F" w:rsidP="00CD5E4F">
            <w:pPr>
              <w:rPr>
                <w:rFonts w:ascii="Arial" w:hAnsi="Arial" w:cs="Arial"/>
                <w:sz w:val="14"/>
                <w:szCs w:val="14"/>
              </w:rPr>
            </w:pPr>
            <w:r w:rsidRPr="00757739">
              <w:rPr>
                <w:rFonts w:ascii="Arial" w:hAnsi="Arial" w:cs="Arial"/>
                <w:sz w:val="14"/>
                <w:szCs w:val="14"/>
              </w:rPr>
              <w:t>Fryzjer</w:t>
            </w:r>
          </w:p>
        </w:tc>
        <w:tc>
          <w:tcPr>
            <w:tcW w:w="993"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347</w:t>
            </w:r>
          </w:p>
        </w:tc>
        <w:tc>
          <w:tcPr>
            <w:tcW w:w="850"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328</w:t>
            </w:r>
          </w:p>
        </w:tc>
        <w:tc>
          <w:tcPr>
            <w:tcW w:w="1042"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-19</w:t>
            </w:r>
          </w:p>
        </w:tc>
        <w:tc>
          <w:tcPr>
            <w:tcW w:w="94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-5,5%</w:t>
            </w:r>
          </w:p>
        </w:tc>
      </w:tr>
      <w:tr w:rsidR="00CD5E4F" w:rsidRPr="006A2E8E" w:rsidTr="00CD5E4F">
        <w:trPr>
          <w:trHeight w:val="227"/>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CD5E4F" w:rsidRPr="00757739" w:rsidRDefault="00CD5E4F" w:rsidP="00CD5E4F">
            <w:pPr>
              <w:jc w:val="center"/>
              <w:rPr>
                <w:rFonts w:ascii="Arial" w:hAnsi="Arial" w:cs="Arial"/>
                <w:sz w:val="14"/>
                <w:szCs w:val="14"/>
              </w:rPr>
            </w:pPr>
            <w:r w:rsidRPr="00757739">
              <w:rPr>
                <w:rFonts w:ascii="Arial" w:hAnsi="Arial" w:cs="Arial"/>
                <w:sz w:val="14"/>
                <w:szCs w:val="14"/>
              </w:rPr>
              <w:t>962990</w:t>
            </w:r>
          </w:p>
        </w:tc>
        <w:tc>
          <w:tcPr>
            <w:tcW w:w="2092" w:type="dxa"/>
            <w:tcBorders>
              <w:top w:val="nil"/>
              <w:left w:val="nil"/>
              <w:bottom w:val="single" w:sz="4" w:space="0" w:color="auto"/>
              <w:right w:val="single" w:sz="4" w:space="0" w:color="auto"/>
            </w:tcBorders>
            <w:shd w:val="clear" w:color="auto" w:fill="auto"/>
            <w:vAlign w:val="center"/>
            <w:hideMark/>
          </w:tcPr>
          <w:p w:rsidR="00CD5E4F" w:rsidRPr="00757739" w:rsidRDefault="00CD5E4F" w:rsidP="00CD5E4F">
            <w:pPr>
              <w:rPr>
                <w:rFonts w:ascii="Arial" w:hAnsi="Arial" w:cs="Arial"/>
                <w:sz w:val="14"/>
                <w:szCs w:val="14"/>
              </w:rPr>
            </w:pPr>
            <w:r w:rsidRPr="00757739">
              <w:rPr>
                <w:rFonts w:ascii="Arial" w:hAnsi="Arial" w:cs="Arial"/>
                <w:sz w:val="14"/>
                <w:szCs w:val="14"/>
              </w:rPr>
              <w:t>Pozostali pracownicy przy pracach prostych gdzie indziej niesklasyfikowanych</w:t>
            </w:r>
          </w:p>
        </w:tc>
        <w:tc>
          <w:tcPr>
            <w:tcW w:w="993"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254</w:t>
            </w:r>
          </w:p>
        </w:tc>
        <w:tc>
          <w:tcPr>
            <w:tcW w:w="850"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323</w:t>
            </w:r>
          </w:p>
        </w:tc>
        <w:tc>
          <w:tcPr>
            <w:tcW w:w="1042"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69</w:t>
            </w:r>
          </w:p>
        </w:tc>
        <w:tc>
          <w:tcPr>
            <w:tcW w:w="94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27,2%</w:t>
            </w:r>
          </w:p>
        </w:tc>
      </w:tr>
      <w:tr w:rsidR="00CD5E4F" w:rsidRPr="006A2E8E" w:rsidTr="00CD5E4F">
        <w:trPr>
          <w:trHeight w:val="227"/>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CD5E4F" w:rsidRPr="00757739" w:rsidRDefault="00CD5E4F" w:rsidP="00CD5E4F">
            <w:pPr>
              <w:jc w:val="center"/>
              <w:rPr>
                <w:rFonts w:ascii="Arial" w:hAnsi="Arial" w:cs="Arial"/>
                <w:sz w:val="14"/>
                <w:szCs w:val="14"/>
              </w:rPr>
            </w:pPr>
            <w:r w:rsidRPr="00757739">
              <w:rPr>
                <w:rFonts w:ascii="Arial" w:hAnsi="Arial" w:cs="Arial"/>
                <w:sz w:val="14"/>
                <w:szCs w:val="14"/>
              </w:rPr>
              <w:t>432103</w:t>
            </w:r>
          </w:p>
        </w:tc>
        <w:tc>
          <w:tcPr>
            <w:tcW w:w="2092" w:type="dxa"/>
            <w:tcBorders>
              <w:top w:val="nil"/>
              <w:left w:val="nil"/>
              <w:bottom w:val="single" w:sz="4" w:space="0" w:color="auto"/>
              <w:right w:val="single" w:sz="4" w:space="0" w:color="auto"/>
            </w:tcBorders>
            <w:shd w:val="clear" w:color="auto" w:fill="auto"/>
            <w:vAlign w:val="center"/>
            <w:hideMark/>
          </w:tcPr>
          <w:p w:rsidR="00CD5E4F" w:rsidRPr="00757739" w:rsidRDefault="00CD5E4F" w:rsidP="00CD5E4F">
            <w:pPr>
              <w:rPr>
                <w:rFonts w:ascii="Arial" w:hAnsi="Arial" w:cs="Arial"/>
                <w:sz w:val="14"/>
                <w:szCs w:val="14"/>
              </w:rPr>
            </w:pPr>
            <w:r w:rsidRPr="00757739">
              <w:rPr>
                <w:rFonts w:ascii="Arial" w:hAnsi="Arial" w:cs="Arial"/>
                <w:sz w:val="14"/>
                <w:szCs w:val="14"/>
              </w:rPr>
              <w:t xml:space="preserve">Magazynier </w:t>
            </w:r>
          </w:p>
        </w:tc>
        <w:tc>
          <w:tcPr>
            <w:tcW w:w="993"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373</w:t>
            </w:r>
          </w:p>
        </w:tc>
        <w:tc>
          <w:tcPr>
            <w:tcW w:w="850"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292</w:t>
            </w:r>
          </w:p>
        </w:tc>
        <w:tc>
          <w:tcPr>
            <w:tcW w:w="1042"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-81</w:t>
            </w:r>
          </w:p>
        </w:tc>
        <w:tc>
          <w:tcPr>
            <w:tcW w:w="94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-21,7%</w:t>
            </w:r>
          </w:p>
        </w:tc>
      </w:tr>
      <w:tr w:rsidR="00CD5E4F" w:rsidRPr="006A2E8E" w:rsidTr="00CD5E4F">
        <w:trPr>
          <w:trHeight w:val="227"/>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CD5E4F" w:rsidRPr="00757739" w:rsidRDefault="00CD5E4F" w:rsidP="00CD5E4F">
            <w:pPr>
              <w:jc w:val="center"/>
              <w:rPr>
                <w:rFonts w:ascii="Arial" w:hAnsi="Arial" w:cs="Arial"/>
                <w:sz w:val="14"/>
                <w:szCs w:val="14"/>
              </w:rPr>
            </w:pPr>
            <w:r w:rsidRPr="00757739">
              <w:rPr>
                <w:rFonts w:ascii="Arial" w:hAnsi="Arial" w:cs="Arial"/>
                <w:sz w:val="14"/>
                <w:szCs w:val="14"/>
              </w:rPr>
              <w:t>411004</w:t>
            </w:r>
          </w:p>
        </w:tc>
        <w:tc>
          <w:tcPr>
            <w:tcW w:w="2092" w:type="dxa"/>
            <w:tcBorders>
              <w:top w:val="nil"/>
              <w:left w:val="nil"/>
              <w:bottom w:val="single" w:sz="4" w:space="0" w:color="auto"/>
              <w:right w:val="single" w:sz="4" w:space="0" w:color="auto"/>
            </w:tcBorders>
            <w:shd w:val="clear" w:color="auto" w:fill="auto"/>
            <w:vAlign w:val="center"/>
            <w:hideMark/>
          </w:tcPr>
          <w:p w:rsidR="00CD5E4F" w:rsidRPr="00757739" w:rsidRDefault="00CD5E4F" w:rsidP="00CD5E4F">
            <w:pPr>
              <w:rPr>
                <w:rFonts w:ascii="Arial" w:hAnsi="Arial" w:cs="Arial"/>
                <w:sz w:val="14"/>
                <w:szCs w:val="14"/>
              </w:rPr>
            </w:pPr>
            <w:r w:rsidRPr="00757739">
              <w:rPr>
                <w:rFonts w:ascii="Arial" w:hAnsi="Arial" w:cs="Arial"/>
                <w:sz w:val="14"/>
                <w:szCs w:val="14"/>
              </w:rPr>
              <w:t>Technik prac biurowych</w:t>
            </w:r>
          </w:p>
        </w:tc>
        <w:tc>
          <w:tcPr>
            <w:tcW w:w="993"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360</w:t>
            </w:r>
          </w:p>
        </w:tc>
        <w:tc>
          <w:tcPr>
            <w:tcW w:w="850"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283</w:t>
            </w:r>
          </w:p>
        </w:tc>
        <w:tc>
          <w:tcPr>
            <w:tcW w:w="1042"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-77</w:t>
            </w:r>
          </w:p>
        </w:tc>
        <w:tc>
          <w:tcPr>
            <w:tcW w:w="94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-21,4%</w:t>
            </w:r>
          </w:p>
        </w:tc>
      </w:tr>
      <w:tr w:rsidR="00CD5E4F" w:rsidRPr="006A2E8E" w:rsidTr="00CD5E4F">
        <w:trPr>
          <w:trHeight w:val="227"/>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CD5E4F" w:rsidRPr="00757739" w:rsidRDefault="00CD5E4F" w:rsidP="00CD5E4F">
            <w:pPr>
              <w:jc w:val="center"/>
              <w:rPr>
                <w:rFonts w:ascii="Arial" w:hAnsi="Arial" w:cs="Arial"/>
                <w:sz w:val="14"/>
                <w:szCs w:val="14"/>
              </w:rPr>
            </w:pPr>
            <w:r w:rsidRPr="00757739">
              <w:rPr>
                <w:rFonts w:ascii="Arial" w:hAnsi="Arial" w:cs="Arial"/>
                <w:sz w:val="14"/>
                <w:szCs w:val="14"/>
              </w:rPr>
              <w:t>512002</w:t>
            </w:r>
          </w:p>
        </w:tc>
        <w:tc>
          <w:tcPr>
            <w:tcW w:w="2092" w:type="dxa"/>
            <w:tcBorders>
              <w:top w:val="nil"/>
              <w:left w:val="nil"/>
              <w:bottom w:val="single" w:sz="4" w:space="0" w:color="auto"/>
              <w:right w:val="single" w:sz="4" w:space="0" w:color="auto"/>
            </w:tcBorders>
            <w:shd w:val="clear" w:color="auto" w:fill="auto"/>
            <w:vAlign w:val="center"/>
            <w:hideMark/>
          </w:tcPr>
          <w:p w:rsidR="00CD5E4F" w:rsidRPr="00757739" w:rsidRDefault="00CD5E4F" w:rsidP="00CD5E4F">
            <w:pPr>
              <w:rPr>
                <w:rFonts w:ascii="Arial" w:hAnsi="Arial" w:cs="Arial"/>
                <w:sz w:val="14"/>
                <w:szCs w:val="14"/>
              </w:rPr>
            </w:pPr>
            <w:r w:rsidRPr="00757739">
              <w:rPr>
                <w:rFonts w:ascii="Arial" w:hAnsi="Arial" w:cs="Arial"/>
                <w:sz w:val="14"/>
                <w:szCs w:val="14"/>
              </w:rPr>
              <w:t>Kucharz małej gastronomii</w:t>
            </w:r>
          </w:p>
        </w:tc>
        <w:tc>
          <w:tcPr>
            <w:tcW w:w="993"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314</w:t>
            </w:r>
          </w:p>
        </w:tc>
        <w:tc>
          <w:tcPr>
            <w:tcW w:w="850"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281</w:t>
            </w:r>
          </w:p>
        </w:tc>
        <w:tc>
          <w:tcPr>
            <w:tcW w:w="1042"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-33</w:t>
            </w:r>
          </w:p>
        </w:tc>
        <w:tc>
          <w:tcPr>
            <w:tcW w:w="94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-10,5%</w:t>
            </w:r>
          </w:p>
        </w:tc>
      </w:tr>
      <w:tr w:rsidR="00CD5E4F" w:rsidRPr="006A2E8E" w:rsidTr="00CD5E4F">
        <w:trPr>
          <w:trHeight w:val="227"/>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CD5E4F" w:rsidRPr="00757739" w:rsidRDefault="00CD5E4F" w:rsidP="00CD5E4F">
            <w:pPr>
              <w:jc w:val="center"/>
              <w:rPr>
                <w:rFonts w:ascii="Arial" w:hAnsi="Arial" w:cs="Arial"/>
                <w:sz w:val="14"/>
                <w:szCs w:val="14"/>
              </w:rPr>
            </w:pPr>
            <w:r w:rsidRPr="00757739">
              <w:rPr>
                <w:rFonts w:ascii="Arial" w:hAnsi="Arial" w:cs="Arial"/>
                <w:sz w:val="14"/>
                <w:szCs w:val="14"/>
              </w:rPr>
              <w:t>932990</w:t>
            </w:r>
          </w:p>
        </w:tc>
        <w:tc>
          <w:tcPr>
            <w:tcW w:w="2092" w:type="dxa"/>
            <w:tcBorders>
              <w:top w:val="nil"/>
              <w:left w:val="nil"/>
              <w:bottom w:val="single" w:sz="4" w:space="0" w:color="auto"/>
              <w:right w:val="single" w:sz="4" w:space="0" w:color="auto"/>
            </w:tcBorders>
            <w:shd w:val="clear" w:color="auto" w:fill="auto"/>
            <w:vAlign w:val="center"/>
            <w:hideMark/>
          </w:tcPr>
          <w:p w:rsidR="00CD5E4F" w:rsidRPr="00757739" w:rsidRDefault="00CD5E4F" w:rsidP="00CD5E4F">
            <w:pPr>
              <w:rPr>
                <w:rFonts w:ascii="Arial" w:hAnsi="Arial" w:cs="Arial"/>
                <w:sz w:val="14"/>
                <w:szCs w:val="14"/>
              </w:rPr>
            </w:pPr>
            <w:r w:rsidRPr="00757739">
              <w:rPr>
                <w:rFonts w:ascii="Arial" w:hAnsi="Arial" w:cs="Arial"/>
                <w:sz w:val="14"/>
                <w:szCs w:val="14"/>
              </w:rPr>
              <w:t>Pozostali robotnicy przy pracach prostych w przemyśle</w:t>
            </w:r>
          </w:p>
        </w:tc>
        <w:tc>
          <w:tcPr>
            <w:tcW w:w="993"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296</w:t>
            </w:r>
          </w:p>
        </w:tc>
        <w:tc>
          <w:tcPr>
            <w:tcW w:w="850"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256</w:t>
            </w:r>
          </w:p>
        </w:tc>
        <w:tc>
          <w:tcPr>
            <w:tcW w:w="1042"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-40</w:t>
            </w:r>
          </w:p>
        </w:tc>
        <w:tc>
          <w:tcPr>
            <w:tcW w:w="94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-13,5%</w:t>
            </w:r>
          </w:p>
        </w:tc>
      </w:tr>
      <w:tr w:rsidR="00CD5E4F" w:rsidRPr="006A2E8E" w:rsidTr="00CD5E4F">
        <w:trPr>
          <w:trHeight w:val="227"/>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CD5E4F" w:rsidRPr="00757739" w:rsidRDefault="00CD5E4F" w:rsidP="00CD5E4F">
            <w:pPr>
              <w:jc w:val="center"/>
              <w:rPr>
                <w:rFonts w:ascii="Arial" w:hAnsi="Arial" w:cs="Arial"/>
                <w:sz w:val="14"/>
                <w:szCs w:val="14"/>
              </w:rPr>
            </w:pPr>
            <w:r w:rsidRPr="00757739">
              <w:rPr>
                <w:rFonts w:ascii="Arial" w:hAnsi="Arial" w:cs="Arial"/>
                <w:sz w:val="14"/>
                <w:szCs w:val="14"/>
              </w:rPr>
              <w:t>311204</w:t>
            </w:r>
          </w:p>
        </w:tc>
        <w:tc>
          <w:tcPr>
            <w:tcW w:w="2092" w:type="dxa"/>
            <w:tcBorders>
              <w:top w:val="nil"/>
              <w:left w:val="nil"/>
              <w:bottom w:val="single" w:sz="4" w:space="0" w:color="auto"/>
              <w:right w:val="single" w:sz="4" w:space="0" w:color="auto"/>
            </w:tcBorders>
            <w:shd w:val="clear" w:color="auto" w:fill="auto"/>
            <w:vAlign w:val="center"/>
            <w:hideMark/>
          </w:tcPr>
          <w:p w:rsidR="00CD5E4F" w:rsidRPr="00757739" w:rsidRDefault="00CD5E4F" w:rsidP="00CD5E4F">
            <w:pPr>
              <w:rPr>
                <w:rFonts w:ascii="Arial" w:hAnsi="Arial" w:cs="Arial"/>
                <w:sz w:val="14"/>
                <w:szCs w:val="14"/>
              </w:rPr>
            </w:pPr>
            <w:r w:rsidRPr="00757739">
              <w:rPr>
                <w:rFonts w:ascii="Arial" w:hAnsi="Arial" w:cs="Arial"/>
                <w:sz w:val="14"/>
                <w:szCs w:val="14"/>
              </w:rPr>
              <w:t>Technik budownictwa</w:t>
            </w:r>
          </w:p>
        </w:tc>
        <w:tc>
          <w:tcPr>
            <w:tcW w:w="993"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278</w:t>
            </w:r>
          </w:p>
        </w:tc>
        <w:tc>
          <w:tcPr>
            <w:tcW w:w="850"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222</w:t>
            </w:r>
          </w:p>
        </w:tc>
        <w:tc>
          <w:tcPr>
            <w:tcW w:w="1042"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-56</w:t>
            </w:r>
          </w:p>
        </w:tc>
        <w:tc>
          <w:tcPr>
            <w:tcW w:w="94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-20,1%</w:t>
            </w:r>
          </w:p>
        </w:tc>
      </w:tr>
      <w:tr w:rsidR="00CD5E4F" w:rsidRPr="006A2E8E" w:rsidTr="00CD5E4F">
        <w:trPr>
          <w:trHeight w:val="227"/>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CD5E4F" w:rsidRPr="00757739" w:rsidRDefault="00CD5E4F" w:rsidP="00CD5E4F">
            <w:pPr>
              <w:jc w:val="center"/>
              <w:rPr>
                <w:rFonts w:ascii="Arial" w:hAnsi="Arial" w:cs="Arial"/>
                <w:sz w:val="14"/>
                <w:szCs w:val="14"/>
              </w:rPr>
            </w:pPr>
            <w:r w:rsidRPr="00757739">
              <w:rPr>
                <w:rFonts w:ascii="Arial" w:hAnsi="Arial" w:cs="Arial"/>
                <w:sz w:val="14"/>
                <w:szCs w:val="14"/>
              </w:rPr>
              <w:t>751201</w:t>
            </w:r>
          </w:p>
        </w:tc>
        <w:tc>
          <w:tcPr>
            <w:tcW w:w="2092" w:type="dxa"/>
            <w:tcBorders>
              <w:top w:val="nil"/>
              <w:left w:val="nil"/>
              <w:bottom w:val="single" w:sz="4" w:space="0" w:color="auto"/>
              <w:right w:val="single" w:sz="4" w:space="0" w:color="auto"/>
            </w:tcBorders>
            <w:shd w:val="clear" w:color="auto" w:fill="auto"/>
            <w:vAlign w:val="center"/>
            <w:hideMark/>
          </w:tcPr>
          <w:p w:rsidR="00CD5E4F" w:rsidRPr="00757739" w:rsidRDefault="00CD5E4F" w:rsidP="00CD5E4F">
            <w:pPr>
              <w:rPr>
                <w:rFonts w:ascii="Arial" w:hAnsi="Arial" w:cs="Arial"/>
                <w:sz w:val="14"/>
                <w:szCs w:val="14"/>
              </w:rPr>
            </w:pPr>
            <w:r w:rsidRPr="00757739">
              <w:rPr>
                <w:rFonts w:ascii="Arial" w:hAnsi="Arial" w:cs="Arial"/>
                <w:sz w:val="14"/>
                <w:szCs w:val="14"/>
              </w:rPr>
              <w:t xml:space="preserve">Cukiernik </w:t>
            </w:r>
          </w:p>
        </w:tc>
        <w:tc>
          <w:tcPr>
            <w:tcW w:w="993"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213</w:t>
            </w:r>
          </w:p>
        </w:tc>
        <w:tc>
          <w:tcPr>
            <w:tcW w:w="850"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222</w:t>
            </w:r>
          </w:p>
        </w:tc>
        <w:tc>
          <w:tcPr>
            <w:tcW w:w="1042"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9</w:t>
            </w:r>
          </w:p>
        </w:tc>
        <w:tc>
          <w:tcPr>
            <w:tcW w:w="94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4,2%</w:t>
            </w:r>
          </w:p>
        </w:tc>
      </w:tr>
      <w:tr w:rsidR="00CD5E4F" w:rsidRPr="006A2E8E" w:rsidTr="00CD5E4F">
        <w:trPr>
          <w:trHeight w:val="227"/>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CD5E4F" w:rsidRPr="00757739" w:rsidRDefault="00CD5E4F" w:rsidP="00CD5E4F">
            <w:pPr>
              <w:jc w:val="center"/>
              <w:rPr>
                <w:rFonts w:ascii="Arial" w:hAnsi="Arial" w:cs="Arial"/>
                <w:sz w:val="14"/>
                <w:szCs w:val="14"/>
              </w:rPr>
            </w:pPr>
            <w:r w:rsidRPr="00757739">
              <w:rPr>
                <w:rFonts w:ascii="Arial" w:hAnsi="Arial" w:cs="Arial"/>
                <w:sz w:val="14"/>
                <w:szCs w:val="14"/>
              </w:rPr>
              <w:t>351203</w:t>
            </w:r>
          </w:p>
        </w:tc>
        <w:tc>
          <w:tcPr>
            <w:tcW w:w="2092" w:type="dxa"/>
            <w:tcBorders>
              <w:top w:val="nil"/>
              <w:left w:val="nil"/>
              <w:bottom w:val="single" w:sz="4" w:space="0" w:color="auto"/>
              <w:right w:val="single" w:sz="4" w:space="0" w:color="auto"/>
            </w:tcBorders>
            <w:shd w:val="clear" w:color="auto" w:fill="auto"/>
            <w:vAlign w:val="center"/>
            <w:hideMark/>
          </w:tcPr>
          <w:p w:rsidR="00CD5E4F" w:rsidRPr="00757739" w:rsidRDefault="00CD5E4F" w:rsidP="00CD5E4F">
            <w:pPr>
              <w:rPr>
                <w:rFonts w:ascii="Arial" w:hAnsi="Arial" w:cs="Arial"/>
                <w:sz w:val="14"/>
                <w:szCs w:val="14"/>
              </w:rPr>
            </w:pPr>
            <w:r w:rsidRPr="00757739">
              <w:rPr>
                <w:rFonts w:ascii="Arial" w:hAnsi="Arial" w:cs="Arial"/>
                <w:sz w:val="14"/>
                <w:szCs w:val="14"/>
              </w:rPr>
              <w:t>Technik informatyk</w:t>
            </w:r>
          </w:p>
        </w:tc>
        <w:tc>
          <w:tcPr>
            <w:tcW w:w="993"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249</w:t>
            </w:r>
          </w:p>
        </w:tc>
        <w:tc>
          <w:tcPr>
            <w:tcW w:w="850"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207</w:t>
            </w:r>
          </w:p>
        </w:tc>
        <w:tc>
          <w:tcPr>
            <w:tcW w:w="1042"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-42</w:t>
            </w:r>
          </w:p>
        </w:tc>
        <w:tc>
          <w:tcPr>
            <w:tcW w:w="94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-16,9%</w:t>
            </w:r>
          </w:p>
        </w:tc>
      </w:tr>
      <w:tr w:rsidR="00CD5E4F" w:rsidRPr="006A2E8E" w:rsidTr="00CD5E4F">
        <w:trPr>
          <w:trHeight w:val="227"/>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CD5E4F" w:rsidRPr="00757739" w:rsidRDefault="00CD5E4F" w:rsidP="00CD5E4F">
            <w:pPr>
              <w:jc w:val="center"/>
              <w:rPr>
                <w:rFonts w:ascii="Arial" w:hAnsi="Arial" w:cs="Arial"/>
                <w:sz w:val="14"/>
                <w:szCs w:val="14"/>
              </w:rPr>
            </w:pPr>
            <w:r w:rsidRPr="00757739">
              <w:rPr>
                <w:rFonts w:ascii="Arial" w:hAnsi="Arial" w:cs="Arial"/>
                <w:sz w:val="14"/>
                <w:szCs w:val="14"/>
              </w:rPr>
              <w:t>833203</w:t>
            </w:r>
          </w:p>
        </w:tc>
        <w:tc>
          <w:tcPr>
            <w:tcW w:w="2092" w:type="dxa"/>
            <w:tcBorders>
              <w:top w:val="nil"/>
              <w:left w:val="nil"/>
              <w:bottom w:val="single" w:sz="4" w:space="0" w:color="auto"/>
              <w:right w:val="single" w:sz="4" w:space="0" w:color="auto"/>
            </w:tcBorders>
            <w:shd w:val="clear" w:color="auto" w:fill="auto"/>
            <w:vAlign w:val="center"/>
            <w:hideMark/>
          </w:tcPr>
          <w:p w:rsidR="00CD5E4F" w:rsidRPr="00757739" w:rsidRDefault="00CD5E4F" w:rsidP="00CD5E4F">
            <w:pPr>
              <w:rPr>
                <w:rFonts w:ascii="Arial" w:hAnsi="Arial" w:cs="Arial"/>
                <w:sz w:val="14"/>
                <w:szCs w:val="14"/>
              </w:rPr>
            </w:pPr>
            <w:r w:rsidRPr="00757739">
              <w:rPr>
                <w:rFonts w:ascii="Arial" w:hAnsi="Arial" w:cs="Arial"/>
                <w:sz w:val="14"/>
                <w:szCs w:val="14"/>
              </w:rPr>
              <w:t>Kierowca samochodu ciężarowego</w:t>
            </w:r>
          </w:p>
        </w:tc>
        <w:tc>
          <w:tcPr>
            <w:tcW w:w="993"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296</w:t>
            </w:r>
          </w:p>
        </w:tc>
        <w:tc>
          <w:tcPr>
            <w:tcW w:w="850"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206</w:t>
            </w:r>
          </w:p>
        </w:tc>
        <w:tc>
          <w:tcPr>
            <w:tcW w:w="1042"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-90</w:t>
            </w:r>
          </w:p>
        </w:tc>
        <w:tc>
          <w:tcPr>
            <w:tcW w:w="94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-30,4%</w:t>
            </w:r>
          </w:p>
        </w:tc>
      </w:tr>
      <w:tr w:rsidR="00CD5E4F" w:rsidRPr="006A2E8E" w:rsidTr="00CD5E4F">
        <w:trPr>
          <w:trHeight w:val="285"/>
          <w:jc w:val="center"/>
        </w:trPr>
        <w:tc>
          <w:tcPr>
            <w:tcW w:w="28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Ogółem</w:t>
            </w:r>
          </w:p>
        </w:tc>
        <w:tc>
          <w:tcPr>
            <w:tcW w:w="993"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45.549</w:t>
            </w:r>
          </w:p>
        </w:tc>
        <w:tc>
          <w:tcPr>
            <w:tcW w:w="850"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38.836</w:t>
            </w:r>
          </w:p>
        </w:tc>
        <w:tc>
          <w:tcPr>
            <w:tcW w:w="1042"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-6.713</w:t>
            </w:r>
          </w:p>
        </w:tc>
        <w:tc>
          <w:tcPr>
            <w:tcW w:w="94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-14,7%</w:t>
            </w:r>
          </w:p>
        </w:tc>
      </w:tr>
    </w:tbl>
    <w:p w:rsidR="00A97C28" w:rsidRPr="00CA7584" w:rsidRDefault="00A97C28" w:rsidP="00A97C28">
      <w:pPr>
        <w:jc w:val="both"/>
        <w:rPr>
          <w:rFonts w:ascii="Arial" w:hAnsi="Arial" w:cs="Arial"/>
          <w:i/>
          <w:sz w:val="14"/>
          <w:szCs w:val="14"/>
        </w:rPr>
      </w:pPr>
      <w:r>
        <w:rPr>
          <w:rFonts w:ascii="Arial" w:hAnsi="Arial" w:cs="Arial"/>
          <w:i/>
          <w:sz w:val="14"/>
          <w:szCs w:val="14"/>
        </w:rPr>
        <w:t>UWAGA! -</w:t>
      </w:r>
      <w:r w:rsidR="005627DC">
        <w:rPr>
          <w:rFonts w:ascii="Arial" w:hAnsi="Arial" w:cs="Arial"/>
          <w:i/>
          <w:sz w:val="14"/>
          <w:szCs w:val="14"/>
        </w:rPr>
        <w:t xml:space="preserve"> W</w:t>
      </w:r>
      <w:r w:rsidRPr="00CA7584">
        <w:rPr>
          <w:rFonts w:ascii="Arial" w:hAnsi="Arial" w:cs="Arial"/>
          <w:i/>
          <w:sz w:val="14"/>
          <w:szCs w:val="14"/>
        </w:rPr>
        <w:t xml:space="preserve"> tabeli </w:t>
      </w:r>
      <w:r w:rsidR="005627DC">
        <w:rPr>
          <w:rFonts w:ascii="Arial" w:hAnsi="Arial" w:cs="Arial"/>
          <w:i/>
          <w:sz w:val="14"/>
          <w:szCs w:val="14"/>
        </w:rPr>
        <w:t>uwzględniono zawody, w których liczba rejestrujących się bezrobotnych była większa niż 200 osób.</w:t>
      </w:r>
    </w:p>
    <w:p w:rsidR="00A97C28" w:rsidRDefault="00A97C28" w:rsidP="00CD5E4F">
      <w:pPr>
        <w:spacing w:line="360" w:lineRule="auto"/>
        <w:ind w:firstLine="851"/>
        <w:jc w:val="both"/>
        <w:rPr>
          <w:rFonts w:ascii="Arial" w:hAnsi="Arial" w:cs="Arial"/>
          <w:sz w:val="16"/>
          <w:szCs w:val="16"/>
        </w:rPr>
      </w:pPr>
    </w:p>
    <w:p w:rsidR="00CD5E4F" w:rsidRDefault="00CD5E4F" w:rsidP="00CD5E4F">
      <w:pPr>
        <w:spacing w:line="360" w:lineRule="auto"/>
        <w:ind w:firstLine="851"/>
        <w:jc w:val="both"/>
        <w:rPr>
          <w:rFonts w:ascii="Arial" w:hAnsi="Arial" w:cs="Arial"/>
          <w:sz w:val="16"/>
          <w:szCs w:val="16"/>
        </w:rPr>
      </w:pPr>
      <w:r w:rsidRPr="00302367">
        <w:rPr>
          <w:rFonts w:ascii="Arial" w:hAnsi="Arial" w:cs="Arial"/>
          <w:sz w:val="16"/>
          <w:szCs w:val="16"/>
        </w:rPr>
        <w:t xml:space="preserve">Wzrost, w omawianym okresie, odnotowano w zawodach: </w:t>
      </w:r>
      <w:r>
        <w:rPr>
          <w:rFonts w:ascii="Arial" w:hAnsi="Arial" w:cs="Arial"/>
          <w:sz w:val="16"/>
          <w:szCs w:val="16"/>
        </w:rPr>
        <w:t>p</w:t>
      </w:r>
      <w:r w:rsidRPr="00054BB9">
        <w:rPr>
          <w:rFonts w:ascii="Arial" w:hAnsi="Arial" w:cs="Arial"/>
          <w:sz w:val="16"/>
          <w:szCs w:val="16"/>
        </w:rPr>
        <w:t>ozostali pracownicy przy pracach prostych gdzie indziej niesklasyfikowani</w:t>
      </w:r>
      <w:r>
        <w:rPr>
          <w:rFonts w:ascii="Arial" w:hAnsi="Arial" w:cs="Arial"/>
          <w:sz w:val="16"/>
          <w:szCs w:val="16"/>
        </w:rPr>
        <w:t xml:space="preserve"> (wzrost o 27,2%), sprzątaczka biurowa (6,4%), cukiernik (4,2%).</w:t>
      </w:r>
    </w:p>
    <w:p w:rsidR="00CD5E4F" w:rsidRPr="00302367" w:rsidRDefault="00CD5E4F" w:rsidP="00CD5E4F">
      <w:pPr>
        <w:pStyle w:val="Nagwek2"/>
        <w:ind w:firstLine="0"/>
        <w:jc w:val="both"/>
        <w:rPr>
          <w:rFonts w:ascii="Arial" w:hAnsi="Arial" w:cs="Arial"/>
          <w:b/>
        </w:rPr>
      </w:pPr>
      <w:bookmarkStart w:id="32" w:name="_Toc274548092"/>
      <w:bookmarkStart w:id="33" w:name="_Toc304893263"/>
      <w:bookmarkStart w:id="34" w:name="_Toc304893581"/>
      <w:bookmarkStart w:id="35" w:name="_Toc304894336"/>
      <w:bookmarkStart w:id="36" w:name="_Toc304895438"/>
      <w:bookmarkStart w:id="37" w:name="_Toc333224884"/>
      <w:bookmarkStart w:id="38" w:name="_Toc368558971"/>
      <w:bookmarkStart w:id="39" w:name="_Toc402418589"/>
      <w:r w:rsidRPr="00302367">
        <w:rPr>
          <w:rFonts w:ascii="Arial" w:hAnsi="Arial" w:cs="Arial"/>
          <w:b/>
        </w:rPr>
        <w:lastRenderedPageBreak/>
        <w:t>2.1. Bezrobotni poprzednio pracujący, pozostający bez pracy powyżej 12 miesięcy</w:t>
      </w:r>
      <w:bookmarkEnd w:id="32"/>
      <w:bookmarkEnd w:id="33"/>
      <w:bookmarkEnd w:id="34"/>
      <w:bookmarkEnd w:id="35"/>
      <w:bookmarkEnd w:id="36"/>
      <w:bookmarkEnd w:id="37"/>
      <w:bookmarkEnd w:id="38"/>
      <w:bookmarkEnd w:id="39"/>
    </w:p>
    <w:p w:rsidR="00CD5E4F" w:rsidRPr="00302367" w:rsidRDefault="00CD5E4F" w:rsidP="00CD5E4F">
      <w:pPr>
        <w:pStyle w:val="Tekstpodstawowy"/>
        <w:tabs>
          <w:tab w:val="left" w:pos="3600"/>
        </w:tabs>
        <w:spacing w:after="0" w:line="360" w:lineRule="auto"/>
        <w:ind w:firstLine="851"/>
        <w:jc w:val="both"/>
        <w:rPr>
          <w:rFonts w:ascii="Arial" w:hAnsi="Arial" w:cs="Arial"/>
          <w:sz w:val="16"/>
          <w:szCs w:val="16"/>
        </w:rPr>
      </w:pPr>
    </w:p>
    <w:p w:rsidR="00CD5E4F" w:rsidRPr="00302367" w:rsidRDefault="00CD5E4F" w:rsidP="00CD5E4F">
      <w:pPr>
        <w:pStyle w:val="Tekstpodstawowy"/>
        <w:tabs>
          <w:tab w:val="left" w:pos="3600"/>
        </w:tabs>
        <w:spacing w:after="0" w:line="360" w:lineRule="auto"/>
        <w:ind w:firstLine="851"/>
        <w:jc w:val="both"/>
        <w:rPr>
          <w:rFonts w:ascii="Arial" w:hAnsi="Arial" w:cs="Arial"/>
          <w:sz w:val="16"/>
          <w:szCs w:val="16"/>
        </w:rPr>
      </w:pPr>
      <w:r>
        <w:rPr>
          <w:rFonts w:ascii="Arial" w:hAnsi="Arial" w:cs="Arial"/>
          <w:sz w:val="16"/>
          <w:szCs w:val="16"/>
        </w:rPr>
        <w:t>Na koniec czerwca 2014 r. odnotowano 15.168</w:t>
      </w:r>
      <w:r w:rsidRPr="00302367">
        <w:rPr>
          <w:rFonts w:ascii="Arial" w:hAnsi="Arial" w:cs="Arial"/>
          <w:sz w:val="16"/>
          <w:szCs w:val="16"/>
        </w:rPr>
        <w:t xml:space="preserve"> bezrobotnych poprzednio pracujących pozostających bez pracy powyżej 12 miesięcy </w:t>
      </w:r>
      <w:r>
        <w:rPr>
          <w:rFonts w:ascii="Arial" w:hAnsi="Arial" w:cs="Arial"/>
          <w:sz w:val="16"/>
          <w:szCs w:val="16"/>
        </w:rPr>
        <w:t>(30,0</w:t>
      </w:r>
      <w:r w:rsidRPr="00302367">
        <w:rPr>
          <w:rFonts w:ascii="Arial" w:hAnsi="Arial" w:cs="Arial"/>
          <w:sz w:val="16"/>
          <w:szCs w:val="16"/>
        </w:rPr>
        <w:t>% ogółu). Udział procentowy kobiet w omawianej kategorii wyniósł</w:t>
      </w:r>
      <w:r>
        <w:rPr>
          <w:rFonts w:ascii="Arial" w:hAnsi="Arial" w:cs="Arial"/>
          <w:sz w:val="16"/>
          <w:szCs w:val="16"/>
        </w:rPr>
        <w:t xml:space="preserve"> 55,7% (w liczbie 8.445</w:t>
      </w:r>
      <w:r w:rsidRPr="00302367">
        <w:rPr>
          <w:rFonts w:ascii="Arial" w:hAnsi="Arial" w:cs="Arial"/>
          <w:sz w:val="16"/>
          <w:szCs w:val="16"/>
        </w:rPr>
        <w:t>). W omawia</w:t>
      </w:r>
      <w:r>
        <w:rPr>
          <w:rFonts w:ascii="Arial" w:hAnsi="Arial" w:cs="Arial"/>
          <w:sz w:val="16"/>
          <w:szCs w:val="16"/>
        </w:rPr>
        <w:t xml:space="preserve">nym okresie </w:t>
      </w:r>
      <w:r>
        <w:rPr>
          <w:rFonts w:ascii="Arial" w:hAnsi="Arial" w:cs="Arial"/>
          <w:sz w:val="16"/>
          <w:szCs w:val="16"/>
        </w:rPr>
        <w:br/>
        <w:t>w porównaniu do 2013</w:t>
      </w:r>
      <w:r w:rsidRPr="00302367">
        <w:rPr>
          <w:rFonts w:ascii="Arial" w:hAnsi="Arial" w:cs="Arial"/>
          <w:sz w:val="16"/>
          <w:szCs w:val="16"/>
        </w:rPr>
        <w:t xml:space="preserve"> r. liczba bezrobotnych poprzednio pracujących pozostających bez zatrudnienia pow</w:t>
      </w:r>
      <w:r>
        <w:rPr>
          <w:rFonts w:ascii="Arial" w:hAnsi="Arial" w:cs="Arial"/>
          <w:sz w:val="16"/>
          <w:szCs w:val="16"/>
        </w:rPr>
        <w:t>yżej 12 miesięcy wzrosła o 131 osób</w:t>
      </w:r>
      <w:r w:rsidRPr="00302367">
        <w:rPr>
          <w:rFonts w:ascii="Arial" w:hAnsi="Arial" w:cs="Arial"/>
          <w:sz w:val="16"/>
          <w:szCs w:val="16"/>
        </w:rPr>
        <w:t>.</w:t>
      </w:r>
    </w:p>
    <w:p w:rsidR="00CD5E4F" w:rsidRDefault="00CD5E4F" w:rsidP="00CD5E4F">
      <w:pPr>
        <w:pStyle w:val="Tekstpodstawowy"/>
        <w:tabs>
          <w:tab w:val="left" w:pos="3600"/>
        </w:tabs>
        <w:spacing w:after="0" w:line="360" w:lineRule="auto"/>
        <w:ind w:firstLine="851"/>
        <w:jc w:val="both"/>
        <w:rPr>
          <w:rFonts w:ascii="Arial" w:hAnsi="Arial" w:cs="Arial"/>
          <w:color w:val="000000"/>
          <w:sz w:val="16"/>
          <w:szCs w:val="16"/>
        </w:rPr>
      </w:pPr>
      <w:r w:rsidRPr="00302367">
        <w:rPr>
          <w:rFonts w:ascii="Arial" w:hAnsi="Arial" w:cs="Arial"/>
          <w:sz w:val="16"/>
          <w:szCs w:val="16"/>
        </w:rPr>
        <w:t xml:space="preserve">Na koniec czerwca </w:t>
      </w:r>
      <w:r>
        <w:rPr>
          <w:rFonts w:ascii="Arial" w:hAnsi="Arial" w:cs="Arial"/>
          <w:sz w:val="16"/>
          <w:szCs w:val="16"/>
        </w:rPr>
        <w:t>2014</w:t>
      </w:r>
      <w:r w:rsidRPr="00302367">
        <w:rPr>
          <w:rFonts w:ascii="Arial" w:hAnsi="Arial" w:cs="Arial"/>
          <w:sz w:val="16"/>
          <w:szCs w:val="16"/>
        </w:rPr>
        <w:t xml:space="preserve"> r. </w:t>
      </w:r>
      <w:r w:rsidRPr="00302367">
        <w:rPr>
          <w:rFonts w:ascii="Arial" w:hAnsi="Arial" w:cs="Arial"/>
          <w:color w:val="000000"/>
          <w:sz w:val="16"/>
          <w:szCs w:val="16"/>
        </w:rPr>
        <w:t>wśród bezrobotnych poprzednio pracujących pozostających bez pracy powyżej 12 miesięcy najliczniejsz</w:t>
      </w:r>
      <w:r>
        <w:rPr>
          <w:rFonts w:ascii="Arial" w:hAnsi="Arial" w:cs="Arial"/>
          <w:color w:val="000000"/>
          <w:sz w:val="16"/>
          <w:szCs w:val="16"/>
        </w:rPr>
        <w:t>ą grupę stanowili</w:t>
      </w:r>
      <w:r w:rsidRPr="00302367">
        <w:rPr>
          <w:rFonts w:ascii="Arial" w:hAnsi="Arial" w:cs="Arial"/>
          <w:color w:val="000000"/>
          <w:sz w:val="16"/>
          <w:szCs w:val="16"/>
        </w:rPr>
        <w:t xml:space="preserve"> robotnicy przemysłowi i rzemieślnicy </w:t>
      </w:r>
      <w:r>
        <w:rPr>
          <w:rFonts w:ascii="Arial" w:hAnsi="Arial" w:cs="Arial"/>
          <w:color w:val="000000"/>
          <w:sz w:val="16"/>
          <w:szCs w:val="16"/>
        </w:rPr>
        <w:t>– 4.277</w:t>
      </w:r>
      <w:r w:rsidRPr="00302367">
        <w:rPr>
          <w:rFonts w:ascii="Arial" w:hAnsi="Arial" w:cs="Arial"/>
          <w:color w:val="000000"/>
          <w:sz w:val="16"/>
          <w:szCs w:val="16"/>
        </w:rPr>
        <w:t xml:space="preserve"> bezrobotnych</w:t>
      </w:r>
      <w:r>
        <w:rPr>
          <w:rFonts w:ascii="Arial" w:hAnsi="Arial" w:cs="Arial"/>
          <w:color w:val="000000"/>
          <w:sz w:val="16"/>
          <w:szCs w:val="16"/>
        </w:rPr>
        <w:t xml:space="preserve"> (28,2</w:t>
      </w:r>
      <w:r w:rsidRPr="00302367">
        <w:rPr>
          <w:rFonts w:ascii="Arial" w:hAnsi="Arial" w:cs="Arial"/>
          <w:color w:val="000000"/>
          <w:sz w:val="16"/>
          <w:szCs w:val="16"/>
        </w:rPr>
        <w:t xml:space="preserve">% ogółu). W odniesieniu do </w:t>
      </w:r>
      <w:r>
        <w:rPr>
          <w:rFonts w:ascii="Arial" w:hAnsi="Arial" w:cs="Arial"/>
          <w:color w:val="000000"/>
          <w:sz w:val="16"/>
          <w:szCs w:val="16"/>
        </w:rPr>
        <w:t>analogicznego okresu 2013</w:t>
      </w:r>
      <w:r w:rsidRPr="00302367">
        <w:rPr>
          <w:rFonts w:ascii="Arial" w:hAnsi="Arial" w:cs="Arial"/>
          <w:color w:val="000000"/>
          <w:sz w:val="16"/>
          <w:szCs w:val="16"/>
        </w:rPr>
        <w:t xml:space="preserve"> r. liczba bezrobotnych w omawianej kategorii</w:t>
      </w:r>
      <w:r>
        <w:rPr>
          <w:rFonts w:ascii="Arial" w:hAnsi="Arial" w:cs="Arial"/>
          <w:color w:val="000000"/>
          <w:sz w:val="16"/>
          <w:szCs w:val="16"/>
        </w:rPr>
        <w:t xml:space="preserve"> zmniejszyła się o 43 osoby</w:t>
      </w:r>
      <w:r w:rsidRPr="00302367">
        <w:rPr>
          <w:rFonts w:ascii="Arial" w:hAnsi="Arial" w:cs="Arial"/>
          <w:color w:val="000000"/>
          <w:sz w:val="16"/>
          <w:szCs w:val="16"/>
        </w:rPr>
        <w:t xml:space="preserve">. </w:t>
      </w:r>
      <w:r w:rsidRPr="00302367">
        <w:rPr>
          <w:rFonts w:ascii="Arial" w:hAnsi="Arial" w:cs="Arial"/>
          <w:sz w:val="16"/>
          <w:szCs w:val="16"/>
        </w:rPr>
        <w:t>Drugą</w:t>
      </w:r>
      <w:r>
        <w:rPr>
          <w:rFonts w:ascii="Arial" w:hAnsi="Arial" w:cs="Arial"/>
          <w:sz w:val="16"/>
          <w:szCs w:val="16"/>
        </w:rPr>
        <w:t>,</w:t>
      </w:r>
      <w:r w:rsidRPr="00302367">
        <w:rPr>
          <w:rFonts w:ascii="Arial" w:hAnsi="Arial" w:cs="Arial"/>
          <w:sz w:val="16"/>
          <w:szCs w:val="16"/>
        </w:rPr>
        <w:t xml:space="preserve"> co do wielkości grupę stanowi</w:t>
      </w:r>
      <w:r>
        <w:rPr>
          <w:rFonts w:ascii="Arial" w:hAnsi="Arial" w:cs="Arial"/>
          <w:sz w:val="16"/>
          <w:szCs w:val="16"/>
        </w:rPr>
        <w:t>li</w:t>
      </w:r>
      <w:r w:rsidRPr="00302367">
        <w:rPr>
          <w:rFonts w:ascii="Arial" w:hAnsi="Arial" w:cs="Arial"/>
          <w:color w:val="000000"/>
          <w:sz w:val="16"/>
          <w:szCs w:val="16"/>
        </w:rPr>
        <w:t>: praco</w:t>
      </w:r>
      <w:r>
        <w:rPr>
          <w:rFonts w:ascii="Arial" w:hAnsi="Arial" w:cs="Arial"/>
          <w:color w:val="000000"/>
          <w:sz w:val="16"/>
          <w:szCs w:val="16"/>
        </w:rPr>
        <w:t>wnicy usług i sprzedawcy – 3.397</w:t>
      </w:r>
      <w:r w:rsidRPr="00302367">
        <w:rPr>
          <w:rFonts w:ascii="Arial" w:hAnsi="Arial" w:cs="Arial"/>
          <w:color w:val="000000"/>
          <w:sz w:val="16"/>
          <w:szCs w:val="16"/>
        </w:rPr>
        <w:t xml:space="preserve"> bezrobotnych </w:t>
      </w:r>
      <w:r>
        <w:rPr>
          <w:rFonts w:ascii="Arial" w:hAnsi="Arial" w:cs="Arial"/>
          <w:color w:val="000000"/>
          <w:sz w:val="16"/>
          <w:szCs w:val="16"/>
        </w:rPr>
        <w:t>(odpowiednio 22,4</w:t>
      </w:r>
      <w:r w:rsidRPr="00302367">
        <w:rPr>
          <w:rFonts w:ascii="Arial" w:hAnsi="Arial" w:cs="Arial"/>
          <w:color w:val="000000"/>
          <w:sz w:val="16"/>
          <w:szCs w:val="16"/>
        </w:rPr>
        <w:t>%). W porównaniu do ana</w:t>
      </w:r>
      <w:r>
        <w:rPr>
          <w:rFonts w:ascii="Arial" w:hAnsi="Arial" w:cs="Arial"/>
          <w:color w:val="000000"/>
          <w:sz w:val="16"/>
          <w:szCs w:val="16"/>
        </w:rPr>
        <w:t>logicznego okresu roku poprzedniego</w:t>
      </w:r>
      <w:r w:rsidRPr="00302367">
        <w:rPr>
          <w:rFonts w:ascii="Arial" w:hAnsi="Arial" w:cs="Arial"/>
          <w:color w:val="000000"/>
          <w:sz w:val="16"/>
          <w:szCs w:val="16"/>
        </w:rPr>
        <w:t xml:space="preserve"> w tej kategorii odno</w:t>
      </w:r>
      <w:r>
        <w:rPr>
          <w:rFonts w:ascii="Arial" w:hAnsi="Arial" w:cs="Arial"/>
          <w:color w:val="000000"/>
          <w:sz w:val="16"/>
          <w:szCs w:val="16"/>
        </w:rPr>
        <w:t>towano wzrost bezrobotnych o 55</w:t>
      </w:r>
      <w:r w:rsidRPr="00302367">
        <w:rPr>
          <w:rFonts w:ascii="Arial" w:hAnsi="Arial" w:cs="Arial"/>
          <w:color w:val="000000"/>
          <w:sz w:val="16"/>
          <w:szCs w:val="16"/>
        </w:rPr>
        <w:t xml:space="preserve"> osób. </w:t>
      </w:r>
    </w:p>
    <w:p w:rsidR="00CD5E4F" w:rsidRPr="00302367" w:rsidRDefault="00CD5E4F" w:rsidP="00CD5E4F">
      <w:pPr>
        <w:pStyle w:val="Tekstpodstawowy"/>
        <w:tabs>
          <w:tab w:val="left" w:pos="3600"/>
        </w:tabs>
        <w:spacing w:line="360" w:lineRule="auto"/>
        <w:ind w:firstLine="851"/>
        <w:jc w:val="both"/>
        <w:rPr>
          <w:rFonts w:ascii="Arial" w:hAnsi="Arial" w:cs="Arial"/>
          <w:sz w:val="16"/>
          <w:szCs w:val="16"/>
        </w:rPr>
      </w:pPr>
      <w:r w:rsidRPr="00302367">
        <w:rPr>
          <w:rFonts w:ascii="Arial" w:hAnsi="Arial" w:cs="Arial"/>
          <w:sz w:val="16"/>
          <w:szCs w:val="16"/>
        </w:rPr>
        <w:t>Strukturę zawodową bezrobotnych poprzednio pracujących pozostających bez pracy powyżej 12 miesięcy według wielkich grup zawodów przedstawia poniższy wykres.</w:t>
      </w:r>
    </w:p>
    <w:p w:rsidR="00CD5E4F" w:rsidRPr="00302367" w:rsidRDefault="006222FB" w:rsidP="00CD5E4F">
      <w:pPr>
        <w:pStyle w:val="Tekstpodstawowy"/>
        <w:tabs>
          <w:tab w:val="left" w:pos="3600"/>
        </w:tabs>
        <w:spacing w:after="0" w:line="360" w:lineRule="auto"/>
        <w:jc w:val="center"/>
        <w:rPr>
          <w:rFonts w:ascii="Arial" w:hAnsi="Arial" w:cs="Arial"/>
          <w:color w:val="000000"/>
          <w:sz w:val="16"/>
          <w:szCs w:val="16"/>
        </w:rPr>
      </w:pPr>
      <w:r w:rsidRPr="00AB4011">
        <w:rPr>
          <w:rFonts w:ascii="Arial" w:hAnsi="Arial" w:cs="Arial"/>
          <w:noProof/>
          <w:sz w:val="12"/>
          <w:szCs w:val="12"/>
        </w:rPr>
        <w:drawing>
          <wp:inline distT="0" distB="0" distL="0" distR="0" wp14:anchorId="6D81DE79" wp14:editId="2A40CC48">
            <wp:extent cx="4260850" cy="2844800"/>
            <wp:effectExtent l="0" t="0" r="6350" b="12700"/>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D5E4F" w:rsidRPr="00302367" w:rsidRDefault="00CD5E4F" w:rsidP="00CD5E4F">
      <w:pPr>
        <w:pStyle w:val="Tekstpodstawowy"/>
        <w:tabs>
          <w:tab w:val="left" w:pos="3600"/>
        </w:tabs>
        <w:spacing w:after="0" w:line="360" w:lineRule="auto"/>
        <w:ind w:firstLine="851"/>
        <w:jc w:val="both"/>
        <w:rPr>
          <w:rFonts w:ascii="Arial" w:hAnsi="Arial" w:cs="Arial"/>
          <w:color w:val="000000"/>
          <w:sz w:val="16"/>
          <w:szCs w:val="16"/>
        </w:rPr>
      </w:pPr>
      <w:r>
        <w:rPr>
          <w:rFonts w:ascii="Arial" w:hAnsi="Arial" w:cs="Arial"/>
          <w:color w:val="000000"/>
          <w:sz w:val="16"/>
          <w:szCs w:val="16"/>
        </w:rPr>
        <w:t>Na koniec 2014</w:t>
      </w:r>
      <w:r w:rsidRPr="00302367">
        <w:rPr>
          <w:rFonts w:ascii="Arial" w:hAnsi="Arial" w:cs="Arial"/>
          <w:color w:val="000000"/>
          <w:sz w:val="16"/>
          <w:szCs w:val="16"/>
        </w:rPr>
        <w:t xml:space="preserve"> r. w porówna</w:t>
      </w:r>
      <w:r>
        <w:rPr>
          <w:rFonts w:ascii="Arial" w:hAnsi="Arial" w:cs="Arial"/>
          <w:color w:val="000000"/>
          <w:sz w:val="16"/>
          <w:szCs w:val="16"/>
        </w:rPr>
        <w:t>niu do analogicznego okresu 2013</w:t>
      </w:r>
      <w:r w:rsidRPr="00302367">
        <w:rPr>
          <w:rFonts w:ascii="Arial" w:hAnsi="Arial" w:cs="Arial"/>
          <w:color w:val="000000"/>
          <w:sz w:val="16"/>
          <w:szCs w:val="16"/>
        </w:rPr>
        <w:t xml:space="preserve"> r. największe zmiany udziału bezrobotnych w omawianej kategorii odnotowano w dwóch grupach zawodowych</w:t>
      </w:r>
      <w:r>
        <w:rPr>
          <w:rFonts w:ascii="Arial" w:hAnsi="Arial" w:cs="Arial"/>
          <w:color w:val="000000"/>
          <w:sz w:val="16"/>
          <w:szCs w:val="16"/>
        </w:rPr>
        <w:t xml:space="preserve">: operatorzy i monterzy maszyn i urządzeń – </w:t>
      </w:r>
      <w:r w:rsidRPr="00302367">
        <w:rPr>
          <w:rFonts w:ascii="Arial" w:hAnsi="Arial" w:cs="Arial"/>
          <w:color w:val="000000"/>
          <w:sz w:val="16"/>
          <w:szCs w:val="16"/>
        </w:rPr>
        <w:t>wzrost udzia</w:t>
      </w:r>
      <w:r>
        <w:rPr>
          <w:rFonts w:ascii="Arial" w:hAnsi="Arial" w:cs="Arial"/>
          <w:color w:val="000000"/>
          <w:sz w:val="16"/>
          <w:szCs w:val="16"/>
        </w:rPr>
        <w:t xml:space="preserve">łu o 0,5 punktu </w:t>
      </w:r>
      <w:r>
        <w:rPr>
          <w:rFonts w:ascii="Arial" w:hAnsi="Arial" w:cs="Arial"/>
          <w:color w:val="000000"/>
          <w:sz w:val="16"/>
          <w:szCs w:val="16"/>
        </w:rPr>
        <w:lastRenderedPageBreak/>
        <w:t>procentowego</w:t>
      </w:r>
      <w:r w:rsidRPr="00302367">
        <w:rPr>
          <w:rFonts w:ascii="Arial" w:hAnsi="Arial" w:cs="Arial"/>
          <w:color w:val="000000"/>
          <w:sz w:val="16"/>
          <w:szCs w:val="16"/>
        </w:rPr>
        <w:t xml:space="preserve">, </w:t>
      </w:r>
      <w:r>
        <w:rPr>
          <w:rFonts w:ascii="Arial" w:hAnsi="Arial" w:cs="Arial"/>
          <w:color w:val="000000"/>
          <w:sz w:val="16"/>
          <w:szCs w:val="16"/>
        </w:rPr>
        <w:t>robotnicy przemysłowi i rzemieślnicy –</w:t>
      </w:r>
      <w:r w:rsidRPr="00302367">
        <w:rPr>
          <w:rFonts w:ascii="Arial" w:hAnsi="Arial" w:cs="Arial"/>
          <w:color w:val="000000"/>
          <w:sz w:val="16"/>
          <w:szCs w:val="16"/>
        </w:rPr>
        <w:t xml:space="preserve"> spadek</w:t>
      </w:r>
      <w:r>
        <w:rPr>
          <w:rFonts w:ascii="Arial" w:hAnsi="Arial" w:cs="Arial"/>
          <w:color w:val="000000"/>
          <w:sz w:val="16"/>
          <w:szCs w:val="16"/>
        </w:rPr>
        <w:t xml:space="preserve"> udziału o 0,5 punktu procentowego</w:t>
      </w:r>
      <w:r w:rsidRPr="00302367">
        <w:rPr>
          <w:rFonts w:ascii="Arial" w:hAnsi="Arial" w:cs="Arial"/>
          <w:color w:val="000000"/>
          <w:sz w:val="16"/>
          <w:szCs w:val="16"/>
        </w:rPr>
        <w:t>.</w:t>
      </w:r>
    </w:p>
    <w:p w:rsidR="00CD5E4F" w:rsidRDefault="00CD5E4F" w:rsidP="00CD5E4F">
      <w:pPr>
        <w:tabs>
          <w:tab w:val="left" w:pos="0"/>
        </w:tabs>
        <w:spacing w:line="360" w:lineRule="auto"/>
        <w:ind w:firstLine="851"/>
        <w:jc w:val="both"/>
        <w:rPr>
          <w:rFonts w:ascii="Arial" w:hAnsi="Arial" w:cs="Arial"/>
          <w:snapToGrid w:val="0"/>
          <w:sz w:val="16"/>
          <w:szCs w:val="16"/>
        </w:rPr>
      </w:pPr>
      <w:r w:rsidRPr="00302367">
        <w:rPr>
          <w:rFonts w:ascii="Arial" w:hAnsi="Arial" w:cs="Arial"/>
          <w:snapToGrid w:val="0"/>
          <w:sz w:val="16"/>
          <w:szCs w:val="16"/>
        </w:rPr>
        <w:t xml:space="preserve">Wśród bezrobotnych, pozostających powyżej 12 miesięcy bez pracy, najliczniejszą grupę stanowiły osoby posiadające następujące zawody </w:t>
      </w:r>
      <w:r w:rsidRPr="00302367">
        <w:rPr>
          <w:rFonts w:ascii="Arial" w:hAnsi="Arial" w:cs="Arial"/>
          <w:sz w:val="16"/>
          <w:szCs w:val="16"/>
        </w:rPr>
        <w:t>(według sześciocyfrowego kodu)</w:t>
      </w:r>
      <w:r w:rsidRPr="00302367">
        <w:rPr>
          <w:rFonts w:ascii="Arial" w:hAnsi="Arial" w:cs="Arial"/>
          <w:snapToGrid w:val="0"/>
          <w:sz w:val="16"/>
          <w:szCs w:val="16"/>
        </w:rPr>
        <w:t>:</w:t>
      </w:r>
    </w:p>
    <w:p w:rsidR="00CD5E4F" w:rsidRPr="00302367" w:rsidRDefault="00CD5E4F" w:rsidP="00CD5E4F">
      <w:pPr>
        <w:tabs>
          <w:tab w:val="left" w:pos="0"/>
        </w:tabs>
        <w:spacing w:line="360" w:lineRule="auto"/>
        <w:ind w:firstLine="851"/>
        <w:jc w:val="both"/>
        <w:rPr>
          <w:rFonts w:ascii="Arial" w:hAnsi="Arial" w:cs="Arial"/>
          <w:snapToGrid w:val="0"/>
          <w:sz w:val="16"/>
          <w:szCs w:val="16"/>
        </w:rPr>
      </w:pPr>
    </w:p>
    <w:tbl>
      <w:tblPr>
        <w:tblW w:w="6658" w:type="dxa"/>
        <w:tblLayout w:type="fixed"/>
        <w:tblCellMar>
          <w:left w:w="70" w:type="dxa"/>
          <w:right w:w="227" w:type="dxa"/>
        </w:tblCellMar>
        <w:tblLook w:val="04A0" w:firstRow="1" w:lastRow="0" w:firstColumn="1" w:lastColumn="0" w:noHBand="0" w:noVBand="1"/>
      </w:tblPr>
      <w:tblGrid>
        <w:gridCol w:w="840"/>
        <w:gridCol w:w="1990"/>
        <w:gridCol w:w="885"/>
        <w:gridCol w:w="869"/>
        <w:gridCol w:w="983"/>
        <w:gridCol w:w="1091"/>
      </w:tblGrid>
      <w:tr w:rsidR="00CD5E4F" w:rsidRPr="00FB709E" w:rsidTr="00F253C5">
        <w:trPr>
          <w:trHeight w:val="450"/>
        </w:trPr>
        <w:tc>
          <w:tcPr>
            <w:tcW w:w="66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Liczba bezrobotnych poprzednio pracujących pozostających bez pracy powyżej 12 miesięcy</w:t>
            </w:r>
          </w:p>
        </w:tc>
      </w:tr>
      <w:tr w:rsidR="00CD5E4F" w:rsidRPr="00FB709E" w:rsidTr="00F253C5">
        <w:trPr>
          <w:trHeight w:val="274"/>
        </w:trPr>
        <w:tc>
          <w:tcPr>
            <w:tcW w:w="840" w:type="dxa"/>
            <w:vMerge w:val="restart"/>
            <w:tcBorders>
              <w:top w:val="nil"/>
              <w:left w:val="single" w:sz="4" w:space="0" w:color="auto"/>
              <w:right w:val="single" w:sz="4" w:space="0" w:color="auto"/>
            </w:tcBorders>
            <w:shd w:val="clear" w:color="auto" w:fill="auto"/>
            <w:noWrap/>
            <w:vAlign w:val="center"/>
            <w:hideMark/>
          </w:tcPr>
          <w:p w:rsidR="00CD5E4F" w:rsidRPr="00245E44" w:rsidRDefault="00CD5E4F" w:rsidP="00F253C5">
            <w:pPr>
              <w:ind w:right="-91"/>
              <w:jc w:val="center"/>
              <w:rPr>
                <w:rFonts w:ascii="Arial" w:hAnsi="Arial" w:cs="Arial"/>
                <w:color w:val="000000"/>
                <w:sz w:val="14"/>
                <w:szCs w:val="14"/>
              </w:rPr>
            </w:pPr>
            <w:r w:rsidRPr="00245E44">
              <w:rPr>
                <w:rFonts w:ascii="Arial" w:hAnsi="Arial" w:cs="Arial"/>
                <w:color w:val="000000"/>
                <w:sz w:val="14"/>
                <w:szCs w:val="14"/>
              </w:rPr>
              <w:t>Kod zawodu</w:t>
            </w:r>
          </w:p>
        </w:tc>
        <w:tc>
          <w:tcPr>
            <w:tcW w:w="1990" w:type="dxa"/>
            <w:vMerge w:val="restart"/>
            <w:tcBorders>
              <w:top w:val="nil"/>
              <w:left w:val="nil"/>
              <w:right w:val="single" w:sz="4" w:space="0" w:color="auto"/>
            </w:tcBorders>
            <w:shd w:val="clear" w:color="auto" w:fill="auto"/>
            <w:vAlign w:val="center"/>
            <w:hideMark/>
          </w:tcPr>
          <w:p w:rsidR="00CD5E4F" w:rsidRPr="00245E44" w:rsidRDefault="00CD5E4F" w:rsidP="00F253C5">
            <w:pPr>
              <w:ind w:right="-86"/>
              <w:jc w:val="center"/>
              <w:rPr>
                <w:rFonts w:ascii="Arial" w:hAnsi="Arial" w:cs="Arial"/>
                <w:color w:val="000000"/>
                <w:sz w:val="14"/>
                <w:szCs w:val="14"/>
              </w:rPr>
            </w:pPr>
            <w:r w:rsidRPr="00245E44">
              <w:rPr>
                <w:rFonts w:ascii="Arial" w:hAnsi="Arial" w:cs="Arial"/>
                <w:color w:val="000000"/>
                <w:sz w:val="14"/>
                <w:szCs w:val="14"/>
              </w:rPr>
              <w:t>Nazwa zawodu</w:t>
            </w:r>
          </w:p>
        </w:tc>
        <w:tc>
          <w:tcPr>
            <w:tcW w:w="885" w:type="dxa"/>
            <w:vMerge w:val="restart"/>
            <w:tcBorders>
              <w:top w:val="nil"/>
              <w:left w:val="nil"/>
              <w:right w:val="single" w:sz="4" w:space="0" w:color="auto"/>
            </w:tcBorders>
            <w:shd w:val="clear" w:color="auto" w:fill="auto"/>
            <w:vAlign w:val="center"/>
            <w:hideMark/>
          </w:tcPr>
          <w:p w:rsidR="00CD5E4F" w:rsidRPr="00245E44" w:rsidRDefault="00CD5E4F" w:rsidP="00F253C5">
            <w:pPr>
              <w:ind w:right="-193"/>
              <w:jc w:val="center"/>
              <w:rPr>
                <w:rFonts w:ascii="Arial" w:hAnsi="Arial" w:cs="Arial"/>
                <w:color w:val="000000"/>
                <w:sz w:val="14"/>
                <w:szCs w:val="14"/>
              </w:rPr>
            </w:pPr>
            <w:r w:rsidRPr="00245E44">
              <w:rPr>
                <w:rFonts w:ascii="Arial" w:hAnsi="Arial" w:cs="Arial"/>
                <w:color w:val="000000"/>
                <w:sz w:val="14"/>
                <w:szCs w:val="14"/>
              </w:rPr>
              <w:t>VI 2013 r.</w:t>
            </w:r>
          </w:p>
        </w:tc>
        <w:tc>
          <w:tcPr>
            <w:tcW w:w="869" w:type="dxa"/>
            <w:vMerge w:val="restart"/>
            <w:tcBorders>
              <w:top w:val="nil"/>
              <w:left w:val="nil"/>
              <w:right w:val="single" w:sz="4" w:space="0" w:color="auto"/>
            </w:tcBorders>
            <w:shd w:val="clear" w:color="auto" w:fill="auto"/>
            <w:vAlign w:val="center"/>
            <w:hideMark/>
          </w:tcPr>
          <w:p w:rsidR="00CD5E4F" w:rsidRPr="00245E44" w:rsidRDefault="00CD5E4F" w:rsidP="00F253C5">
            <w:pPr>
              <w:tabs>
                <w:tab w:val="left" w:pos="0"/>
              </w:tabs>
              <w:ind w:right="-174"/>
              <w:jc w:val="center"/>
              <w:rPr>
                <w:rFonts w:ascii="Arial" w:hAnsi="Arial" w:cs="Arial"/>
                <w:color w:val="000000"/>
                <w:sz w:val="14"/>
                <w:szCs w:val="14"/>
              </w:rPr>
            </w:pPr>
            <w:r w:rsidRPr="00245E44">
              <w:rPr>
                <w:rFonts w:ascii="Arial" w:hAnsi="Arial" w:cs="Arial"/>
                <w:color w:val="000000"/>
                <w:sz w:val="14"/>
                <w:szCs w:val="14"/>
              </w:rPr>
              <w:t>VI 2014 r.</w:t>
            </w:r>
          </w:p>
        </w:tc>
        <w:tc>
          <w:tcPr>
            <w:tcW w:w="2074" w:type="dxa"/>
            <w:gridSpan w:val="2"/>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jc w:val="center"/>
              <w:rPr>
                <w:rFonts w:ascii="Arial" w:hAnsi="Arial" w:cs="Arial"/>
                <w:color w:val="000000"/>
                <w:sz w:val="14"/>
                <w:szCs w:val="14"/>
              </w:rPr>
            </w:pPr>
            <w:r>
              <w:rPr>
                <w:rFonts w:ascii="Arial" w:hAnsi="Arial" w:cs="Arial"/>
                <w:color w:val="000000"/>
                <w:sz w:val="14"/>
                <w:szCs w:val="14"/>
              </w:rPr>
              <w:t>Zmiana</w:t>
            </w:r>
          </w:p>
        </w:tc>
      </w:tr>
      <w:tr w:rsidR="00CD5E4F" w:rsidRPr="00FB709E" w:rsidTr="00F253C5">
        <w:trPr>
          <w:trHeight w:val="278"/>
        </w:trPr>
        <w:tc>
          <w:tcPr>
            <w:tcW w:w="840" w:type="dxa"/>
            <w:vMerge/>
            <w:tcBorders>
              <w:left w:val="single" w:sz="4" w:space="0" w:color="auto"/>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p>
        </w:tc>
        <w:tc>
          <w:tcPr>
            <w:tcW w:w="1990" w:type="dxa"/>
            <w:vMerge/>
            <w:tcBorders>
              <w:left w:val="nil"/>
              <w:bottom w:val="single" w:sz="4" w:space="0" w:color="auto"/>
              <w:right w:val="single" w:sz="4" w:space="0" w:color="auto"/>
            </w:tcBorders>
            <w:shd w:val="clear" w:color="auto" w:fill="auto"/>
            <w:vAlign w:val="center"/>
            <w:hideMark/>
          </w:tcPr>
          <w:p w:rsidR="00CD5E4F" w:rsidRPr="00245E44" w:rsidRDefault="00CD5E4F" w:rsidP="00CD5E4F">
            <w:pPr>
              <w:jc w:val="center"/>
              <w:rPr>
                <w:rFonts w:ascii="Arial" w:hAnsi="Arial" w:cs="Arial"/>
                <w:color w:val="000000"/>
                <w:sz w:val="14"/>
                <w:szCs w:val="14"/>
              </w:rPr>
            </w:pPr>
          </w:p>
        </w:tc>
        <w:tc>
          <w:tcPr>
            <w:tcW w:w="885" w:type="dxa"/>
            <w:vMerge/>
            <w:tcBorders>
              <w:left w:val="nil"/>
              <w:bottom w:val="single" w:sz="4" w:space="0" w:color="auto"/>
              <w:right w:val="single" w:sz="4" w:space="0" w:color="auto"/>
            </w:tcBorders>
            <w:shd w:val="clear" w:color="auto" w:fill="auto"/>
            <w:vAlign w:val="center"/>
            <w:hideMark/>
          </w:tcPr>
          <w:p w:rsidR="00CD5E4F" w:rsidRPr="00245E44" w:rsidRDefault="00CD5E4F" w:rsidP="00CD5E4F">
            <w:pPr>
              <w:jc w:val="center"/>
              <w:rPr>
                <w:rFonts w:ascii="Arial" w:hAnsi="Arial" w:cs="Arial"/>
                <w:color w:val="000000"/>
                <w:sz w:val="14"/>
                <w:szCs w:val="14"/>
              </w:rPr>
            </w:pPr>
          </w:p>
        </w:tc>
        <w:tc>
          <w:tcPr>
            <w:tcW w:w="869" w:type="dxa"/>
            <w:vMerge/>
            <w:tcBorders>
              <w:left w:val="nil"/>
              <w:bottom w:val="single" w:sz="4" w:space="0" w:color="auto"/>
              <w:right w:val="single" w:sz="4" w:space="0" w:color="auto"/>
            </w:tcBorders>
            <w:shd w:val="clear" w:color="auto" w:fill="auto"/>
            <w:vAlign w:val="center"/>
            <w:hideMark/>
          </w:tcPr>
          <w:p w:rsidR="00CD5E4F" w:rsidRPr="00245E44" w:rsidRDefault="00CD5E4F" w:rsidP="00CD5E4F">
            <w:pPr>
              <w:jc w:val="center"/>
              <w:rPr>
                <w:rFonts w:ascii="Arial" w:hAnsi="Arial" w:cs="Arial"/>
                <w:color w:val="000000"/>
                <w:sz w:val="14"/>
                <w:szCs w:val="14"/>
              </w:rPr>
            </w:pPr>
          </w:p>
        </w:tc>
        <w:tc>
          <w:tcPr>
            <w:tcW w:w="983"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F253C5">
            <w:pPr>
              <w:ind w:right="-184"/>
              <w:jc w:val="center"/>
              <w:rPr>
                <w:rFonts w:ascii="Arial" w:hAnsi="Arial" w:cs="Arial"/>
                <w:color w:val="000000"/>
                <w:sz w:val="14"/>
                <w:szCs w:val="14"/>
              </w:rPr>
            </w:pPr>
            <w:r>
              <w:rPr>
                <w:rFonts w:ascii="Arial" w:hAnsi="Arial" w:cs="Arial"/>
                <w:color w:val="000000"/>
                <w:sz w:val="14"/>
                <w:szCs w:val="14"/>
              </w:rPr>
              <w:t>w liczbach</w:t>
            </w:r>
          </w:p>
        </w:tc>
        <w:tc>
          <w:tcPr>
            <w:tcW w:w="1091" w:type="dxa"/>
            <w:tcBorders>
              <w:top w:val="nil"/>
              <w:left w:val="nil"/>
              <w:bottom w:val="single" w:sz="4" w:space="0" w:color="auto"/>
              <w:right w:val="single" w:sz="4" w:space="0" w:color="auto"/>
            </w:tcBorders>
            <w:vAlign w:val="center"/>
          </w:tcPr>
          <w:p w:rsidR="00CD5E4F" w:rsidRPr="00245E44" w:rsidRDefault="00CD5E4F" w:rsidP="00F253C5">
            <w:pPr>
              <w:tabs>
                <w:tab w:val="left" w:pos="0"/>
              </w:tabs>
              <w:ind w:right="-85"/>
              <w:jc w:val="center"/>
              <w:rPr>
                <w:rFonts w:ascii="Arial" w:hAnsi="Arial" w:cs="Arial"/>
                <w:color w:val="000000"/>
                <w:sz w:val="14"/>
                <w:szCs w:val="14"/>
              </w:rPr>
            </w:pPr>
            <w:r>
              <w:rPr>
                <w:rFonts w:ascii="Arial" w:hAnsi="Arial" w:cs="Arial"/>
                <w:color w:val="000000"/>
                <w:sz w:val="14"/>
                <w:szCs w:val="14"/>
              </w:rPr>
              <w:t>w [%]</w:t>
            </w:r>
          </w:p>
        </w:tc>
      </w:tr>
      <w:tr w:rsidR="005627DC" w:rsidRPr="00FB709E" w:rsidTr="00F253C5">
        <w:trPr>
          <w:trHeight w:val="274"/>
        </w:trPr>
        <w:tc>
          <w:tcPr>
            <w:tcW w:w="840" w:type="dxa"/>
            <w:tcBorders>
              <w:top w:val="nil"/>
              <w:left w:val="single" w:sz="4" w:space="0" w:color="auto"/>
              <w:bottom w:val="single" w:sz="4" w:space="0" w:color="auto"/>
              <w:right w:val="single" w:sz="4" w:space="0" w:color="auto"/>
            </w:tcBorders>
            <w:shd w:val="clear" w:color="auto" w:fill="auto"/>
            <w:noWrap/>
            <w:vAlign w:val="center"/>
          </w:tcPr>
          <w:p w:rsidR="005627DC" w:rsidRPr="00245E44" w:rsidRDefault="005627DC" w:rsidP="005627DC">
            <w:pPr>
              <w:jc w:val="center"/>
              <w:rPr>
                <w:rFonts w:ascii="Arial" w:hAnsi="Arial" w:cs="Arial"/>
                <w:color w:val="000000"/>
                <w:sz w:val="14"/>
                <w:szCs w:val="14"/>
              </w:rPr>
            </w:pPr>
            <w:r w:rsidRPr="00245E44">
              <w:rPr>
                <w:rFonts w:ascii="Arial" w:hAnsi="Arial" w:cs="Arial"/>
                <w:color w:val="000000"/>
                <w:sz w:val="14"/>
                <w:szCs w:val="14"/>
              </w:rPr>
              <w:t>522301</w:t>
            </w:r>
          </w:p>
        </w:tc>
        <w:tc>
          <w:tcPr>
            <w:tcW w:w="1990" w:type="dxa"/>
            <w:tcBorders>
              <w:top w:val="nil"/>
              <w:left w:val="nil"/>
              <w:bottom w:val="single" w:sz="4" w:space="0" w:color="auto"/>
              <w:right w:val="single" w:sz="4" w:space="0" w:color="auto"/>
            </w:tcBorders>
            <w:shd w:val="clear" w:color="auto" w:fill="auto"/>
            <w:vAlign w:val="center"/>
          </w:tcPr>
          <w:p w:rsidR="005627DC" w:rsidRPr="00245E44" w:rsidRDefault="005627DC" w:rsidP="005627DC">
            <w:pPr>
              <w:rPr>
                <w:rFonts w:ascii="Arial" w:hAnsi="Arial" w:cs="Arial"/>
                <w:color w:val="000000"/>
                <w:sz w:val="14"/>
                <w:szCs w:val="14"/>
              </w:rPr>
            </w:pPr>
            <w:r w:rsidRPr="00245E44">
              <w:rPr>
                <w:rFonts w:ascii="Arial" w:hAnsi="Arial" w:cs="Arial"/>
                <w:color w:val="000000"/>
                <w:sz w:val="14"/>
                <w:szCs w:val="14"/>
              </w:rPr>
              <w:t>Sprzedawca</w:t>
            </w:r>
          </w:p>
        </w:tc>
        <w:tc>
          <w:tcPr>
            <w:tcW w:w="885" w:type="dxa"/>
            <w:tcBorders>
              <w:top w:val="nil"/>
              <w:left w:val="nil"/>
              <w:bottom w:val="single" w:sz="4" w:space="0" w:color="auto"/>
              <w:right w:val="single" w:sz="4" w:space="0" w:color="auto"/>
            </w:tcBorders>
            <w:shd w:val="clear" w:color="auto" w:fill="auto"/>
            <w:noWrap/>
            <w:vAlign w:val="center"/>
          </w:tcPr>
          <w:p w:rsidR="005627DC" w:rsidRPr="00245E44" w:rsidRDefault="005627DC" w:rsidP="00F253C5">
            <w:pPr>
              <w:jc w:val="right"/>
              <w:rPr>
                <w:rFonts w:ascii="Arial" w:hAnsi="Arial" w:cs="Arial"/>
                <w:color w:val="000000"/>
                <w:sz w:val="14"/>
                <w:szCs w:val="14"/>
              </w:rPr>
            </w:pPr>
            <w:r w:rsidRPr="00245E44">
              <w:rPr>
                <w:rFonts w:ascii="Arial" w:hAnsi="Arial" w:cs="Arial"/>
                <w:color w:val="000000"/>
                <w:sz w:val="14"/>
                <w:szCs w:val="14"/>
              </w:rPr>
              <w:t>1.773</w:t>
            </w:r>
          </w:p>
        </w:tc>
        <w:tc>
          <w:tcPr>
            <w:tcW w:w="869" w:type="dxa"/>
            <w:tcBorders>
              <w:top w:val="nil"/>
              <w:left w:val="nil"/>
              <w:bottom w:val="single" w:sz="4" w:space="0" w:color="auto"/>
              <w:right w:val="single" w:sz="4" w:space="0" w:color="auto"/>
            </w:tcBorders>
            <w:shd w:val="clear" w:color="auto" w:fill="auto"/>
            <w:noWrap/>
            <w:vAlign w:val="center"/>
          </w:tcPr>
          <w:p w:rsidR="005627DC" w:rsidRPr="00245E44" w:rsidRDefault="005627DC" w:rsidP="00F253C5">
            <w:pPr>
              <w:jc w:val="right"/>
              <w:rPr>
                <w:rFonts w:ascii="Arial" w:hAnsi="Arial" w:cs="Arial"/>
                <w:color w:val="000000"/>
                <w:sz w:val="14"/>
                <w:szCs w:val="14"/>
              </w:rPr>
            </w:pPr>
            <w:r w:rsidRPr="00245E44">
              <w:rPr>
                <w:rFonts w:ascii="Arial" w:hAnsi="Arial" w:cs="Arial"/>
                <w:color w:val="000000"/>
                <w:sz w:val="14"/>
                <w:szCs w:val="14"/>
              </w:rPr>
              <w:t>1.781</w:t>
            </w:r>
          </w:p>
        </w:tc>
        <w:tc>
          <w:tcPr>
            <w:tcW w:w="983" w:type="dxa"/>
            <w:tcBorders>
              <w:top w:val="nil"/>
              <w:left w:val="nil"/>
              <w:bottom w:val="single" w:sz="4" w:space="0" w:color="auto"/>
              <w:right w:val="single" w:sz="4" w:space="0" w:color="auto"/>
            </w:tcBorders>
            <w:shd w:val="clear" w:color="auto" w:fill="auto"/>
            <w:noWrap/>
            <w:vAlign w:val="center"/>
          </w:tcPr>
          <w:p w:rsidR="005627DC" w:rsidRPr="00245E44" w:rsidRDefault="005627DC" w:rsidP="00F253C5">
            <w:pPr>
              <w:jc w:val="right"/>
              <w:rPr>
                <w:rFonts w:ascii="Arial" w:hAnsi="Arial" w:cs="Arial"/>
                <w:sz w:val="14"/>
                <w:szCs w:val="14"/>
              </w:rPr>
            </w:pPr>
            <w:r w:rsidRPr="00245E44">
              <w:rPr>
                <w:rFonts w:ascii="Arial" w:hAnsi="Arial" w:cs="Arial"/>
                <w:sz w:val="14"/>
                <w:szCs w:val="14"/>
              </w:rPr>
              <w:t>8</w:t>
            </w:r>
          </w:p>
        </w:tc>
        <w:tc>
          <w:tcPr>
            <w:tcW w:w="1091" w:type="dxa"/>
            <w:tcBorders>
              <w:top w:val="nil"/>
              <w:left w:val="nil"/>
              <w:bottom w:val="single" w:sz="4" w:space="0" w:color="auto"/>
              <w:right w:val="single" w:sz="4" w:space="0" w:color="auto"/>
            </w:tcBorders>
            <w:vAlign w:val="center"/>
          </w:tcPr>
          <w:p w:rsidR="005627DC" w:rsidRPr="00245E44" w:rsidRDefault="005627DC" w:rsidP="00F253C5">
            <w:pPr>
              <w:jc w:val="right"/>
              <w:rPr>
                <w:rFonts w:ascii="Arial" w:hAnsi="Arial" w:cs="Arial"/>
                <w:sz w:val="14"/>
                <w:szCs w:val="14"/>
              </w:rPr>
            </w:pPr>
            <w:r w:rsidRPr="00245E44">
              <w:rPr>
                <w:rFonts w:ascii="Arial" w:hAnsi="Arial" w:cs="Arial"/>
                <w:sz w:val="14"/>
                <w:szCs w:val="14"/>
              </w:rPr>
              <w:t>0,5%</w:t>
            </w:r>
          </w:p>
        </w:tc>
      </w:tr>
      <w:tr w:rsidR="00CD5E4F" w:rsidRPr="00FB709E" w:rsidTr="00F253C5">
        <w:trPr>
          <w:trHeight w:val="274"/>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0</w:t>
            </w:r>
            <w:r w:rsidR="005627DC">
              <w:rPr>
                <w:rFonts w:ascii="Arial" w:hAnsi="Arial" w:cs="Arial"/>
                <w:sz w:val="14"/>
                <w:szCs w:val="14"/>
              </w:rPr>
              <w:t>00000</w:t>
            </w:r>
          </w:p>
        </w:tc>
        <w:tc>
          <w:tcPr>
            <w:tcW w:w="1990"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rPr>
                <w:rFonts w:ascii="Arial" w:hAnsi="Arial" w:cs="Arial"/>
                <w:sz w:val="14"/>
                <w:szCs w:val="14"/>
              </w:rPr>
            </w:pPr>
            <w:r w:rsidRPr="00245E44">
              <w:rPr>
                <w:rFonts w:ascii="Arial" w:hAnsi="Arial" w:cs="Arial"/>
                <w:sz w:val="14"/>
                <w:szCs w:val="14"/>
              </w:rPr>
              <w:t>Bez zawodu</w:t>
            </w:r>
          </w:p>
        </w:tc>
        <w:tc>
          <w:tcPr>
            <w:tcW w:w="88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F253C5">
            <w:pPr>
              <w:jc w:val="right"/>
              <w:rPr>
                <w:rFonts w:ascii="Arial" w:hAnsi="Arial" w:cs="Arial"/>
                <w:sz w:val="14"/>
                <w:szCs w:val="14"/>
              </w:rPr>
            </w:pPr>
            <w:r w:rsidRPr="00245E44">
              <w:rPr>
                <w:rFonts w:ascii="Arial" w:hAnsi="Arial" w:cs="Arial"/>
                <w:sz w:val="14"/>
                <w:szCs w:val="14"/>
              </w:rPr>
              <w:t>1.286</w:t>
            </w:r>
          </w:p>
        </w:tc>
        <w:tc>
          <w:tcPr>
            <w:tcW w:w="869"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F253C5">
            <w:pPr>
              <w:jc w:val="right"/>
              <w:rPr>
                <w:rFonts w:ascii="Arial" w:hAnsi="Arial" w:cs="Arial"/>
                <w:sz w:val="14"/>
                <w:szCs w:val="14"/>
              </w:rPr>
            </w:pPr>
            <w:r w:rsidRPr="00245E44">
              <w:rPr>
                <w:rFonts w:ascii="Arial" w:hAnsi="Arial" w:cs="Arial"/>
                <w:sz w:val="14"/>
                <w:szCs w:val="14"/>
              </w:rPr>
              <w:t>1.324</w:t>
            </w:r>
          </w:p>
        </w:tc>
        <w:tc>
          <w:tcPr>
            <w:tcW w:w="983"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F253C5">
            <w:pPr>
              <w:jc w:val="right"/>
              <w:rPr>
                <w:rFonts w:ascii="Arial" w:hAnsi="Arial" w:cs="Arial"/>
                <w:sz w:val="14"/>
                <w:szCs w:val="14"/>
              </w:rPr>
            </w:pPr>
            <w:r w:rsidRPr="00245E44">
              <w:rPr>
                <w:rFonts w:ascii="Arial" w:hAnsi="Arial" w:cs="Arial"/>
                <w:sz w:val="14"/>
                <w:szCs w:val="14"/>
              </w:rPr>
              <w:t>38</w:t>
            </w:r>
          </w:p>
        </w:tc>
        <w:tc>
          <w:tcPr>
            <w:tcW w:w="1091" w:type="dxa"/>
            <w:tcBorders>
              <w:top w:val="nil"/>
              <w:left w:val="nil"/>
              <w:bottom w:val="single" w:sz="4" w:space="0" w:color="auto"/>
              <w:right w:val="single" w:sz="4" w:space="0" w:color="auto"/>
            </w:tcBorders>
            <w:vAlign w:val="center"/>
          </w:tcPr>
          <w:p w:rsidR="00CD5E4F" w:rsidRPr="00245E44" w:rsidRDefault="00CD5E4F" w:rsidP="00F253C5">
            <w:pPr>
              <w:jc w:val="right"/>
              <w:rPr>
                <w:rFonts w:ascii="Arial" w:hAnsi="Arial" w:cs="Arial"/>
                <w:sz w:val="14"/>
                <w:szCs w:val="14"/>
              </w:rPr>
            </w:pPr>
            <w:r w:rsidRPr="00245E44">
              <w:rPr>
                <w:rFonts w:ascii="Arial" w:hAnsi="Arial" w:cs="Arial"/>
                <w:sz w:val="14"/>
                <w:szCs w:val="14"/>
              </w:rPr>
              <w:t>3,0%</w:t>
            </w:r>
          </w:p>
        </w:tc>
      </w:tr>
      <w:tr w:rsidR="00CD5E4F" w:rsidRPr="00FB709E" w:rsidTr="00F253C5">
        <w:trPr>
          <w:trHeight w:val="25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515303</w:t>
            </w:r>
          </w:p>
        </w:tc>
        <w:tc>
          <w:tcPr>
            <w:tcW w:w="1990"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rPr>
                <w:rFonts w:ascii="Arial" w:hAnsi="Arial" w:cs="Arial"/>
                <w:color w:val="000000"/>
                <w:sz w:val="14"/>
                <w:szCs w:val="14"/>
              </w:rPr>
            </w:pPr>
            <w:r w:rsidRPr="00245E44">
              <w:rPr>
                <w:rFonts w:ascii="Arial" w:hAnsi="Arial" w:cs="Arial"/>
                <w:color w:val="000000"/>
                <w:sz w:val="14"/>
                <w:szCs w:val="14"/>
              </w:rPr>
              <w:t>Robotnik gospodarczy</w:t>
            </w:r>
          </w:p>
        </w:tc>
        <w:tc>
          <w:tcPr>
            <w:tcW w:w="88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F253C5">
            <w:pPr>
              <w:jc w:val="right"/>
              <w:rPr>
                <w:rFonts w:ascii="Arial" w:hAnsi="Arial" w:cs="Arial"/>
                <w:color w:val="000000"/>
                <w:sz w:val="14"/>
                <w:szCs w:val="14"/>
              </w:rPr>
            </w:pPr>
            <w:r w:rsidRPr="00245E44">
              <w:rPr>
                <w:rFonts w:ascii="Arial" w:hAnsi="Arial" w:cs="Arial"/>
                <w:color w:val="000000"/>
                <w:sz w:val="14"/>
                <w:szCs w:val="14"/>
              </w:rPr>
              <w:t>422</w:t>
            </w:r>
          </w:p>
        </w:tc>
        <w:tc>
          <w:tcPr>
            <w:tcW w:w="869"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F253C5">
            <w:pPr>
              <w:jc w:val="right"/>
              <w:rPr>
                <w:rFonts w:ascii="Arial" w:hAnsi="Arial" w:cs="Arial"/>
                <w:color w:val="000000"/>
                <w:sz w:val="14"/>
                <w:szCs w:val="14"/>
              </w:rPr>
            </w:pPr>
            <w:r w:rsidRPr="00245E44">
              <w:rPr>
                <w:rFonts w:ascii="Arial" w:hAnsi="Arial" w:cs="Arial"/>
                <w:color w:val="000000"/>
                <w:sz w:val="14"/>
                <w:szCs w:val="14"/>
              </w:rPr>
              <w:t>413</w:t>
            </w:r>
          </w:p>
        </w:tc>
        <w:tc>
          <w:tcPr>
            <w:tcW w:w="983"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F253C5">
            <w:pPr>
              <w:jc w:val="right"/>
              <w:rPr>
                <w:rFonts w:ascii="Arial" w:hAnsi="Arial" w:cs="Arial"/>
                <w:sz w:val="14"/>
                <w:szCs w:val="14"/>
              </w:rPr>
            </w:pPr>
            <w:r w:rsidRPr="00245E44">
              <w:rPr>
                <w:rFonts w:ascii="Arial" w:hAnsi="Arial" w:cs="Arial"/>
                <w:sz w:val="14"/>
                <w:szCs w:val="14"/>
              </w:rPr>
              <w:t>-9</w:t>
            </w:r>
          </w:p>
        </w:tc>
        <w:tc>
          <w:tcPr>
            <w:tcW w:w="1091" w:type="dxa"/>
            <w:tcBorders>
              <w:top w:val="nil"/>
              <w:left w:val="nil"/>
              <w:bottom w:val="single" w:sz="4" w:space="0" w:color="auto"/>
              <w:right w:val="single" w:sz="4" w:space="0" w:color="auto"/>
            </w:tcBorders>
            <w:vAlign w:val="center"/>
          </w:tcPr>
          <w:p w:rsidR="00CD5E4F" w:rsidRPr="00245E44" w:rsidRDefault="00CD5E4F" w:rsidP="00F253C5">
            <w:pPr>
              <w:jc w:val="right"/>
              <w:rPr>
                <w:rFonts w:ascii="Arial" w:hAnsi="Arial" w:cs="Arial"/>
                <w:sz w:val="14"/>
                <w:szCs w:val="14"/>
              </w:rPr>
            </w:pPr>
            <w:r w:rsidRPr="00245E44">
              <w:rPr>
                <w:rFonts w:ascii="Arial" w:hAnsi="Arial" w:cs="Arial"/>
                <w:sz w:val="14"/>
                <w:szCs w:val="14"/>
              </w:rPr>
              <w:t>-2,1%</w:t>
            </w:r>
          </w:p>
        </w:tc>
      </w:tr>
      <w:tr w:rsidR="00CD5E4F" w:rsidRPr="00FB709E" w:rsidTr="00F253C5">
        <w:trPr>
          <w:trHeight w:val="25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711202</w:t>
            </w:r>
          </w:p>
        </w:tc>
        <w:tc>
          <w:tcPr>
            <w:tcW w:w="1990"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rPr>
                <w:rFonts w:ascii="Arial" w:hAnsi="Arial" w:cs="Arial"/>
                <w:color w:val="000000"/>
                <w:sz w:val="14"/>
                <w:szCs w:val="14"/>
              </w:rPr>
            </w:pPr>
            <w:r w:rsidRPr="00245E44">
              <w:rPr>
                <w:rFonts w:ascii="Arial" w:hAnsi="Arial" w:cs="Arial"/>
                <w:color w:val="000000"/>
                <w:sz w:val="14"/>
                <w:szCs w:val="14"/>
              </w:rPr>
              <w:t>Murarz</w:t>
            </w:r>
          </w:p>
        </w:tc>
        <w:tc>
          <w:tcPr>
            <w:tcW w:w="88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F253C5">
            <w:pPr>
              <w:jc w:val="right"/>
              <w:rPr>
                <w:rFonts w:ascii="Arial" w:hAnsi="Arial" w:cs="Arial"/>
                <w:color w:val="000000"/>
                <w:sz w:val="14"/>
                <w:szCs w:val="14"/>
              </w:rPr>
            </w:pPr>
            <w:r w:rsidRPr="00245E44">
              <w:rPr>
                <w:rFonts w:ascii="Arial" w:hAnsi="Arial" w:cs="Arial"/>
                <w:color w:val="000000"/>
                <w:sz w:val="14"/>
                <w:szCs w:val="14"/>
              </w:rPr>
              <w:t>402</w:t>
            </w:r>
          </w:p>
        </w:tc>
        <w:tc>
          <w:tcPr>
            <w:tcW w:w="869"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F253C5">
            <w:pPr>
              <w:jc w:val="right"/>
              <w:rPr>
                <w:rFonts w:ascii="Arial" w:hAnsi="Arial" w:cs="Arial"/>
                <w:color w:val="000000"/>
                <w:sz w:val="14"/>
                <w:szCs w:val="14"/>
              </w:rPr>
            </w:pPr>
            <w:r w:rsidRPr="00245E44">
              <w:rPr>
                <w:rFonts w:ascii="Arial" w:hAnsi="Arial" w:cs="Arial"/>
                <w:color w:val="000000"/>
                <w:sz w:val="14"/>
                <w:szCs w:val="14"/>
              </w:rPr>
              <w:t>401</w:t>
            </w:r>
          </w:p>
        </w:tc>
        <w:tc>
          <w:tcPr>
            <w:tcW w:w="983"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F253C5">
            <w:pPr>
              <w:jc w:val="right"/>
              <w:rPr>
                <w:rFonts w:ascii="Arial" w:hAnsi="Arial" w:cs="Arial"/>
                <w:sz w:val="14"/>
                <w:szCs w:val="14"/>
              </w:rPr>
            </w:pPr>
            <w:r w:rsidRPr="00245E44">
              <w:rPr>
                <w:rFonts w:ascii="Arial" w:hAnsi="Arial" w:cs="Arial"/>
                <w:sz w:val="14"/>
                <w:szCs w:val="14"/>
              </w:rPr>
              <w:t>-1</w:t>
            </w:r>
          </w:p>
        </w:tc>
        <w:tc>
          <w:tcPr>
            <w:tcW w:w="1091" w:type="dxa"/>
            <w:tcBorders>
              <w:top w:val="nil"/>
              <w:left w:val="nil"/>
              <w:bottom w:val="single" w:sz="4" w:space="0" w:color="auto"/>
              <w:right w:val="single" w:sz="4" w:space="0" w:color="auto"/>
            </w:tcBorders>
            <w:vAlign w:val="center"/>
          </w:tcPr>
          <w:p w:rsidR="00CD5E4F" w:rsidRPr="00245E44" w:rsidRDefault="00CD5E4F" w:rsidP="00F253C5">
            <w:pPr>
              <w:jc w:val="right"/>
              <w:rPr>
                <w:rFonts w:ascii="Arial" w:hAnsi="Arial" w:cs="Arial"/>
                <w:sz w:val="14"/>
                <w:szCs w:val="14"/>
              </w:rPr>
            </w:pPr>
            <w:r w:rsidRPr="00245E44">
              <w:rPr>
                <w:rFonts w:ascii="Arial" w:hAnsi="Arial" w:cs="Arial"/>
                <w:sz w:val="14"/>
                <w:szCs w:val="14"/>
              </w:rPr>
              <w:t>-0,2%</w:t>
            </w:r>
          </w:p>
        </w:tc>
      </w:tr>
      <w:tr w:rsidR="00CD5E4F" w:rsidRPr="00FB709E" w:rsidTr="00F253C5">
        <w:trPr>
          <w:trHeight w:val="25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753105</w:t>
            </w:r>
          </w:p>
        </w:tc>
        <w:tc>
          <w:tcPr>
            <w:tcW w:w="1990"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rPr>
                <w:rFonts w:ascii="Arial" w:hAnsi="Arial" w:cs="Arial"/>
                <w:color w:val="000000"/>
                <w:sz w:val="14"/>
                <w:szCs w:val="14"/>
              </w:rPr>
            </w:pPr>
            <w:r w:rsidRPr="00245E44">
              <w:rPr>
                <w:rFonts w:ascii="Arial" w:hAnsi="Arial" w:cs="Arial"/>
                <w:color w:val="000000"/>
                <w:sz w:val="14"/>
                <w:szCs w:val="14"/>
              </w:rPr>
              <w:t xml:space="preserve">Krawiec </w:t>
            </w:r>
          </w:p>
        </w:tc>
        <w:tc>
          <w:tcPr>
            <w:tcW w:w="88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F253C5">
            <w:pPr>
              <w:jc w:val="right"/>
              <w:rPr>
                <w:rFonts w:ascii="Arial" w:hAnsi="Arial" w:cs="Arial"/>
                <w:color w:val="000000"/>
                <w:sz w:val="14"/>
                <w:szCs w:val="14"/>
              </w:rPr>
            </w:pPr>
            <w:r w:rsidRPr="00245E44">
              <w:rPr>
                <w:rFonts w:ascii="Arial" w:hAnsi="Arial" w:cs="Arial"/>
                <w:color w:val="000000"/>
                <w:sz w:val="14"/>
                <w:szCs w:val="14"/>
              </w:rPr>
              <w:t>331</w:t>
            </w:r>
          </w:p>
        </w:tc>
        <w:tc>
          <w:tcPr>
            <w:tcW w:w="869"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F253C5">
            <w:pPr>
              <w:jc w:val="right"/>
              <w:rPr>
                <w:rFonts w:ascii="Arial" w:hAnsi="Arial" w:cs="Arial"/>
                <w:color w:val="000000"/>
                <w:sz w:val="14"/>
                <w:szCs w:val="14"/>
              </w:rPr>
            </w:pPr>
            <w:r w:rsidRPr="00245E44">
              <w:rPr>
                <w:rFonts w:ascii="Arial" w:hAnsi="Arial" w:cs="Arial"/>
                <w:color w:val="000000"/>
                <w:sz w:val="14"/>
                <w:szCs w:val="14"/>
              </w:rPr>
              <w:t>340</w:t>
            </w:r>
          </w:p>
        </w:tc>
        <w:tc>
          <w:tcPr>
            <w:tcW w:w="983"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F253C5">
            <w:pPr>
              <w:jc w:val="right"/>
              <w:rPr>
                <w:rFonts w:ascii="Arial" w:hAnsi="Arial" w:cs="Arial"/>
                <w:sz w:val="14"/>
                <w:szCs w:val="14"/>
              </w:rPr>
            </w:pPr>
            <w:r w:rsidRPr="00245E44">
              <w:rPr>
                <w:rFonts w:ascii="Arial" w:hAnsi="Arial" w:cs="Arial"/>
                <w:sz w:val="14"/>
                <w:szCs w:val="14"/>
              </w:rPr>
              <w:t>9</w:t>
            </w:r>
          </w:p>
        </w:tc>
        <w:tc>
          <w:tcPr>
            <w:tcW w:w="1091" w:type="dxa"/>
            <w:tcBorders>
              <w:top w:val="nil"/>
              <w:left w:val="nil"/>
              <w:bottom w:val="single" w:sz="4" w:space="0" w:color="auto"/>
              <w:right w:val="single" w:sz="4" w:space="0" w:color="auto"/>
            </w:tcBorders>
            <w:vAlign w:val="center"/>
          </w:tcPr>
          <w:p w:rsidR="00CD5E4F" w:rsidRPr="00245E44" w:rsidRDefault="00CD5E4F" w:rsidP="00F253C5">
            <w:pPr>
              <w:jc w:val="right"/>
              <w:rPr>
                <w:rFonts w:ascii="Arial" w:hAnsi="Arial" w:cs="Arial"/>
                <w:sz w:val="14"/>
                <w:szCs w:val="14"/>
              </w:rPr>
            </w:pPr>
            <w:r w:rsidRPr="00245E44">
              <w:rPr>
                <w:rFonts w:ascii="Arial" w:hAnsi="Arial" w:cs="Arial"/>
                <w:sz w:val="14"/>
                <w:szCs w:val="14"/>
              </w:rPr>
              <w:t>2,7%</w:t>
            </w:r>
          </w:p>
        </w:tc>
      </w:tr>
      <w:tr w:rsidR="00CD5E4F" w:rsidRPr="00FB709E" w:rsidTr="00F253C5">
        <w:trPr>
          <w:trHeight w:val="25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722204</w:t>
            </w:r>
          </w:p>
        </w:tc>
        <w:tc>
          <w:tcPr>
            <w:tcW w:w="1990"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rPr>
                <w:rFonts w:ascii="Arial" w:hAnsi="Arial" w:cs="Arial"/>
                <w:color w:val="000000"/>
                <w:sz w:val="14"/>
                <w:szCs w:val="14"/>
              </w:rPr>
            </w:pPr>
            <w:r w:rsidRPr="00245E44">
              <w:rPr>
                <w:rFonts w:ascii="Arial" w:hAnsi="Arial" w:cs="Arial"/>
                <w:color w:val="000000"/>
                <w:sz w:val="14"/>
                <w:szCs w:val="14"/>
              </w:rPr>
              <w:t xml:space="preserve">Ślusarz </w:t>
            </w:r>
          </w:p>
        </w:tc>
        <w:tc>
          <w:tcPr>
            <w:tcW w:w="88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F253C5">
            <w:pPr>
              <w:jc w:val="right"/>
              <w:rPr>
                <w:rFonts w:ascii="Arial" w:hAnsi="Arial" w:cs="Arial"/>
                <w:color w:val="000000"/>
                <w:sz w:val="14"/>
                <w:szCs w:val="14"/>
              </w:rPr>
            </w:pPr>
            <w:r w:rsidRPr="00245E44">
              <w:rPr>
                <w:rFonts w:ascii="Arial" w:hAnsi="Arial" w:cs="Arial"/>
                <w:color w:val="000000"/>
                <w:sz w:val="14"/>
                <w:szCs w:val="14"/>
              </w:rPr>
              <w:t>332</w:t>
            </w:r>
          </w:p>
        </w:tc>
        <w:tc>
          <w:tcPr>
            <w:tcW w:w="869"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F253C5">
            <w:pPr>
              <w:jc w:val="right"/>
              <w:rPr>
                <w:rFonts w:ascii="Arial" w:hAnsi="Arial" w:cs="Arial"/>
                <w:color w:val="000000"/>
                <w:sz w:val="14"/>
                <w:szCs w:val="14"/>
              </w:rPr>
            </w:pPr>
            <w:r w:rsidRPr="00245E44">
              <w:rPr>
                <w:rFonts w:ascii="Arial" w:hAnsi="Arial" w:cs="Arial"/>
                <w:color w:val="000000"/>
                <w:sz w:val="14"/>
                <w:szCs w:val="14"/>
              </w:rPr>
              <w:t>327</w:t>
            </w:r>
          </w:p>
        </w:tc>
        <w:tc>
          <w:tcPr>
            <w:tcW w:w="983"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F253C5">
            <w:pPr>
              <w:jc w:val="right"/>
              <w:rPr>
                <w:rFonts w:ascii="Arial" w:hAnsi="Arial" w:cs="Arial"/>
                <w:sz w:val="14"/>
                <w:szCs w:val="14"/>
              </w:rPr>
            </w:pPr>
            <w:r w:rsidRPr="00245E44">
              <w:rPr>
                <w:rFonts w:ascii="Arial" w:hAnsi="Arial" w:cs="Arial"/>
                <w:sz w:val="14"/>
                <w:szCs w:val="14"/>
              </w:rPr>
              <w:t>-5</w:t>
            </w:r>
          </w:p>
        </w:tc>
        <w:tc>
          <w:tcPr>
            <w:tcW w:w="1091" w:type="dxa"/>
            <w:tcBorders>
              <w:top w:val="nil"/>
              <w:left w:val="nil"/>
              <w:bottom w:val="single" w:sz="4" w:space="0" w:color="auto"/>
              <w:right w:val="single" w:sz="4" w:space="0" w:color="auto"/>
            </w:tcBorders>
            <w:vAlign w:val="center"/>
          </w:tcPr>
          <w:p w:rsidR="00CD5E4F" w:rsidRPr="00245E44" w:rsidRDefault="00CD5E4F" w:rsidP="00F253C5">
            <w:pPr>
              <w:jc w:val="right"/>
              <w:rPr>
                <w:rFonts w:ascii="Arial" w:hAnsi="Arial" w:cs="Arial"/>
                <w:sz w:val="14"/>
                <w:szCs w:val="14"/>
              </w:rPr>
            </w:pPr>
            <w:r w:rsidRPr="00245E44">
              <w:rPr>
                <w:rFonts w:ascii="Arial" w:hAnsi="Arial" w:cs="Arial"/>
                <w:sz w:val="14"/>
                <w:szCs w:val="14"/>
              </w:rPr>
              <w:t>-1,5%</w:t>
            </w:r>
          </w:p>
        </w:tc>
      </w:tr>
      <w:tr w:rsidR="00CD5E4F" w:rsidRPr="00FB709E" w:rsidTr="00F253C5">
        <w:trPr>
          <w:trHeight w:val="306"/>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932911</w:t>
            </w:r>
          </w:p>
        </w:tc>
        <w:tc>
          <w:tcPr>
            <w:tcW w:w="1990"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rPr>
                <w:rFonts w:ascii="Arial" w:hAnsi="Arial" w:cs="Arial"/>
                <w:color w:val="000000"/>
                <w:sz w:val="14"/>
                <w:szCs w:val="14"/>
              </w:rPr>
            </w:pPr>
            <w:r w:rsidRPr="00245E44">
              <w:rPr>
                <w:rFonts w:ascii="Arial" w:hAnsi="Arial" w:cs="Arial"/>
                <w:color w:val="000000"/>
                <w:sz w:val="14"/>
                <w:szCs w:val="14"/>
              </w:rPr>
              <w:t>Robotnik pomocniczy w przemyśle przetwórczym</w:t>
            </w:r>
          </w:p>
        </w:tc>
        <w:tc>
          <w:tcPr>
            <w:tcW w:w="88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F253C5">
            <w:pPr>
              <w:jc w:val="right"/>
              <w:rPr>
                <w:rFonts w:ascii="Arial" w:hAnsi="Arial" w:cs="Arial"/>
                <w:color w:val="000000"/>
                <w:sz w:val="14"/>
                <w:szCs w:val="14"/>
              </w:rPr>
            </w:pPr>
            <w:r w:rsidRPr="00245E44">
              <w:rPr>
                <w:rFonts w:ascii="Arial" w:hAnsi="Arial" w:cs="Arial"/>
                <w:color w:val="000000"/>
                <w:sz w:val="14"/>
                <w:szCs w:val="14"/>
              </w:rPr>
              <w:t>327</w:t>
            </w:r>
          </w:p>
        </w:tc>
        <w:tc>
          <w:tcPr>
            <w:tcW w:w="869"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F253C5">
            <w:pPr>
              <w:jc w:val="right"/>
              <w:rPr>
                <w:rFonts w:ascii="Arial" w:hAnsi="Arial" w:cs="Arial"/>
                <w:color w:val="000000"/>
                <w:sz w:val="14"/>
                <w:szCs w:val="14"/>
              </w:rPr>
            </w:pPr>
            <w:r w:rsidRPr="00245E44">
              <w:rPr>
                <w:rFonts w:ascii="Arial" w:hAnsi="Arial" w:cs="Arial"/>
                <w:color w:val="000000"/>
                <w:sz w:val="14"/>
                <w:szCs w:val="14"/>
              </w:rPr>
              <w:t>323</w:t>
            </w:r>
          </w:p>
        </w:tc>
        <w:tc>
          <w:tcPr>
            <w:tcW w:w="983"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F253C5">
            <w:pPr>
              <w:jc w:val="right"/>
              <w:rPr>
                <w:rFonts w:ascii="Arial" w:hAnsi="Arial" w:cs="Arial"/>
                <w:sz w:val="14"/>
                <w:szCs w:val="14"/>
              </w:rPr>
            </w:pPr>
            <w:r w:rsidRPr="00245E44">
              <w:rPr>
                <w:rFonts w:ascii="Arial" w:hAnsi="Arial" w:cs="Arial"/>
                <w:sz w:val="14"/>
                <w:szCs w:val="14"/>
              </w:rPr>
              <w:t>-4</w:t>
            </w:r>
          </w:p>
        </w:tc>
        <w:tc>
          <w:tcPr>
            <w:tcW w:w="1091" w:type="dxa"/>
            <w:tcBorders>
              <w:top w:val="nil"/>
              <w:left w:val="nil"/>
              <w:bottom w:val="single" w:sz="4" w:space="0" w:color="auto"/>
              <w:right w:val="single" w:sz="4" w:space="0" w:color="auto"/>
            </w:tcBorders>
            <w:vAlign w:val="center"/>
          </w:tcPr>
          <w:p w:rsidR="00CD5E4F" w:rsidRPr="00245E44" w:rsidRDefault="00CD5E4F" w:rsidP="00F253C5">
            <w:pPr>
              <w:jc w:val="right"/>
              <w:rPr>
                <w:rFonts w:ascii="Arial" w:hAnsi="Arial" w:cs="Arial"/>
                <w:sz w:val="14"/>
                <w:szCs w:val="14"/>
              </w:rPr>
            </w:pPr>
            <w:r w:rsidRPr="00245E44">
              <w:rPr>
                <w:rFonts w:ascii="Arial" w:hAnsi="Arial" w:cs="Arial"/>
                <w:sz w:val="14"/>
                <w:szCs w:val="14"/>
              </w:rPr>
              <w:t>-1,2%</w:t>
            </w:r>
          </w:p>
        </w:tc>
      </w:tr>
      <w:tr w:rsidR="00CD5E4F" w:rsidRPr="00FB709E" w:rsidTr="00F253C5">
        <w:trPr>
          <w:trHeight w:val="25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512001</w:t>
            </w:r>
          </w:p>
        </w:tc>
        <w:tc>
          <w:tcPr>
            <w:tcW w:w="1990"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rPr>
                <w:rFonts w:ascii="Arial" w:hAnsi="Arial" w:cs="Arial"/>
                <w:color w:val="000000"/>
                <w:sz w:val="14"/>
                <w:szCs w:val="14"/>
              </w:rPr>
            </w:pPr>
            <w:r w:rsidRPr="00245E44">
              <w:rPr>
                <w:rFonts w:ascii="Arial" w:hAnsi="Arial" w:cs="Arial"/>
                <w:color w:val="000000"/>
                <w:sz w:val="14"/>
                <w:szCs w:val="14"/>
              </w:rPr>
              <w:t>Kucharz</w:t>
            </w:r>
          </w:p>
        </w:tc>
        <w:tc>
          <w:tcPr>
            <w:tcW w:w="88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F253C5">
            <w:pPr>
              <w:jc w:val="right"/>
              <w:rPr>
                <w:rFonts w:ascii="Arial" w:hAnsi="Arial" w:cs="Arial"/>
                <w:color w:val="000000"/>
                <w:sz w:val="14"/>
                <w:szCs w:val="14"/>
              </w:rPr>
            </w:pPr>
            <w:r w:rsidRPr="00245E44">
              <w:rPr>
                <w:rFonts w:ascii="Arial" w:hAnsi="Arial" w:cs="Arial"/>
                <w:color w:val="000000"/>
                <w:sz w:val="14"/>
                <w:szCs w:val="14"/>
              </w:rPr>
              <w:t>323</w:t>
            </w:r>
          </w:p>
        </w:tc>
        <w:tc>
          <w:tcPr>
            <w:tcW w:w="869"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F253C5">
            <w:pPr>
              <w:jc w:val="right"/>
              <w:rPr>
                <w:rFonts w:ascii="Arial" w:hAnsi="Arial" w:cs="Arial"/>
                <w:color w:val="000000"/>
                <w:sz w:val="14"/>
                <w:szCs w:val="14"/>
              </w:rPr>
            </w:pPr>
            <w:r w:rsidRPr="00245E44">
              <w:rPr>
                <w:rFonts w:ascii="Arial" w:hAnsi="Arial" w:cs="Arial"/>
                <w:color w:val="000000"/>
                <w:sz w:val="14"/>
                <w:szCs w:val="14"/>
              </w:rPr>
              <w:t>312</w:t>
            </w:r>
          </w:p>
        </w:tc>
        <w:tc>
          <w:tcPr>
            <w:tcW w:w="983"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F253C5">
            <w:pPr>
              <w:jc w:val="right"/>
              <w:rPr>
                <w:rFonts w:ascii="Arial" w:hAnsi="Arial" w:cs="Arial"/>
                <w:sz w:val="14"/>
                <w:szCs w:val="14"/>
              </w:rPr>
            </w:pPr>
            <w:r w:rsidRPr="00245E44">
              <w:rPr>
                <w:rFonts w:ascii="Arial" w:hAnsi="Arial" w:cs="Arial"/>
                <w:sz w:val="14"/>
                <w:szCs w:val="14"/>
              </w:rPr>
              <w:t>-11</w:t>
            </w:r>
          </w:p>
        </w:tc>
        <w:tc>
          <w:tcPr>
            <w:tcW w:w="1091" w:type="dxa"/>
            <w:tcBorders>
              <w:top w:val="nil"/>
              <w:left w:val="nil"/>
              <w:bottom w:val="single" w:sz="4" w:space="0" w:color="auto"/>
              <w:right w:val="single" w:sz="4" w:space="0" w:color="auto"/>
            </w:tcBorders>
            <w:vAlign w:val="center"/>
          </w:tcPr>
          <w:p w:rsidR="00CD5E4F" w:rsidRPr="00245E44" w:rsidRDefault="00CD5E4F" w:rsidP="00F253C5">
            <w:pPr>
              <w:jc w:val="right"/>
              <w:rPr>
                <w:rFonts w:ascii="Arial" w:hAnsi="Arial" w:cs="Arial"/>
                <w:sz w:val="14"/>
                <w:szCs w:val="14"/>
              </w:rPr>
            </w:pPr>
            <w:r w:rsidRPr="00245E44">
              <w:rPr>
                <w:rFonts w:ascii="Arial" w:hAnsi="Arial" w:cs="Arial"/>
                <w:sz w:val="14"/>
                <w:szCs w:val="14"/>
              </w:rPr>
              <w:t>-3,4%</w:t>
            </w:r>
          </w:p>
        </w:tc>
      </w:tr>
      <w:tr w:rsidR="00CD5E4F" w:rsidRPr="00FB709E" w:rsidTr="00F253C5">
        <w:trPr>
          <w:trHeight w:val="25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931301</w:t>
            </w:r>
          </w:p>
        </w:tc>
        <w:tc>
          <w:tcPr>
            <w:tcW w:w="1990"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rPr>
                <w:rFonts w:ascii="Arial" w:hAnsi="Arial" w:cs="Arial"/>
                <w:color w:val="000000"/>
                <w:sz w:val="14"/>
                <w:szCs w:val="14"/>
              </w:rPr>
            </w:pPr>
            <w:r w:rsidRPr="00245E44">
              <w:rPr>
                <w:rFonts w:ascii="Arial" w:hAnsi="Arial" w:cs="Arial"/>
                <w:color w:val="000000"/>
                <w:sz w:val="14"/>
                <w:szCs w:val="14"/>
              </w:rPr>
              <w:t>Robotnik budowlany</w:t>
            </w:r>
          </w:p>
        </w:tc>
        <w:tc>
          <w:tcPr>
            <w:tcW w:w="88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F253C5">
            <w:pPr>
              <w:jc w:val="right"/>
              <w:rPr>
                <w:rFonts w:ascii="Arial" w:hAnsi="Arial" w:cs="Arial"/>
                <w:color w:val="000000"/>
                <w:sz w:val="14"/>
                <w:szCs w:val="14"/>
              </w:rPr>
            </w:pPr>
            <w:r w:rsidRPr="00245E44">
              <w:rPr>
                <w:rFonts w:ascii="Arial" w:hAnsi="Arial" w:cs="Arial"/>
                <w:color w:val="000000"/>
                <w:sz w:val="14"/>
                <w:szCs w:val="14"/>
              </w:rPr>
              <w:t>228</w:t>
            </w:r>
          </w:p>
        </w:tc>
        <w:tc>
          <w:tcPr>
            <w:tcW w:w="869"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F253C5">
            <w:pPr>
              <w:jc w:val="right"/>
              <w:rPr>
                <w:rFonts w:ascii="Arial" w:hAnsi="Arial" w:cs="Arial"/>
                <w:color w:val="000000"/>
                <w:sz w:val="14"/>
                <w:szCs w:val="14"/>
              </w:rPr>
            </w:pPr>
            <w:r w:rsidRPr="00245E44">
              <w:rPr>
                <w:rFonts w:ascii="Arial" w:hAnsi="Arial" w:cs="Arial"/>
                <w:color w:val="000000"/>
                <w:sz w:val="14"/>
                <w:szCs w:val="14"/>
              </w:rPr>
              <w:t>248</w:t>
            </w:r>
          </w:p>
        </w:tc>
        <w:tc>
          <w:tcPr>
            <w:tcW w:w="983"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F253C5">
            <w:pPr>
              <w:jc w:val="right"/>
              <w:rPr>
                <w:rFonts w:ascii="Arial" w:hAnsi="Arial" w:cs="Arial"/>
                <w:sz w:val="14"/>
                <w:szCs w:val="14"/>
              </w:rPr>
            </w:pPr>
            <w:r w:rsidRPr="00245E44">
              <w:rPr>
                <w:rFonts w:ascii="Arial" w:hAnsi="Arial" w:cs="Arial"/>
                <w:sz w:val="14"/>
                <w:szCs w:val="14"/>
              </w:rPr>
              <w:t>20</w:t>
            </w:r>
          </w:p>
        </w:tc>
        <w:tc>
          <w:tcPr>
            <w:tcW w:w="1091" w:type="dxa"/>
            <w:tcBorders>
              <w:top w:val="nil"/>
              <w:left w:val="nil"/>
              <w:bottom w:val="single" w:sz="4" w:space="0" w:color="auto"/>
              <w:right w:val="single" w:sz="4" w:space="0" w:color="auto"/>
            </w:tcBorders>
            <w:vAlign w:val="center"/>
          </w:tcPr>
          <w:p w:rsidR="00CD5E4F" w:rsidRPr="00245E44" w:rsidRDefault="00CD5E4F" w:rsidP="00F253C5">
            <w:pPr>
              <w:jc w:val="right"/>
              <w:rPr>
                <w:rFonts w:ascii="Arial" w:hAnsi="Arial" w:cs="Arial"/>
                <w:sz w:val="14"/>
                <w:szCs w:val="14"/>
              </w:rPr>
            </w:pPr>
            <w:r w:rsidRPr="00245E44">
              <w:rPr>
                <w:rFonts w:ascii="Arial" w:hAnsi="Arial" w:cs="Arial"/>
                <w:sz w:val="14"/>
                <w:szCs w:val="14"/>
              </w:rPr>
              <w:t>8,8%</w:t>
            </w:r>
          </w:p>
        </w:tc>
      </w:tr>
      <w:tr w:rsidR="00CD5E4F" w:rsidRPr="00FB709E" w:rsidTr="00F253C5">
        <w:trPr>
          <w:trHeight w:val="25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753303</w:t>
            </w:r>
          </w:p>
        </w:tc>
        <w:tc>
          <w:tcPr>
            <w:tcW w:w="1990"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rPr>
                <w:rFonts w:ascii="Arial" w:hAnsi="Arial" w:cs="Arial"/>
                <w:color w:val="000000"/>
                <w:sz w:val="14"/>
                <w:szCs w:val="14"/>
              </w:rPr>
            </w:pPr>
            <w:r w:rsidRPr="00245E44">
              <w:rPr>
                <w:rFonts w:ascii="Arial" w:hAnsi="Arial" w:cs="Arial"/>
                <w:color w:val="000000"/>
                <w:sz w:val="14"/>
                <w:szCs w:val="14"/>
              </w:rPr>
              <w:t xml:space="preserve">Szwaczka </w:t>
            </w:r>
          </w:p>
        </w:tc>
        <w:tc>
          <w:tcPr>
            <w:tcW w:w="88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F253C5">
            <w:pPr>
              <w:jc w:val="right"/>
              <w:rPr>
                <w:rFonts w:ascii="Arial" w:hAnsi="Arial" w:cs="Arial"/>
                <w:color w:val="000000"/>
                <w:sz w:val="14"/>
                <w:szCs w:val="14"/>
              </w:rPr>
            </w:pPr>
            <w:r w:rsidRPr="00245E44">
              <w:rPr>
                <w:rFonts w:ascii="Arial" w:hAnsi="Arial" w:cs="Arial"/>
                <w:color w:val="000000"/>
                <w:sz w:val="14"/>
                <w:szCs w:val="14"/>
              </w:rPr>
              <w:t>277</w:t>
            </w:r>
          </w:p>
        </w:tc>
        <w:tc>
          <w:tcPr>
            <w:tcW w:w="869"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F253C5">
            <w:pPr>
              <w:jc w:val="right"/>
              <w:rPr>
                <w:rFonts w:ascii="Arial" w:hAnsi="Arial" w:cs="Arial"/>
                <w:color w:val="000000"/>
                <w:sz w:val="14"/>
                <w:szCs w:val="14"/>
              </w:rPr>
            </w:pPr>
            <w:r w:rsidRPr="00245E44">
              <w:rPr>
                <w:rFonts w:ascii="Arial" w:hAnsi="Arial" w:cs="Arial"/>
                <w:color w:val="000000"/>
                <w:sz w:val="14"/>
                <w:szCs w:val="14"/>
              </w:rPr>
              <w:t>236</w:t>
            </w:r>
          </w:p>
        </w:tc>
        <w:tc>
          <w:tcPr>
            <w:tcW w:w="983"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F253C5">
            <w:pPr>
              <w:jc w:val="right"/>
              <w:rPr>
                <w:rFonts w:ascii="Arial" w:hAnsi="Arial" w:cs="Arial"/>
                <w:sz w:val="14"/>
                <w:szCs w:val="14"/>
              </w:rPr>
            </w:pPr>
            <w:r w:rsidRPr="00245E44">
              <w:rPr>
                <w:rFonts w:ascii="Arial" w:hAnsi="Arial" w:cs="Arial"/>
                <w:sz w:val="14"/>
                <w:szCs w:val="14"/>
              </w:rPr>
              <w:t>-41</w:t>
            </w:r>
          </w:p>
        </w:tc>
        <w:tc>
          <w:tcPr>
            <w:tcW w:w="1091" w:type="dxa"/>
            <w:tcBorders>
              <w:top w:val="nil"/>
              <w:left w:val="nil"/>
              <w:bottom w:val="single" w:sz="4" w:space="0" w:color="auto"/>
              <w:right w:val="single" w:sz="4" w:space="0" w:color="auto"/>
            </w:tcBorders>
            <w:vAlign w:val="center"/>
          </w:tcPr>
          <w:p w:rsidR="00CD5E4F" w:rsidRPr="00245E44" w:rsidRDefault="00CD5E4F" w:rsidP="00F253C5">
            <w:pPr>
              <w:jc w:val="right"/>
              <w:rPr>
                <w:rFonts w:ascii="Arial" w:hAnsi="Arial" w:cs="Arial"/>
                <w:sz w:val="14"/>
                <w:szCs w:val="14"/>
              </w:rPr>
            </w:pPr>
            <w:r w:rsidRPr="00245E44">
              <w:rPr>
                <w:rFonts w:ascii="Arial" w:hAnsi="Arial" w:cs="Arial"/>
                <w:sz w:val="14"/>
                <w:szCs w:val="14"/>
              </w:rPr>
              <w:t>-14,8%</w:t>
            </w:r>
          </w:p>
        </w:tc>
      </w:tr>
      <w:tr w:rsidR="00CD5E4F" w:rsidRPr="00FB709E" w:rsidTr="00F253C5">
        <w:trPr>
          <w:trHeight w:val="25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331403</w:t>
            </w:r>
          </w:p>
        </w:tc>
        <w:tc>
          <w:tcPr>
            <w:tcW w:w="1990"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rPr>
                <w:rFonts w:ascii="Arial" w:hAnsi="Arial" w:cs="Arial"/>
                <w:color w:val="000000"/>
                <w:sz w:val="14"/>
                <w:szCs w:val="14"/>
              </w:rPr>
            </w:pPr>
            <w:r w:rsidRPr="00245E44">
              <w:rPr>
                <w:rFonts w:ascii="Arial" w:hAnsi="Arial" w:cs="Arial"/>
                <w:color w:val="000000"/>
                <w:sz w:val="14"/>
                <w:szCs w:val="14"/>
              </w:rPr>
              <w:t>Technik ekonomista</w:t>
            </w:r>
          </w:p>
        </w:tc>
        <w:tc>
          <w:tcPr>
            <w:tcW w:w="88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F253C5">
            <w:pPr>
              <w:jc w:val="right"/>
              <w:rPr>
                <w:rFonts w:ascii="Arial" w:hAnsi="Arial" w:cs="Arial"/>
                <w:color w:val="000000"/>
                <w:sz w:val="14"/>
                <w:szCs w:val="14"/>
              </w:rPr>
            </w:pPr>
            <w:r w:rsidRPr="00245E44">
              <w:rPr>
                <w:rFonts w:ascii="Arial" w:hAnsi="Arial" w:cs="Arial"/>
                <w:color w:val="000000"/>
                <w:sz w:val="14"/>
                <w:szCs w:val="14"/>
              </w:rPr>
              <w:t>239</w:t>
            </w:r>
          </w:p>
        </w:tc>
        <w:tc>
          <w:tcPr>
            <w:tcW w:w="869"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F253C5">
            <w:pPr>
              <w:jc w:val="right"/>
              <w:rPr>
                <w:rFonts w:ascii="Arial" w:hAnsi="Arial" w:cs="Arial"/>
                <w:color w:val="000000"/>
                <w:sz w:val="14"/>
                <w:szCs w:val="14"/>
              </w:rPr>
            </w:pPr>
            <w:r w:rsidRPr="00245E44">
              <w:rPr>
                <w:rFonts w:ascii="Arial" w:hAnsi="Arial" w:cs="Arial"/>
                <w:color w:val="000000"/>
                <w:sz w:val="14"/>
                <w:szCs w:val="14"/>
              </w:rPr>
              <w:t>223</w:t>
            </w:r>
          </w:p>
        </w:tc>
        <w:tc>
          <w:tcPr>
            <w:tcW w:w="983"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F253C5">
            <w:pPr>
              <w:jc w:val="right"/>
              <w:rPr>
                <w:rFonts w:ascii="Arial" w:hAnsi="Arial" w:cs="Arial"/>
                <w:sz w:val="14"/>
                <w:szCs w:val="14"/>
              </w:rPr>
            </w:pPr>
            <w:r w:rsidRPr="00245E44">
              <w:rPr>
                <w:rFonts w:ascii="Arial" w:hAnsi="Arial" w:cs="Arial"/>
                <w:sz w:val="14"/>
                <w:szCs w:val="14"/>
              </w:rPr>
              <w:t>-16</w:t>
            </w:r>
          </w:p>
        </w:tc>
        <w:tc>
          <w:tcPr>
            <w:tcW w:w="1091" w:type="dxa"/>
            <w:tcBorders>
              <w:top w:val="nil"/>
              <w:left w:val="nil"/>
              <w:bottom w:val="single" w:sz="4" w:space="0" w:color="auto"/>
              <w:right w:val="single" w:sz="4" w:space="0" w:color="auto"/>
            </w:tcBorders>
            <w:vAlign w:val="center"/>
          </w:tcPr>
          <w:p w:rsidR="00CD5E4F" w:rsidRPr="00245E44" w:rsidRDefault="00CD5E4F" w:rsidP="00F253C5">
            <w:pPr>
              <w:jc w:val="right"/>
              <w:rPr>
                <w:rFonts w:ascii="Arial" w:hAnsi="Arial" w:cs="Arial"/>
                <w:sz w:val="14"/>
                <w:szCs w:val="14"/>
              </w:rPr>
            </w:pPr>
            <w:r w:rsidRPr="00245E44">
              <w:rPr>
                <w:rFonts w:ascii="Arial" w:hAnsi="Arial" w:cs="Arial"/>
                <w:sz w:val="14"/>
                <w:szCs w:val="14"/>
              </w:rPr>
              <w:t>-6,7%</w:t>
            </w:r>
          </w:p>
        </w:tc>
      </w:tr>
      <w:tr w:rsidR="00CD5E4F" w:rsidRPr="00FB709E" w:rsidTr="00F253C5">
        <w:trPr>
          <w:trHeight w:val="25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411004</w:t>
            </w:r>
          </w:p>
        </w:tc>
        <w:tc>
          <w:tcPr>
            <w:tcW w:w="1990"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rPr>
                <w:rFonts w:ascii="Arial" w:hAnsi="Arial" w:cs="Arial"/>
                <w:color w:val="000000"/>
                <w:sz w:val="14"/>
                <w:szCs w:val="14"/>
              </w:rPr>
            </w:pPr>
            <w:r w:rsidRPr="00245E44">
              <w:rPr>
                <w:rFonts w:ascii="Arial" w:hAnsi="Arial" w:cs="Arial"/>
                <w:color w:val="000000"/>
                <w:sz w:val="14"/>
                <w:szCs w:val="14"/>
              </w:rPr>
              <w:t>Technik prac biurowych</w:t>
            </w:r>
          </w:p>
        </w:tc>
        <w:tc>
          <w:tcPr>
            <w:tcW w:w="88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F253C5">
            <w:pPr>
              <w:jc w:val="right"/>
              <w:rPr>
                <w:rFonts w:ascii="Arial" w:hAnsi="Arial" w:cs="Arial"/>
                <w:color w:val="000000"/>
                <w:sz w:val="14"/>
                <w:szCs w:val="14"/>
              </w:rPr>
            </w:pPr>
            <w:r w:rsidRPr="00245E44">
              <w:rPr>
                <w:rFonts w:ascii="Arial" w:hAnsi="Arial" w:cs="Arial"/>
                <w:color w:val="000000"/>
                <w:sz w:val="14"/>
                <w:szCs w:val="14"/>
              </w:rPr>
              <w:t>214</w:t>
            </w:r>
          </w:p>
        </w:tc>
        <w:tc>
          <w:tcPr>
            <w:tcW w:w="869"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F253C5">
            <w:pPr>
              <w:jc w:val="right"/>
              <w:rPr>
                <w:rFonts w:ascii="Arial" w:hAnsi="Arial" w:cs="Arial"/>
                <w:color w:val="000000"/>
                <w:sz w:val="14"/>
                <w:szCs w:val="14"/>
              </w:rPr>
            </w:pPr>
            <w:r w:rsidRPr="00245E44">
              <w:rPr>
                <w:rFonts w:ascii="Arial" w:hAnsi="Arial" w:cs="Arial"/>
                <w:color w:val="000000"/>
                <w:sz w:val="14"/>
                <w:szCs w:val="14"/>
              </w:rPr>
              <w:t>202</w:t>
            </w:r>
          </w:p>
        </w:tc>
        <w:tc>
          <w:tcPr>
            <w:tcW w:w="983"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F253C5">
            <w:pPr>
              <w:jc w:val="right"/>
              <w:rPr>
                <w:rFonts w:ascii="Arial" w:hAnsi="Arial" w:cs="Arial"/>
                <w:sz w:val="14"/>
                <w:szCs w:val="14"/>
              </w:rPr>
            </w:pPr>
            <w:r w:rsidRPr="00245E44">
              <w:rPr>
                <w:rFonts w:ascii="Arial" w:hAnsi="Arial" w:cs="Arial"/>
                <w:sz w:val="14"/>
                <w:szCs w:val="14"/>
              </w:rPr>
              <w:t>-12</w:t>
            </w:r>
          </w:p>
        </w:tc>
        <w:tc>
          <w:tcPr>
            <w:tcW w:w="1091" w:type="dxa"/>
            <w:tcBorders>
              <w:top w:val="nil"/>
              <w:left w:val="nil"/>
              <w:bottom w:val="single" w:sz="4" w:space="0" w:color="auto"/>
              <w:right w:val="single" w:sz="4" w:space="0" w:color="auto"/>
            </w:tcBorders>
            <w:vAlign w:val="center"/>
          </w:tcPr>
          <w:p w:rsidR="00CD5E4F" w:rsidRPr="00245E44" w:rsidRDefault="00CD5E4F" w:rsidP="00F253C5">
            <w:pPr>
              <w:jc w:val="right"/>
              <w:rPr>
                <w:rFonts w:ascii="Arial" w:hAnsi="Arial" w:cs="Arial"/>
                <w:sz w:val="14"/>
                <w:szCs w:val="14"/>
              </w:rPr>
            </w:pPr>
            <w:r w:rsidRPr="00245E44">
              <w:rPr>
                <w:rFonts w:ascii="Arial" w:hAnsi="Arial" w:cs="Arial"/>
                <w:sz w:val="14"/>
                <w:szCs w:val="14"/>
              </w:rPr>
              <w:t>-5,6%</w:t>
            </w:r>
          </w:p>
        </w:tc>
      </w:tr>
      <w:tr w:rsidR="00CD5E4F" w:rsidRPr="00FB709E" w:rsidTr="00F253C5">
        <w:trPr>
          <w:trHeight w:val="25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911207</w:t>
            </w:r>
          </w:p>
        </w:tc>
        <w:tc>
          <w:tcPr>
            <w:tcW w:w="1990"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rPr>
                <w:rFonts w:ascii="Arial" w:hAnsi="Arial" w:cs="Arial"/>
                <w:color w:val="000000"/>
                <w:sz w:val="14"/>
                <w:szCs w:val="14"/>
              </w:rPr>
            </w:pPr>
            <w:r w:rsidRPr="00245E44">
              <w:rPr>
                <w:rFonts w:ascii="Arial" w:hAnsi="Arial" w:cs="Arial"/>
                <w:color w:val="000000"/>
                <w:sz w:val="14"/>
                <w:szCs w:val="14"/>
              </w:rPr>
              <w:t>Sprzątaczka biurowa</w:t>
            </w:r>
          </w:p>
        </w:tc>
        <w:tc>
          <w:tcPr>
            <w:tcW w:w="88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F253C5">
            <w:pPr>
              <w:jc w:val="right"/>
              <w:rPr>
                <w:rFonts w:ascii="Arial" w:hAnsi="Arial" w:cs="Arial"/>
                <w:color w:val="000000"/>
                <w:sz w:val="14"/>
                <w:szCs w:val="14"/>
              </w:rPr>
            </w:pPr>
            <w:r w:rsidRPr="00245E44">
              <w:rPr>
                <w:rFonts w:ascii="Arial" w:hAnsi="Arial" w:cs="Arial"/>
                <w:color w:val="000000"/>
                <w:sz w:val="14"/>
                <w:szCs w:val="14"/>
              </w:rPr>
              <w:t>191</w:t>
            </w:r>
          </w:p>
        </w:tc>
        <w:tc>
          <w:tcPr>
            <w:tcW w:w="869"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F253C5">
            <w:pPr>
              <w:jc w:val="right"/>
              <w:rPr>
                <w:rFonts w:ascii="Arial" w:hAnsi="Arial" w:cs="Arial"/>
                <w:color w:val="000000"/>
                <w:sz w:val="14"/>
                <w:szCs w:val="14"/>
              </w:rPr>
            </w:pPr>
            <w:r w:rsidRPr="00245E44">
              <w:rPr>
                <w:rFonts w:ascii="Arial" w:hAnsi="Arial" w:cs="Arial"/>
                <w:color w:val="000000"/>
                <w:sz w:val="14"/>
                <w:szCs w:val="14"/>
              </w:rPr>
              <w:t>177</w:t>
            </w:r>
          </w:p>
        </w:tc>
        <w:tc>
          <w:tcPr>
            <w:tcW w:w="983"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F253C5">
            <w:pPr>
              <w:jc w:val="right"/>
              <w:rPr>
                <w:rFonts w:ascii="Arial" w:hAnsi="Arial" w:cs="Arial"/>
                <w:sz w:val="14"/>
                <w:szCs w:val="14"/>
              </w:rPr>
            </w:pPr>
            <w:r w:rsidRPr="00245E44">
              <w:rPr>
                <w:rFonts w:ascii="Arial" w:hAnsi="Arial" w:cs="Arial"/>
                <w:sz w:val="14"/>
                <w:szCs w:val="14"/>
              </w:rPr>
              <w:t>-14</w:t>
            </w:r>
          </w:p>
        </w:tc>
        <w:tc>
          <w:tcPr>
            <w:tcW w:w="1091" w:type="dxa"/>
            <w:tcBorders>
              <w:top w:val="nil"/>
              <w:left w:val="nil"/>
              <w:bottom w:val="single" w:sz="4" w:space="0" w:color="auto"/>
              <w:right w:val="single" w:sz="4" w:space="0" w:color="auto"/>
            </w:tcBorders>
            <w:vAlign w:val="center"/>
          </w:tcPr>
          <w:p w:rsidR="00CD5E4F" w:rsidRPr="00245E44" w:rsidRDefault="00CD5E4F" w:rsidP="00F253C5">
            <w:pPr>
              <w:jc w:val="right"/>
              <w:rPr>
                <w:rFonts w:ascii="Arial" w:hAnsi="Arial" w:cs="Arial"/>
                <w:sz w:val="14"/>
                <w:szCs w:val="14"/>
              </w:rPr>
            </w:pPr>
            <w:r w:rsidRPr="00245E44">
              <w:rPr>
                <w:rFonts w:ascii="Arial" w:hAnsi="Arial" w:cs="Arial"/>
                <w:sz w:val="14"/>
                <w:szCs w:val="14"/>
              </w:rPr>
              <w:t>-7,3%</w:t>
            </w:r>
          </w:p>
        </w:tc>
      </w:tr>
      <w:tr w:rsidR="00CD5E4F" w:rsidRPr="00FB709E" w:rsidTr="00F253C5">
        <w:trPr>
          <w:trHeight w:val="27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723105</w:t>
            </w:r>
          </w:p>
        </w:tc>
        <w:tc>
          <w:tcPr>
            <w:tcW w:w="1990"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rPr>
                <w:rFonts w:ascii="Arial" w:hAnsi="Arial" w:cs="Arial"/>
                <w:color w:val="000000"/>
                <w:sz w:val="14"/>
                <w:szCs w:val="14"/>
              </w:rPr>
            </w:pPr>
            <w:r w:rsidRPr="00245E44">
              <w:rPr>
                <w:rFonts w:ascii="Arial" w:hAnsi="Arial" w:cs="Arial"/>
                <w:color w:val="000000"/>
                <w:sz w:val="14"/>
                <w:szCs w:val="14"/>
              </w:rPr>
              <w:t>Mechanik samochodów osobowych</w:t>
            </w:r>
          </w:p>
        </w:tc>
        <w:tc>
          <w:tcPr>
            <w:tcW w:w="88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F253C5">
            <w:pPr>
              <w:jc w:val="right"/>
              <w:rPr>
                <w:rFonts w:ascii="Arial" w:hAnsi="Arial" w:cs="Arial"/>
                <w:color w:val="000000"/>
                <w:sz w:val="14"/>
                <w:szCs w:val="14"/>
              </w:rPr>
            </w:pPr>
            <w:r w:rsidRPr="00245E44">
              <w:rPr>
                <w:rFonts w:ascii="Arial" w:hAnsi="Arial" w:cs="Arial"/>
                <w:color w:val="000000"/>
                <w:sz w:val="14"/>
                <w:szCs w:val="14"/>
              </w:rPr>
              <w:t>185</w:t>
            </w:r>
          </w:p>
        </w:tc>
        <w:tc>
          <w:tcPr>
            <w:tcW w:w="869"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F253C5">
            <w:pPr>
              <w:jc w:val="right"/>
              <w:rPr>
                <w:rFonts w:ascii="Arial" w:hAnsi="Arial" w:cs="Arial"/>
                <w:color w:val="000000"/>
                <w:sz w:val="14"/>
                <w:szCs w:val="14"/>
              </w:rPr>
            </w:pPr>
            <w:r w:rsidRPr="00245E44">
              <w:rPr>
                <w:rFonts w:ascii="Arial" w:hAnsi="Arial" w:cs="Arial"/>
                <w:color w:val="000000"/>
                <w:sz w:val="14"/>
                <w:szCs w:val="14"/>
              </w:rPr>
              <w:t>172</w:t>
            </w:r>
          </w:p>
        </w:tc>
        <w:tc>
          <w:tcPr>
            <w:tcW w:w="983"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F253C5">
            <w:pPr>
              <w:jc w:val="right"/>
              <w:rPr>
                <w:rFonts w:ascii="Arial" w:hAnsi="Arial" w:cs="Arial"/>
                <w:sz w:val="14"/>
                <w:szCs w:val="14"/>
              </w:rPr>
            </w:pPr>
            <w:r w:rsidRPr="00245E44">
              <w:rPr>
                <w:rFonts w:ascii="Arial" w:hAnsi="Arial" w:cs="Arial"/>
                <w:sz w:val="14"/>
                <w:szCs w:val="14"/>
              </w:rPr>
              <w:t>-13</w:t>
            </w:r>
          </w:p>
        </w:tc>
        <w:tc>
          <w:tcPr>
            <w:tcW w:w="1091" w:type="dxa"/>
            <w:tcBorders>
              <w:top w:val="nil"/>
              <w:left w:val="nil"/>
              <w:bottom w:val="single" w:sz="4" w:space="0" w:color="auto"/>
              <w:right w:val="single" w:sz="4" w:space="0" w:color="auto"/>
            </w:tcBorders>
            <w:vAlign w:val="center"/>
          </w:tcPr>
          <w:p w:rsidR="00CD5E4F" w:rsidRPr="00245E44" w:rsidRDefault="00CD5E4F" w:rsidP="00F253C5">
            <w:pPr>
              <w:jc w:val="right"/>
              <w:rPr>
                <w:rFonts w:ascii="Arial" w:hAnsi="Arial" w:cs="Arial"/>
                <w:sz w:val="14"/>
                <w:szCs w:val="14"/>
              </w:rPr>
            </w:pPr>
            <w:r w:rsidRPr="00245E44">
              <w:rPr>
                <w:rFonts w:ascii="Arial" w:hAnsi="Arial" w:cs="Arial"/>
                <w:sz w:val="14"/>
                <w:szCs w:val="14"/>
              </w:rPr>
              <w:t>-7,0%</w:t>
            </w:r>
          </w:p>
        </w:tc>
      </w:tr>
      <w:tr w:rsidR="00CD5E4F" w:rsidRPr="00FB709E" w:rsidTr="00F253C5">
        <w:trPr>
          <w:trHeight w:val="25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753605</w:t>
            </w:r>
          </w:p>
        </w:tc>
        <w:tc>
          <w:tcPr>
            <w:tcW w:w="1990"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rPr>
                <w:rFonts w:ascii="Arial" w:hAnsi="Arial" w:cs="Arial"/>
                <w:color w:val="000000"/>
                <w:sz w:val="14"/>
                <w:szCs w:val="14"/>
              </w:rPr>
            </w:pPr>
            <w:r w:rsidRPr="00245E44">
              <w:rPr>
                <w:rFonts w:ascii="Arial" w:hAnsi="Arial" w:cs="Arial"/>
                <w:color w:val="000000"/>
                <w:sz w:val="14"/>
                <w:szCs w:val="14"/>
              </w:rPr>
              <w:t>Obuwnik przemysłowy</w:t>
            </w:r>
          </w:p>
        </w:tc>
        <w:tc>
          <w:tcPr>
            <w:tcW w:w="88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F253C5">
            <w:pPr>
              <w:jc w:val="right"/>
              <w:rPr>
                <w:rFonts w:ascii="Arial" w:hAnsi="Arial" w:cs="Arial"/>
                <w:color w:val="000000"/>
                <w:sz w:val="14"/>
                <w:szCs w:val="14"/>
              </w:rPr>
            </w:pPr>
            <w:r w:rsidRPr="00245E44">
              <w:rPr>
                <w:rFonts w:ascii="Arial" w:hAnsi="Arial" w:cs="Arial"/>
                <w:color w:val="000000"/>
                <w:sz w:val="14"/>
                <w:szCs w:val="14"/>
              </w:rPr>
              <w:t>145</w:t>
            </w:r>
          </w:p>
        </w:tc>
        <w:tc>
          <w:tcPr>
            <w:tcW w:w="869"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F253C5">
            <w:pPr>
              <w:jc w:val="right"/>
              <w:rPr>
                <w:rFonts w:ascii="Arial" w:hAnsi="Arial" w:cs="Arial"/>
                <w:color w:val="000000"/>
                <w:sz w:val="14"/>
                <w:szCs w:val="14"/>
              </w:rPr>
            </w:pPr>
            <w:r w:rsidRPr="00245E44">
              <w:rPr>
                <w:rFonts w:ascii="Arial" w:hAnsi="Arial" w:cs="Arial"/>
                <w:color w:val="000000"/>
                <w:sz w:val="14"/>
                <w:szCs w:val="14"/>
              </w:rPr>
              <w:t>142</w:t>
            </w:r>
          </w:p>
        </w:tc>
        <w:tc>
          <w:tcPr>
            <w:tcW w:w="983"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F253C5">
            <w:pPr>
              <w:jc w:val="right"/>
              <w:rPr>
                <w:rFonts w:ascii="Arial" w:hAnsi="Arial" w:cs="Arial"/>
                <w:sz w:val="14"/>
                <w:szCs w:val="14"/>
              </w:rPr>
            </w:pPr>
            <w:r w:rsidRPr="00245E44">
              <w:rPr>
                <w:rFonts w:ascii="Arial" w:hAnsi="Arial" w:cs="Arial"/>
                <w:sz w:val="14"/>
                <w:szCs w:val="14"/>
              </w:rPr>
              <w:t>-3</w:t>
            </w:r>
          </w:p>
        </w:tc>
        <w:tc>
          <w:tcPr>
            <w:tcW w:w="1091" w:type="dxa"/>
            <w:tcBorders>
              <w:top w:val="nil"/>
              <w:left w:val="nil"/>
              <w:bottom w:val="single" w:sz="4" w:space="0" w:color="auto"/>
              <w:right w:val="single" w:sz="4" w:space="0" w:color="auto"/>
            </w:tcBorders>
            <w:vAlign w:val="center"/>
          </w:tcPr>
          <w:p w:rsidR="00CD5E4F" w:rsidRPr="00245E44" w:rsidRDefault="00CD5E4F" w:rsidP="00F253C5">
            <w:pPr>
              <w:jc w:val="right"/>
              <w:rPr>
                <w:rFonts w:ascii="Arial" w:hAnsi="Arial" w:cs="Arial"/>
                <w:sz w:val="14"/>
                <w:szCs w:val="14"/>
              </w:rPr>
            </w:pPr>
            <w:r w:rsidRPr="00245E44">
              <w:rPr>
                <w:rFonts w:ascii="Arial" w:hAnsi="Arial" w:cs="Arial"/>
                <w:sz w:val="14"/>
                <w:szCs w:val="14"/>
              </w:rPr>
              <w:t>-2,1%</w:t>
            </w:r>
          </w:p>
        </w:tc>
      </w:tr>
      <w:tr w:rsidR="00CD5E4F" w:rsidRPr="00FB709E" w:rsidTr="00F253C5">
        <w:trPr>
          <w:trHeight w:val="255"/>
        </w:trPr>
        <w:tc>
          <w:tcPr>
            <w:tcW w:w="283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Ogółem</w:t>
            </w:r>
          </w:p>
        </w:tc>
        <w:tc>
          <w:tcPr>
            <w:tcW w:w="88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F253C5">
            <w:pPr>
              <w:jc w:val="right"/>
              <w:rPr>
                <w:rFonts w:ascii="Arial" w:hAnsi="Arial" w:cs="Arial"/>
                <w:sz w:val="14"/>
                <w:szCs w:val="14"/>
              </w:rPr>
            </w:pPr>
            <w:r w:rsidRPr="00245E44">
              <w:rPr>
                <w:rFonts w:ascii="Arial" w:hAnsi="Arial" w:cs="Arial"/>
                <w:sz w:val="14"/>
                <w:szCs w:val="14"/>
              </w:rPr>
              <w:t>15.037</w:t>
            </w:r>
          </w:p>
        </w:tc>
        <w:tc>
          <w:tcPr>
            <w:tcW w:w="869"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F253C5">
            <w:pPr>
              <w:jc w:val="right"/>
              <w:rPr>
                <w:rFonts w:ascii="Arial" w:hAnsi="Arial" w:cs="Arial"/>
                <w:sz w:val="14"/>
                <w:szCs w:val="14"/>
              </w:rPr>
            </w:pPr>
            <w:r w:rsidRPr="00245E44">
              <w:rPr>
                <w:rFonts w:ascii="Arial" w:hAnsi="Arial" w:cs="Arial"/>
                <w:sz w:val="14"/>
                <w:szCs w:val="14"/>
              </w:rPr>
              <w:t>15.168</w:t>
            </w:r>
          </w:p>
        </w:tc>
        <w:tc>
          <w:tcPr>
            <w:tcW w:w="983"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F253C5">
            <w:pPr>
              <w:jc w:val="right"/>
              <w:rPr>
                <w:rFonts w:ascii="Arial" w:hAnsi="Arial" w:cs="Arial"/>
                <w:sz w:val="14"/>
                <w:szCs w:val="14"/>
              </w:rPr>
            </w:pPr>
            <w:r w:rsidRPr="00245E44">
              <w:rPr>
                <w:rFonts w:ascii="Arial" w:hAnsi="Arial" w:cs="Arial"/>
                <w:sz w:val="14"/>
                <w:szCs w:val="14"/>
              </w:rPr>
              <w:t>131</w:t>
            </w:r>
          </w:p>
        </w:tc>
        <w:tc>
          <w:tcPr>
            <w:tcW w:w="1091" w:type="dxa"/>
            <w:tcBorders>
              <w:top w:val="nil"/>
              <w:left w:val="nil"/>
              <w:bottom w:val="single" w:sz="4" w:space="0" w:color="auto"/>
              <w:right w:val="single" w:sz="4" w:space="0" w:color="auto"/>
            </w:tcBorders>
            <w:vAlign w:val="center"/>
          </w:tcPr>
          <w:p w:rsidR="00CD5E4F" w:rsidRPr="00245E44" w:rsidRDefault="00CD5E4F" w:rsidP="00F253C5">
            <w:pPr>
              <w:jc w:val="right"/>
              <w:rPr>
                <w:rFonts w:ascii="Arial" w:hAnsi="Arial" w:cs="Arial"/>
                <w:sz w:val="14"/>
                <w:szCs w:val="14"/>
              </w:rPr>
            </w:pPr>
            <w:r w:rsidRPr="00245E44">
              <w:rPr>
                <w:rFonts w:ascii="Arial" w:hAnsi="Arial" w:cs="Arial"/>
                <w:sz w:val="14"/>
                <w:szCs w:val="14"/>
              </w:rPr>
              <w:t>0,9%</w:t>
            </w:r>
          </w:p>
        </w:tc>
      </w:tr>
    </w:tbl>
    <w:p w:rsidR="00CD5E4F" w:rsidRPr="00302367" w:rsidRDefault="00CD5E4F" w:rsidP="00CD5E4F">
      <w:pPr>
        <w:tabs>
          <w:tab w:val="left" w:pos="0"/>
        </w:tabs>
        <w:spacing w:line="360" w:lineRule="auto"/>
        <w:ind w:firstLine="851"/>
        <w:jc w:val="both"/>
        <w:rPr>
          <w:rFonts w:ascii="Arial" w:hAnsi="Arial" w:cs="Arial"/>
          <w:snapToGrid w:val="0"/>
          <w:sz w:val="16"/>
          <w:szCs w:val="16"/>
        </w:rPr>
      </w:pPr>
    </w:p>
    <w:p w:rsidR="00CD5E4F" w:rsidRPr="00302367" w:rsidRDefault="00F253C5" w:rsidP="00CD5E4F">
      <w:pPr>
        <w:pStyle w:val="Tekstpodstawowy"/>
        <w:tabs>
          <w:tab w:val="left" w:pos="3600"/>
        </w:tabs>
        <w:spacing w:after="0" w:line="360" w:lineRule="auto"/>
        <w:ind w:firstLine="851"/>
        <w:jc w:val="both"/>
        <w:rPr>
          <w:rFonts w:ascii="Arial" w:hAnsi="Arial" w:cs="Arial"/>
          <w:snapToGrid w:val="0"/>
          <w:sz w:val="16"/>
          <w:szCs w:val="16"/>
        </w:rPr>
      </w:pPr>
      <w:r>
        <w:rPr>
          <w:rFonts w:ascii="Arial" w:hAnsi="Arial" w:cs="Arial"/>
          <w:sz w:val="16"/>
          <w:szCs w:val="16"/>
        </w:rPr>
        <w:t>W</w:t>
      </w:r>
      <w:r w:rsidR="00CD5E4F" w:rsidRPr="00302367">
        <w:rPr>
          <w:rFonts w:ascii="Arial" w:hAnsi="Arial" w:cs="Arial"/>
          <w:sz w:val="16"/>
          <w:szCs w:val="16"/>
        </w:rPr>
        <w:t xml:space="preserve"> </w:t>
      </w:r>
      <w:r w:rsidR="00CD5E4F">
        <w:rPr>
          <w:rFonts w:ascii="Arial" w:hAnsi="Arial" w:cs="Arial"/>
          <w:sz w:val="16"/>
          <w:szCs w:val="16"/>
        </w:rPr>
        <w:t>I półroczu 2014</w:t>
      </w:r>
      <w:r w:rsidR="00CD5E4F" w:rsidRPr="00302367">
        <w:rPr>
          <w:rFonts w:ascii="Arial" w:hAnsi="Arial" w:cs="Arial"/>
          <w:sz w:val="16"/>
          <w:szCs w:val="16"/>
        </w:rPr>
        <w:t xml:space="preserve"> r. w porównaniu</w:t>
      </w:r>
      <w:r w:rsidR="00CD5E4F">
        <w:rPr>
          <w:rFonts w:ascii="Arial" w:hAnsi="Arial" w:cs="Arial"/>
          <w:sz w:val="16"/>
          <w:szCs w:val="16"/>
        </w:rPr>
        <w:t xml:space="preserve"> do analogicznego okresu 2013</w:t>
      </w:r>
      <w:r>
        <w:rPr>
          <w:rFonts w:ascii="Arial" w:hAnsi="Arial" w:cs="Arial"/>
          <w:sz w:val="16"/>
          <w:szCs w:val="16"/>
        </w:rPr>
        <w:t xml:space="preserve"> r.</w:t>
      </w:r>
      <w:r w:rsidR="00CD5E4F" w:rsidRPr="00302367">
        <w:rPr>
          <w:rFonts w:ascii="Arial" w:hAnsi="Arial" w:cs="Arial"/>
          <w:sz w:val="16"/>
          <w:szCs w:val="16"/>
        </w:rPr>
        <w:t xml:space="preserve"> w </w:t>
      </w:r>
      <w:r w:rsidR="00CD5E4F">
        <w:rPr>
          <w:rFonts w:ascii="Arial" w:hAnsi="Arial" w:cs="Arial"/>
          <w:sz w:val="16"/>
          <w:szCs w:val="16"/>
        </w:rPr>
        <w:t>trzech</w:t>
      </w:r>
      <w:r w:rsidR="00CD5E4F" w:rsidRPr="00302367">
        <w:rPr>
          <w:rFonts w:ascii="Arial" w:hAnsi="Arial" w:cs="Arial"/>
          <w:sz w:val="16"/>
          <w:szCs w:val="16"/>
        </w:rPr>
        <w:t xml:space="preserve"> zawodach</w:t>
      </w:r>
      <w:r>
        <w:rPr>
          <w:rFonts w:ascii="Arial" w:hAnsi="Arial" w:cs="Arial"/>
          <w:sz w:val="16"/>
          <w:szCs w:val="16"/>
        </w:rPr>
        <w:t>, spośród wyżej wymienionych,</w:t>
      </w:r>
      <w:r w:rsidR="00CD5E4F" w:rsidRPr="00302367">
        <w:rPr>
          <w:rFonts w:ascii="Arial" w:hAnsi="Arial" w:cs="Arial"/>
          <w:sz w:val="16"/>
          <w:szCs w:val="16"/>
        </w:rPr>
        <w:t xml:space="preserve"> odnotowano </w:t>
      </w:r>
      <w:r w:rsidR="00CD5E4F">
        <w:rPr>
          <w:rFonts w:ascii="Arial" w:hAnsi="Arial" w:cs="Arial"/>
          <w:sz w:val="16"/>
          <w:szCs w:val="16"/>
        </w:rPr>
        <w:t>wzrost</w:t>
      </w:r>
      <w:r w:rsidR="00CD5E4F" w:rsidRPr="00302367">
        <w:rPr>
          <w:rFonts w:ascii="Arial" w:hAnsi="Arial" w:cs="Arial"/>
          <w:sz w:val="16"/>
          <w:szCs w:val="16"/>
        </w:rPr>
        <w:t xml:space="preserve"> </w:t>
      </w:r>
      <w:r w:rsidR="00CD5E4F">
        <w:rPr>
          <w:rFonts w:ascii="Arial" w:hAnsi="Arial" w:cs="Arial"/>
          <w:sz w:val="16"/>
          <w:szCs w:val="16"/>
        </w:rPr>
        <w:t xml:space="preserve">liczby </w:t>
      </w:r>
      <w:r w:rsidR="00CD5E4F" w:rsidRPr="00302367">
        <w:rPr>
          <w:rFonts w:ascii="Arial" w:hAnsi="Arial" w:cs="Arial"/>
          <w:sz w:val="16"/>
          <w:szCs w:val="16"/>
        </w:rPr>
        <w:t xml:space="preserve">osób bezrobotnych </w:t>
      </w:r>
      <w:r w:rsidR="00CD5E4F" w:rsidRPr="00302367">
        <w:rPr>
          <w:rFonts w:ascii="Arial" w:hAnsi="Arial" w:cs="Arial"/>
          <w:snapToGrid w:val="0"/>
          <w:sz w:val="16"/>
          <w:szCs w:val="16"/>
        </w:rPr>
        <w:t>pozostających bez pracy powyżej 12 miesięcy:</w:t>
      </w:r>
      <w:r w:rsidR="00CD5E4F">
        <w:rPr>
          <w:rFonts w:ascii="Arial" w:hAnsi="Arial" w:cs="Arial"/>
          <w:snapToGrid w:val="0"/>
          <w:sz w:val="16"/>
          <w:szCs w:val="16"/>
        </w:rPr>
        <w:t xml:space="preserve"> robotnik budowlany (wzrost o 20 osób), krawiec (wzrost o 9 osób), sprzedawca (wzrost o 8 osób)</w:t>
      </w:r>
      <w:r w:rsidR="00CD5E4F" w:rsidRPr="00302367">
        <w:rPr>
          <w:rFonts w:ascii="Arial" w:hAnsi="Arial" w:cs="Arial"/>
          <w:snapToGrid w:val="0"/>
          <w:sz w:val="16"/>
          <w:szCs w:val="16"/>
        </w:rPr>
        <w:t xml:space="preserve">. W pozostałych zawodach miał miejsce </w:t>
      </w:r>
      <w:r w:rsidR="00CD5E4F">
        <w:rPr>
          <w:rFonts w:ascii="Arial" w:hAnsi="Arial" w:cs="Arial"/>
          <w:snapToGrid w:val="0"/>
          <w:sz w:val="16"/>
          <w:szCs w:val="16"/>
        </w:rPr>
        <w:t>spadek</w:t>
      </w:r>
      <w:r w:rsidR="00CD5E4F" w:rsidRPr="00302367">
        <w:rPr>
          <w:rFonts w:ascii="Arial" w:hAnsi="Arial" w:cs="Arial"/>
          <w:snapToGrid w:val="0"/>
          <w:sz w:val="16"/>
          <w:szCs w:val="16"/>
        </w:rPr>
        <w:t xml:space="preserve"> liczby bezrobotnych</w:t>
      </w:r>
      <w:r w:rsidR="00CD5E4F">
        <w:rPr>
          <w:rFonts w:ascii="Arial" w:hAnsi="Arial" w:cs="Arial"/>
          <w:snapToGrid w:val="0"/>
          <w:sz w:val="16"/>
          <w:szCs w:val="16"/>
        </w:rPr>
        <w:t>,</w:t>
      </w:r>
      <w:r w:rsidR="00CD5E4F" w:rsidRPr="00302367">
        <w:rPr>
          <w:rFonts w:ascii="Arial" w:hAnsi="Arial" w:cs="Arial"/>
          <w:snapToGrid w:val="0"/>
          <w:sz w:val="16"/>
          <w:szCs w:val="16"/>
        </w:rPr>
        <w:t xml:space="preserve"> w tym najwyższy w zawodzie s</w:t>
      </w:r>
      <w:r w:rsidR="00CD5E4F">
        <w:rPr>
          <w:rFonts w:ascii="Arial" w:hAnsi="Arial" w:cs="Arial"/>
          <w:snapToGrid w:val="0"/>
          <w:sz w:val="16"/>
          <w:szCs w:val="16"/>
        </w:rPr>
        <w:t>zwaczka</w:t>
      </w:r>
      <w:r w:rsidR="00CD5E4F" w:rsidRPr="00302367">
        <w:rPr>
          <w:rFonts w:ascii="Arial" w:hAnsi="Arial" w:cs="Arial"/>
          <w:snapToGrid w:val="0"/>
          <w:sz w:val="16"/>
          <w:szCs w:val="16"/>
        </w:rPr>
        <w:t xml:space="preserve"> – </w:t>
      </w:r>
      <w:r w:rsidR="00CD5E4F">
        <w:rPr>
          <w:rFonts w:ascii="Arial" w:hAnsi="Arial" w:cs="Arial"/>
          <w:snapToGrid w:val="0"/>
          <w:sz w:val="16"/>
          <w:szCs w:val="16"/>
        </w:rPr>
        <w:t xml:space="preserve">o 41 </w:t>
      </w:r>
      <w:r w:rsidR="00CD5E4F" w:rsidRPr="00302367">
        <w:rPr>
          <w:rFonts w:ascii="Arial" w:hAnsi="Arial" w:cs="Arial"/>
          <w:snapToGrid w:val="0"/>
          <w:sz w:val="16"/>
          <w:szCs w:val="16"/>
        </w:rPr>
        <w:t>osób</w:t>
      </w:r>
      <w:r w:rsidR="00CD5E4F">
        <w:rPr>
          <w:rFonts w:ascii="Arial" w:hAnsi="Arial" w:cs="Arial"/>
          <w:snapToGrid w:val="0"/>
          <w:sz w:val="16"/>
          <w:szCs w:val="16"/>
        </w:rPr>
        <w:t>.</w:t>
      </w:r>
      <w:r w:rsidR="00CD5E4F" w:rsidRPr="00302367">
        <w:rPr>
          <w:rFonts w:ascii="Arial" w:hAnsi="Arial" w:cs="Arial"/>
          <w:snapToGrid w:val="0"/>
          <w:sz w:val="16"/>
          <w:szCs w:val="16"/>
        </w:rPr>
        <w:t xml:space="preserve"> </w:t>
      </w:r>
    </w:p>
    <w:p w:rsidR="00CD5E4F" w:rsidRPr="00302367" w:rsidRDefault="00CD5E4F" w:rsidP="00CD5E4F">
      <w:pPr>
        <w:spacing w:line="360" w:lineRule="auto"/>
        <w:ind w:firstLine="851"/>
        <w:jc w:val="both"/>
        <w:rPr>
          <w:rFonts w:ascii="Arial" w:hAnsi="Arial" w:cs="Arial"/>
          <w:color w:val="000000"/>
          <w:sz w:val="16"/>
          <w:szCs w:val="16"/>
        </w:rPr>
      </w:pPr>
      <w:r w:rsidRPr="00302367">
        <w:rPr>
          <w:rFonts w:ascii="Arial" w:hAnsi="Arial" w:cs="Arial"/>
          <w:color w:val="000000"/>
          <w:sz w:val="16"/>
          <w:szCs w:val="16"/>
        </w:rPr>
        <w:t>W oparciu o wskaźnik długotrwałego bezrobocia</w:t>
      </w:r>
      <w:r w:rsidRPr="00302367">
        <w:rPr>
          <w:rStyle w:val="Odwoanieprzypisudolnego"/>
          <w:rFonts w:ascii="Arial" w:hAnsi="Arial" w:cs="Arial"/>
          <w:color w:val="000000"/>
          <w:sz w:val="16"/>
          <w:szCs w:val="16"/>
        </w:rPr>
        <w:footnoteReference w:id="2"/>
      </w:r>
      <w:r>
        <w:rPr>
          <w:rFonts w:ascii="Arial" w:hAnsi="Arial" w:cs="Arial"/>
          <w:color w:val="000000"/>
          <w:sz w:val="16"/>
          <w:szCs w:val="16"/>
        </w:rPr>
        <w:t xml:space="preserve"> na koniec czerwca 2014</w:t>
      </w:r>
      <w:r w:rsidRPr="00302367">
        <w:rPr>
          <w:rFonts w:ascii="Arial" w:hAnsi="Arial" w:cs="Arial"/>
          <w:color w:val="000000"/>
          <w:sz w:val="16"/>
          <w:szCs w:val="16"/>
        </w:rPr>
        <w:t xml:space="preserve"> r. wyodrębniono grupy elementarne zawodów w najwyższym i najniższym stopniu generujące długotrwałe bezrobocie.</w:t>
      </w:r>
    </w:p>
    <w:p w:rsidR="00CD5E4F" w:rsidRPr="001734B0" w:rsidRDefault="00CD5E4F" w:rsidP="00CD5E4F">
      <w:pPr>
        <w:spacing w:after="240" w:line="360" w:lineRule="auto"/>
        <w:ind w:firstLine="851"/>
        <w:jc w:val="both"/>
        <w:rPr>
          <w:rFonts w:ascii="Arial" w:hAnsi="Arial" w:cs="Arial"/>
          <w:sz w:val="16"/>
          <w:szCs w:val="16"/>
        </w:rPr>
      </w:pPr>
      <w:r w:rsidRPr="001734B0">
        <w:rPr>
          <w:rFonts w:ascii="Arial" w:hAnsi="Arial" w:cs="Arial"/>
          <w:sz w:val="16"/>
          <w:szCs w:val="16"/>
        </w:rPr>
        <w:lastRenderedPageBreak/>
        <w:t xml:space="preserve">Zestawienie wybranych </w:t>
      </w:r>
      <w:r>
        <w:rPr>
          <w:rFonts w:ascii="Arial" w:hAnsi="Arial" w:cs="Arial"/>
          <w:sz w:val="16"/>
          <w:szCs w:val="16"/>
        </w:rPr>
        <w:t>grup elementarnych</w:t>
      </w:r>
      <w:r w:rsidRPr="001734B0">
        <w:rPr>
          <w:rFonts w:ascii="Arial" w:hAnsi="Arial" w:cs="Arial"/>
          <w:sz w:val="16"/>
          <w:szCs w:val="16"/>
        </w:rPr>
        <w:t xml:space="preserve"> </w:t>
      </w:r>
      <w:r>
        <w:rPr>
          <w:rFonts w:ascii="Arial" w:hAnsi="Arial" w:cs="Arial"/>
          <w:sz w:val="16"/>
          <w:szCs w:val="16"/>
        </w:rPr>
        <w:t>zawodów,</w:t>
      </w:r>
      <w:r w:rsidRPr="001734B0">
        <w:rPr>
          <w:rFonts w:ascii="Arial" w:hAnsi="Arial" w:cs="Arial"/>
          <w:sz w:val="16"/>
          <w:szCs w:val="16"/>
        </w:rPr>
        <w:t xml:space="preserve"> uwzględniające wskaźnik długotrwałego bezrobocia przedstawia poniższa tabela.</w:t>
      </w:r>
    </w:p>
    <w:tbl>
      <w:tblPr>
        <w:tblW w:w="6652" w:type="dxa"/>
        <w:jc w:val="center"/>
        <w:tblCellMar>
          <w:left w:w="70" w:type="dxa"/>
          <w:right w:w="70" w:type="dxa"/>
        </w:tblCellMar>
        <w:tblLook w:val="04A0" w:firstRow="1" w:lastRow="0" w:firstColumn="1" w:lastColumn="0" w:noHBand="0" w:noVBand="1"/>
      </w:tblPr>
      <w:tblGrid>
        <w:gridCol w:w="567"/>
        <w:gridCol w:w="1065"/>
        <w:gridCol w:w="3680"/>
        <w:gridCol w:w="1340"/>
      </w:tblGrid>
      <w:tr w:rsidR="00CD5E4F" w:rsidRPr="001734B0" w:rsidTr="00CD5E4F">
        <w:trPr>
          <w:trHeight w:val="781"/>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L.p.</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Kod elementarnej grupy zawodów</w:t>
            </w:r>
          </w:p>
        </w:tc>
        <w:tc>
          <w:tcPr>
            <w:tcW w:w="3680" w:type="dxa"/>
            <w:tcBorders>
              <w:top w:val="single" w:sz="4" w:space="0" w:color="auto"/>
              <w:left w:val="nil"/>
              <w:bottom w:val="single" w:sz="4" w:space="0" w:color="auto"/>
              <w:right w:val="single" w:sz="4" w:space="0" w:color="auto"/>
            </w:tcBorders>
            <w:shd w:val="clear" w:color="000000" w:fill="FFFFFF"/>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Nazwa elementarnej grupy zawodów</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Wskaźnik długotrwałego bezrobocia</w:t>
            </w:r>
          </w:p>
        </w:tc>
      </w:tr>
      <w:tr w:rsidR="00CD5E4F" w:rsidRPr="001734B0" w:rsidTr="00CD5E4F">
        <w:trPr>
          <w:trHeight w:val="450"/>
          <w:jc w:val="center"/>
        </w:trPr>
        <w:tc>
          <w:tcPr>
            <w:tcW w:w="6652" w:type="dxa"/>
            <w:gridSpan w:val="4"/>
            <w:tcBorders>
              <w:top w:val="single" w:sz="4" w:space="0" w:color="auto"/>
              <w:left w:val="single" w:sz="4" w:space="0" w:color="auto"/>
              <w:bottom w:val="nil"/>
              <w:right w:val="single" w:sz="4" w:space="0" w:color="auto"/>
            </w:tcBorders>
            <w:shd w:val="clear" w:color="000000" w:fill="EAF1DD"/>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w najwyższym stopniu generująca długotrwałe bezrobocie</w:t>
            </w:r>
          </w:p>
        </w:tc>
      </w:tr>
      <w:tr w:rsidR="00CD5E4F" w:rsidRPr="001734B0" w:rsidTr="00CD5E4F">
        <w:trPr>
          <w:trHeight w:val="283"/>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1.</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Pr>
                <w:rFonts w:ascii="Arial" w:hAnsi="Arial" w:cs="Arial"/>
                <w:sz w:val="14"/>
                <w:szCs w:val="14"/>
              </w:rPr>
              <w:t>1330</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CD5E4F" w:rsidRPr="00245E44" w:rsidRDefault="00CD5E4F" w:rsidP="00CD5E4F">
            <w:pPr>
              <w:rPr>
                <w:rFonts w:ascii="Arial" w:hAnsi="Arial" w:cs="Arial"/>
                <w:sz w:val="14"/>
                <w:szCs w:val="14"/>
              </w:rPr>
            </w:pPr>
            <w:r w:rsidRPr="00245E44">
              <w:rPr>
                <w:rFonts w:ascii="Arial" w:hAnsi="Arial" w:cs="Arial"/>
                <w:sz w:val="14"/>
                <w:szCs w:val="14"/>
              </w:rPr>
              <w:t>Kierownicy do spraw technologii informatycznych i telekomunikacyjnych</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0,</w:t>
            </w:r>
            <w:r>
              <w:rPr>
                <w:rFonts w:ascii="Arial" w:hAnsi="Arial" w:cs="Arial"/>
                <w:sz w:val="14"/>
                <w:szCs w:val="14"/>
              </w:rPr>
              <w:t>8333</w:t>
            </w:r>
          </w:p>
        </w:tc>
      </w:tr>
      <w:tr w:rsidR="00CD5E4F" w:rsidRPr="001734B0" w:rsidTr="00CD5E4F">
        <w:trPr>
          <w:trHeight w:val="28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2.</w:t>
            </w:r>
          </w:p>
        </w:tc>
        <w:tc>
          <w:tcPr>
            <w:tcW w:w="1065" w:type="dxa"/>
            <w:tcBorders>
              <w:top w:val="nil"/>
              <w:left w:val="nil"/>
              <w:bottom w:val="single" w:sz="4" w:space="0" w:color="auto"/>
              <w:right w:val="single" w:sz="4" w:space="0" w:color="auto"/>
            </w:tcBorders>
            <w:shd w:val="clear" w:color="auto" w:fill="auto"/>
            <w:noWrap/>
            <w:vAlign w:val="center"/>
            <w:hideMark/>
          </w:tcPr>
          <w:p w:rsidR="00CD5E4F" w:rsidRPr="00245E44" w:rsidRDefault="00F253C5" w:rsidP="00CD5E4F">
            <w:pPr>
              <w:jc w:val="center"/>
              <w:rPr>
                <w:rFonts w:ascii="Arial" w:hAnsi="Arial" w:cs="Arial"/>
                <w:sz w:val="14"/>
                <w:szCs w:val="14"/>
              </w:rPr>
            </w:pPr>
            <w:r>
              <w:rPr>
                <w:rFonts w:ascii="Arial" w:hAnsi="Arial" w:cs="Arial"/>
                <w:sz w:val="14"/>
                <w:szCs w:val="14"/>
              </w:rPr>
              <w:t>9612</w:t>
            </w:r>
          </w:p>
        </w:tc>
        <w:tc>
          <w:tcPr>
            <w:tcW w:w="3680"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rPr>
                <w:rFonts w:ascii="Arial" w:hAnsi="Arial" w:cs="Arial"/>
                <w:sz w:val="14"/>
                <w:szCs w:val="14"/>
              </w:rPr>
            </w:pPr>
            <w:r>
              <w:rPr>
                <w:rFonts w:ascii="Arial" w:hAnsi="Arial" w:cs="Arial"/>
                <w:sz w:val="14"/>
                <w:szCs w:val="14"/>
              </w:rPr>
              <w:t>Sortowacze odpadów</w:t>
            </w:r>
          </w:p>
        </w:tc>
        <w:tc>
          <w:tcPr>
            <w:tcW w:w="1340"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0,</w:t>
            </w:r>
            <w:r>
              <w:rPr>
                <w:rFonts w:ascii="Arial" w:hAnsi="Arial" w:cs="Arial"/>
                <w:sz w:val="14"/>
                <w:szCs w:val="14"/>
              </w:rPr>
              <w:t>8000</w:t>
            </w:r>
          </w:p>
        </w:tc>
      </w:tr>
      <w:tr w:rsidR="00CD5E4F" w:rsidRPr="001734B0" w:rsidTr="00CD5E4F">
        <w:trPr>
          <w:trHeight w:val="28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3.</w:t>
            </w:r>
          </w:p>
        </w:tc>
        <w:tc>
          <w:tcPr>
            <w:tcW w:w="106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4131</w:t>
            </w:r>
          </w:p>
        </w:tc>
        <w:tc>
          <w:tcPr>
            <w:tcW w:w="3680"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rPr>
                <w:rFonts w:ascii="Arial" w:hAnsi="Arial" w:cs="Arial"/>
                <w:sz w:val="14"/>
                <w:szCs w:val="14"/>
              </w:rPr>
            </w:pPr>
            <w:r w:rsidRPr="00245E44">
              <w:rPr>
                <w:rFonts w:ascii="Arial" w:hAnsi="Arial" w:cs="Arial"/>
                <w:sz w:val="14"/>
                <w:szCs w:val="14"/>
              </w:rPr>
              <w:t>Maszynistki i operatorzy edytorów tekstu</w:t>
            </w:r>
          </w:p>
        </w:tc>
        <w:tc>
          <w:tcPr>
            <w:tcW w:w="1340"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0,</w:t>
            </w:r>
            <w:r>
              <w:rPr>
                <w:rFonts w:ascii="Arial" w:hAnsi="Arial" w:cs="Arial"/>
                <w:sz w:val="14"/>
                <w:szCs w:val="14"/>
              </w:rPr>
              <w:t>6000</w:t>
            </w:r>
          </w:p>
        </w:tc>
      </w:tr>
      <w:tr w:rsidR="00CD5E4F" w:rsidRPr="001734B0" w:rsidTr="00CD5E4F">
        <w:trPr>
          <w:trHeight w:val="28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4.</w:t>
            </w:r>
          </w:p>
        </w:tc>
        <w:tc>
          <w:tcPr>
            <w:tcW w:w="106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Pr>
                <w:rFonts w:ascii="Arial" w:hAnsi="Arial" w:cs="Arial"/>
                <w:sz w:val="14"/>
                <w:szCs w:val="14"/>
              </w:rPr>
              <w:t>5411</w:t>
            </w:r>
          </w:p>
        </w:tc>
        <w:tc>
          <w:tcPr>
            <w:tcW w:w="3680"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rPr>
                <w:rFonts w:ascii="Arial" w:hAnsi="Arial" w:cs="Arial"/>
                <w:sz w:val="14"/>
                <w:szCs w:val="14"/>
              </w:rPr>
            </w:pPr>
            <w:r w:rsidRPr="00245E44">
              <w:rPr>
                <w:rFonts w:ascii="Arial" w:hAnsi="Arial" w:cs="Arial"/>
                <w:sz w:val="14"/>
                <w:szCs w:val="14"/>
              </w:rPr>
              <w:t>S</w:t>
            </w:r>
            <w:r>
              <w:rPr>
                <w:rFonts w:ascii="Arial" w:hAnsi="Arial" w:cs="Arial"/>
                <w:sz w:val="14"/>
                <w:szCs w:val="14"/>
              </w:rPr>
              <w:t>trażacy</w:t>
            </w:r>
          </w:p>
        </w:tc>
        <w:tc>
          <w:tcPr>
            <w:tcW w:w="1340"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0,5</w:t>
            </w:r>
            <w:r>
              <w:rPr>
                <w:rFonts w:ascii="Arial" w:hAnsi="Arial" w:cs="Arial"/>
                <w:sz w:val="14"/>
                <w:szCs w:val="14"/>
              </w:rPr>
              <w:t>714</w:t>
            </w:r>
          </w:p>
        </w:tc>
      </w:tr>
      <w:tr w:rsidR="00CD5E4F" w:rsidRPr="001734B0" w:rsidTr="00CD5E4F">
        <w:trPr>
          <w:trHeight w:val="28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5.</w:t>
            </w:r>
          </w:p>
        </w:tc>
        <w:tc>
          <w:tcPr>
            <w:tcW w:w="106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Pr>
                <w:rFonts w:ascii="Arial" w:hAnsi="Arial" w:cs="Arial"/>
                <w:sz w:val="14"/>
                <w:szCs w:val="14"/>
              </w:rPr>
              <w:t>7513</w:t>
            </w:r>
          </w:p>
        </w:tc>
        <w:tc>
          <w:tcPr>
            <w:tcW w:w="3680"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rPr>
                <w:rFonts w:ascii="Arial" w:hAnsi="Arial" w:cs="Arial"/>
                <w:sz w:val="14"/>
                <w:szCs w:val="14"/>
              </w:rPr>
            </w:pPr>
            <w:r>
              <w:rPr>
                <w:rFonts w:ascii="Arial" w:hAnsi="Arial" w:cs="Arial"/>
                <w:sz w:val="14"/>
                <w:szCs w:val="14"/>
              </w:rPr>
              <w:t>Robotnicy w produkcji wyrobów mleczarskich</w:t>
            </w:r>
          </w:p>
        </w:tc>
        <w:tc>
          <w:tcPr>
            <w:tcW w:w="1340"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0,</w:t>
            </w:r>
            <w:r>
              <w:rPr>
                <w:rFonts w:ascii="Arial" w:hAnsi="Arial" w:cs="Arial"/>
                <w:sz w:val="14"/>
                <w:szCs w:val="14"/>
              </w:rPr>
              <w:t>5556</w:t>
            </w:r>
          </w:p>
        </w:tc>
      </w:tr>
      <w:tr w:rsidR="00CD5E4F" w:rsidRPr="001734B0" w:rsidTr="00CD5E4F">
        <w:trPr>
          <w:trHeight w:val="28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6.</w:t>
            </w:r>
          </w:p>
        </w:tc>
        <w:tc>
          <w:tcPr>
            <w:tcW w:w="106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Pr>
                <w:rFonts w:ascii="Arial" w:hAnsi="Arial" w:cs="Arial"/>
                <w:sz w:val="14"/>
                <w:szCs w:val="14"/>
              </w:rPr>
              <w:t>6114</w:t>
            </w:r>
          </w:p>
        </w:tc>
        <w:tc>
          <w:tcPr>
            <w:tcW w:w="3680"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rPr>
                <w:rFonts w:ascii="Arial" w:hAnsi="Arial" w:cs="Arial"/>
                <w:sz w:val="14"/>
                <w:szCs w:val="14"/>
              </w:rPr>
            </w:pPr>
            <w:r w:rsidRPr="00245E44">
              <w:rPr>
                <w:rFonts w:ascii="Arial" w:hAnsi="Arial" w:cs="Arial"/>
                <w:sz w:val="14"/>
                <w:szCs w:val="14"/>
              </w:rPr>
              <w:t>Rolnicy upraw mieszanych</w:t>
            </w:r>
          </w:p>
        </w:tc>
        <w:tc>
          <w:tcPr>
            <w:tcW w:w="1340"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0,</w:t>
            </w:r>
            <w:r>
              <w:rPr>
                <w:rFonts w:ascii="Arial" w:hAnsi="Arial" w:cs="Arial"/>
                <w:sz w:val="14"/>
                <w:szCs w:val="14"/>
              </w:rPr>
              <w:t>5217</w:t>
            </w:r>
          </w:p>
        </w:tc>
      </w:tr>
      <w:tr w:rsidR="00CD5E4F" w:rsidRPr="001734B0" w:rsidTr="00CD5E4F">
        <w:trPr>
          <w:trHeight w:val="28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7.</w:t>
            </w:r>
          </w:p>
        </w:tc>
        <w:tc>
          <w:tcPr>
            <w:tcW w:w="106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Pr>
                <w:rFonts w:ascii="Arial" w:hAnsi="Arial" w:cs="Arial"/>
                <w:sz w:val="14"/>
                <w:szCs w:val="14"/>
              </w:rPr>
              <w:t>1211</w:t>
            </w:r>
          </w:p>
        </w:tc>
        <w:tc>
          <w:tcPr>
            <w:tcW w:w="3680"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rPr>
                <w:rFonts w:ascii="Arial" w:hAnsi="Arial" w:cs="Arial"/>
                <w:sz w:val="14"/>
                <w:szCs w:val="14"/>
              </w:rPr>
            </w:pPr>
            <w:r>
              <w:rPr>
                <w:rFonts w:ascii="Arial" w:hAnsi="Arial" w:cs="Arial"/>
                <w:sz w:val="14"/>
                <w:szCs w:val="14"/>
              </w:rPr>
              <w:t>Kierownicy do spraw finansowych</w:t>
            </w:r>
          </w:p>
        </w:tc>
        <w:tc>
          <w:tcPr>
            <w:tcW w:w="1340"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0,</w:t>
            </w:r>
            <w:r>
              <w:rPr>
                <w:rFonts w:ascii="Arial" w:hAnsi="Arial" w:cs="Arial"/>
                <w:sz w:val="14"/>
                <w:szCs w:val="14"/>
              </w:rPr>
              <w:t>5000</w:t>
            </w:r>
          </w:p>
        </w:tc>
      </w:tr>
      <w:tr w:rsidR="00CD5E4F" w:rsidRPr="001734B0" w:rsidTr="00CD5E4F">
        <w:trPr>
          <w:trHeight w:val="28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8.</w:t>
            </w:r>
          </w:p>
        </w:tc>
        <w:tc>
          <w:tcPr>
            <w:tcW w:w="106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7536</w:t>
            </w:r>
          </w:p>
        </w:tc>
        <w:tc>
          <w:tcPr>
            <w:tcW w:w="3680"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rPr>
                <w:rFonts w:ascii="Arial" w:hAnsi="Arial" w:cs="Arial"/>
                <w:sz w:val="14"/>
                <w:szCs w:val="14"/>
              </w:rPr>
            </w:pPr>
            <w:r w:rsidRPr="00245E44">
              <w:rPr>
                <w:rFonts w:ascii="Arial" w:hAnsi="Arial" w:cs="Arial"/>
                <w:sz w:val="14"/>
                <w:szCs w:val="14"/>
              </w:rPr>
              <w:t>Obuwnicy i pokrewni</w:t>
            </w:r>
          </w:p>
        </w:tc>
        <w:tc>
          <w:tcPr>
            <w:tcW w:w="1340"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0,4</w:t>
            </w:r>
            <w:r>
              <w:rPr>
                <w:rFonts w:ascii="Arial" w:hAnsi="Arial" w:cs="Arial"/>
                <w:sz w:val="14"/>
                <w:szCs w:val="14"/>
              </w:rPr>
              <w:t>939</w:t>
            </w:r>
          </w:p>
        </w:tc>
      </w:tr>
      <w:tr w:rsidR="00CD5E4F" w:rsidRPr="001734B0" w:rsidTr="00CD5E4F">
        <w:trPr>
          <w:trHeight w:val="28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9.</w:t>
            </w:r>
          </w:p>
        </w:tc>
        <w:tc>
          <w:tcPr>
            <w:tcW w:w="106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Pr>
                <w:rFonts w:ascii="Arial" w:hAnsi="Arial" w:cs="Arial"/>
                <w:sz w:val="14"/>
                <w:szCs w:val="14"/>
              </w:rPr>
              <w:t>2221</w:t>
            </w:r>
          </w:p>
        </w:tc>
        <w:tc>
          <w:tcPr>
            <w:tcW w:w="3680"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rPr>
                <w:rFonts w:ascii="Arial" w:hAnsi="Arial" w:cs="Arial"/>
                <w:sz w:val="14"/>
                <w:szCs w:val="14"/>
              </w:rPr>
            </w:pPr>
            <w:r>
              <w:rPr>
                <w:rFonts w:ascii="Arial" w:hAnsi="Arial" w:cs="Arial"/>
                <w:sz w:val="14"/>
                <w:szCs w:val="14"/>
              </w:rPr>
              <w:t>Pielęgniarki bez specjalizacji lub w trakcie specjalizacji</w:t>
            </w:r>
          </w:p>
        </w:tc>
        <w:tc>
          <w:tcPr>
            <w:tcW w:w="1340"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0,4</w:t>
            </w:r>
            <w:r>
              <w:rPr>
                <w:rFonts w:ascii="Arial" w:hAnsi="Arial" w:cs="Arial"/>
                <w:sz w:val="14"/>
                <w:szCs w:val="14"/>
              </w:rPr>
              <w:t>444</w:t>
            </w:r>
          </w:p>
        </w:tc>
      </w:tr>
      <w:tr w:rsidR="00CD5E4F" w:rsidRPr="001734B0" w:rsidTr="00CD5E4F">
        <w:trPr>
          <w:trHeight w:val="28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10.</w:t>
            </w:r>
          </w:p>
        </w:tc>
        <w:tc>
          <w:tcPr>
            <w:tcW w:w="106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Pr>
                <w:rFonts w:ascii="Arial" w:hAnsi="Arial" w:cs="Arial"/>
                <w:sz w:val="14"/>
                <w:szCs w:val="14"/>
              </w:rPr>
              <w:t>6210</w:t>
            </w:r>
          </w:p>
        </w:tc>
        <w:tc>
          <w:tcPr>
            <w:tcW w:w="3680"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rPr>
                <w:rFonts w:ascii="Arial" w:hAnsi="Arial" w:cs="Arial"/>
                <w:sz w:val="14"/>
                <w:szCs w:val="14"/>
              </w:rPr>
            </w:pPr>
            <w:r>
              <w:rPr>
                <w:rFonts w:ascii="Arial" w:hAnsi="Arial" w:cs="Arial"/>
                <w:sz w:val="14"/>
                <w:szCs w:val="14"/>
              </w:rPr>
              <w:t>Robotnicy leśni i pokrewni</w:t>
            </w:r>
          </w:p>
        </w:tc>
        <w:tc>
          <w:tcPr>
            <w:tcW w:w="1340"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0,428</w:t>
            </w:r>
            <w:r>
              <w:rPr>
                <w:rFonts w:ascii="Arial" w:hAnsi="Arial" w:cs="Arial"/>
                <w:sz w:val="14"/>
                <w:szCs w:val="14"/>
              </w:rPr>
              <w:t>9</w:t>
            </w:r>
          </w:p>
        </w:tc>
      </w:tr>
      <w:tr w:rsidR="00CD5E4F" w:rsidRPr="001734B0" w:rsidTr="00CD5E4F">
        <w:trPr>
          <w:trHeight w:val="450"/>
          <w:jc w:val="center"/>
        </w:trPr>
        <w:tc>
          <w:tcPr>
            <w:tcW w:w="6652" w:type="dxa"/>
            <w:gridSpan w:val="4"/>
            <w:tcBorders>
              <w:top w:val="nil"/>
              <w:left w:val="single" w:sz="4" w:space="0" w:color="auto"/>
              <w:bottom w:val="single" w:sz="4" w:space="0" w:color="auto"/>
              <w:right w:val="single" w:sz="4" w:space="0" w:color="auto"/>
            </w:tcBorders>
            <w:shd w:val="clear" w:color="000000" w:fill="EAF1DD"/>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w najniższym stopniu generująca długotrwałe bezrobocie</w:t>
            </w:r>
          </w:p>
        </w:tc>
      </w:tr>
      <w:tr w:rsidR="00CD5E4F" w:rsidRPr="001734B0" w:rsidTr="00CD5E4F">
        <w:trPr>
          <w:trHeight w:val="28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1.</w:t>
            </w:r>
          </w:p>
        </w:tc>
        <w:tc>
          <w:tcPr>
            <w:tcW w:w="106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Pr>
                <w:rFonts w:ascii="Arial" w:hAnsi="Arial" w:cs="Arial"/>
                <w:sz w:val="14"/>
                <w:szCs w:val="14"/>
              </w:rPr>
              <w:t>2310</w:t>
            </w:r>
          </w:p>
        </w:tc>
        <w:tc>
          <w:tcPr>
            <w:tcW w:w="3680"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rPr>
                <w:rFonts w:ascii="Arial" w:hAnsi="Arial" w:cs="Arial"/>
                <w:sz w:val="14"/>
                <w:szCs w:val="14"/>
              </w:rPr>
            </w:pPr>
            <w:r>
              <w:rPr>
                <w:rFonts w:ascii="Arial" w:hAnsi="Arial" w:cs="Arial"/>
                <w:sz w:val="14"/>
                <w:szCs w:val="14"/>
              </w:rPr>
              <w:t>Nauczyciele akademiccy</w:t>
            </w:r>
          </w:p>
        </w:tc>
        <w:tc>
          <w:tcPr>
            <w:tcW w:w="1340"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0,0000</w:t>
            </w:r>
          </w:p>
        </w:tc>
      </w:tr>
      <w:tr w:rsidR="00CD5E4F" w:rsidRPr="001734B0" w:rsidTr="00CD5E4F">
        <w:trPr>
          <w:trHeight w:val="28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2.</w:t>
            </w:r>
          </w:p>
        </w:tc>
        <w:tc>
          <w:tcPr>
            <w:tcW w:w="106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Pr>
                <w:rFonts w:ascii="Arial" w:hAnsi="Arial" w:cs="Arial"/>
                <w:sz w:val="14"/>
                <w:szCs w:val="14"/>
              </w:rPr>
              <w:t>2281</w:t>
            </w:r>
          </w:p>
        </w:tc>
        <w:tc>
          <w:tcPr>
            <w:tcW w:w="3680"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rPr>
                <w:rFonts w:ascii="Arial" w:hAnsi="Arial" w:cs="Arial"/>
                <w:sz w:val="14"/>
                <w:szCs w:val="14"/>
              </w:rPr>
            </w:pPr>
            <w:r>
              <w:rPr>
                <w:rFonts w:ascii="Arial" w:hAnsi="Arial" w:cs="Arial"/>
                <w:sz w:val="14"/>
                <w:szCs w:val="14"/>
              </w:rPr>
              <w:t>Farmaceuci</w:t>
            </w:r>
          </w:p>
        </w:tc>
        <w:tc>
          <w:tcPr>
            <w:tcW w:w="1340"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0,0</w:t>
            </w:r>
            <w:r>
              <w:rPr>
                <w:rFonts w:ascii="Arial" w:hAnsi="Arial" w:cs="Arial"/>
                <w:sz w:val="14"/>
                <w:szCs w:val="14"/>
              </w:rPr>
              <w:t>000</w:t>
            </w:r>
          </w:p>
        </w:tc>
      </w:tr>
      <w:tr w:rsidR="00CD5E4F" w:rsidRPr="001734B0" w:rsidTr="00CD5E4F">
        <w:trPr>
          <w:trHeight w:val="28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3.</w:t>
            </w:r>
          </w:p>
        </w:tc>
        <w:tc>
          <w:tcPr>
            <w:tcW w:w="106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Pr>
                <w:rFonts w:ascii="Arial" w:hAnsi="Arial" w:cs="Arial"/>
                <w:sz w:val="14"/>
                <w:szCs w:val="14"/>
              </w:rPr>
              <w:t>0311</w:t>
            </w:r>
          </w:p>
        </w:tc>
        <w:tc>
          <w:tcPr>
            <w:tcW w:w="3680"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rPr>
                <w:rFonts w:ascii="Arial" w:hAnsi="Arial" w:cs="Arial"/>
                <w:sz w:val="14"/>
                <w:szCs w:val="14"/>
              </w:rPr>
            </w:pPr>
            <w:r>
              <w:rPr>
                <w:rFonts w:ascii="Arial" w:hAnsi="Arial" w:cs="Arial"/>
                <w:sz w:val="14"/>
                <w:szCs w:val="14"/>
              </w:rPr>
              <w:t>Żołnierze szeregowi</w:t>
            </w:r>
          </w:p>
        </w:tc>
        <w:tc>
          <w:tcPr>
            <w:tcW w:w="1340"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0,0</w:t>
            </w:r>
            <w:r>
              <w:rPr>
                <w:rFonts w:ascii="Arial" w:hAnsi="Arial" w:cs="Arial"/>
                <w:sz w:val="14"/>
                <w:szCs w:val="14"/>
              </w:rPr>
              <w:t>408</w:t>
            </w:r>
          </w:p>
        </w:tc>
      </w:tr>
      <w:tr w:rsidR="00CD5E4F" w:rsidRPr="001734B0" w:rsidTr="00CD5E4F">
        <w:trPr>
          <w:trHeight w:val="28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4.</w:t>
            </w:r>
          </w:p>
        </w:tc>
        <w:tc>
          <w:tcPr>
            <w:tcW w:w="106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Pr>
                <w:rFonts w:ascii="Arial" w:hAnsi="Arial" w:cs="Arial"/>
                <w:sz w:val="14"/>
                <w:szCs w:val="14"/>
              </w:rPr>
              <w:t>2289</w:t>
            </w:r>
          </w:p>
        </w:tc>
        <w:tc>
          <w:tcPr>
            <w:tcW w:w="3680"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rPr>
                <w:rFonts w:ascii="Arial" w:hAnsi="Arial" w:cs="Arial"/>
                <w:sz w:val="14"/>
                <w:szCs w:val="14"/>
              </w:rPr>
            </w:pPr>
            <w:r>
              <w:rPr>
                <w:rFonts w:ascii="Arial" w:hAnsi="Arial" w:cs="Arial"/>
                <w:sz w:val="14"/>
                <w:szCs w:val="14"/>
              </w:rPr>
              <w:t>Specjaliści zdrowia gdzie indziej niesklasyfikowani</w:t>
            </w:r>
          </w:p>
        </w:tc>
        <w:tc>
          <w:tcPr>
            <w:tcW w:w="1340"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0,0</w:t>
            </w:r>
            <w:r>
              <w:rPr>
                <w:rFonts w:ascii="Arial" w:hAnsi="Arial" w:cs="Arial"/>
                <w:sz w:val="14"/>
                <w:szCs w:val="14"/>
              </w:rPr>
              <w:t>556</w:t>
            </w:r>
          </w:p>
        </w:tc>
      </w:tr>
      <w:tr w:rsidR="00CD5E4F" w:rsidRPr="001734B0" w:rsidTr="00CD5E4F">
        <w:trPr>
          <w:trHeight w:val="28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5.</w:t>
            </w:r>
          </w:p>
        </w:tc>
        <w:tc>
          <w:tcPr>
            <w:tcW w:w="106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2</w:t>
            </w:r>
            <w:r>
              <w:rPr>
                <w:rFonts w:ascii="Arial" w:hAnsi="Arial" w:cs="Arial"/>
                <w:sz w:val="14"/>
                <w:szCs w:val="14"/>
              </w:rPr>
              <w:t>141</w:t>
            </w:r>
          </w:p>
        </w:tc>
        <w:tc>
          <w:tcPr>
            <w:tcW w:w="3680"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rPr>
                <w:rFonts w:ascii="Arial" w:hAnsi="Arial" w:cs="Arial"/>
                <w:sz w:val="14"/>
                <w:szCs w:val="14"/>
              </w:rPr>
            </w:pPr>
            <w:r>
              <w:rPr>
                <w:rFonts w:ascii="Arial" w:hAnsi="Arial" w:cs="Arial"/>
                <w:sz w:val="14"/>
                <w:szCs w:val="14"/>
              </w:rPr>
              <w:t>Inżynierowi do spraw przemysłu i produkcji</w:t>
            </w:r>
          </w:p>
        </w:tc>
        <w:tc>
          <w:tcPr>
            <w:tcW w:w="1340"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0,0</w:t>
            </w:r>
            <w:r>
              <w:rPr>
                <w:rFonts w:ascii="Arial" w:hAnsi="Arial" w:cs="Arial"/>
                <w:sz w:val="14"/>
                <w:szCs w:val="14"/>
              </w:rPr>
              <w:t>750</w:t>
            </w:r>
          </w:p>
        </w:tc>
      </w:tr>
      <w:tr w:rsidR="00CD5E4F" w:rsidRPr="001734B0" w:rsidTr="00CD5E4F">
        <w:trPr>
          <w:trHeight w:val="28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6.</w:t>
            </w:r>
          </w:p>
        </w:tc>
        <w:tc>
          <w:tcPr>
            <w:tcW w:w="106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Pr>
                <w:rFonts w:ascii="Arial" w:hAnsi="Arial" w:cs="Arial"/>
                <w:sz w:val="14"/>
                <w:szCs w:val="14"/>
              </w:rPr>
              <w:t>2619</w:t>
            </w:r>
          </w:p>
        </w:tc>
        <w:tc>
          <w:tcPr>
            <w:tcW w:w="3680"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rPr>
                <w:rFonts w:ascii="Arial" w:hAnsi="Arial" w:cs="Arial"/>
                <w:sz w:val="14"/>
                <w:szCs w:val="14"/>
              </w:rPr>
            </w:pPr>
            <w:r>
              <w:rPr>
                <w:rFonts w:ascii="Arial" w:hAnsi="Arial" w:cs="Arial"/>
                <w:sz w:val="14"/>
                <w:szCs w:val="14"/>
              </w:rPr>
              <w:t>Specjaliści z dziedziny prawa gdzie indziej niesklasyfikowani</w:t>
            </w:r>
          </w:p>
        </w:tc>
        <w:tc>
          <w:tcPr>
            <w:tcW w:w="1340"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0,0</w:t>
            </w:r>
            <w:r>
              <w:rPr>
                <w:rFonts w:ascii="Arial" w:hAnsi="Arial" w:cs="Arial"/>
                <w:sz w:val="14"/>
                <w:szCs w:val="14"/>
              </w:rPr>
              <w:t>833</w:t>
            </w:r>
          </w:p>
        </w:tc>
      </w:tr>
      <w:tr w:rsidR="00CD5E4F" w:rsidRPr="001734B0" w:rsidTr="00CD5E4F">
        <w:trPr>
          <w:trHeight w:val="28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7.</w:t>
            </w:r>
          </w:p>
        </w:tc>
        <w:tc>
          <w:tcPr>
            <w:tcW w:w="106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Pr>
                <w:rFonts w:ascii="Arial" w:hAnsi="Arial" w:cs="Arial"/>
                <w:sz w:val="14"/>
                <w:szCs w:val="14"/>
              </w:rPr>
              <w:t>2441</w:t>
            </w:r>
          </w:p>
        </w:tc>
        <w:tc>
          <w:tcPr>
            <w:tcW w:w="3680"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rPr>
                <w:rFonts w:ascii="Arial" w:hAnsi="Arial" w:cs="Arial"/>
                <w:sz w:val="14"/>
                <w:szCs w:val="14"/>
              </w:rPr>
            </w:pPr>
            <w:r w:rsidRPr="00245E44">
              <w:rPr>
                <w:rFonts w:ascii="Arial" w:hAnsi="Arial" w:cs="Arial"/>
                <w:sz w:val="14"/>
                <w:szCs w:val="14"/>
              </w:rPr>
              <w:t xml:space="preserve">Specjaliści do spraw </w:t>
            </w:r>
            <w:r>
              <w:rPr>
                <w:rFonts w:ascii="Arial" w:hAnsi="Arial" w:cs="Arial"/>
                <w:sz w:val="14"/>
                <w:szCs w:val="14"/>
              </w:rPr>
              <w:t>rynku nieruchomości</w:t>
            </w:r>
          </w:p>
        </w:tc>
        <w:tc>
          <w:tcPr>
            <w:tcW w:w="1340"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0,0</w:t>
            </w:r>
            <w:r>
              <w:rPr>
                <w:rFonts w:ascii="Arial" w:hAnsi="Arial" w:cs="Arial"/>
                <w:sz w:val="14"/>
                <w:szCs w:val="14"/>
              </w:rPr>
              <w:t>833</w:t>
            </w:r>
          </w:p>
        </w:tc>
      </w:tr>
      <w:tr w:rsidR="00CD5E4F" w:rsidRPr="001734B0" w:rsidTr="00CD5E4F">
        <w:trPr>
          <w:trHeight w:val="28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8.</w:t>
            </w:r>
          </w:p>
        </w:tc>
        <w:tc>
          <w:tcPr>
            <w:tcW w:w="106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Pr>
                <w:rFonts w:ascii="Arial" w:hAnsi="Arial" w:cs="Arial"/>
                <w:sz w:val="14"/>
                <w:szCs w:val="14"/>
              </w:rPr>
              <w:t>4225</w:t>
            </w:r>
          </w:p>
        </w:tc>
        <w:tc>
          <w:tcPr>
            <w:tcW w:w="3680"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rPr>
                <w:rFonts w:ascii="Arial" w:hAnsi="Arial" w:cs="Arial"/>
                <w:sz w:val="14"/>
                <w:szCs w:val="14"/>
              </w:rPr>
            </w:pPr>
            <w:r>
              <w:rPr>
                <w:rFonts w:ascii="Arial" w:hAnsi="Arial" w:cs="Arial"/>
                <w:sz w:val="14"/>
                <w:szCs w:val="14"/>
              </w:rPr>
              <w:t>Pracownicy biur informacji</w:t>
            </w:r>
          </w:p>
        </w:tc>
        <w:tc>
          <w:tcPr>
            <w:tcW w:w="1340"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0,</w:t>
            </w:r>
            <w:r>
              <w:rPr>
                <w:rFonts w:ascii="Arial" w:hAnsi="Arial" w:cs="Arial"/>
                <w:sz w:val="14"/>
                <w:szCs w:val="14"/>
              </w:rPr>
              <w:t>1000</w:t>
            </w:r>
          </w:p>
        </w:tc>
      </w:tr>
      <w:tr w:rsidR="00CD5E4F" w:rsidRPr="001734B0" w:rsidTr="00CD5E4F">
        <w:trPr>
          <w:trHeight w:val="28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9.</w:t>
            </w:r>
          </w:p>
        </w:tc>
        <w:tc>
          <w:tcPr>
            <w:tcW w:w="106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Pr>
                <w:rFonts w:ascii="Arial" w:hAnsi="Arial" w:cs="Arial"/>
                <w:sz w:val="14"/>
                <w:szCs w:val="14"/>
              </w:rPr>
              <w:t>3213</w:t>
            </w:r>
          </w:p>
        </w:tc>
        <w:tc>
          <w:tcPr>
            <w:tcW w:w="3680"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rPr>
                <w:rFonts w:ascii="Arial" w:hAnsi="Arial" w:cs="Arial"/>
                <w:sz w:val="14"/>
                <w:szCs w:val="14"/>
              </w:rPr>
            </w:pPr>
            <w:r>
              <w:rPr>
                <w:rFonts w:ascii="Arial" w:hAnsi="Arial" w:cs="Arial"/>
                <w:sz w:val="14"/>
                <w:szCs w:val="14"/>
              </w:rPr>
              <w:t>Technicy farmaceutyczni</w:t>
            </w:r>
          </w:p>
        </w:tc>
        <w:tc>
          <w:tcPr>
            <w:tcW w:w="1340"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0,</w:t>
            </w:r>
            <w:r>
              <w:rPr>
                <w:rFonts w:ascii="Arial" w:hAnsi="Arial" w:cs="Arial"/>
                <w:sz w:val="14"/>
                <w:szCs w:val="14"/>
              </w:rPr>
              <w:t>1111</w:t>
            </w:r>
          </w:p>
        </w:tc>
      </w:tr>
      <w:tr w:rsidR="00CD5E4F" w:rsidRPr="001734B0" w:rsidTr="00CD5E4F">
        <w:trPr>
          <w:trHeight w:val="28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D5E4F" w:rsidRPr="00245E44" w:rsidRDefault="00CD5E4F" w:rsidP="00CD5E4F">
            <w:pPr>
              <w:jc w:val="center"/>
              <w:rPr>
                <w:rFonts w:ascii="Arial" w:hAnsi="Arial" w:cs="Arial"/>
                <w:color w:val="000000"/>
                <w:sz w:val="14"/>
                <w:szCs w:val="14"/>
              </w:rPr>
            </w:pPr>
            <w:r w:rsidRPr="00245E44">
              <w:rPr>
                <w:rFonts w:ascii="Arial" w:hAnsi="Arial" w:cs="Arial"/>
                <w:color w:val="000000"/>
                <w:sz w:val="14"/>
                <w:szCs w:val="14"/>
              </w:rPr>
              <w:t>10.</w:t>
            </w:r>
          </w:p>
        </w:tc>
        <w:tc>
          <w:tcPr>
            <w:tcW w:w="1065"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2</w:t>
            </w:r>
            <w:r>
              <w:rPr>
                <w:rFonts w:ascii="Arial" w:hAnsi="Arial" w:cs="Arial"/>
                <w:sz w:val="14"/>
                <w:szCs w:val="14"/>
              </w:rPr>
              <w:t>283</w:t>
            </w:r>
          </w:p>
        </w:tc>
        <w:tc>
          <w:tcPr>
            <w:tcW w:w="3680" w:type="dxa"/>
            <w:tcBorders>
              <w:top w:val="nil"/>
              <w:left w:val="nil"/>
              <w:bottom w:val="single" w:sz="4" w:space="0" w:color="auto"/>
              <w:right w:val="single" w:sz="4" w:space="0" w:color="auto"/>
            </w:tcBorders>
            <w:shd w:val="clear" w:color="auto" w:fill="auto"/>
            <w:vAlign w:val="center"/>
            <w:hideMark/>
          </w:tcPr>
          <w:p w:rsidR="00CD5E4F" w:rsidRPr="00245E44" w:rsidRDefault="00CD5E4F" w:rsidP="00CD5E4F">
            <w:pPr>
              <w:rPr>
                <w:rFonts w:ascii="Arial" w:hAnsi="Arial" w:cs="Arial"/>
                <w:sz w:val="14"/>
                <w:szCs w:val="14"/>
              </w:rPr>
            </w:pPr>
            <w:r>
              <w:rPr>
                <w:rFonts w:ascii="Arial" w:hAnsi="Arial" w:cs="Arial"/>
                <w:sz w:val="14"/>
                <w:szCs w:val="14"/>
              </w:rPr>
              <w:t>Fizjoterapeuci</w:t>
            </w:r>
          </w:p>
        </w:tc>
        <w:tc>
          <w:tcPr>
            <w:tcW w:w="1340" w:type="dxa"/>
            <w:tcBorders>
              <w:top w:val="nil"/>
              <w:left w:val="nil"/>
              <w:bottom w:val="single" w:sz="4" w:space="0" w:color="auto"/>
              <w:right w:val="single" w:sz="4" w:space="0" w:color="auto"/>
            </w:tcBorders>
            <w:shd w:val="clear" w:color="auto" w:fill="auto"/>
            <w:noWrap/>
            <w:vAlign w:val="center"/>
            <w:hideMark/>
          </w:tcPr>
          <w:p w:rsidR="00CD5E4F" w:rsidRPr="00245E44" w:rsidRDefault="00CD5E4F" w:rsidP="00CD5E4F">
            <w:pPr>
              <w:jc w:val="center"/>
              <w:rPr>
                <w:rFonts w:ascii="Arial" w:hAnsi="Arial" w:cs="Arial"/>
                <w:sz w:val="14"/>
                <w:szCs w:val="14"/>
              </w:rPr>
            </w:pPr>
            <w:r w:rsidRPr="00245E44">
              <w:rPr>
                <w:rFonts w:ascii="Arial" w:hAnsi="Arial" w:cs="Arial"/>
                <w:sz w:val="14"/>
                <w:szCs w:val="14"/>
              </w:rPr>
              <w:t>0,1</w:t>
            </w:r>
            <w:r>
              <w:rPr>
                <w:rFonts w:ascii="Arial" w:hAnsi="Arial" w:cs="Arial"/>
                <w:sz w:val="14"/>
                <w:szCs w:val="14"/>
              </w:rPr>
              <w:t>212</w:t>
            </w:r>
          </w:p>
        </w:tc>
      </w:tr>
    </w:tbl>
    <w:p w:rsidR="00CD5E4F" w:rsidRPr="001734B0" w:rsidRDefault="00CD5E4F" w:rsidP="00CD5E4F">
      <w:pPr>
        <w:spacing w:line="360" w:lineRule="auto"/>
        <w:jc w:val="center"/>
        <w:rPr>
          <w:rFonts w:ascii="Arial" w:hAnsi="Arial" w:cs="Arial"/>
          <w:sz w:val="16"/>
          <w:szCs w:val="16"/>
        </w:rPr>
      </w:pPr>
    </w:p>
    <w:p w:rsidR="00CD5E4F" w:rsidRDefault="00CD5E4F" w:rsidP="00CD5E4F">
      <w:pPr>
        <w:spacing w:line="360" w:lineRule="auto"/>
        <w:ind w:firstLine="851"/>
        <w:jc w:val="both"/>
        <w:rPr>
          <w:rFonts w:ascii="Arial" w:hAnsi="Arial" w:cs="Arial"/>
          <w:sz w:val="16"/>
          <w:szCs w:val="16"/>
        </w:rPr>
      </w:pPr>
      <w:r w:rsidRPr="001734B0">
        <w:rPr>
          <w:rFonts w:ascii="Arial" w:hAnsi="Arial" w:cs="Arial"/>
          <w:sz w:val="16"/>
          <w:szCs w:val="16"/>
        </w:rPr>
        <w:t>Analizując długość pozostawania bez pracy wśród zawodów w najniższym stopniu generu</w:t>
      </w:r>
      <w:r w:rsidR="00F253C5">
        <w:rPr>
          <w:rFonts w:ascii="Arial" w:hAnsi="Arial" w:cs="Arial"/>
          <w:sz w:val="16"/>
          <w:szCs w:val="16"/>
        </w:rPr>
        <w:t>jących długotrwałe bezrobocie</w:t>
      </w:r>
      <w:r w:rsidRPr="001734B0">
        <w:rPr>
          <w:rFonts w:ascii="Arial" w:hAnsi="Arial" w:cs="Arial"/>
          <w:sz w:val="16"/>
          <w:szCs w:val="16"/>
        </w:rPr>
        <w:t xml:space="preserve"> uwagę zwraca wysoki odsetek zawodów z grupy wielkiej „</w:t>
      </w:r>
      <w:r>
        <w:rPr>
          <w:rFonts w:ascii="Arial" w:hAnsi="Arial" w:cs="Arial"/>
          <w:sz w:val="16"/>
          <w:szCs w:val="16"/>
        </w:rPr>
        <w:t>Specjaliści</w:t>
      </w:r>
      <w:r w:rsidRPr="001734B0">
        <w:rPr>
          <w:rFonts w:ascii="Arial" w:hAnsi="Arial" w:cs="Arial"/>
          <w:sz w:val="16"/>
          <w:szCs w:val="16"/>
        </w:rPr>
        <w:t xml:space="preserve">”. </w:t>
      </w:r>
    </w:p>
    <w:p w:rsidR="004E6976" w:rsidRDefault="004E6976" w:rsidP="00CD5E4F">
      <w:pPr>
        <w:spacing w:line="360" w:lineRule="auto"/>
        <w:ind w:firstLine="851"/>
        <w:jc w:val="both"/>
        <w:rPr>
          <w:rFonts w:ascii="Arial" w:hAnsi="Arial" w:cs="Arial"/>
          <w:sz w:val="16"/>
          <w:szCs w:val="16"/>
        </w:rPr>
      </w:pPr>
    </w:p>
    <w:p w:rsidR="004E6976" w:rsidRDefault="004E6976" w:rsidP="00CD5E4F">
      <w:pPr>
        <w:spacing w:line="360" w:lineRule="auto"/>
        <w:ind w:firstLine="851"/>
        <w:jc w:val="both"/>
        <w:rPr>
          <w:rFonts w:ascii="Arial" w:hAnsi="Arial" w:cs="Arial"/>
          <w:sz w:val="16"/>
          <w:szCs w:val="16"/>
        </w:rPr>
      </w:pPr>
    </w:p>
    <w:p w:rsidR="00CD5E4F" w:rsidRPr="00302367" w:rsidRDefault="00CD5E4F" w:rsidP="00CD5E4F">
      <w:pPr>
        <w:pStyle w:val="Nagwek2"/>
        <w:ind w:firstLine="0"/>
        <w:jc w:val="both"/>
        <w:rPr>
          <w:rFonts w:ascii="Arial" w:hAnsi="Arial" w:cs="Arial"/>
          <w:b/>
        </w:rPr>
      </w:pPr>
      <w:bookmarkStart w:id="40" w:name="_Toc226348418"/>
      <w:bookmarkStart w:id="41" w:name="_Toc274548093"/>
      <w:bookmarkStart w:id="42" w:name="_Toc304893264"/>
      <w:bookmarkStart w:id="43" w:name="_Toc304893582"/>
      <w:bookmarkStart w:id="44" w:name="_Toc304894337"/>
      <w:bookmarkStart w:id="45" w:name="_Toc304895439"/>
      <w:bookmarkStart w:id="46" w:name="_Toc333224885"/>
      <w:bookmarkStart w:id="47" w:name="_Toc368558972"/>
      <w:bookmarkStart w:id="48" w:name="_Toc402418590"/>
      <w:r w:rsidRPr="00302367">
        <w:rPr>
          <w:rFonts w:ascii="Arial" w:hAnsi="Arial" w:cs="Arial"/>
          <w:b/>
        </w:rPr>
        <w:lastRenderedPageBreak/>
        <w:t xml:space="preserve">2.2. </w:t>
      </w:r>
      <w:bookmarkEnd w:id="40"/>
      <w:r w:rsidRPr="00302367">
        <w:rPr>
          <w:rFonts w:ascii="Arial" w:hAnsi="Arial" w:cs="Arial"/>
          <w:b/>
        </w:rPr>
        <w:t>Bezrobotni w okresie do 12 miesięcy od dnia ukończenia nauki</w:t>
      </w:r>
      <w:bookmarkEnd w:id="41"/>
      <w:bookmarkEnd w:id="42"/>
      <w:bookmarkEnd w:id="43"/>
      <w:bookmarkEnd w:id="44"/>
      <w:bookmarkEnd w:id="45"/>
      <w:bookmarkEnd w:id="46"/>
      <w:bookmarkEnd w:id="47"/>
      <w:bookmarkEnd w:id="48"/>
    </w:p>
    <w:p w:rsidR="00CD5E4F" w:rsidRPr="00302367" w:rsidRDefault="00CD5E4F" w:rsidP="00CD5E4F">
      <w:pPr>
        <w:spacing w:line="360" w:lineRule="auto"/>
        <w:ind w:firstLine="851"/>
        <w:jc w:val="both"/>
        <w:rPr>
          <w:rFonts w:ascii="Arial" w:hAnsi="Arial" w:cs="Arial"/>
          <w:sz w:val="16"/>
          <w:szCs w:val="16"/>
        </w:rPr>
      </w:pPr>
    </w:p>
    <w:p w:rsidR="00CD5E4F" w:rsidRPr="00302367" w:rsidRDefault="00CD5E4F" w:rsidP="00CD5E4F">
      <w:pPr>
        <w:spacing w:line="360" w:lineRule="auto"/>
        <w:ind w:firstLine="851"/>
        <w:jc w:val="both"/>
        <w:rPr>
          <w:rFonts w:ascii="Arial" w:hAnsi="Arial" w:cs="Arial"/>
          <w:color w:val="000000"/>
          <w:sz w:val="16"/>
          <w:szCs w:val="16"/>
        </w:rPr>
      </w:pPr>
      <w:r>
        <w:rPr>
          <w:rFonts w:ascii="Arial" w:hAnsi="Arial" w:cs="Arial"/>
          <w:sz w:val="16"/>
          <w:szCs w:val="16"/>
        </w:rPr>
        <w:t>W I półroczu 2014 roku zarejestrowały się 3.234</w:t>
      </w:r>
      <w:r w:rsidRPr="00302367">
        <w:rPr>
          <w:rFonts w:ascii="Arial" w:hAnsi="Arial" w:cs="Arial"/>
          <w:sz w:val="16"/>
          <w:szCs w:val="16"/>
        </w:rPr>
        <w:t xml:space="preserve"> </w:t>
      </w:r>
      <w:r>
        <w:rPr>
          <w:rFonts w:ascii="Arial" w:hAnsi="Arial" w:cs="Arial"/>
          <w:color w:val="000000"/>
          <w:sz w:val="16"/>
          <w:szCs w:val="16"/>
        </w:rPr>
        <w:t>oso</w:t>
      </w:r>
      <w:r w:rsidRPr="00302367">
        <w:rPr>
          <w:rFonts w:ascii="Arial" w:hAnsi="Arial" w:cs="Arial"/>
          <w:color w:val="000000"/>
          <w:sz w:val="16"/>
          <w:szCs w:val="16"/>
        </w:rPr>
        <w:t>b</w:t>
      </w:r>
      <w:r>
        <w:rPr>
          <w:rFonts w:ascii="Arial" w:hAnsi="Arial" w:cs="Arial"/>
          <w:color w:val="000000"/>
          <w:sz w:val="16"/>
          <w:szCs w:val="16"/>
        </w:rPr>
        <w:t>y będące</w:t>
      </w:r>
      <w:r w:rsidR="004E6976">
        <w:rPr>
          <w:rFonts w:ascii="Arial" w:hAnsi="Arial" w:cs="Arial"/>
          <w:color w:val="000000"/>
          <w:sz w:val="16"/>
          <w:szCs w:val="16"/>
        </w:rPr>
        <w:t xml:space="preserve"> w okresie do </w:t>
      </w:r>
      <w:r w:rsidR="004E6976">
        <w:rPr>
          <w:rFonts w:ascii="Arial" w:hAnsi="Arial" w:cs="Arial"/>
          <w:color w:val="000000"/>
          <w:sz w:val="16"/>
          <w:szCs w:val="16"/>
        </w:rPr>
        <w:br/>
      </w:r>
      <w:r w:rsidRPr="00302367">
        <w:rPr>
          <w:rFonts w:ascii="Arial" w:hAnsi="Arial" w:cs="Arial"/>
          <w:color w:val="000000"/>
          <w:sz w:val="16"/>
          <w:szCs w:val="16"/>
        </w:rPr>
        <w:t>12 miesięcy od dnia ukończenia nauki (nazywan</w:t>
      </w:r>
      <w:r>
        <w:rPr>
          <w:rFonts w:ascii="Arial" w:hAnsi="Arial" w:cs="Arial"/>
          <w:color w:val="000000"/>
          <w:sz w:val="16"/>
          <w:szCs w:val="16"/>
        </w:rPr>
        <w:t>i</w:t>
      </w:r>
      <w:r w:rsidRPr="00302367">
        <w:rPr>
          <w:rFonts w:ascii="Arial" w:hAnsi="Arial" w:cs="Arial"/>
          <w:color w:val="000000"/>
          <w:sz w:val="16"/>
          <w:szCs w:val="16"/>
        </w:rPr>
        <w:t xml:space="preserve"> absolwentami). Napływ w tej kategorii </w:t>
      </w:r>
      <w:r>
        <w:rPr>
          <w:rFonts w:ascii="Arial" w:hAnsi="Arial" w:cs="Arial"/>
          <w:color w:val="000000"/>
          <w:sz w:val="16"/>
          <w:szCs w:val="16"/>
        </w:rPr>
        <w:t>stanowił 8,3</w:t>
      </w:r>
      <w:r w:rsidRPr="00302367">
        <w:rPr>
          <w:rFonts w:ascii="Arial" w:hAnsi="Arial" w:cs="Arial"/>
          <w:color w:val="000000"/>
          <w:sz w:val="16"/>
          <w:szCs w:val="16"/>
        </w:rPr>
        <w:t>% ogółu rejestrujących się bezrobotnych. Wśród nowo zarejestrowanych absolwentów większość</w:t>
      </w:r>
      <w:r>
        <w:rPr>
          <w:rFonts w:ascii="Arial" w:hAnsi="Arial" w:cs="Arial"/>
          <w:color w:val="000000"/>
          <w:sz w:val="16"/>
          <w:szCs w:val="16"/>
        </w:rPr>
        <w:t xml:space="preserve"> 57,9</w:t>
      </w:r>
      <w:r w:rsidRPr="00302367">
        <w:rPr>
          <w:rFonts w:ascii="Arial" w:hAnsi="Arial" w:cs="Arial"/>
          <w:color w:val="000000"/>
          <w:sz w:val="16"/>
          <w:szCs w:val="16"/>
        </w:rPr>
        <w:t xml:space="preserve">% stanowiły kobiety, </w:t>
      </w:r>
      <w:r>
        <w:rPr>
          <w:rFonts w:ascii="Arial" w:hAnsi="Arial" w:cs="Arial"/>
          <w:color w:val="000000"/>
          <w:sz w:val="16"/>
          <w:szCs w:val="16"/>
        </w:rPr>
        <w:t>których zarejestrowało się 1.871</w:t>
      </w:r>
      <w:r w:rsidRPr="00302367">
        <w:rPr>
          <w:rFonts w:ascii="Arial" w:hAnsi="Arial" w:cs="Arial"/>
          <w:color w:val="000000"/>
          <w:sz w:val="16"/>
          <w:szCs w:val="16"/>
        </w:rPr>
        <w:t>.</w:t>
      </w:r>
    </w:p>
    <w:p w:rsidR="00CD5E4F" w:rsidRDefault="00CD5E4F" w:rsidP="00CD5E4F">
      <w:pPr>
        <w:spacing w:after="240" w:line="360" w:lineRule="auto"/>
        <w:ind w:firstLine="851"/>
        <w:jc w:val="both"/>
        <w:rPr>
          <w:rFonts w:ascii="Arial" w:hAnsi="Arial" w:cs="Arial"/>
          <w:color w:val="000000"/>
          <w:sz w:val="16"/>
          <w:szCs w:val="16"/>
        </w:rPr>
      </w:pPr>
      <w:r w:rsidRPr="00302367">
        <w:rPr>
          <w:rFonts w:ascii="Arial" w:hAnsi="Arial" w:cs="Arial"/>
          <w:color w:val="000000"/>
          <w:sz w:val="16"/>
          <w:szCs w:val="16"/>
        </w:rPr>
        <w:t>Strukturę zawodową bezrobotnych do 12 miesięcy od dnia ukończenia nauki według wielkich grup zawodów przedstawia poniższy wykres.</w:t>
      </w:r>
    </w:p>
    <w:p w:rsidR="00CD5E4F" w:rsidRPr="00302367" w:rsidRDefault="006222FB" w:rsidP="00CD5E4F">
      <w:pPr>
        <w:spacing w:after="240" w:line="360" w:lineRule="auto"/>
        <w:jc w:val="center"/>
        <w:rPr>
          <w:rFonts w:ascii="Arial" w:hAnsi="Arial" w:cs="Arial"/>
          <w:color w:val="000000"/>
          <w:sz w:val="16"/>
          <w:szCs w:val="16"/>
        </w:rPr>
      </w:pPr>
      <w:r w:rsidRPr="00AB4011">
        <w:rPr>
          <w:rFonts w:ascii="Arial" w:hAnsi="Arial" w:cs="Arial"/>
          <w:noProof/>
          <w:sz w:val="12"/>
          <w:szCs w:val="12"/>
        </w:rPr>
        <w:drawing>
          <wp:inline distT="0" distB="0" distL="0" distR="0" wp14:anchorId="12E9B79B" wp14:editId="2B3579CB">
            <wp:extent cx="4247515" cy="2940050"/>
            <wp:effectExtent l="0" t="0" r="635" b="12700"/>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D5E4F" w:rsidRPr="00302367" w:rsidRDefault="00CD5E4F" w:rsidP="00CD5E4F">
      <w:pPr>
        <w:spacing w:line="360" w:lineRule="auto"/>
        <w:ind w:firstLine="851"/>
        <w:jc w:val="both"/>
        <w:rPr>
          <w:rFonts w:ascii="Arial" w:hAnsi="Arial" w:cs="Arial"/>
          <w:bCs/>
          <w:sz w:val="16"/>
          <w:szCs w:val="16"/>
        </w:rPr>
      </w:pPr>
      <w:r w:rsidRPr="00302367">
        <w:rPr>
          <w:rFonts w:ascii="Arial" w:hAnsi="Arial" w:cs="Arial"/>
          <w:color w:val="000000"/>
          <w:sz w:val="16"/>
          <w:szCs w:val="16"/>
        </w:rPr>
        <w:t>Wśród nowozarejestrowanych bezrobotnych będących w okresie do 12 miesięcy od dnia ukończenia nauki</w:t>
      </w:r>
      <w:r w:rsidRPr="00302367">
        <w:rPr>
          <w:rFonts w:ascii="Arial" w:hAnsi="Arial" w:cs="Arial"/>
          <w:bCs/>
          <w:sz w:val="16"/>
          <w:szCs w:val="16"/>
        </w:rPr>
        <w:t xml:space="preserve"> </w:t>
      </w:r>
      <w:r>
        <w:rPr>
          <w:rFonts w:ascii="Arial" w:hAnsi="Arial" w:cs="Arial"/>
          <w:bCs/>
          <w:sz w:val="16"/>
          <w:szCs w:val="16"/>
        </w:rPr>
        <w:t>w I półroczu 2014</w:t>
      </w:r>
      <w:r w:rsidRPr="00302367">
        <w:rPr>
          <w:rFonts w:ascii="Arial" w:hAnsi="Arial" w:cs="Arial"/>
          <w:bCs/>
          <w:sz w:val="16"/>
          <w:szCs w:val="16"/>
        </w:rPr>
        <w:t xml:space="preserve"> r. większość stanowiły osoby posiadające zawód –</w:t>
      </w:r>
      <w:r>
        <w:rPr>
          <w:rFonts w:ascii="Arial" w:hAnsi="Arial" w:cs="Arial"/>
          <w:bCs/>
          <w:sz w:val="16"/>
          <w:szCs w:val="16"/>
        </w:rPr>
        <w:t xml:space="preserve"> 1.787</w:t>
      </w:r>
      <w:r w:rsidRPr="00302367">
        <w:rPr>
          <w:rFonts w:ascii="Arial" w:hAnsi="Arial" w:cs="Arial"/>
          <w:bCs/>
          <w:sz w:val="16"/>
          <w:szCs w:val="16"/>
        </w:rPr>
        <w:t xml:space="preserve"> osób (</w:t>
      </w:r>
      <w:r>
        <w:rPr>
          <w:rFonts w:ascii="Arial" w:hAnsi="Arial" w:cs="Arial"/>
          <w:bCs/>
          <w:sz w:val="16"/>
          <w:szCs w:val="16"/>
        </w:rPr>
        <w:t>55,3</w:t>
      </w:r>
      <w:r w:rsidRPr="00302367">
        <w:rPr>
          <w:rFonts w:ascii="Arial" w:hAnsi="Arial" w:cs="Arial"/>
          <w:bCs/>
          <w:sz w:val="16"/>
          <w:szCs w:val="16"/>
        </w:rPr>
        <w:t xml:space="preserve">% napływu). Osób bez zawodu odnotowano </w:t>
      </w:r>
      <w:r>
        <w:rPr>
          <w:rFonts w:ascii="Arial" w:hAnsi="Arial" w:cs="Arial"/>
          <w:bCs/>
          <w:sz w:val="16"/>
          <w:szCs w:val="16"/>
        </w:rPr>
        <w:t>1.447</w:t>
      </w:r>
      <w:r w:rsidRPr="00302367">
        <w:rPr>
          <w:rFonts w:ascii="Arial" w:hAnsi="Arial" w:cs="Arial"/>
          <w:bCs/>
          <w:sz w:val="16"/>
          <w:szCs w:val="16"/>
        </w:rPr>
        <w:t xml:space="preserve"> (</w:t>
      </w:r>
      <w:r>
        <w:rPr>
          <w:rFonts w:ascii="Arial" w:hAnsi="Arial" w:cs="Arial"/>
          <w:bCs/>
          <w:sz w:val="16"/>
          <w:szCs w:val="16"/>
        </w:rPr>
        <w:t>44,7</w:t>
      </w:r>
      <w:r w:rsidRPr="00302367">
        <w:rPr>
          <w:rFonts w:ascii="Arial" w:hAnsi="Arial" w:cs="Arial"/>
          <w:bCs/>
          <w:sz w:val="16"/>
          <w:szCs w:val="16"/>
        </w:rPr>
        <w:t>%).</w:t>
      </w:r>
    </w:p>
    <w:p w:rsidR="00CD5E4F" w:rsidRPr="00302367" w:rsidRDefault="00CD5E4F" w:rsidP="00CD5E4F">
      <w:pPr>
        <w:spacing w:line="360" w:lineRule="auto"/>
        <w:ind w:firstLine="851"/>
        <w:jc w:val="both"/>
        <w:rPr>
          <w:rFonts w:ascii="Arial" w:hAnsi="Arial" w:cs="Arial"/>
          <w:bCs/>
          <w:sz w:val="16"/>
          <w:szCs w:val="16"/>
        </w:rPr>
      </w:pPr>
      <w:r w:rsidRPr="00302367">
        <w:rPr>
          <w:rFonts w:ascii="Arial" w:hAnsi="Arial" w:cs="Arial"/>
          <w:bCs/>
          <w:sz w:val="16"/>
          <w:szCs w:val="16"/>
        </w:rPr>
        <w:t xml:space="preserve">W grupie absolwentów posiadających zawód dominowali absolwenci </w:t>
      </w:r>
      <w:r w:rsidRPr="00302367">
        <w:rPr>
          <w:rFonts w:ascii="Arial" w:hAnsi="Arial" w:cs="Arial"/>
          <w:bCs/>
          <w:sz w:val="16"/>
          <w:szCs w:val="16"/>
        </w:rPr>
        <w:br/>
        <w:t xml:space="preserve">z dwóch </w:t>
      </w:r>
      <w:r w:rsidR="00F253C5">
        <w:rPr>
          <w:rFonts w:ascii="Arial" w:hAnsi="Arial" w:cs="Arial"/>
          <w:bCs/>
          <w:sz w:val="16"/>
          <w:szCs w:val="16"/>
        </w:rPr>
        <w:t xml:space="preserve">wielkich </w:t>
      </w:r>
      <w:r w:rsidRPr="00302367">
        <w:rPr>
          <w:rFonts w:ascii="Arial" w:hAnsi="Arial" w:cs="Arial"/>
          <w:bCs/>
          <w:sz w:val="16"/>
          <w:szCs w:val="16"/>
        </w:rPr>
        <w:t>grup: specjaliści</w:t>
      </w:r>
      <w:r>
        <w:rPr>
          <w:rFonts w:ascii="Arial" w:hAnsi="Arial" w:cs="Arial"/>
          <w:bCs/>
          <w:sz w:val="16"/>
          <w:szCs w:val="16"/>
        </w:rPr>
        <w:t xml:space="preserve"> (559 osób) oraz</w:t>
      </w:r>
      <w:r w:rsidRPr="00302367">
        <w:rPr>
          <w:rFonts w:ascii="Arial" w:hAnsi="Arial" w:cs="Arial"/>
          <w:bCs/>
          <w:sz w:val="16"/>
          <w:szCs w:val="16"/>
        </w:rPr>
        <w:t xml:space="preserve"> pracownicy usług i sprzedawcy (</w:t>
      </w:r>
      <w:r>
        <w:rPr>
          <w:rFonts w:ascii="Arial" w:hAnsi="Arial" w:cs="Arial"/>
          <w:bCs/>
          <w:sz w:val="16"/>
          <w:szCs w:val="16"/>
        </w:rPr>
        <w:t>399</w:t>
      </w:r>
      <w:r w:rsidRPr="00302367">
        <w:rPr>
          <w:rFonts w:ascii="Arial" w:hAnsi="Arial" w:cs="Arial"/>
          <w:bCs/>
          <w:sz w:val="16"/>
          <w:szCs w:val="16"/>
        </w:rPr>
        <w:t xml:space="preserve"> osób).</w:t>
      </w:r>
    </w:p>
    <w:p w:rsidR="00CD5E4F" w:rsidRPr="00302367" w:rsidRDefault="00CD5E4F" w:rsidP="00CD5E4F">
      <w:pPr>
        <w:spacing w:line="360" w:lineRule="auto"/>
        <w:ind w:firstLine="851"/>
        <w:jc w:val="both"/>
        <w:rPr>
          <w:rFonts w:ascii="Arial" w:hAnsi="Arial" w:cs="Arial"/>
          <w:snapToGrid w:val="0"/>
          <w:sz w:val="16"/>
          <w:szCs w:val="16"/>
        </w:rPr>
      </w:pPr>
      <w:r w:rsidRPr="00302367">
        <w:rPr>
          <w:rFonts w:ascii="Arial" w:hAnsi="Arial" w:cs="Arial"/>
          <w:snapToGrid w:val="0"/>
          <w:sz w:val="16"/>
          <w:szCs w:val="16"/>
        </w:rPr>
        <w:t xml:space="preserve">Wśród bezrobotnych absolwentów, rejestrujących się </w:t>
      </w:r>
      <w:r>
        <w:rPr>
          <w:rFonts w:ascii="Arial" w:hAnsi="Arial" w:cs="Arial"/>
          <w:bCs/>
          <w:sz w:val="16"/>
          <w:szCs w:val="16"/>
        </w:rPr>
        <w:t>w I półroczu 2014</w:t>
      </w:r>
      <w:r w:rsidRPr="00302367">
        <w:rPr>
          <w:rFonts w:ascii="Arial" w:hAnsi="Arial" w:cs="Arial"/>
          <w:bCs/>
          <w:sz w:val="16"/>
          <w:szCs w:val="16"/>
        </w:rPr>
        <w:t xml:space="preserve"> r.</w:t>
      </w:r>
      <w:r w:rsidRPr="00302367">
        <w:rPr>
          <w:rFonts w:ascii="Arial" w:hAnsi="Arial" w:cs="Arial"/>
          <w:snapToGrid w:val="0"/>
          <w:sz w:val="16"/>
          <w:szCs w:val="16"/>
        </w:rPr>
        <w:t xml:space="preserve"> najliczniejszą grupę stanowiły osoby posiadające zawód </w:t>
      </w:r>
      <w:r w:rsidRPr="00302367">
        <w:rPr>
          <w:rFonts w:ascii="Arial" w:hAnsi="Arial" w:cs="Arial"/>
          <w:sz w:val="16"/>
          <w:szCs w:val="16"/>
        </w:rPr>
        <w:t>(według sześciocyfrowego kodu)</w:t>
      </w:r>
      <w:r w:rsidRPr="00302367">
        <w:rPr>
          <w:rFonts w:ascii="Arial" w:hAnsi="Arial" w:cs="Arial"/>
          <w:snapToGrid w:val="0"/>
          <w:sz w:val="16"/>
          <w:szCs w:val="16"/>
        </w:rPr>
        <w:t>:</w:t>
      </w:r>
    </w:p>
    <w:p w:rsidR="00CD5E4F" w:rsidRDefault="00CD5E4F" w:rsidP="00CD5E4F">
      <w:pPr>
        <w:numPr>
          <w:ilvl w:val="0"/>
          <w:numId w:val="38"/>
        </w:numPr>
        <w:spacing w:line="360" w:lineRule="auto"/>
        <w:ind w:left="426" w:hanging="426"/>
        <w:jc w:val="both"/>
        <w:rPr>
          <w:rFonts w:ascii="Arial" w:hAnsi="Arial" w:cs="Arial"/>
          <w:snapToGrid w:val="0"/>
          <w:sz w:val="16"/>
          <w:szCs w:val="16"/>
        </w:rPr>
      </w:pPr>
      <w:r>
        <w:rPr>
          <w:rFonts w:ascii="Arial" w:hAnsi="Arial" w:cs="Arial"/>
          <w:snapToGrid w:val="0"/>
          <w:sz w:val="16"/>
          <w:szCs w:val="16"/>
        </w:rPr>
        <w:t>(522301) sprzedawca – 163</w:t>
      </w:r>
      <w:r w:rsidRPr="00302367">
        <w:rPr>
          <w:rFonts w:ascii="Arial" w:hAnsi="Arial" w:cs="Arial"/>
          <w:snapToGrid w:val="0"/>
          <w:sz w:val="16"/>
          <w:szCs w:val="16"/>
        </w:rPr>
        <w:t xml:space="preserve"> os</w:t>
      </w:r>
      <w:r>
        <w:rPr>
          <w:rFonts w:ascii="Arial" w:hAnsi="Arial" w:cs="Arial"/>
          <w:snapToGrid w:val="0"/>
          <w:sz w:val="16"/>
          <w:szCs w:val="16"/>
        </w:rPr>
        <w:t>oby</w:t>
      </w:r>
      <w:r w:rsidRPr="00302367">
        <w:rPr>
          <w:rFonts w:ascii="Arial" w:hAnsi="Arial" w:cs="Arial"/>
          <w:snapToGrid w:val="0"/>
          <w:sz w:val="16"/>
          <w:szCs w:val="16"/>
        </w:rPr>
        <w:t>,</w:t>
      </w:r>
    </w:p>
    <w:p w:rsidR="00CD5E4F" w:rsidRPr="00302367" w:rsidRDefault="00CD5E4F" w:rsidP="00CD5E4F">
      <w:pPr>
        <w:numPr>
          <w:ilvl w:val="0"/>
          <w:numId w:val="38"/>
        </w:numPr>
        <w:spacing w:line="360" w:lineRule="auto"/>
        <w:ind w:left="426" w:hanging="426"/>
        <w:jc w:val="both"/>
        <w:rPr>
          <w:rFonts w:ascii="Arial" w:hAnsi="Arial" w:cs="Arial"/>
          <w:snapToGrid w:val="0"/>
          <w:sz w:val="16"/>
          <w:szCs w:val="16"/>
        </w:rPr>
      </w:pPr>
      <w:r w:rsidRPr="00302367">
        <w:rPr>
          <w:rFonts w:ascii="Arial" w:hAnsi="Arial" w:cs="Arial"/>
          <w:snapToGrid w:val="0"/>
          <w:sz w:val="16"/>
          <w:szCs w:val="16"/>
        </w:rPr>
        <w:t xml:space="preserve">(512002) kucharz małej gastronomii – </w:t>
      </w:r>
      <w:r>
        <w:rPr>
          <w:rFonts w:ascii="Arial" w:hAnsi="Arial" w:cs="Arial"/>
          <w:snapToGrid w:val="0"/>
          <w:sz w:val="16"/>
          <w:szCs w:val="16"/>
        </w:rPr>
        <w:t>59</w:t>
      </w:r>
      <w:r w:rsidRPr="00302367">
        <w:rPr>
          <w:rFonts w:ascii="Arial" w:hAnsi="Arial" w:cs="Arial"/>
          <w:snapToGrid w:val="0"/>
          <w:sz w:val="16"/>
          <w:szCs w:val="16"/>
        </w:rPr>
        <w:t xml:space="preserve"> osób,</w:t>
      </w:r>
    </w:p>
    <w:p w:rsidR="00CD5E4F" w:rsidRDefault="00CD5E4F" w:rsidP="00CD5E4F">
      <w:pPr>
        <w:numPr>
          <w:ilvl w:val="0"/>
          <w:numId w:val="38"/>
        </w:numPr>
        <w:spacing w:line="360" w:lineRule="auto"/>
        <w:ind w:left="426" w:hanging="426"/>
        <w:jc w:val="both"/>
        <w:rPr>
          <w:rFonts w:ascii="Arial" w:hAnsi="Arial" w:cs="Arial"/>
          <w:snapToGrid w:val="0"/>
          <w:sz w:val="16"/>
          <w:szCs w:val="16"/>
        </w:rPr>
      </w:pPr>
      <w:r>
        <w:rPr>
          <w:rFonts w:ascii="Arial" w:hAnsi="Arial" w:cs="Arial"/>
          <w:snapToGrid w:val="0"/>
          <w:sz w:val="16"/>
          <w:szCs w:val="16"/>
        </w:rPr>
        <w:t>(723103)</w:t>
      </w:r>
      <w:r w:rsidRPr="00302367">
        <w:rPr>
          <w:rFonts w:ascii="Arial" w:hAnsi="Arial" w:cs="Arial"/>
          <w:snapToGrid w:val="0"/>
          <w:sz w:val="16"/>
          <w:szCs w:val="16"/>
        </w:rPr>
        <w:t xml:space="preserve"> mech</w:t>
      </w:r>
      <w:r>
        <w:rPr>
          <w:rFonts w:ascii="Arial" w:hAnsi="Arial" w:cs="Arial"/>
          <w:snapToGrid w:val="0"/>
          <w:sz w:val="16"/>
          <w:szCs w:val="16"/>
        </w:rPr>
        <w:t>anik pojazdów samochodowych – 56</w:t>
      </w:r>
      <w:r w:rsidRPr="00302367">
        <w:rPr>
          <w:rFonts w:ascii="Arial" w:hAnsi="Arial" w:cs="Arial"/>
          <w:snapToGrid w:val="0"/>
          <w:sz w:val="16"/>
          <w:szCs w:val="16"/>
        </w:rPr>
        <w:t xml:space="preserve"> osób,</w:t>
      </w:r>
    </w:p>
    <w:p w:rsidR="00CD5E4F" w:rsidRPr="00302367" w:rsidRDefault="00CD5E4F" w:rsidP="00CD5E4F">
      <w:pPr>
        <w:numPr>
          <w:ilvl w:val="0"/>
          <w:numId w:val="38"/>
        </w:numPr>
        <w:spacing w:line="360" w:lineRule="auto"/>
        <w:ind w:left="426" w:hanging="426"/>
        <w:jc w:val="both"/>
        <w:rPr>
          <w:rFonts w:ascii="Arial" w:hAnsi="Arial" w:cs="Arial"/>
          <w:snapToGrid w:val="0"/>
          <w:sz w:val="16"/>
          <w:szCs w:val="16"/>
        </w:rPr>
      </w:pPr>
      <w:r>
        <w:rPr>
          <w:rFonts w:ascii="Arial" w:hAnsi="Arial" w:cs="Arial"/>
          <w:color w:val="000000"/>
          <w:sz w:val="16"/>
          <w:szCs w:val="16"/>
        </w:rPr>
        <w:lastRenderedPageBreak/>
        <w:t>(235107) pedagog – 41</w:t>
      </w:r>
      <w:r w:rsidRPr="00302367">
        <w:rPr>
          <w:rFonts w:ascii="Arial" w:hAnsi="Arial" w:cs="Arial"/>
          <w:color w:val="000000"/>
          <w:sz w:val="16"/>
          <w:szCs w:val="16"/>
        </w:rPr>
        <w:t xml:space="preserve"> osób</w:t>
      </w:r>
      <w:r w:rsidR="00F253C5">
        <w:rPr>
          <w:rFonts w:ascii="Arial" w:hAnsi="Arial" w:cs="Arial"/>
          <w:color w:val="000000"/>
          <w:sz w:val="16"/>
          <w:szCs w:val="16"/>
        </w:rPr>
        <w:t>,</w:t>
      </w:r>
    </w:p>
    <w:p w:rsidR="00CD5E4F" w:rsidRDefault="00CD5E4F" w:rsidP="00CD5E4F">
      <w:pPr>
        <w:numPr>
          <w:ilvl w:val="0"/>
          <w:numId w:val="38"/>
        </w:numPr>
        <w:spacing w:line="360" w:lineRule="auto"/>
        <w:ind w:left="426" w:hanging="426"/>
        <w:jc w:val="both"/>
        <w:rPr>
          <w:rFonts w:ascii="Arial" w:hAnsi="Arial" w:cs="Arial"/>
          <w:snapToGrid w:val="0"/>
          <w:sz w:val="16"/>
          <w:szCs w:val="16"/>
        </w:rPr>
      </w:pPr>
      <w:r w:rsidRPr="00302367">
        <w:rPr>
          <w:rFonts w:ascii="Arial" w:hAnsi="Arial" w:cs="Arial"/>
          <w:snapToGrid w:val="0"/>
          <w:sz w:val="16"/>
          <w:szCs w:val="16"/>
        </w:rPr>
        <w:t xml:space="preserve">(331403) technik ekonomista – </w:t>
      </w:r>
      <w:r>
        <w:rPr>
          <w:rFonts w:ascii="Arial" w:hAnsi="Arial" w:cs="Arial"/>
          <w:snapToGrid w:val="0"/>
          <w:sz w:val="16"/>
          <w:szCs w:val="16"/>
        </w:rPr>
        <w:t>36</w:t>
      </w:r>
      <w:r w:rsidRPr="00302367">
        <w:rPr>
          <w:rFonts w:ascii="Arial" w:hAnsi="Arial" w:cs="Arial"/>
          <w:snapToGrid w:val="0"/>
          <w:sz w:val="16"/>
          <w:szCs w:val="16"/>
        </w:rPr>
        <w:t xml:space="preserve"> osób,</w:t>
      </w:r>
    </w:p>
    <w:p w:rsidR="00CD5E4F" w:rsidRDefault="00CD5E4F" w:rsidP="00CD5E4F">
      <w:pPr>
        <w:numPr>
          <w:ilvl w:val="0"/>
          <w:numId w:val="38"/>
        </w:numPr>
        <w:spacing w:line="360" w:lineRule="auto"/>
        <w:ind w:left="426" w:hanging="426"/>
        <w:jc w:val="both"/>
        <w:rPr>
          <w:rFonts w:ascii="Arial" w:hAnsi="Arial" w:cs="Arial"/>
          <w:snapToGrid w:val="0"/>
          <w:sz w:val="16"/>
          <w:szCs w:val="16"/>
        </w:rPr>
      </w:pPr>
      <w:r>
        <w:rPr>
          <w:rFonts w:ascii="Arial" w:hAnsi="Arial" w:cs="Arial"/>
          <w:snapToGrid w:val="0"/>
          <w:sz w:val="16"/>
          <w:szCs w:val="16"/>
        </w:rPr>
        <w:t>(351203) technik informatyk – 34 osoby,</w:t>
      </w:r>
    </w:p>
    <w:p w:rsidR="00CD5E4F" w:rsidRDefault="00CD5E4F" w:rsidP="00CD5E4F">
      <w:pPr>
        <w:numPr>
          <w:ilvl w:val="0"/>
          <w:numId w:val="38"/>
        </w:numPr>
        <w:spacing w:line="360" w:lineRule="auto"/>
        <w:ind w:left="426" w:hanging="426"/>
        <w:jc w:val="both"/>
        <w:rPr>
          <w:rFonts w:ascii="Arial" w:hAnsi="Arial" w:cs="Arial"/>
          <w:snapToGrid w:val="0"/>
          <w:sz w:val="16"/>
          <w:szCs w:val="16"/>
        </w:rPr>
      </w:pPr>
      <w:r>
        <w:rPr>
          <w:rFonts w:ascii="Arial" w:hAnsi="Arial" w:cs="Arial"/>
          <w:snapToGrid w:val="0"/>
          <w:sz w:val="16"/>
          <w:szCs w:val="16"/>
        </w:rPr>
        <w:t>(751201) cukiernik – 30 osób,</w:t>
      </w:r>
    </w:p>
    <w:p w:rsidR="00CD5E4F" w:rsidRDefault="00CD5E4F" w:rsidP="00CD5E4F">
      <w:pPr>
        <w:numPr>
          <w:ilvl w:val="0"/>
          <w:numId w:val="38"/>
        </w:numPr>
        <w:spacing w:line="360" w:lineRule="auto"/>
        <w:ind w:left="426" w:hanging="426"/>
        <w:jc w:val="both"/>
        <w:rPr>
          <w:rFonts w:ascii="Arial" w:hAnsi="Arial" w:cs="Arial"/>
          <w:snapToGrid w:val="0"/>
          <w:sz w:val="16"/>
          <w:szCs w:val="16"/>
        </w:rPr>
      </w:pPr>
      <w:r>
        <w:rPr>
          <w:rFonts w:ascii="Arial" w:hAnsi="Arial" w:cs="Arial"/>
          <w:snapToGrid w:val="0"/>
          <w:sz w:val="16"/>
          <w:szCs w:val="16"/>
        </w:rPr>
        <w:t>(242217) specjaliści administracji publicznej – 27 osób,</w:t>
      </w:r>
    </w:p>
    <w:p w:rsidR="00CD5E4F" w:rsidRPr="0042366E" w:rsidRDefault="00CD5E4F" w:rsidP="00CD5E4F">
      <w:pPr>
        <w:numPr>
          <w:ilvl w:val="0"/>
          <w:numId w:val="38"/>
        </w:numPr>
        <w:spacing w:line="360" w:lineRule="auto"/>
        <w:ind w:left="426" w:hanging="426"/>
        <w:jc w:val="both"/>
        <w:rPr>
          <w:rFonts w:ascii="Arial" w:hAnsi="Arial" w:cs="Arial"/>
          <w:snapToGrid w:val="0"/>
          <w:sz w:val="16"/>
          <w:szCs w:val="16"/>
        </w:rPr>
      </w:pPr>
      <w:r>
        <w:rPr>
          <w:rFonts w:ascii="Arial" w:hAnsi="Arial" w:cs="Arial"/>
          <w:color w:val="000000"/>
          <w:sz w:val="16"/>
          <w:szCs w:val="16"/>
        </w:rPr>
        <w:t>(242190) pozostali specjaliści do spraw zarządzania i organizacji – 24 osoby,</w:t>
      </w:r>
    </w:p>
    <w:p w:rsidR="00CD5E4F" w:rsidRPr="0042366E" w:rsidRDefault="00CD5E4F" w:rsidP="00CD5E4F">
      <w:pPr>
        <w:numPr>
          <w:ilvl w:val="0"/>
          <w:numId w:val="38"/>
        </w:numPr>
        <w:spacing w:line="360" w:lineRule="auto"/>
        <w:ind w:left="426" w:hanging="426"/>
        <w:jc w:val="both"/>
        <w:rPr>
          <w:rFonts w:ascii="Arial" w:hAnsi="Arial" w:cs="Arial"/>
          <w:snapToGrid w:val="0"/>
          <w:sz w:val="16"/>
          <w:szCs w:val="16"/>
        </w:rPr>
      </w:pPr>
      <w:r>
        <w:rPr>
          <w:rFonts w:ascii="Arial" w:hAnsi="Arial" w:cs="Arial"/>
          <w:color w:val="000000"/>
          <w:sz w:val="16"/>
          <w:szCs w:val="16"/>
        </w:rPr>
        <w:t>(962990) pozostali pracownicy przy pracach prostych gdzie indziej niesklasyfikowani – 22 osoby.</w:t>
      </w:r>
    </w:p>
    <w:p w:rsidR="00CD5E4F" w:rsidRPr="00302367" w:rsidRDefault="00CD5E4F" w:rsidP="00CD5E4F">
      <w:pPr>
        <w:spacing w:line="360" w:lineRule="auto"/>
        <w:jc w:val="both"/>
        <w:rPr>
          <w:rFonts w:ascii="Arial" w:hAnsi="Arial" w:cs="Arial"/>
          <w:snapToGrid w:val="0"/>
          <w:sz w:val="16"/>
          <w:szCs w:val="16"/>
        </w:rPr>
      </w:pPr>
    </w:p>
    <w:p w:rsidR="00CD5E4F" w:rsidRPr="00302367" w:rsidRDefault="00CD5E4F" w:rsidP="00CD5E4F">
      <w:pPr>
        <w:spacing w:line="360" w:lineRule="auto"/>
        <w:ind w:firstLine="851"/>
        <w:jc w:val="both"/>
        <w:rPr>
          <w:rFonts w:ascii="Arial" w:hAnsi="Arial" w:cs="Arial"/>
          <w:color w:val="000000"/>
          <w:sz w:val="16"/>
          <w:szCs w:val="16"/>
        </w:rPr>
      </w:pPr>
      <w:r w:rsidRPr="00302367">
        <w:rPr>
          <w:rFonts w:ascii="Arial" w:hAnsi="Arial" w:cs="Arial"/>
          <w:color w:val="000000"/>
          <w:sz w:val="16"/>
          <w:szCs w:val="16"/>
        </w:rPr>
        <w:t>Wśród absolwentów legitymujących się wykształceniem wyższym najwięc</w:t>
      </w:r>
      <w:r>
        <w:rPr>
          <w:rFonts w:ascii="Arial" w:hAnsi="Arial" w:cs="Arial"/>
          <w:color w:val="000000"/>
          <w:sz w:val="16"/>
          <w:szCs w:val="16"/>
        </w:rPr>
        <w:t>ej rejestracji w I półroczu 2014</w:t>
      </w:r>
      <w:r w:rsidRPr="00302367">
        <w:rPr>
          <w:rFonts w:ascii="Arial" w:hAnsi="Arial" w:cs="Arial"/>
          <w:color w:val="000000"/>
          <w:sz w:val="16"/>
          <w:szCs w:val="16"/>
        </w:rPr>
        <w:t xml:space="preserve"> r. odnotowano w zawodach:</w:t>
      </w:r>
    </w:p>
    <w:p w:rsidR="00CD5E4F" w:rsidRPr="008A4B9D" w:rsidRDefault="00CD5E4F" w:rsidP="00CD5E4F">
      <w:pPr>
        <w:numPr>
          <w:ilvl w:val="0"/>
          <w:numId w:val="42"/>
        </w:numPr>
        <w:spacing w:line="360" w:lineRule="auto"/>
        <w:ind w:left="426" w:hanging="426"/>
        <w:jc w:val="both"/>
        <w:rPr>
          <w:rFonts w:ascii="Arial" w:hAnsi="Arial" w:cs="Arial"/>
          <w:color w:val="000000"/>
          <w:sz w:val="16"/>
          <w:szCs w:val="16"/>
        </w:rPr>
      </w:pPr>
      <w:r>
        <w:rPr>
          <w:rFonts w:ascii="Arial" w:hAnsi="Arial" w:cs="Arial"/>
          <w:snapToGrid w:val="0"/>
          <w:sz w:val="16"/>
          <w:szCs w:val="16"/>
        </w:rPr>
        <w:t>(235107) pedagog – 41 osób,</w:t>
      </w:r>
    </w:p>
    <w:p w:rsidR="00CD5E4F" w:rsidRPr="008A4B9D" w:rsidRDefault="00CD5E4F" w:rsidP="00CD5E4F">
      <w:pPr>
        <w:numPr>
          <w:ilvl w:val="0"/>
          <w:numId w:val="42"/>
        </w:numPr>
        <w:spacing w:line="360" w:lineRule="auto"/>
        <w:ind w:left="426" w:hanging="426"/>
        <w:jc w:val="both"/>
        <w:rPr>
          <w:rFonts w:ascii="Arial" w:hAnsi="Arial" w:cs="Arial"/>
          <w:color w:val="000000"/>
          <w:sz w:val="16"/>
          <w:szCs w:val="16"/>
        </w:rPr>
      </w:pPr>
      <w:r>
        <w:rPr>
          <w:rFonts w:ascii="Arial" w:hAnsi="Arial" w:cs="Arial"/>
          <w:snapToGrid w:val="0"/>
          <w:sz w:val="16"/>
          <w:szCs w:val="16"/>
        </w:rPr>
        <w:t>(242217) specjaliści administracji publicznej – 27 osób,</w:t>
      </w:r>
    </w:p>
    <w:p w:rsidR="00CD5E4F" w:rsidRDefault="00CD5E4F" w:rsidP="00CD5E4F">
      <w:pPr>
        <w:numPr>
          <w:ilvl w:val="0"/>
          <w:numId w:val="42"/>
        </w:numPr>
        <w:spacing w:line="360" w:lineRule="auto"/>
        <w:ind w:left="426" w:hanging="426"/>
        <w:jc w:val="both"/>
        <w:rPr>
          <w:rFonts w:ascii="Arial" w:hAnsi="Arial" w:cs="Arial"/>
          <w:color w:val="000000"/>
          <w:sz w:val="16"/>
          <w:szCs w:val="16"/>
        </w:rPr>
      </w:pPr>
      <w:r>
        <w:rPr>
          <w:rFonts w:ascii="Arial" w:hAnsi="Arial" w:cs="Arial"/>
          <w:color w:val="000000"/>
          <w:sz w:val="16"/>
          <w:szCs w:val="16"/>
        </w:rPr>
        <w:t>(242190) pozostali specjaliści do spraw zarządzania i organizacji – 24 osoby,</w:t>
      </w:r>
    </w:p>
    <w:p w:rsidR="00CD5E4F" w:rsidRDefault="00CD5E4F" w:rsidP="00CD5E4F">
      <w:pPr>
        <w:numPr>
          <w:ilvl w:val="0"/>
          <w:numId w:val="42"/>
        </w:numPr>
        <w:spacing w:line="360" w:lineRule="auto"/>
        <w:ind w:left="426" w:hanging="426"/>
        <w:jc w:val="both"/>
        <w:rPr>
          <w:rFonts w:ascii="Arial" w:hAnsi="Arial" w:cs="Arial"/>
          <w:color w:val="000000"/>
          <w:sz w:val="16"/>
          <w:szCs w:val="16"/>
        </w:rPr>
      </w:pPr>
      <w:r>
        <w:rPr>
          <w:rFonts w:ascii="Arial" w:hAnsi="Arial" w:cs="Arial"/>
          <w:color w:val="000000"/>
          <w:sz w:val="16"/>
          <w:szCs w:val="16"/>
        </w:rPr>
        <w:t>(242222) specjaliści do spraw organizacji usług gastronomicznych, hotelarskich i turystycznych – 21 osób,</w:t>
      </w:r>
    </w:p>
    <w:p w:rsidR="00CD5E4F" w:rsidRDefault="00CD5E4F" w:rsidP="00CD5E4F">
      <w:pPr>
        <w:numPr>
          <w:ilvl w:val="0"/>
          <w:numId w:val="42"/>
        </w:numPr>
        <w:spacing w:line="360" w:lineRule="auto"/>
        <w:ind w:left="426" w:hanging="426"/>
        <w:jc w:val="both"/>
        <w:rPr>
          <w:rFonts w:ascii="Arial" w:hAnsi="Arial" w:cs="Arial"/>
          <w:color w:val="000000"/>
          <w:sz w:val="16"/>
          <w:szCs w:val="16"/>
        </w:rPr>
      </w:pPr>
      <w:r>
        <w:rPr>
          <w:rFonts w:ascii="Arial" w:hAnsi="Arial" w:cs="Arial"/>
          <w:color w:val="000000"/>
          <w:sz w:val="16"/>
          <w:szCs w:val="16"/>
        </w:rPr>
        <w:t>(263102) ekonomista – 21 osób,</w:t>
      </w:r>
    </w:p>
    <w:p w:rsidR="00CD5E4F" w:rsidRDefault="00CD5E4F" w:rsidP="00CD5E4F">
      <w:pPr>
        <w:numPr>
          <w:ilvl w:val="0"/>
          <w:numId w:val="42"/>
        </w:numPr>
        <w:spacing w:line="360" w:lineRule="auto"/>
        <w:ind w:left="426" w:hanging="426"/>
        <w:jc w:val="both"/>
        <w:rPr>
          <w:rFonts w:ascii="Arial" w:hAnsi="Arial" w:cs="Arial"/>
          <w:color w:val="000000"/>
          <w:sz w:val="16"/>
          <w:szCs w:val="16"/>
        </w:rPr>
      </w:pPr>
      <w:r>
        <w:rPr>
          <w:rFonts w:ascii="Arial" w:hAnsi="Arial" w:cs="Arial"/>
          <w:color w:val="000000"/>
          <w:sz w:val="16"/>
          <w:szCs w:val="16"/>
        </w:rPr>
        <w:t>(228301) fizjoterapeuta – 18 osób,</w:t>
      </w:r>
    </w:p>
    <w:p w:rsidR="00CD5E4F" w:rsidRDefault="00CD5E4F" w:rsidP="00CD5E4F">
      <w:pPr>
        <w:numPr>
          <w:ilvl w:val="0"/>
          <w:numId w:val="42"/>
        </w:numPr>
        <w:spacing w:line="360" w:lineRule="auto"/>
        <w:ind w:left="426" w:hanging="426"/>
        <w:jc w:val="both"/>
        <w:rPr>
          <w:rFonts w:ascii="Arial" w:hAnsi="Arial" w:cs="Arial"/>
          <w:color w:val="000000"/>
          <w:sz w:val="16"/>
          <w:szCs w:val="16"/>
        </w:rPr>
      </w:pPr>
      <w:r>
        <w:rPr>
          <w:rFonts w:ascii="Arial" w:hAnsi="Arial" w:cs="Arial"/>
          <w:color w:val="000000"/>
          <w:sz w:val="16"/>
          <w:szCs w:val="16"/>
        </w:rPr>
        <w:t>(214202) inżynier budownictwa – budownictwo ogólne – 17 osób,</w:t>
      </w:r>
    </w:p>
    <w:p w:rsidR="00CD5E4F" w:rsidRDefault="00CD5E4F" w:rsidP="00CD5E4F">
      <w:pPr>
        <w:numPr>
          <w:ilvl w:val="0"/>
          <w:numId w:val="42"/>
        </w:numPr>
        <w:spacing w:line="360" w:lineRule="auto"/>
        <w:ind w:left="426" w:hanging="426"/>
        <w:jc w:val="both"/>
        <w:rPr>
          <w:rFonts w:ascii="Arial" w:hAnsi="Arial" w:cs="Arial"/>
          <w:color w:val="000000"/>
          <w:sz w:val="16"/>
          <w:szCs w:val="16"/>
        </w:rPr>
      </w:pPr>
      <w:r>
        <w:rPr>
          <w:rFonts w:ascii="Arial" w:hAnsi="Arial" w:cs="Arial"/>
          <w:color w:val="000000"/>
          <w:sz w:val="16"/>
          <w:szCs w:val="16"/>
        </w:rPr>
        <w:t>(264302) filolog – filologia obcojęzyczna – 17 osób,</w:t>
      </w:r>
    </w:p>
    <w:p w:rsidR="00CD5E4F" w:rsidRDefault="00CD5E4F" w:rsidP="00CD5E4F">
      <w:pPr>
        <w:numPr>
          <w:ilvl w:val="0"/>
          <w:numId w:val="42"/>
        </w:numPr>
        <w:spacing w:line="360" w:lineRule="auto"/>
        <w:ind w:left="426" w:hanging="426"/>
        <w:jc w:val="both"/>
        <w:rPr>
          <w:rFonts w:ascii="Arial" w:hAnsi="Arial" w:cs="Arial"/>
          <w:color w:val="000000"/>
          <w:sz w:val="16"/>
          <w:szCs w:val="16"/>
        </w:rPr>
      </w:pPr>
      <w:r>
        <w:rPr>
          <w:rFonts w:ascii="Arial" w:hAnsi="Arial" w:cs="Arial"/>
          <w:color w:val="000000"/>
          <w:sz w:val="16"/>
          <w:szCs w:val="16"/>
        </w:rPr>
        <w:t>(251902) specjalista zastosowań informatyki – 15 osób,</w:t>
      </w:r>
    </w:p>
    <w:p w:rsidR="00CD5E4F" w:rsidRPr="00302367" w:rsidRDefault="00CD5E4F" w:rsidP="00CD5E4F">
      <w:pPr>
        <w:numPr>
          <w:ilvl w:val="0"/>
          <w:numId w:val="42"/>
        </w:numPr>
        <w:spacing w:line="360" w:lineRule="auto"/>
        <w:ind w:left="426" w:hanging="426"/>
        <w:jc w:val="both"/>
        <w:rPr>
          <w:rFonts w:ascii="Arial" w:hAnsi="Arial" w:cs="Arial"/>
          <w:color w:val="000000"/>
          <w:sz w:val="16"/>
          <w:szCs w:val="16"/>
        </w:rPr>
      </w:pPr>
      <w:r>
        <w:rPr>
          <w:rFonts w:ascii="Arial" w:hAnsi="Arial" w:cs="Arial"/>
          <w:color w:val="000000"/>
          <w:sz w:val="16"/>
          <w:szCs w:val="16"/>
        </w:rPr>
        <w:t>(261906) prawnik legislator – 10 osób.</w:t>
      </w:r>
    </w:p>
    <w:p w:rsidR="00CD5E4F" w:rsidRPr="00302367" w:rsidRDefault="00CD5E4F" w:rsidP="00CD5E4F">
      <w:pPr>
        <w:spacing w:line="360" w:lineRule="auto"/>
        <w:jc w:val="both"/>
        <w:rPr>
          <w:rFonts w:ascii="Arial" w:hAnsi="Arial" w:cs="Arial"/>
          <w:color w:val="000000"/>
          <w:sz w:val="16"/>
          <w:szCs w:val="16"/>
        </w:rPr>
      </w:pPr>
    </w:p>
    <w:p w:rsidR="00CD5E4F" w:rsidRPr="00302367" w:rsidRDefault="00CD5E4F" w:rsidP="00CD5E4F">
      <w:pPr>
        <w:spacing w:line="360" w:lineRule="auto"/>
        <w:ind w:firstLine="851"/>
        <w:jc w:val="both"/>
        <w:rPr>
          <w:rFonts w:ascii="Arial" w:hAnsi="Arial" w:cs="Arial"/>
          <w:color w:val="000000"/>
          <w:sz w:val="16"/>
          <w:szCs w:val="16"/>
        </w:rPr>
      </w:pPr>
      <w:r w:rsidRPr="00302367">
        <w:rPr>
          <w:rFonts w:ascii="Arial" w:hAnsi="Arial" w:cs="Arial"/>
          <w:bCs/>
          <w:sz w:val="16"/>
          <w:szCs w:val="16"/>
        </w:rPr>
        <w:t>Na koniec cze</w:t>
      </w:r>
      <w:r>
        <w:rPr>
          <w:rFonts w:ascii="Arial" w:hAnsi="Arial" w:cs="Arial"/>
          <w:bCs/>
          <w:sz w:val="16"/>
          <w:szCs w:val="16"/>
        </w:rPr>
        <w:t>rwca 2014</w:t>
      </w:r>
      <w:r w:rsidRPr="00302367">
        <w:rPr>
          <w:rFonts w:ascii="Arial" w:hAnsi="Arial" w:cs="Arial"/>
          <w:bCs/>
          <w:sz w:val="16"/>
          <w:szCs w:val="16"/>
        </w:rPr>
        <w:t xml:space="preserve"> r. w ewidencji urzędów pracy pozostawało 1.</w:t>
      </w:r>
      <w:r>
        <w:rPr>
          <w:rFonts w:ascii="Arial" w:hAnsi="Arial" w:cs="Arial"/>
          <w:bCs/>
          <w:sz w:val="16"/>
          <w:szCs w:val="16"/>
        </w:rPr>
        <w:t>029</w:t>
      </w:r>
      <w:r w:rsidRPr="00302367">
        <w:rPr>
          <w:rFonts w:ascii="Arial" w:hAnsi="Arial" w:cs="Arial"/>
          <w:bCs/>
          <w:sz w:val="16"/>
          <w:szCs w:val="16"/>
        </w:rPr>
        <w:t xml:space="preserve"> osób </w:t>
      </w:r>
      <w:r w:rsidRPr="00302367">
        <w:rPr>
          <w:rFonts w:ascii="Arial" w:hAnsi="Arial" w:cs="Arial"/>
          <w:color w:val="000000"/>
          <w:sz w:val="16"/>
          <w:szCs w:val="16"/>
        </w:rPr>
        <w:t xml:space="preserve">bezrobotnych będących w okresie do 12 miesięcy od </w:t>
      </w:r>
      <w:r>
        <w:rPr>
          <w:rFonts w:ascii="Arial" w:hAnsi="Arial" w:cs="Arial"/>
          <w:color w:val="000000"/>
          <w:sz w:val="16"/>
          <w:szCs w:val="16"/>
        </w:rPr>
        <w:t xml:space="preserve">dnia ukończenia nauki, w tym 643 </w:t>
      </w:r>
      <w:r w:rsidRPr="00302367">
        <w:rPr>
          <w:rFonts w:ascii="Arial" w:hAnsi="Arial" w:cs="Arial"/>
          <w:color w:val="000000"/>
          <w:sz w:val="16"/>
          <w:szCs w:val="16"/>
        </w:rPr>
        <w:t>kobiet</w:t>
      </w:r>
      <w:r>
        <w:rPr>
          <w:rFonts w:ascii="Arial" w:hAnsi="Arial" w:cs="Arial"/>
          <w:color w:val="000000"/>
          <w:sz w:val="16"/>
          <w:szCs w:val="16"/>
        </w:rPr>
        <w:t>y</w:t>
      </w:r>
      <w:r w:rsidRPr="00302367">
        <w:rPr>
          <w:rFonts w:ascii="Arial" w:hAnsi="Arial" w:cs="Arial"/>
          <w:color w:val="000000"/>
          <w:sz w:val="16"/>
          <w:szCs w:val="16"/>
        </w:rPr>
        <w:t xml:space="preserve">. </w:t>
      </w:r>
      <w:r w:rsidRPr="00302367">
        <w:rPr>
          <w:rFonts w:ascii="Arial" w:hAnsi="Arial" w:cs="Arial"/>
          <w:bCs/>
          <w:sz w:val="16"/>
          <w:szCs w:val="16"/>
        </w:rPr>
        <w:t>W porówna</w:t>
      </w:r>
      <w:r>
        <w:rPr>
          <w:rFonts w:ascii="Arial" w:hAnsi="Arial" w:cs="Arial"/>
          <w:bCs/>
          <w:sz w:val="16"/>
          <w:szCs w:val="16"/>
        </w:rPr>
        <w:t>niu do analogicznego okresu 2013</w:t>
      </w:r>
      <w:r w:rsidRPr="00302367">
        <w:rPr>
          <w:rFonts w:ascii="Arial" w:hAnsi="Arial" w:cs="Arial"/>
          <w:bCs/>
          <w:sz w:val="16"/>
          <w:szCs w:val="16"/>
        </w:rPr>
        <w:t xml:space="preserve"> r. liczba bezrobotnych absolwentów spadła o </w:t>
      </w:r>
      <w:r>
        <w:rPr>
          <w:rFonts w:ascii="Arial" w:hAnsi="Arial" w:cs="Arial"/>
          <w:bCs/>
          <w:sz w:val="16"/>
          <w:szCs w:val="16"/>
        </w:rPr>
        <w:t>347 osób</w:t>
      </w:r>
      <w:r w:rsidRPr="00302367">
        <w:rPr>
          <w:rFonts w:ascii="Arial" w:hAnsi="Arial" w:cs="Arial"/>
          <w:bCs/>
          <w:sz w:val="16"/>
          <w:szCs w:val="16"/>
        </w:rPr>
        <w:t xml:space="preserve">. W omawianym okresie </w:t>
      </w:r>
      <w:r>
        <w:rPr>
          <w:rFonts w:ascii="Arial" w:hAnsi="Arial" w:cs="Arial"/>
          <w:color w:val="000000"/>
          <w:sz w:val="16"/>
          <w:szCs w:val="16"/>
        </w:rPr>
        <w:t>542</w:t>
      </w:r>
      <w:r w:rsidRPr="00302367">
        <w:rPr>
          <w:rFonts w:ascii="Arial" w:hAnsi="Arial" w:cs="Arial"/>
          <w:color w:val="000000"/>
          <w:sz w:val="16"/>
          <w:szCs w:val="16"/>
        </w:rPr>
        <w:t xml:space="preserve"> os</w:t>
      </w:r>
      <w:r>
        <w:rPr>
          <w:rFonts w:ascii="Arial" w:hAnsi="Arial" w:cs="Arial"/>
          <w:color w:val="000000"/>
          <w:sz w:val="16"/>
          <w:szCs w:val="16"/>
        </w:rPr>
        <w:t>oby</w:t>
      </w:r>
      <w:r w:rsidRPr="00302367">
        <w:rPr>
          <w:rFonts w:ascii="Arial" w:hAnsi="Arial" w:cs="Arial"/>
          <w:color w:val="000000"/>
          <w:sz w:val="16"/>
          <w:szCs w:val="16"/>
        </w:rPr>
        <w:t xml:space="preserve"> </w:t>
      </w:r>
      <w:r>
        <w:rPr>
          <w:rFonts w:ascii="Arial" w:hAnsi="Arial" w:cs="Arial"/>
          <w:color w:val="000000"/>
          <w:sz w:val="16"/>
          <w:szCs w:val="16"/>
        </w:rPr>
        <w:t>(52,7</w:t>
      </w:r>
      <w:r w:rsidRPr="00302367">
        <w:rPr>
          <w:rFonts w:ascii="Arial" w:hAnsi="Arial" w:cs="Arial"/>
          <w:color w:val="000000"/>
          <w:sz w:val="16"/>
          <w:szCs w:val="16"/>
        </w:rPr>
        <w:t>%) to absolw</w:t>
      </w:r>
      <w:r>
        <w:rPr>
          <w:rFonts w:ascii="Arial" w:hAnsi="Arial" w:cs="Arial"/>
          <w:color w:val="000000"/>
          <w:sz w:val="16"/>
          <w:szCs w:val="16"/>
        </w:rPr>
        <w:t>enci bez zawodu, pozostałych 487</w:t>
      </w:r>
      <w:r w:rsidRPr="00302367">
        <w:rPr>
          <w:rFonts w:ascii="Arial" w:hAnsi="Arial" w:cs="Arial"/>
          <w:color w:val="000000"/>
          <w:sz w:val="16"/>
          <w:szCs w:val="16"/>
        </w:rPr>
        <w:t xml:space="preserve"> bezrobotnych posiadało zawód.</w:t>
      </w:r>
    </w:p>
    <w:p w:rsidR="0006646C" w:rsidRPr="00302367" w:rsidRDefault="0006646C" w:rsidP="001734B0">
      <w:pPr>
        <w:spacing w:line="360" w:lineRule="auto"/>
        <w:ind w:firstLine="851"/>
        <w:jc w:val="both"/>
        <w:rPr>
          <w:rFonts w:ascii="Arial" w:hAnsi="Arial" w:cs="Arial"/>
          <w:color w:val="000000"/>
          <w:sz w:val="16"/>
          <w:szCs w:val="16"/>
        </w:rPr>
      </w:pPr>
    </w:p>
    <w:p w:rsidR="0006646C" w:rsidRPr="00302367" w:rsidRDefault="0006646C" w:rsidP="001734B0">
      <w:pPr>
        <w:spacing w:line="360" w:lineRule="auto"/>
        <w:ind w:firstLine="851"/>
        <w:jc w:val="both"/>
        <w:rPr>
          <w:rFonts w:ascii="Arial" w:hAnsi="Arial" w:cs="Arial"/>
          <w:snapToGrid w:val="0"/>
          <w:sz w:val="16"/>
          <w:szCs w:val="16"/>
        </w:rPr>
      </w:pPr>
    </w:p>
    <w:p w:rsidR="0006646C" w:rsidRPr="00302367" w:rsidRDefault="0006646C" w:rsidP="001734B0">
      <w:pPr>
        <w:spacing w:line="360" w:lineRule="auto"/>
        <w:ind w:firstLine="851"/>
        <w:jc w:val="both"/>
        <w:rPr>
          <w:rFonts w:ascii="Arial" w:hAnsi="Arial" w:cs="Arial"/>
          <w:sz w:val="16"/>
          <w:szCs w:val="16"/>
        </w:rPr>
      </w:pPr>
    </w:p>
    <w:p w:rsidR="00C24B72" w:rsidRDefault="00C24B72" w:rsidP="00C31ADE">
      <w:pPr>
        <w:spacing w:line="360" w:lineRule="auto"/>
        <w:ind w:firstLine="851"/>
        <w:jc w:val="both"/>
        <w:rPr>
          <w:rFonts w:ascii="Arial" w:hAnsi="Arial" w:cs="Arial"/>
          <w:color w:val="000000"/>
          <w:sz w:val="16"/>
          <w:szCs w:val="16"/>
        </w:rPr>
      </w:pPr>
    </w:p>
    <w:p w:rsidR="001734B0" w:rsidRDefault="001734B0" w:rsidP="00C31ADE">
      <w:pPr>
        <w:spacing w:line="360" w:lineRule="auto"/>
        <w:ind w:firstLine="851"/>
        <w:jc w:val="both"/>
        <w:rPr>
          <w:rFonts w:ascii="Arial" w:hAnsi="Arial" w:cs="Arial"/>
          <w:color w:val="000000"/>
          <w:sz w:val="16"/>
          <w:szCs w:val="16"/>
        </w:rPr>
      </w:pPr>
    </w:p>
    <w:p w:rsidR="001734B0" w:rsidRDefault="001734B0" w:rsidP="00C31ADE">
      <w:pPr>
        <w:spacing w:line="360" w:lineRule="auto"/>
        <w:ind w:firstLine="851"/>
        <w:jc w:val="both"/>
        <w:rPr>
          <w:rFonts w:ascii="Arial" w:hAnsi="Arial" w:cs="Arial"/>
          <w:color w:val="000000"/>
          <w:sz w:val="16"/>
          <w:szCs w:val="16"/>
        </w:rPr>
      </w:pPr>
    </w:p>
    <w:p w:rsidR="001734B0" w:rsidRDefault="001734B0" w:rsidP="00C31ADE">
      <w:pPr>
        <w:spacing w:line="360" w:lineRule="auto"/>
        <w:ind w:firstLine="851"/>
        <w:jc w:val="both"/>
        <w:rPr>
          <w:rFonts w:ascii="Arial" w:hAnsi="Arial" w:cs="Arial"/>
          <w:color w:val="000000"/>
          <w:sz w:val="16"/>
          <w:szCs w:val="16"/>
        </w:rPr>
      </w:pPr>
    </w:p>
    <w:p w:rsidR="00C24B72" w:rsidRDefault="00C24B72" w:rsidP="00C31ADE">
      <w:pPr>
        <w:spacing w:line="360" w:lineRule="auto"/>
        <w:ind w:firstLine="851"/>
        <w:jc w:val="both"/>
        <w:rPr>
          <w:rFonts w:ascii="Arial" w:hAnsi="Arial" w:cs="Arial"/>
          <w:color w:val="000000"/>
          <w:sz w:val="16"/>
          <w:szCs w:val="16"/>
        </w:rPr>
      </w:pPr>
    </w:p>
    <w:p w:rsidR="001C0E3D" w:rsidRDefault="00285ECF" w:rsidP="00CF3301">
      <w:pPr>
        <w:pStyle w:val="Nagwek1"/>
        <w:spacing w:line="360" w:lineRule="auto"/>
        <w:ind w:firstLine="0"/>
        <w:jc w:val="both"/>
        <w:rPr>
          <w:rFonts w:ascii="Arial" w:hAnsi="Arial" w:cs="Arial"/>
        </w:rPr>
      </w:pPr>
      <w:bookmarkStart w:id="49" w:name="_Toc304893267"/>
      <w:bookmarkStart w:id="50" w:name="_Toc304893585"/>
      <w:bookmarkStart w:id="51" w:name="_Toc304894340"/>
      <w:bookmarkStart w:id="52" w:name="_Toc304895442"/>
      <w:bookmarkStart w:id="53" w:name="_Toc402418591"/>
      <w:bookmarkStart w:id="54" w:name="_Toc226348419"/>
      <w:bookmarkStart w:id="55" w:name="_Toc259034751"/>
      <w:bookmarkEnd w:id="30"/>
      <w:r>
        <w:rPr>
          <w:rFonts w:ascii="Arial" w:hAnsi="Arial" w:cs="Arial"/>
        </w:rPr>
        <w:lastRenderedPageBreak/>
        <w:t>ROZDZIAŁ 3</w:t>
      </w:r>
      <w:r w:rsidR="00B47A77" w:rsidRPr="00CF3301">
        <w:rPr>
          <w:rFonts w:ascii="Arial" w:hAnsi="Arial" w:cs="Arial"/>
        </w:rPr>
        <w:t>.</w:t>
      </w:r>
      <w:bookmarkEnd w:id="49"/>
      <w:bookmarkEnd w:id="50"/>
      <w:bookmarkEnd w:id="51"/>
      <w:bookmarkEnd w:id="52"/>
      <w:bookmarkEnd w:id="53"/>
      <w:r w:rsidR="00B47A77" w:rsidRPr="00CF3301">
        <w:rPr>
          <w:rFonts w:ascii="Arial" w:hAnsi="Arial" w:cs="Arial"/>
        </w:rPr>
        <w:t xml:space="preserve"> </w:t>
      </w:r>
      <w:bookmarkStart w:id="56" w:name="_Toc304893268"/>
      <w:bookmarkStart w:id="57" w:name="_Toc304893586"/>
    </w:p>
    <w:p w:rsidR="00B47A77" w:rsidRPr="00CF3301" w:rsidRDefault="00B47A77" w:rsidP="00CF3301">
      <w:pPr>
        <w:pStyle w:val="Nagwek1"/>
        <w:spacing w:line="360" w:lineRule="auto"/>
        <w:ind w:firstLine="0"/>
        <w:jc w:val="both"/>
        <w:rPr>
          <w:rFonts w:ascii="Arial" w:hAnsi="Arial" w:cs="Arial"/>
        </w:rPr>
      </w:pPr>
      <w:bookmarkStart w:id="58" w:name="_Toc304894341"/>
      <w:bookmarkStart w:id="59" w:name="_Toc304895443"/>
      <w:bookmarkStart w:id="60" w:name="_Toc402418592"/>
      <w:r w:rsidRPr="00CF3301">
        <w:rPr>
          <w:rFonts w:ascii="Arial" w:hAnsi="Arial" w:cs="Arial"/>
        </w:rPr>
        <w:t>WOLNE MIEJSCA PRACY I MIEJSCA AKTYWIZACJI ZAWODOWEJ WEDŁUG ZAWODÓW/GRUP ZAWODÓW</w:t>
      </w:r>
      <w:bookmarkEnd w:id="54"/>
      <w:bookmarkEnd w:id="55"/>
      <w:bookmarkEnd w:id="56"/>
      <w:bookmarkEnd w:id="57"/>
      <w:bookmarkEnd w:id="58"/>
      <w:bookmarkEnd w:id="59"/>
      <w:bookmarkEnd w:id="60"/>
    </w:p>
    <w:p w:rsidR="002B5719" w:rsidRDefault="002B5719" w:rsidP="003558F2">
      <w:pPr>
        <w:spacing w:line="360" w:lineRule="auto"/>
        <w:ind w:firstLine="851"/>
        <w:jc w:val="both"/>
        <w:rPr>
          <w:rFonts w:ascii="Arial" w:hAnsi="Arial" w:cs="Arial"/>
          <w:sz w:val="16"/>
          <w:szCs w:val="16"/>
        </w:rPr>
      </w:pPr>
    </w:p>
    <w:p w:rsidR="00DF187F" w:rsidRPr="00CA517E" w:rsidRDefault="00DF187F" w:rsidP="005B68BA">
      <w:pPr>
        <w:spacing w:line="360" w:lineRule="auto"/>
        <w:ind w:firstLine="851"/>
        <w:jc w:val="both"/>
        <w:rPr>
          <w:rFonts w:ascii="Arial" w:hAnsi="Arial" w:cs="Arial"/>
          <w:sz w:val="16"/>
          <w:szCs w:val="16"/>
        </w:rPr>
      </w:pPr>
      <w:r w:rsidRPr="00CA517E">
        <w:rPr>
          <w:rFonts w:ascii="Arial" w:hAnsi="Arial" w:cs="Arial"/>
          <w:sz w:val="16"/>
          <w:szCs w:val="16"/>
        </w:rPr>
        <w:t xml:space="preserve">Ważnym elementem monitoringu zawodów deficytowych i nadwyżkowych, pozwalającym określić wielkość zasobów pracy jest analiza wolnych miejsc pracy i miejsc aktywizacji zawodowej, które pracodawcy zgłaszają do powiatowych urzędów pracy. </w:t>
      </w:r>
    </w:p>
    <w:p w:rsidR="00DF187F" w:rsidRPr="0070762E" w:rsidRDefault="00F2459B" w:rsidP="005B68BA">
      <w:pPr>
        <w:spacing w:line="360" w:lineRule="auto"/>
        <w:ind w:firstLine="851"/>
        <w:jc w:val="both"/>
        <w:rPr>
          <w:rFonts w:ascii="Arial" w:hAnsi="Arial" w:cs="Arial"/>
          <w:sz w:val="16"/>
          <w:szCs w:val="16"/>
        </w:rPr>
      </w:pPr>
      <w:r>
        <w:rPr>
          <w:rFonts w:ascii="Arial" w:hAnsi="Arial" w:cs="Arial"/>
          <w:sz w:val="16"/>
          <w:szCs w:val="16"/>
        </w:rPr>
        <w:t xml:space="preserve">W okresie I półrocza </w:t>
      </w:r>
      <w:r w:rsidR="00652CCF">
        <w:rPr>
          <w:rFonts w:ascii="Arial" w:hAnsi="Arial" w:cs="Arial"/>
          <w:sz w:val="16"/>
          <w:szCs w:val="16"/>
        </w:rPr>
        <w:t>2014</w:t>
      </w:r>
      <w:r w:rsidR="00DF187F" w:rsidRPr="0070762E">
        <w:rPr>
          <w:rFonts w:ascii="Arial" w:hAnsi="Arial" w:cs="Arial"/>
          <w:sz w:val="16"/>
          <w:szCs w:val="16"/>
        </w:rPr>
        <w:t xml:space="preserve"> r. do urzędów pracy województwa lubuskiego wpłynęło (zg</w:t>
      </w:r>
      <w:r w:rsidR="00652CCF">
        <w:rPr>
          <w:rFonts w:ascii="Arial" w:hAnsi="Arial" w:cs="Arial"/>
          <w:sz w:val="16"/>
          <w:szCs w:val="16"/>
        </w:rPr>
        <w:t>odnie ze statystyką MPiPS–01) 20.453</w:t>
      </w:r>
      <w:r w:rsidR="00061EB0">
        <w:rPr>
          <w:rFonts w:ascii="Arial" w:hAnsi="Arial" w:cs="Arial"/>
          <w:sz w:val="16"/>
          <w:szCs w:val="16"/>
        </w:rPr>
        <w:t xml:space="preserve"> wolne</w:t>
      </w:r>
      <w:r w:rsidR="00DF187F" w:rsidRPr="0070762E">
        <w:rPr>
          <w:rFonts w:ascii="Arial" w:hAnsi="Arial" w:cs="Arial"/>
          <w:sz w:val="16"/>
          <w:szCs w:val="16"/>
        </w:rPr>
        <w:t xml:space="preserve"> miejsc</w:t>
      </w:r>
      <w:r w:rsidR="00061EB0">
        <w:rPr>
          <w:rFonts w:ascii="Arial" w:hAnsi="Arial" w:cs="Arial"/>
          <w:sz w:val="16"/>
          <w:szCs w:val="16"/>
        </w:rPr>
        <w:t>a</w:t>
      </w:r>
      <w:r w:rsidR="00DF187F" w:rsidRPr="0070762E">
        <w:rPr>
          <w:rFonts w:ascii="Arial" w:hAnsi="Arial" w:cs="Arial"/>
          <w:sz w:val="16"/>
          <w:szCs w:val="16"/>
        </w:rPr>
        <w:t xml:space="preserve"> pracy i miejsc</w:t>
      </w:r>
      <w:r w:rsidR="00061EB0">
        <w:rPr>
          <w:rFonts w:ascii="Arial" w:hAnsi="Arial" w:cs="Arial"/>
          <w:sz w:val="16"/>
          <w:szCs w:val="16"/>
        </w:rPr>
        <w:t>a</w:t>
      </w:r>
      <w:r w:rsidR="00DF187F" w:rsidRPr="0070762E">
        <w:rPr>
          <w:rFonts w:ascii="Arial" w:hAnsi="Arial" w:cs="Arial"/>
          <w:sz w:val="16"/>
          <w:szCs w:val="16"/>
        </w:rPr>
        <w:t xml:space="preserve"> ak</w:t>
      </w:r>
      <w:r w:rsidR="00061EB0">
        <w:rPr>
          <w:rFonts w:ascii="Arial" w:hAnsi="Arial" w:cs="Arial"/>
          <w:sz w:val="16"/>
          <w:szCs w:val="16"/>
        </w:rPr>
        <w:t>tywizacji zawodowej, pozyskane</w:t>
      </w:r>
      <w:r w:rsidR="00DF187F" w:rsidRPr="0070762E">
        <w:rPr>
          <w:rFonts w:ascii="Arial" w:hAnsi="Arial" w:cs="Arial"/>
          <w:sz w:val="16"/>
          <w:szCs w:val="16"/>
        </w:rPr>
        <w:t xml:space="preserve"> przez po</w:t>
      </w:r>
      <w:r w:rsidR="00061EB0">
        <w:rPr>
          <w:rFonts w:ascii="Arial" w:hAnsi="Arial" w:cs="Arial"/>
          <w:sz w:val="16"/>
          <w:szCs w:val="16"/>
        </w:rPr>
        <w:t>średników pracy oraz zgłoszone</w:t>
      </w:r>
      <w:r w:rsidR="00DF187F" w:rsidRPr="0070762E">
        <w:rPr>
          <w:rFonts w:ascii="Arial" w:hAnsi="Arial" w:cs="Arial"/>
          <w:sz w:val="16"/>
          <w:szCs w:val="16"/>
        </w:rPr>
        <w:t xml:space="preserve"> przez pracoda</w:t>
      </w:r>
      <w:r w:rsidR="002B5719" w:rsidRPr="0070762E">
        <w:rPr>
          <w:rFonts w:ascii="Arial" w:hAnsi="Arial" w:cs="Arial"/>
          <w:sz w:val="16"/>
          <w:szCs w:val="16"/>
        </w:rPr>
        <w:t xml:space="preserve">wców </w:t>
      </w:r>
      <w:r w:rsidR="000603BE">
        <w:rPr>
          <w:rFonts w:ascii="Arial" w:hAnsi="Arial" w:cs="Arial"/>
          <w:sz w:val="16"/>
          <w:szCs w:val="16"/>
        </w:rPr>
        <w:br/>
      </w:r>
      <w:r w:rsidR="0070762E" w:rsidRPr="0070762E">
        <w:rPr>
          <w:rFonts w:ascii="Arial" w:hAnsi="Arial" w:cs="Arial"/>
          <w:sz w:val="16"/>
          <w:szCs w:val="16"/>
        </w:rPr>
        <w:t xml:space="preserve">(tj. </w:t>
      </w:r>
      <w:r w:rsidR="00FA355B">
        <w:rPr>
          <w:rFonts w:ascii="Arial" w:hAnsi="Arial" w:cs="Arial"/>
          <w:sz w:val="16"/>
          <w:szCs w:val="16"/>
        </w:rPr>
        <w:t xml:space="preserve">o </w:t>
      </w:r>
      <w:r w:rsidR="00652CCF">
        <w:rPr>
          <w:rFonts w:ascii="Arial" w:hAnsi="Arial" w:cs="Arial"/>
          <w:sz w:val="16"/>
          <w:szCs w:val="16"/>
        </w:rPr>
        <w:t>3.299</w:t>
      </w:r>
      <w:r w:rsidR="00061EB0">
        <w:rPr>
          <w:rFonts w:ascii="Arial" w:hAnsi="Arial" w:cs="Arial"/>
          <w:sz w:val="16"/>
          <w:szCs w:val="16"/>
        </w:rPr>
        <w:t xml:space="preserve"> więcej niż w analogicznym</w:t>
      </w:r>
      <w:r w:rsidR="00652CCF">
        <w:rPr>
          <w:rFonts w:ascii="Arial" w:hAnsi="Arial" w:cs="Arial"/>
          <w:sz w:val="16"/>
          <w:szCs w:val="16"/>
        </w:rPr>
        <w:t xml:space="preserve"> okresie 2013</w:t>
      </w:r>
      <w:r w:rsidR="00DF187F" w:rsidRPr="0070762E">
        <w:rPr>
          <w:rFonts w:ascii="Arial" w:hAnsi="Arial" w:cs="Arial"/>
          <w:sz w:val="16"/>
          <w:szCs w:val="16"/>
        </w:rPr>
        <w:t xml:space="preserve"> r.).</w:t>
      </w:r>
    </w:p>
    <w:p w:rsidR="00DF187F" w:rsidRPr="0070762E" w:rsidRDefault="00DF187F" w:rsidP="005B68BA">
      <w:pPr>
        <w:spacing w:line="360" w:lineRule="auto"/>
        <w:ind w:firstLine="851"/>
        <w:jc w:val="both"/>
        <w:rPr>
          <w:rFonts w:ascii="Arial" w:hAnsi="Arial" w:cs="Arial"/>
          <w:sz w:val="16"/>
          <w:szCs w:val="16"/>
        </w:rPr>
      </w:pPr>
      <w:r w:rsidRPr="0070762E">
        <w:rPr>
          <w:rFonts w:ascii="Arial" w:hAnsi="Arial" w:cs="Arial"/>
          <w:sz w:val="16"/>
          <w:szCs w:val="16"/>
        </w:rPr>
        <w:t xml:space="preserve">Struktura (zgodnie ze statystyką MPiPS–01) wolnych miejsc pracy i miejsc aktywizacji zawodowej, będących w dyspozycji powiatowych </w:t>
      </w:r>
      <w:r w:rsidR="0070762E" w:rsidRPr="0070762E">
        <w:rPr>
          <w:rFonts w:ascii="Arial" w:hAnsi="Arial" w:cs="Arial"/>
          <w:sz w:val="16"/>
          <w:szCs w:val="16"/>
        </w:rPr>
        <w:t>urzędów pracy w okresie od stycznia do czerwca</w:t>
      </w:r>
      <w:r w:rsidRPr="0070762E">
        <w:rPr>
          <w:rFonts w:ascii="Arial" w:hAnsi="Arial" w:cs="Arial"/>
          <w:sz w:val="16"/>
          <w:szCs w:val="16"/>
        </w:rPr>
        <w:t xml:space="preserve"> 201</w:t>
      </w:r>
      <w:r w:rsidR="00652CCF">
        <w:rPr>
          <w:rFonts w:ascii="Arial" w:hAnsi="Arial" w:cs="Arial"/>
          <w:sz w:val="16"/>
          <w:szCs w:val="16"/>
        </w:rPr>
        <w:t>4</w:t>
      </w:r>
      <w:r w:rsidRPr="0070762E">
        <w:rPr>
          <w:rFonts w:ascii="Arial" w:hAnsi="Arial" w:cs="Arial"/>
          <w:sz w:val="16"/>
          <w:szCs w:val="16"/>
        </w:rPr>
        <w:t xml:space="preserve"> r. przedstawia się następująco:</w:t>
      </w:r>
    </w:p>
    <w:p w:rsidR="0070762E" w:rsidRPr="00A71CB5" w:rsidRDefault="00652CCF" w:rsidP="0037728D">
      <w:pPr>
        <w:numPr>
          <w:ilvl w:val="0"/>
          <w:numId w:val="37"/>
        </w:numPr>
        <w:autoSpaceDE w:val="0"/>
        <w:autoSpaceDN w:val="0"/>
        <w:spacing w:line="360" w:lineRule="auto"/>
        <w:ind w:left="426" w:hanging="426"/>
        <w:jc w:val="both"/>
        <w:rPr>
          <w:rFonts w:ascii="Arial" w:hAnsi="Arial" w:cs="Arial"/>
          <w:sz w:val="16"/>
          <w:szCs w:val="16"/>
        </w:rPr>
      </w:pPr>
      <w:r>
        <w:rPr>
          <w:rFonts w:ascii="Arial" w:hAnsi="Arial" w:cs="Arial"/>
          <w:sz w:val="16"/>
          <w:szCs w:val="16"/>
        </w:rPr>
        <w:t>13.542</w:t>
      </w:r>
      <w:r w:rsidR="0070762E" w:rsidRPr="00A71CB5">
        <w:rPr>
          <w:rFonts w:ascii="Arial" w:hAnsi="Arial" w:cs="Arial"/>
          <w:sz w:val="16"/>
          <w:szCs w:val="16"/>
        </w:rPr>
        <w:t xml:space="preserve"> to wolne miejsca zatrudnienia lub inna praca zarobkowa</w:t>
      </w:r>
      <w:r w:rsidR="0037728D" w:rsidRPr="00A71CB5">
        <w:rPr>
          <w:rFonts w:ascii="Arial" w:hAnsi="Arial" w:cs="Arial"/>
          <w:sz w:val="16"/>
          <w:szCs w:val="16"/>
        </w:rPr>
        <w:t xml:space="preserve"> </w:t>
      </w:r>
      <w:r w:rsidR="00CD07DF">
        <w:rPr>
          <w:rFonts w:ascii="Arial" w:hAnsi="Arial" w:cs="Arial"/>
          <w:sz w:val="16"/>
          <w:szCs w:val="16"/>
        </w:rPr>
        <w:t>(</w:t>
      </w:r>
      <w:r w:rsidR="006C079C">
        <w:rPr>
          <w:rFonts w:ascii="Arial" w:hAnsi="Arial" w:cs="Arial"/>
          <w:sz w:val="16"/>
          <w:szCs w:val="16"/>
        </w:rPr>
        <w:t>więcej</w:t>
      </w:r>
      <w:r w:rsidR="0037728D" w:rsidRPr="00A71CB5">
        <w:rPr>
          <w:rFonts w:ascii="Arial" w:hAnsi="Arial" w:cs="Arial"/>
          <w:sz w:val="16"/>
          <w:szCs w:val="16"/>
        </w:rPr>
        <w:t xml:space="preserve"> niż </w:t>
      </w:r>
      <w:r w:rsidR="000603BE">
        <w:rPr>
          <w:rFonts w:ascii="Arial" w:hAnsi="Arial" w:cs="Arial"/>
          <w:sz w:val="16"/>
          <w:szCs w:val="16"/>
        </w:rPr>
        <w:br/>
      </w:r>
      <w:r w:rsidR="0037728D" w:rsidRPr="00A71CB5">
        <w:rPr>
          <w:rFonts w:ascii="Arial" w:hAnsi="Arial" w:cs="Arial"/>
          <w:sz w:val="16"/>
          <w:szCs w:val="16"/>
        </w:rPr>
        <w:t xml:space="preserve">w analogicznym okresie roku poprzedniego o </w:t>
      </w:r>
      <w:r>
        <w:rPr>
          <w:rFonts w:ascii="Arial" w:hAnsi="Arial" w:cs="Arial"/>
          <w:sz w:val="16"/>
          <w:szCs w:val="16"/>
        </w:rPr>
        <w:t>3.593, tj. o 36,1</w:t>
      </w:r>
      <w:r w:rsidR="00A71CB5" w:rsidRPr="00A71CB5">
        <w:rPr>
          <w:rFonts w:ascii="Arial" w:hAnsi="Arial" w:cs="Arial"/>
          <w:sz w:val="16"/>
          <w:szCs w:val="16"/>
        </w:rPr>
        <w:t>%</w:t>
      </w:r>
      <w:r w:rsidR="0037728D" w:rsidRPr="00A71CB5">
        <w:rPr>
          <w:rFonts w:ascii="Arial" w:hAnsi="Arial" w:cs="Arial"/>
          <w:sz w:val="16"/>
          <w:szCs w:val="16"/>
        </w:rPr>
        <w:t>)</w:t>
      </w:r>
      <w:r w:rsidR="0070762E" w:rsidRPr="00A71CB5">
        <w:rPr>
          <w:rFonts w:ascii="Arial" w:hAnsi="Arial" w:cs="Arial"/>
          <w:sz w:val="16"/>
          <w:szCs w:val="16"/>
        </w:rPr>
        <w:t>;</w:t>
      </w:r>
    </w:p>
    <w:p w:rsidR="0070762E" w:rsidRPr="00A71CB5" w:rsidRDefault="00652CCF" w:rsidP="00A71CB5">
      <w:pPr>
        <w:numPr>
          <w:ilvl w:val="0"/>
          <w:numId w:val="37"/>
        </w:numPr>
        <w:autoSpaceDE w:val="0"/>
        <w:autoSpaceDN w:val="0"/>
        <w:spacing w:line="360" w:lineRule="auto"/>
        <w:ind w:left="426" w:hanging="426"/>
        <w:jc w:val="both"/>
        <w:rPr>
          <w:rFonts w:ascii="Arial" w:hAnsi="Arial" w:cs="Arial"/>
          <w:sz w:val="16"/>
          <w:szCs w:val="16"/>
        </w:rPr>
      </w:pPr>
      <w:r>
        <w:rPr>
          <w:rFonts w:ascii="Arial" w:hAnsi="Arial" w:cs="Arial"/>
          <w:sz w:val="16"/>
          <w:szCs w:val="16"/>
        </w:rPr>
        <w:t>6.911</w:t>
      </w:r>
      <w:r w:rsidR="00A71CB5" w:rsidRPr="00A71CB5">
        <w:rPr>
          <w:rFonts w:ascii="Arial" w:hAnsi="Arial" w:cs="Arial"/>
          <w:sz w:val="16"/>
          <w:szCs w:val="16"/>
        </w:rPr>
        <w:t xml:space="preserve"> to</w:t>
      </w:r>
      <w:r w:rsidR="0037728D" w:rsidRPr="00A71CB5">
        <w:rPr>
          <w:rFonts w:ascii="Arial" w:hAnsi="Arial" w:cs="Arial"/>
          <w:sz w:val="16"/>
          <w:szCs w:val="16"/>
        </w:rPr>
        <w:t xml:space="preserve"> </w:t>
      </w:r>
      <w:r w:rsidR="0070762E" w:rsidRPr="00A71CB5">
        <w:rPr>
          <w:rFonts w:ascii="Arial" w:hAnsi="Arial" w:cs="Arial"/>
          <w:sz w:val="16"/>
          <w:szCs w:val="16"/>
        </w:rPr>
        <w:t>wolne miejsca aktywiz</w:t>
      </w:r>
      <w:r w:rsidR="00C31ADE">
        <w:rPr>
          <w:rFonts w:ascii="Arial" w:hAnsi="Arial" w:cs="Arial"/>
          <w:sz w:val="16"/>
          <w:szCs w:val="16"/>
        </w:rPr>
        <w:t>acji zawodowej</w:t>
      </w:r>
      <w:r w:rsidR="0070762E" w:rsidRPr="00A71CB5">
        <w:rPr>
          <w:rFonts w:ascii="Arial" w:hAnsi="Arial" w:cs="Arial"/>
          <w:sz w:val="16"/>
          <w:szCs w:val="16"/>
        </w:rPr>
        <w:t xml:space="preserve"> </w:t>
      </w:r>
      <w:r>
        <w:rPr>
          <w:rFonts w:ascii="Arial" w:hAnsi="Arial" w:cs="Arial"/>
          <w:sz w:val="16"/>
          <w:szCs w:val="16"/>
        </w:rPr>
        <w:t>(ogółem mniej o 294, tj. o 4,1</w:t>
      </w:r>
      <w:r w:rsidR="00A71CB5" w:rsidRPr="00A71CB5">
        <w:rPr>
          <w:rFonts w:ascii="Arial" w:hAnsi="Arial" w:cs="Arial"/>
          <w:sz w:val="16"/>
          <w:szCs w:val="16"/>
        </w:rPr>
        <w:t>%);</w:t>
      </w:r>
    </w:p>
    <w:p w:rsidR="00DF187F" w:rsidRPr="009405CB" w:rsidRDefault="00DC176B" w:rsidP="00654564">
      <w:pPr>
        <w:numPr>
          <w:ilvl w:val="0"/>
          <w:numId w:val="37"/>
        </w:numPr>
        <w:autoSpaceDE w:val="0"/>
        <w:autoSpaceDN w:val="0"/>
        <w:spacing w:line="360" w:lineRule="auto"/>
        <w:ind w:left="426" w:hanging="426"/>
        <w:jc w:val="both"/>
        <w:rPr>
          <w:rFonts w:ascii="Arial" w:hAnsi="Arial" w:cs="Arial"/>
          <w:sz w:val="16"/>
          <w:szCs w:val="16"/>
        </w:rPr>
      </w:pPr>
      <w:r>
        <w:rPr>
          <w:rFonts w:ascii="Arial" w:hAnsi="Arial" w:cs="Arial"/>
          <w:sz w:val="16"/>
          <w:szCs w:val="16"/>
        </w:rPr>
        <w:t>8.965</w:t>
      </w:r>
      <w:r w:rsidR="00DF187F" w:rsidRPr="009405CB">
        <w:rPr>
          <w:rFonts w:ascii="Arial" w:hAnsi="Arial" w:cs="Arial"/>
          <w:sz w:val="16"/>
          <w:szCs w:val="16"/>
        </w:rPr>
        <w:t xml:space="preserve"> </w:t>
      </w:r>
      <w:r w:rsidR="008E7E14">
        <w:rPr>
          <w:rFonts w:ascii="Arial" w:hAnsi="Arial" w:cs="Arial"/>
          <w:sz w:val="16"/>
          <w:szCs w:val="16"/>
        </w:rPr>
        <w:t xml:space="preserve">to </w:t>
      </w:r>
      <w:r w:rsidR="00DF187F" w:rsidRPr="009405CB">
        <w:rPr>
          <w:rFonts w:ascii="Arial" w:hAnsi="Arial" w:cs="Arial"/>
          <w:sz w:val="16"/>
          <w:szCs w:val="16"/>
        </w:rPr>
        <w:t>propoz</w:t>
      </w:r>
      <w:r w:rsidR="006C079C">
        <w:rPr>
          <w:rFonts w:ascii="Arial" w:hAnsi="Arial" w:cs="Arial"/>
          <w:sz w:val="16"/>
          <w:szCs w:val="16"/>
        </w:rPr>
        <w:t xml:space="preserve">ycje subsydiowane (w </w:t>
      </w:r>
      <w:r>
        <w:rPr>
          <w:rFonts w:ascii="Arial" w:hAnsi="Arial" w:cs="Arial"/>
          <w:sz w:val="16"/>
          <w:szCs w:val="16"/>
        </w:rPr>
        <w:t xml:space="preserve">I półr. </w:t>
      </w:r>
      <w:r w:rsidR="006C079C">
        <w:rPr>
          <w:rFonts w:ascii="Arial" w:hAnsi="Arial" w:cs="Arial"/>
          <w:sz w:val="16"/>
          <w:szCs w:val="16"/>
        </w:rPr>
        <w:t>201</w:t>
      </w:r>
      <w:r>
        <w:rPr>
          <w:rFonts w:ascii="Arial" w:hAnsi="Arial" w:cs="Arial"/>
          <w:sz w:val="16"/>
          <w:szCs w:val="16"/>
        </w:rPr>
        <w:t>3 r. – 9.440</w:t>
      </w:r>
      <w:r w:rsidR="008E7E14">
        <w:rPr>
          <w:rFonts w:ascii="Arial" w:hAnsi="Arial" w:cs="Arial"/>
          <w:sz w:val="16"/>
          <w:szCs w:val="16"/>
        </w:rPr>
        <w:t>)</w:t>
      </w:r>
      <w:r w:rsidR="009405CB" w:rsidRPr="009405CB">
        <w:rPr>
          <w:rFonts w:ascii="Arial" w:hAnsi="Arial" w:cs="Arial"/>
          <w:sz w:val="16"/>
          <w:szCs w:val="16"/>
        </w:rPr>
        <w:t>, z czego</w:t>
      </w:r>
      <w:r>
        <w:rPr>
          <w:rFonts w:ascii="Arial" w:hAnsi="Arial" w:cs="Arial"/>
          <w:sz w:val="16"/>
          <w:szCs w:val="16"/>
        </w:rPr>
        <w:t xml:space="preserve"> 2.054</w:t>
      </w:r>
      <w:r w:rsidR="009405CB" w:rsidRPr="009405CB">
        <w:rPr>
          <w:rFonts w:ascii="Arial" w:hAnsi="Arial" w:cs="Arial"/>
          <w:sz w:val="16"/>
          <w:szCs w:val="16"/>
        </w:rPr>
        <w:t xml:space="preserve"> dotyczyło miejsc zatrudnienia lub innej pracy zarobkowej </w:t>
      </w:r>
      <w:r w:rsidR="00896849" w:rsidRPr="009405CB">
        <w:rPr>
          <w:rFonts w:ascii="Arial" w:hAnsi="Arial" w:cs="Arial"/>
          <w:sz w:val="16"/>
          <w:szCs w:val="16"/>
        </w:rPr>
        <w:t>(</w:t>
      </w:r>
      <w:r w:rsidR="008E7E14">
        <w:rPr>
          <w:rFonts w:ascii="Arial" w:hAnsi="Arial" w:cs="Arial"/>
          <w:sz w:val="16"/>
          <w:szCs w:val="16"/>
        </w:rPr>
        <w:t xml:space="preserve">w porównaniu do okresu analogicznego </w:t>
      </w:r>
      <w:r>
        <w:rPr>
          <w:rFonts w:ascii="Arial" w:hAnsi="Arial" w:cs="Arial"/>
          <w:sz w:val="16"/>
          <w:szCs w:val="16"/>
        </w:rPr>
        <w:t>w 2013</w:t>
      </w:r>
      <w:r w:rsidR="008E7E14">
        <w:rPr>
          <w:rFonts w:ascii="Arial" w:hAnsi="Arial" w:cs="Arial"/>
          <w:sz w:val="16"/>
          <w:szCs w:val="16"/>
        </w:rPr>
        <w:t xml:space="preserve"> r.</w:t>
      </w:r>
      <w:r>
        <w:rPr>
          <w:rFonts w:ascii="Arial" w:hAnsi="Arial" w:cs="Arial"/>
          <w:sz w:val="16"/>
          <w:szCs w:val="16"/>
        </w:rPr>
        <w:t xml:space="preserve"> mniej</w:t>
      </w:r>
      <w:r w:rsidR="008E7E14">
        <w:rPr>
          <w:rFonts w:ascii="Arial" w:hAnsi="Arial" w:cs="Arial"/>
          <w:sz w:val="16"/>
          <w:szCs w:val="16"/>
        </w:rPr>
        <w:t xml:space="preserve"> </w:t>
      </w:r>
      <w:r w:rsidR="00896849" w:rsidRPr="009405CB">
        <w:rPr>
          <w:rFonts w:ascii="Arial" w:hAnsi="Arial" w:cs="Arial"/>
          <w:sz w:val="16"/>
          <w:szCs w:val="16"/>
        </w:rPr>
        <w:t xml:space="preserve">o </w:t>
      </w:r>
      <w:r>
        <w:rPr>
          <w:rFonts w:ascii="Arial" w:hAnsi="Arial" w:cs="Arial"/>
          <w:sz w:val="16"/>
          <w:szCs w:val="16"/>
        </w:rPr>
        <w:t>18</w:t>
      </w:r>
      <w:r w:rsidR="006C079C">
        <w:rPr>
          <w:rFonts w:ascii="Arial" w:hAnsi="Arial" w:cs="Arial"/>
          <w:sz w:val="16"/>
          <w:szCs w:val="16"/>
        </w:rPr>
        <w:t>1</w:t>
      </w:r>
      <w:r w:rsidR="008E7E14">
        <w:rPr>
          <w:rFonts w:ascii="Arial" w:hAnsi="Arial" w:cs="Arial"/>
          <w:sz w:val="16"/>
          <w:szCs w:val="16"/>
        </w:rPr>
        <w:t xml:space="preserve"> wolnych miejsc zatrudnienia</w:t>
      </w:r>
      <w:r w:rsidR="00DF187F" w:rsidRPr="009405CB">
        <w:rPr>
          <w:rFonts w:ascii="Arial" w:hAnsi="Arial" w:cs="Arial"/>
          <w:sz w:val="16"/>
          <w:szCs w:val="16"/>
        </w:rPr>
        <w:t>)</w:t>
      </w:r>
      <w:r w:rsidR="008E7E14">
        <w:rPr>
          <w:rFonts w:ascii="Arial" w:hAnsi="Arial" w:cs="Arial"/>
          <w:sz w:val="16"/>
          <w:szCs w:val="16"/>
        </w:rPr>
        <w:t>, pozostałe oferty subsy</w:t>
      </w:r>
      <w:r>
        <w:rPr>
          <w:rFonts w:ascii="Arial" w:hAnsi="Arial" w:cs="Arial"/>
          <w:sz w:val="16"/>
          <w:szCs w:val="16"/>
        </w:rPr>
        <w:t xml:space="preserve">diowane </w:t>
      </w:r>
      <w:r w:rsidR="000603BE">
        <w:rPr>
          <w:rFonts w:ascii="Arial" w:hAnsi="Arial" w:cs="Arial"/>
          <w:sz w:val="16"/>
          <w:szCs w:val="16"/>
        </w:rPr>
        <w:br/>
      </w:r>
      <w:r>
        <w:rPr>
          <w:rFonts w:ascii="Arial" w:hAnsi="Arial" w:cs="Arial"/>
          <w:sz w:val="16"/>
          <w:szCs w:val="16"/>
        </w:rPr>
        <w:t>w ilości 6.911</w:t>
      </w:r>
      <w:r w:rsidR="00C31ADE">
        <w:rPr>
          <w:rFonts w:ascii="Arial" w:hAnsi="Arial" w:cs="Arial"/>
          <w:sz w:val="16"/>
          <w:szCs w:val="16"/>
        </w:rPr>
        <w:t xml:space="preserve"> dotyczyły</w:t>
      </w:r>
      <w:r w:rsidR="008E7E14">
        <w:rPr>
          <w:rFonts w:ascii="Arial" w:hAnsi="Arial" w:cs="Arial"/>
          <w:sz w:val="16"/>
          <w:szCs w:val="16"/>
        </w:rPr>
        <w:t xml:space="preserve"> miejsc aktywizacji zawodowej</w:t>
      </w:r>
      <w:r w:rsidR="007B292A">
        <w:rPr>
          <w:rFonts w:ascii="Arial" w:hAnsi="Arial" w:cs="Arial"/>
          <w:sz w:val="16"/>
          <w:szCs w:val="16"/>
        </w:rPr>
        <w:t xml:space="preserve"> (w I</w:t>
      </w:r>
      <w:r w:rsidR="008E67D8">
        <w:rPr>
          <w:rFonts w:ascii="Arial" w:hAnsi="Arial" w:cs="Arial"/>
          <w:sz w:val="16"/>
          <w:szCs w:val="16"/>
        </w:rPr>
        <w:t xml:space="preserve"> półr</w:t>
      </w:r>
      <w:r w:rsidR="007B292A">
        <w:rPr>
          <w:rFonts w:ascii="Arial" w:hAnsi="Arial" w:cs="Arial"/>
          <w:sz w:val="16"/>
          <w:szCs w:val="16"/>
        </w:rPr>
        <w:t>.</w:t>
      </w:r>
      <w:r>
        <w:rPr>
          <w:rFonts w:ascii="Arial" w:hAnsi="Arial" w:cs="Arial"/>
          <w:sz w:val="16"/>
          <w:szCs w:val="16"/>
        </w:rPr>
        <w:t xml:space="preserve"> 2013</w:t>
      </w:r>
      <w:r w:rsidR="008E67D8">
        <w:rPr>
          <w:rFonts w:ascii="Arial" w:hAnsi="Arial" w:cs="Arial"/>
          <w:sz w:val="16"/>
          <w:szCs w:val="16"/>
        </w:rPr>
        <w:t xml:space="preserve"> r. </w:t>
      </w:r>
      <w:r w:rsidR="007B292A">
        <w:rPr>
          <w:rFonts w:ascii="Arial" w:hAnsi="Arial" w:cs="Arial"/>
          <w:sz w:val="16"/>
          <w:szCs w:val="16"/>
        </w:rPr>
        <w:t>–</w:t>
      </w:r>
      <w:r w:rsidR="008E67D8">
        <w:rPr>
          <w:rFonts w:ascii="Arial" w:hAnsi="Arial" w:cs="Arial"/>
          <w:sz w:val="16"/>
          <w:szCs w:val="16"/>
        </w:rPr>
        <w:t xml:space="preserve"> </w:t>
      </w:r>
      <w:r>
        <w:rPr>
          <w:rFonts w:ascii="Arial" w:hAnsi="Arial" w:cs="Arial"/>
          <w:sz w:val="16"/>
          <w:szCs w:val="16"/>
        </w:rPr>
        <w:t>7.205</w:t>
      </w:r>
      <w:r w:rsidR="007B292A">
        <w:rPr>
          <w:rFonts w:ascii="Arial" w:hAnsi="Arial" w:cs="Arial"/>
          <w:sz w:val="16"/>
          <w:szCs w:val="16"/>
        </w:rPr>
        <w:t>)</w:t>
      </w:r>
      <w:r w:rsidR="00DF187F" w:rsidRPr="009405CB">
        <w:rPr>
          <w:rFonts w:ascii="Arial" w:hAnsi="Arial" w:cs="Arial"/>
          <w:sz w:val="16"/>
          <w:szCs w:val="16"/>
        </w:rPr>
        <w:t>;</w:t>
      </w:r>
    </w:p>
    <w:p w:rsidR="00DF187F" w:rsidRPr="00AE41BF" w:rsidRDefault="00DC176B" w:rsidP="00654564">
      <w:pPr>
        <w:numPr>
          <w:ilvl w:val="0"/>
          <w:numId w:val="37"/>
        </w:numPr>
        <w:autoSpaceDE w:val="0"/>
        <w:autoSpaceDN w:val="0"/>
        <w:spacing w:line="360" w:lineRule="auto"/>
        <w:ind w:left="426" w:hanging="426"/>
        <w:jc w:val="both"/>
        <w:rPr>
          <w:rFonts w:ascii="Arial" w:hAnsi="Arial" w:cs="Arial"/>
          <w:sz w:val="16"/>
          <w:szCs w:val="16"/>
        </w:rPr>
      </w:pPr>
      <w:r>
        <w:rPr>
          <w:rFonts w:ascii="Arial" w:hAnsi="Arial" w:cs="Arial"/>
          <w:sz w:val="16"/>
          <w:szCs w:val="16"/>
        </w:rPr>
        <w:t>11.488</w:t>
      </w:r>
      <w:r w:rsidR="00DF187F" w:rsidRPr="00AE41BF">
        <w:rPr>
          <w:rFonts w:ascii="Arial" w:hAnsi="Arial" w:cs="Arial"/>
          <w:sz w:val="16"/>
          <w:szCs w:val="16"/>
        </w:rPr>
        <w:t xml:space="preserve"> prop</w:t>
      </w:r>
      <w:r w:rsidR="00896849" w:rsidRPr="00AE41BF">
        <w:rPr>
          <w:rFonts w:ascii="Arial" w:hAnsi="Arial" w:cs="Arial"/>
          <w:sz w:val="16"/>
          <w:szCs w:val="16"/>
        </w:rPr>
        <w:t>ozycji nie</w:t>
      </w:r>
      <w:r w:rsidR="00750796">
        <w:rPr>
          <w:rFonts w:ascii="Arial" w:hAnsi="Arial" w:cs="Arial"/>
          <w:sz w:val="16"/>
          <w:szCs w:val="16"/>
        </w:rPr>
        <w:t>subsydiowanych,</w:t>
      </w:r>
      <w:r w:rsidR="00857502">
        <w:rPr>
          <w:rFonts w:ascii="Arial" w:hAnsi="Arial" w:cs="Arial"/>
          <w:sz w:val="16"/>
          <w:szCs w:val="16"/>
        </w:rPr>
        <w:t xml:space="preserve"> dotyczył</w:t>
      </w:r>
      <w:r w:rsidR="00750796">
        <w:rPr>
          <w:rFonts w:ascii="Arial" w:hAnsi="Arial" w:cs="Arial"/>
          <w:sz w:val="16"/>
          <w:szCs w:val="16"/>
        </w:rPr>
        <w:t>o</w:t>
      </w:r>
      <w:r w:rsidR="00857502">
        <w:rPr>
          <w:rFonts w:ascii="Arial" w:hAnsi="Arial" w:cs="Arial"/>
          <w:sz w:val="16"/>
          <w:szCs w:val="16"/>
        </w:rPr>
        <w:t xml:space="preserve"> w całości miejsc zatrudnienia lub innej pracy zarobkowej </w:t>
      </w:r>
      <w:r w:rsidR="004E54B2">
        <w:rPr>
          <w:rFonts w:ascii="Arial" w:hAnsi="Arial" w:cs="Arial"/>
          <w:sz w:val="16"/>
          <w:szCs w:val="16"/>
        </w:rPr>
        <w:t>(więcej</w:t>
      </w:r>
      <w:r w:rsidR="00896849" w:rsidRPr="00AE41BF">
        <w:rPr>
          <w:rFonts w:ascii="Arial" w:hAnsi="Arial" w:cs="Arial"/>
          <w:sz w:val="16"/>
          <w:szCs w:val="16"/>
        </w:rPr>
        <w:t xml:space="preserve"> o </w:t>
      </w:r>
      <w:r>
        <w:rPr>
          <w:rFonts w:ascii="Arial" w:hAnsi="Arial" w:cs="Arial"/>
          <w:sz w:val="16"/>
          <w:szCs w:val="16"/>
        </w:rPr>
        <w:t>3.774</w:t>
      </w:r>
      <w:r w:rsidR="00896849" w:rsidRPr="00AE41BF">
        <w:rPr>
          <w:rFonts w:ascii="Arial" w:hAnsi="Arial" w:cs="Arial"/>
          <w:sz w:val="16"/>
          <w:szCs w:val="16"/>
        </w:rPr>
        <w:t xml:space="preserve">, tj. </w:t>
      </w:r>
      <w:r w:rsidR="004E54B2">
        <w:rPr>
          <w:rFonts w:ascii="Arial" w:hAnsi="Arial" w:cs="Arial"/>
          <w:sz w:val="16"/>
          <w:szCs w:val="16"/>
        </w:rPr>
        <w:t>wzrost</w:t>
      </w:r>
      <w:r w:rsidR="00750796">
        <w:rPr>
          <w:rFonts w:ascii="Arial" w:hAnsi="Arial" w:cs="Arial"/>
          <w:sz w:val="16"/>
          <w:szCs w:val="16"/>
        </w:rPr>
        <w:t xml:space="preserve"> </w:t>
      </w:r>
      <w:r w:rsidR="003C24D6">
        <w:rPr>
          <w:rFonts w:ascii="Arial" w:hAnsi="Arial" w:cs="Arial"/>
          <w:sz w:val="16"/>
          <w:szCs w:val="16"/>
        </w:rPr>
        <w:t>o</w:t>
      </w:r>
      <w:r w:rsidR="004E54B2">
        <w:rPr>
          <w:rFonts w:ascii="Arial" w:hAnsi="Arial" w:cs="Arial"/>
          <w:sz w:val="16"/>
          <w:szCs w:val="16"/>
        </w:rPr>
        <w:t xml:space="preserve"> 4</w:t>
      </w:r>
      <w:r w:rsidR="003C24D6">
        <w:rPr>
          <w:rFonts w:ascii="Arial" w:hAnsi="Arial" w:cs="Arial"/>
          <w:sz w:val="16"/>
          <w:szCs w:val="16"/>
        </w:rPr>
        <w:t>8,9</w:t>
      </w:r>
      <w:r w:rsidR="00DF187F" w:rsidRPr="00AE41BF">
        <w:rPr>
          <w:rFonts w:ascii="Arial" w:hAnsi="Arial" w:cs="Arial"/>
          <w:sz w:val="16"/>
          <w:szCs w:val="16"/>
        </w:rPr>
        <w:t>%);</w:t>
      </w:r>
    </w:p>
    <w:p w:rsidR="00DF187F" w:rsidRPr="00024D37" w:rsidRDefault="003C24D6" w:rsidP="00654564">
      <w:pPr>
        <w:numPr>
          <w:ilvl w:val="0"/>
          <w:numId w:val="37"/>
        </w:numPr>
        <w:autoSpaceDE w:val="0"/>
        <w:autoSpaceDN w:val="0"/>
        <w:spacing w:line="360" w:lineRule="auto"/>
        <w:ind w:left="426" w:hanging="426"/>
        <w:jc w:val="both"/>
        <w:rPr>
          <w:rFonts w:ascii="Arial" w:hAnsi="Arial" w:cs="Arial"/>
          <w:sz w:val="16"/>
          <w:szCs w:val="16"/>
        </w:rPr>
      </w:pPr>
      <w:r>
        <w:rPr>
          <w:rFonts w:ascii="Arial" w:hAnsi="Arial" w:cs="Arial"/>
          <w:sz w:val="16"/>
          <w:szCs w:val="16"/>
        </w:rPr>
        <w:t>4.350</w:t>
      </w:r>
      <w:r w:rsidR="00DF187F" w:rsidRPr="00024D37">
        <w:rPr>
          <w:rFonts w:ascii="Arial" w:hAnsi="Arial" w:cs="Arial"/>
          <w:sz w:val="16"/>
          <w:szCs w:val="16"/>
        </w:rPr>
        <w:t xml:space="preserve"> </w:t>
      </w:r>
      <w:r>
        <w:rPr>
          <w:rFonts w:ascii="Arial" w:hAnsi="Arial" w:cs="Arial"/>
          <w:sz w:val="16"/>
          <w:szCs w:val="16"/>
        </w:rPr>
        <w:t>(w I półr. 2013 r. – 4.8</w:t>
      </w:r>
      <w:r w:rsidR="004E54B2">
        <w:rPr>
          <w:rFonts w:ascii="Arial" w:hAnsi="Arial" w:cs="Arial"/>
          <w:sz w:val="16"/>
          <w:szCs w:val="16"/>
        </w:rPr>
        <w:t>8</w:t>
      </w:r>
      <w:r>
        <w:rPr>
          <w:rFonts w:ascii="Arial" w:hAnsi="Arial" w:cs="Arial"/>
          <w:sz w:val="16"/>
          <w:szCs w:val="16"/>
        </w:rPr>
        <w:t>0</w:t>
      </w:r>
      <w:r w:rsidR="0037086A">
        <w:rPr>
          <w:rFonts w:ascii="Arial" w:hAnsi="Arial" w:cs="Arial"/>
          <w:sz w:val="16"/>
          <w:szCs w:val="16"/>
        </w:rPr>
        <w:t xml:space="preserve">) </w:t>
      </w:r>
      <w:r w:rsidR="00DF187F" w:rsidRPr="00024D37">
        <w:rPr>
          <w:rFonts w:ascii="Arial" w:hAnsi="Arial" w:cs="Arial"/>
          <w:sz w:val="16"/>
          <w:szCs w:val="16"/>
        </w:rPr>
        <w:t>wolnych miejsc pracy i miejsc aktywizacji zawodowej pochodziło z sek</w:t>
      </w:r>
      <w:r w:rsidR="00857502" w:rsidRPr="00024D37">
        <w:rPr>
          <w:rFonts w:ascii="Arial" w:hAnsi="Arial" w:cs="Arial"/>
          <w:sz w:val="16"/>
          <w:szCs w:val="16"/>
        </w:rPr>
        <w:t xml:space="preserve">tora publicznego, z czego </w:t>
      </w:r>
      <w:r>
        <w:rPr>
          <w:rFonts w:ascii="Arial" w:hAnsi="Arial" w:cs="Arial"/>
          <w:sz w:val="16"/>
          <w:szCs w:val="16"/>
        </w:rPr>
        <w:t>1.251 (w I półr. 2013</w:t>
      </w:r>
      <w:r w:rsidR="0037086A">
        <w:rPr>
          <w:rFonts w:ascii="Arial" w:hAnsi="Arial" w:cs="Arial"/>
          <w:sz w:val="16"/>
          <w:szCs w:val="16"/>
        </w:rPr>
        <w:t xml:space="preserve"> r. – </w:t>
      </w:r>
      <w:r>
        <w:rPr>
          <w:rFonts w:ascii="Arial" w:hAnsi="Arial" w:cs="Arial"/>
          <w:sz w:val="16"/>
          <w:szCs w:val="16"/>
        </w:rPr>
        <w:t>1.439</w:t>
      </w:r>
      <w:r w:rsidR="0037086A">
        <w:rPr>
          <w:rFonts w:ascii="Arial" w:hAnsi="Arial" w:cs="Arial"/>
          <w:sz w:val="16"/>
          <w:szCs w:val="16"/>
        </w:rPr>
        <w:t>)</w:t>
      </w:r>
      <w:r w:rsidR="00857502" w:rsidRPr="00024D37">
        <w:rPr>
          <w:rFonts w:ascii="Arial" w:hAnsi="Arial" w:cs="Arial"/>
          <w:sz w:val="16"/>
          <w:szCs w:val="16"/>
        </w:rPr>
        <w:t xml:space="preserve"> to miejsca zatrudnienia lub inna praca zarobkowa i </w:t>
      </w:r>
      <w:r>
        <w:rPr>
          <w:rFonts w:ascii="Arial" w:hAnsi="Arial" w:cs="Arial"/>
          <w:sz w:val="16"/>
          <w:szCs w:val="16"/>
        </w:rPr>
        <w:t>3.099 (w I półr. 2013</w:t>
      </w:r>
      <w:r w:rsidR="0037086A">
        <w:rPr>
          <w:rFonts w:ascii="Arial" w:hAnsi="Arial" w:cs="Arial"/>
          <w:sz w:val="16"/>
          <w:szCs w:val="16"/>
        </w:rPr>
        <w:t xml:space="preserve"> r. – </w:t>
      </w:r>
      <w:r>
        <w:rPr>
          <w:rFonts w:ascii="Arial" w:hAnsi="Arial" w:cs="Arial"/>
          <w:sz w:val="16"/>
          <w:szCs w:val="16"/>
        </w:rPr>
        <w:t>3.441</w:t>
      </w:r>
      <w:r w:rsidR="0037086A">
        <w:rPr>
          <w:rFonts w:ascii="Arial" w:hAnsi="Arial" w:cs="Arial"/>
          <w:sz w:val="16"/>
          <w:szCs w:val="16"/>
        </w:rPr>
        <w:t>)</w:t>
      </w:r>
      <w:r w:rsidR="00857502" w:rsidRPr="00024D37">
        <w:rPr>
          <w:rFonts w:ascii="Arial" w:hAnsi="Arial" w:cs="Arial"/>
          <w:sz w:val="16"/>
          <w:szCs w:val="16"/>
        </w:rPr>
        <w:t xml:space="preserve"> to miejsca aktywi</w:t>
      </w:r>
      <w:r w:rsidR="005D0C2D">
        <w:rPr>
          <w:rFonts w:ascii="Arial" w:hAnsi="Arial" w:cs="Arial"/>
          <w:sz w:val="16"/>
          <w:szCs w:val="16"/>
        </w:rPr>
        <w:t>zacji zawodowej</w:t>
      </w:r>
      <w:r w:rsidR="00DF187F" w:rsidRPr="00024D37">
        <w:rPr>
          <w:rFonts w:ascii="Arial" w:hAnsi="Arial" w:cs="Arial"/>
          <w:sz w:val="16"/>
          <w:szCs w:val="16"/>
        </w:rPr>
        <w:t>;</w:t>
      </w:r>
    </w:p>
    <w:p w:rsidR="00DF187F" w:rsidRPr="00B37185" w:rsidRDefault="003C24D6" w:rsidP="00654564">
      <w:pPr>
        <w:numPr>
          <w:ilvl w:val="0"/>
          <w:numId w:val="37"/>
        </w:numPr>
        <w:autoSpaceDE w:val="0"/>
        <w:autoSpaceDN w:val="0"/>
        <w:spacing w:line="360" w:lineRule="auto"/>
        <w:ind w:left="426" w:hanging="426"/>
        <w:jc w:val="both"/>
        <w:rPr>
          <w:rFonts w:ascii="Arial" w:hAnsi="Arial" w:cs="Arial"/>
          <w:sz w:val="16"/>
          <w:szCs w:val="16"/>
        </w:rPr>
      </w:pPr>
      <w:r>
        <w:rPr>
          <w:rFonts w:ascii="Arial" w:hAnsi="Arial" w:cs="Arial"/>
          <w:sz w:val="16"/>
          <w:szCs w:val="16"/>
        </w:rPr>
        <w:t>16.103</w:t>
      </w:r>
      <w:r w:rsidR="0020190F">
        <w:rPr>
          <w:rFonts w:ascii="Arial" w:hAnsi="Arial" w:cs="Arial"/>
          <w:sz w:val="16"/>
          <w:szCs w:val="16"/>
        </w:rPr>
        <w:t xml:space="preserve"> (w I</w:t>
      </w:r>
      <w:r w:rsidR="005809BB">
        <w:rPr>
          <w:rFonts w:ascii="Arial" w:hAnsi="Arial" w:cs="Arial"/>
          <w:sz w:val="16"/>
          <w:szCs w:val="16"/>
        </w:rPr>
        <w:t xml:space="preserve"> </w:t>
      </w:r>
      <w:r>
        <w:rPr>
          <w:rFonts w:ascii="Arial" w:hAnsi="Arial" w:cs="Arial"/>
          <w:sz w:val="16"/>
          <w:szCs w:val="16"/>
        </w:rPr>
        <w:t>półr. 2013</w:t>
      </w:r>
      <w:r w:rsidR="0020190F">
        <w:rPr>
          <w:rFonts w:ascii="Arial" w:hAnsi="Arial" w:cs="Arial"/>
          <w:sz w:val="16"/>
          <w:szCs w:val="16"/>
        </w:rPr>
        <w:t xml:space="preserve"> r. – </w:t>
      </w:r>
      <w:r>
        <w:rPr>
          <w:rFonts w:ascii="Arial" w:hAnsi="Arial" w:cs="Arial"/>
          <w:sz w:val="16"/>
          <w:szCs w:val="16"/>
        </w:rPr>
        <w:t>12.274</w:t>
      </w:r>
      <w:r w:rsidR="0020190F">
        <w:rPr>
          <w:rFonts w:ascii="Arial" w:hAnsi="Arial" w:cs="Arial"/>
          <w:sz w:val="16"/>
          <w:szCs w:val="16"/>
        </w:rPr>
        <w:t>)</w:t>
      </w:r>
      <w:r w:rsidR="00DF187F" w:rsidRPr="00B37185">
        <w:rPr>
          <w:rFonts w:ascii="Arial" w:hAnsi="Arial" w:cs="Arial"/>
          <w:sz w:val="16"/>
          <w:szCs w:val="16"/>
        </w:rPr>
        <w:t xml:space="preserve"> propozycji pochodziło z sektora prywatnego</w:t>
      </w:r>
      <w:r w:rsidR="00FF7A58" w:rsidRPr="00B37185">
        <w:rPr>
          <w:rFonts w:ascii="Arial" w:hAnsi="Arial" w:cs="Arial"/>
          <w:sz w:val="16"/>
          <w:szCs w:val="16"/>
        </w:rPr>
        <w:t xml:space="preserve">, w tym </w:t>
      </w:r>
      <w:r>
        <w:rPr>
          <w:rFonts w:ascii="Arial" w:hAnsi="Arial" w:cs="Arial"/>
          <w:sz w:val="16"/>
          <w:szCs w:val="16"/>
        </w:rPr>
        <w:t>12.291 (w I półr. 2013</w:t>
      </w:r>
      <w:r w:rsidR="0020190F">
        <w:rPr>
          <w:rFonts w:ascii="Arial" w:hAnsi="Arial" w:cs="Arial"/>
          <w:sz w:val="16"/>
          <w:szCs w:val="16"/>
        </w:rPr>
        <w:t xml:space="preserve"> r. – </w:t>
      </w:r>
      <w:r>
        <w:rPr>
          <w:rFonts w:ascii="Arial" w:hAnsi="Arial" w:cs="Arial"/>
          <w:sz w:val="16"/>
          <w:szCs w:val="16"/>
        </w:rPr>
        <w:t>8.510</w:t>
      </w:r>
      <w:r w:rsidR="0020190F">
        <w:rPr>
          <w:rFonts w:ascii="Arial" w:hAnsi="Arial" w:cs="Arial"/>
          <w:sz w:val="16"/>
          <w:szCs w:val="16"/>
        </w:rPr>
        <w:t>)</w:t>
      </w:r>
      <w:r w:rsidR="00FF7A58" w:rsidRPr="00B37185">
        <w:rPr>
          <w:rFonts w:ascii="Arial" w:hAnsi="Arial" w:cs="Arial"/>
          <w:sz w:val="16"/>
          <w:szCs w:val="16"/>
        </w:rPr>
        <w:t xml:space="preserve"> dotyczyło miejsc zatrudnienia lub innej pracy zarobkowej oraz </w:t>
      </w:r>
      <w:r>
        <w:rPr>
          <w:rFonts w:ascii="Arial" w:hAnsi="Arial" w:cs="Arial"/>
          <w:sz w:val="16"/>
          <w:szCs w:val="16"/>
        </w:rPr>
        <w:t>3.812 (w I półr. 2013</w:t>
      </w:r>
      <w:r w:rsidR="0020190F">
        <w:rPr>
          <w:rFonts w:ascii="Arial" w:hAnsi="Arial" w:cs="Arial"/>
          <w:sz w:val="16"/>
          <w:szCs w:val="16"/>
        </w:rPr>
        <w:t xml:space="preserve"> r. – </w:t>
      </w:r>
      <w:r>
        <w:rPr>
          <w:rFonts w:ascii="Arial" w:hAnsi="Arial" w:cs="Arial"/>
          <w:sz w:val="16"/>
          <w:szCs w:val="16"/>
        </w:rPr>
        <w:t>3.764</w:t>
      </w:r>
      <w:r w:rsidR="0020190F">
        <w:rPr>
          <w:rFonts w:ascii="Arial" w:hAnsi="Arial" w:cs="Arial"/>
          <w:sz w:val="16"/>
          <w:szCs w:val="16"/>
        </w:rPr>
        <w:t>)</w:t>
      </w:r>
      <w:r w:rsidR="00FF7A58" w:rsidRPr="00B37185">
        <w:rPr>
          <w:rFonts w:ascii="Arial" w:hAnsi="Arial" w:cs="Arial"/>
          <w:sz w:val="16"/>
          <w:szCs w:val="16"/>
        </w:rPr>
        <w:t xml:space="preserve"> to miejsca aktywizacji zawodowej</w:t>
      </w:r>
      <w:r w:rsidR="00DF187F" w:rsidRPr="00B37185">
        <w:rPr>
          <w:rFonts w:ascii="Arial" w:hAnsi="Arial" w:cs="Arial"/>
          <w:sz w:val="16"/>
          <w:szCs w:val="16"/>
        </w:rPr>
        <w:t>;</w:t>
      </w:r>
    </w:p>
    <w:p w:rsidR="00DF187F" w:rsidRPr="00F616EE" w:rsidRDefault="000603BE" w:rsidP="00654564">
      <w:pPr>
        <w:numPr>
          <w:ilvl w:val="0"/>
          <w:numId w:val="37"/>
        </w:numPr>
        <w:autoSpaceDE w:val="0"/>
        <w:autoSpaceDN w:val="0"/>
        <w:spacing w:line="360" w:lineRule="auto"/>
        <w:ind w:left="426" w:hanging="426"/>
        <w:jc w:val="both"/>
        <w:rPr>
          <w:rFonts w:ascii="Arial" w:hAnsi="Arial" w:cs="Arial"/>
          <w:sz w:val="16"/>
          <w:szCs w:val="16"/>
        </w:rPr>
      </w:pPr>
      <w:r>
        <w:rPr>
          <w:rFonts w:ascii="Arial" w:hAnsi="Arial" w:cs="Arial"/>
          <w:sz w:val="16"/>
          <w:szCs w:val="16"/>
        </w:rPr>
        <w:t>1.331</w:t>
      </w:r>
      <w:r w:rsidR="0020190F">
        <w:rPr>
          <w:rFonts w:ascii="Arial" w:hAnsi="Arial" w:cs="Arial"/>
          <w:sz w:val="16"/>
          <w:szCs w:val="16"/>
        </w:rPr>
        <w:t xml:space="preserve"> </w:t>
      </w:r>
      <w:r w:rsidR="00DF187F" w:rsidRPr="00F616EE">
        <w:rPr>
          <w:rFonts w:ascii="Arial" w:hAnsi="Arial" w:cs="Arial"/>
          <w:sz w:val="16"/>
          <w:szCs w:val="16"/>
        </w:rPr>
        <w:t>ofert dotyczy</w:t>
      </w:r>
      <w:r w:rsidR="0020190F">
        <w:rPr>
          <w:rFonts w:ascii="Arial" w:hAnsi="Arial" w:cs="Arial"/>
          <w:sz w:val="16"/>
          <w:szCs w:val="16"/>
        </w:rPr>
        <w:t>ł</w:t>
      </w:r>
      <w:r>
        <w:rPr>
          <w:rFonts w:ascii="Arial" w:hAnsi="Arial" w:cs="Arial"/>
          <w:sz w:val="16"/>
          <w:szCs w:val="16"/>
        </w:rPr>
        <w:t>o pracy sezonowej (więcej o 854</w:t>
      </w:r>
      <w:r w:rsidR="002C0088">
        <w:rPr>
          <w:rFonts w:ascii="Arial" w:hAnsi="Arial" w:cs="Arial"/>
          <w:sz w:val="16"/>
          <w:szCs w:val="16"/>
        </w:rPr>
        <w:t xml:space="preserve">, tj. o </w:t>
      </w:r>
      <w:r>
        <w:rPr>
          <w:rFonts w:ascii="Arial" w:hAnsi="Arial" w:cs="Arial"/>
          <w:sz w:val="16"/>
          <w:szCs w:val="16"/>
        </w:rPr>
        <w:t>blisko 180,0</w:t>
      </w:r>
      <w:r w:rsidR="00DF187F" w:rsidRPr="00F616EE">
        <w:rPr>
          <w:rFonts w:ascii="Arial" w:hAnsi="Arial" w:cs="Arial"/>
          <w:sz w:val="16"/>
          <w:szCs w:val="16"/>
        </w:rPr>
        <w:t>%</w:t>
      </w:r>
      <w:r w:rsidR="00F616EE">
        <w:rPr>
          <w:rFonts w:ascii="Arial" w:hAnsi="Arial" w:cs="Arial"/>
          <w:sz w:val="16"/>
          <w:szCs w:val="16"/>
        </w:rPr>
        <w:t xml:space="preserve"> niż </w:t>
      </w:r>
      <w:r>
        <w:rPr>
          <w:rFonts w:ascii="Arial" w:hAnsi="Arial" w:cs="Arial"/>
          <w:sz w:val="16"/>
          <w:szCs w:val="16"/>
        </w:rPr>
        <w:br/>
      </w:r>
      <w:r w:rsidR="00F616EE">
        <w:rPr>
          <w:rFonts w:ascii="Arial" w:hAnsi="Arial" w:cs="Arial"/>
          <w:sz w:val="16"/>
          <w:szCs w:val="16"/>
        </w:rPr>
        <w:t>w analogicznym okresie poprzedniego roku</w:t>
      </w:r>
      <w:r w:rsidR="00DF187F" w:rsidRPr="00F616EE">
        <w:rPr>
          <w:rFonts w:ascii="Arial" w:hAnsi="Arial" w:cs="Arial"/>
          <w:sz w:val="16"/>
          <w:szCs w:val="16"/>
        </w:rPr>
        <w:t>).</w:t>
      </w:r>
    </w:p>
    <w:p w:rsidR="00DF187F" w:rsidRPr="00432252" w:rsidRDefault="00DF187F" w:rsidP="003558F2">
      <w:pPr>
        <w:spacing w:line="360" w:lineRule="auto"/>
        <w:ind w:firstLine="851"/>
        <w:jc w:val="both"/>
        <w:rPr>
          <w:rFonts w:ascii="Arial" w:hAnsi="Arial" w:cs="Arial"/>
          <w:sz w:val="16"/>
          <w:szCs w:val="16"/>
        </w:rPr>
      </w:pPr>
      <w:r w:rsidRPr="00432252">
        <w:rPr>
          <w:rFonts w:ascii="Arial" w:hAnsi="Arial" w:cs="Arial"/>
          <w:sz w:val="16"/>
          <w:szCs w:val="16"/>
        </w:rPr>
        <w:t>Analizując strukturę ofert zatrudnienia proponowanych przez lubuskie urzędy</w:t>
      </w:r>
      <w:r w:rsidR="00F616EE" w:rsidRPr="00432252">
        <w:rPr>
          <w:rFonts w:ascii="Arial" w:hAnsi="Arial" w:cs="Arial"/>
          <w:sz w:val="16"/>
          <w:szCs w:val="16"/>
        </w:rPr>
        <w:t xml:space="preserve"> pracy stwierdzić można, że w I</w:t>
      </w:r>
      <w:r w:rsidRPr="00432252">
        <w:rPr>
          <w:rFonts w:ascii="Arial" w:hAnsi="Arial" w:cs="Arial"/>
          <w:sz w:val="16"/>
          <w:szCs w:val="16"/>
        </w:rPr>
        <w:t xml:space="preserve"> półroczu 201</w:t>
      </w:r>
      <w:r w:rsidR="00990139">
        <w:rPr>
          <w:rFonts w:ascii="Arial" w:hAnsi="Arial" w:cs="Arial"/>
          <w:sz w:val="16"/>
          <w:szCs w:val="16"/>
        </w:rPr>
        <w:t>4</w:t>
      </w:r>
      <w:r w:rsidR="002C0088">
        <w:rPr>
          <w:rFonts w:ascii="Arial" w:hAnsi="Arial" w:cs="Arial"/>
          <w:sz w:val="16"/>
          <w:szCs w:val="16"/>
        </w:rPr>
        <w:t xml:space="preserve"> r. łączny wzrost</w:t>
      </w:r>
      <w:r w:rsidRPr="00432252">
        <w:rPr>
          <w:rFonts w:ascii="Arial" w:hAnsi="Arial" w:cs="Arial"/>
          <w:sz w:val="16"/>
          <w:szCs w:val="16"/>
        </w:rPr>
        <w:t xml:space="preserve"> liczby wolnych miejsc pracy </w:t>
      </w:r>
      <w:r w:rsidR="009A1AE4">
        <w:rPr>
          <w:rFonts w:ascii="Arial" w:hAnsi="Arial" w:cs="Arial"/>
          <w:sz w:val="16"/>
          <w:szCs w:val="16"/>
        </w:rPr>
        <w:br/>
      </w:r>
      <w:r w:rsidRPr="00432252">
        <w:rPr>
          <w:rFonts w:ascii="Arial" w:hAnsi="Arial" w:cs="Arial"/>
          <w:sz w:val="16"/>
          <w:szCs w:val="16"/>
        </w:rPr>
        <w:t>i miejsc aktywizacji zawodowej wyn</w:t>
      </w:r>
      <w:r w:rsidR="002C0088">
        <w:rPr>
          <w:rFonts w:ascii="Arial" w:hAnsi="Arial" w:cs="Arial"/>
          <w:sz w:val="16"/>
          <w:szCs w:val="16"/>
        </w:rPr>
        <w:t>ikał przede wszystkim ze wzrostu</w:t>
      </w:r>
      <w:r w:rsidRPr="00432252">
        <w:rPr>
          <w:rFonts w:ascii="Arial" w:hAnsi="Arial" w:cs="Arial"/>
          <w:sz w:val="16"/>
          <w:szCs w:val="16"/>
        </w:rPr>
        <w:t xml:space="preserve"> liczby </w:t>
      </w:r>
      <w:r w:rsidR="00990139">
        <w:rPr>
          <w:rFonts w:ascii="Arial" w:hAnsi="Arial" w:cs="Arial"/>
          <w:sz w:val="16"/>
          <w:szCs w:val="16"/>
        </w:rPr>
        <w:t>nie</w:t>
      </w:r>
      <w:r w:rsidR="00F616EE" w:rsidRPr="00432252">
        <w:rPr>
          <w:rFonts w:ascii="Arial" w:hAnsi="Arial" w:cs="Arial"/>
          <w:sz w:val="16"/>
          <w:szCs w:val="16"/>
        </w:rPr>
        <w:t xml:space="preserve">subsydiowanych miejsc </w:t>
      </w:r>
      <w:r w:rsidR="00990139" w:rsidRPr="00B37185">
        <w:rPr>
          <w:rFonts w:ascii="Arial" w:hAnsi="Arial" w:cs="Arial"/>
          <w:sz w:val="16"/>
          <w:szCs w:val="16"/>
        </w:rPr>
        <w:t>zatrudni</w:t>
      </w:r>
      <w:r w:rsidR="00990139">
        <w:rPr>
          <w:rFonts w:ascii="Arial" w:hAnsi="Arial" w:cs="Arial"/>
          <w:sz w:val="16"/>
          <w:szCs w:val="16"/>
        </w:rPr>
        <w:t>enia lub innej pracy zarobkowej</w:t>
      </w:r>
      <w:r w:rsidR="00F616EE" w:rsidRPr="00432252">
        <w:rPr>
          <w:rFonts w:ascii="Arial" w:hAnsi="Arial" w:cs="Arial"/>
          <w:sz w:val="16"/>
          <w:szCs w:val="16"/>
        </w:rPr>
        <w:t xml:space="preserve"> pochodzących z sektora</w:t>
      </w:r>
      <w:r w:rsidR="002C0088">
        <w:rPr>
          <w:rFonts w:ascii="Arial" w:hAnsi="Arial" w:cs="Arial"/>
          <w:sz w:val="16"/>
          <w:szCs w:val="16"/>
        </w:rPr>
        <w:t xml:space="preserve"> prywatnego</w:t>
      </w:r>
      <w:r w:rsidR="00432252" w:rsidRPr="00432252">
        <w:rPr>
          <w:rFonts w:ascii="Arial" w:hAnsi="Arial" w:cs="Arial"/>
          <w:sz w:val="16"/>
          <w:szCs w:val="16"/>
        </w:rPr>
        <w:t>.</w:t>
      </w:r>
    </w:p>
    <w:p w:rsidR="00DF187F" w:rsidRPr="00873D3A" w:rsidRDefault="00DF187F" w:rsidP="003558F2">
      <w:pPr>
        <w:spacing w:line="360" w:lineRule="auto"/>
        <w:ind w:firstLine="851"/>
        <w:jc w:val="both"/>
        <w:rPr>
          <w:rFonts w:ascii="Arial" w:hAnsi="Arial" w:cs="Arial"/>
          <w:sz w:val="16"/>
          <w:szCs w:val="16"/>
        </w:rPr>
      </w:pPr>
      <w:r w:rsidRPr="00873D3A">
        <w:rPr>
          <w:rFonts w:ascii="Arial" w:hAnsi="Arial" w:cs="Arial"/>
          <w:sz w:val="16"/>
          <w:szCs w:val="16"/>
        </w:rPr>
        <w:lastRenderedPageBreak/>
        <w:t>Celem zobrazowania pojawiającyc</w:t>
      </w:r>
      <w:r w:rsidR="005D0C2D">
        <w:rPr>
          <w:rFonts w:ascii="Arial" w:hAnsi="Arial" w:cs="Arial"/>
          <w:sz w:val="16"/>
          <w:szCs w:val="16"/>
        </w:rPr>
        <w:t xml:space="preserve">h się na rynku pracy </w:t>
      </w:r>
      <w:r w:rsidRPr="00873D3A">
        <w:rPr>
          <w:rFonts w:ascii="Arial" w:hAnsi="Arial" w:cs="Arial"/>
          <w:sz w:val="16"/>
          <w:szCs w:val="16"/>
        </w:rPr>
        <w:t>tendencji przeprowadzono analizę wolnych miejsc pracy i miejsc aktywizacji zawodowej według zawodów i grup zawodów, która opiera się na Klasyfikacji Zawodów i Specjalności oraz danych</w:t>
      </w:r>
      <w:r w:rsidRPr="00873D3A">
        <w:rPr>
          <w:rStyle w:val="Odwoanieprzypisudolnego"/>
          <w:rFonts w:ascii="Arial" w:hAnsi="Arial" w:cs="Arial"/>
          <w:sz w:val="16"/>
          <w:szCs w:val="16"/>
        </w:rPr>
        <w:footnoteReference w:id="3"/>
      </w:r>
      <w:r w:rsidRPr="00873D3A">
        <w:rPr>
          <w:rFonts w:ascii="Arial" w:hAnsi="Arial" w:cs="Arial"/>
          <w:sz w:val="16"/>
          <w:szCs w:val="16"/>
        </w:rPr>
        <w:t xml:space="preserve"> zawartych w załączniku nr 3 do sprawozdania MPiPS – 01.</w:t>
      </w:r>
    </w:p>
    <w:p w:rsidR="007B292A" w:rsidRDefault="006D3370" w:rsidP="007B292A">
      <w:pPr>
        <w:spacing w:line="360" w:lineRule="auto"/>
        <w:ind w:firstLine="851"/>
        <w:jc w:val="both"/>
        <w:rPr>
          <w:rFonts w:ascii="Arial" w:hAnsi="Arial" w:cs="Arial"/>
          <w:sz w:val="16"/>
          <w:szCs w:val="16"/>
        </w:rPr>
      </w:pPr>
      <w:r>
        <w:rPr>
          <w:rFonts w:ascii="Arial" w:hAnsi="Arial" w:cs="Arial"/>
          <w:sz w:val="16"/>
          <w:szCs w:val="16"/>
        </w:rPr>
        <w:t>W I połowie 2014</w:t>
      </w:r>
      <w:r w:rsidR="00DF187F" w:rsidRPr="00A4646B">
        <w:rPr>
          <w:rFonts w:ascii="Arial" w:hAnsi="Arial" w:cs="Arial"/>
          <w:sz w:val="16"/>
          <w:szCs w:val="16"/>
        </w:rPr>
        <w:t xml:space="preserve"> r. struktura propozycji zatrudnienia według wielkich grup zawodowych, wykazuje dominację jednej wielkiej grupy (pokazuje t</w:t>
      </w:r>
      <w:r w:rsidR="002B5719" w:rsidRPr="00A4646B">
        <w:rPr>
          <w:rFonts w:ascii="Arial" w:hAnsi="Arial" w:cs="Arial"/>
          <w:sz w:val="16"/>
          <w:szCs w:val="16"/>
        </w:rPr>
        <w:t xml:space="preserve">o poniższy wykres), </w:t>
      </w:r>
      <w:r w:rsidR="009A1AE4">
        <w:rPr>
          <w:rFonts w:ascii="Arial" w:hAnsi="Arial" w:cs="Arial"/>
          <w:sz w:val="16"/>
          <w:szCs w:val="16"/>
        </w:rPr>
        <w:br/>
      </w:r>
      <w:r w:rsidR="00DF187F" w:rsidRPr="00A4646B">
        <w:rPr>
          <w:rFonts w:ascii="Arial" w:hAnsi="Arial" w:cs="Arial"/>
          <w:sz w:val="16"/>
          <w:szCs w:val="16"/>
        </w:rPr>
        <w:t xml:space="preserve">tj. grupy V – „pracownicy usług i sprzedawcy”. </w:t>
      </w:r>
      <w:r w:rsidR="007B292A">
        <w:rPr>
          <w:rFonts w:ascii="Arial" w:hAnsi="Arial" w:cs="Arial"/>
          <w:sz w:val="16"/>
          <w:szCs w:val="16"/>
        </w:rPr>
        <w:t>Na ogólną l</w:t>
      </w:r>
      <w:r w:rsidR="00C31ADE">
        <w:rPr>
          <w:rFonts w:ascii="Arial" w:hAnsi="Arial" w:cs="Arial"/>
          <w:sz w:val="16"/>
          <w:szCs w:val="16"/>
        </w:rPr>
        <w:t>iczbę</w:t>
      </w:r>
      <w:r w:rsidR="00DF187F" w:rsidRPr="00A4646B">
        <w:rPr>
          <w:rFonts w:ascii="Arial" w:hAnsi="Arial" w:cs="Arial"/>
          <w:sz w:val="16"/>
          <w:szCs w:val="16"/>
        </w:rPr>
        <w:t xml:space="preserve"> propozycji zatrudnienia lub akty</w:t>
      </w:r>
      <w:r w:rsidR="002B5719" w:rsidRPr="00A4646B">
        <w:rPr>
          <w:rFonts w:ascii="Arial" w:hAnsi="Arial" w:cs="Arial"/>
          <w:sz w:val="16"/>
          <w:szCs w:val="16"/>
        </w:rPr>
        <w:t xml:space="preserve">wizacji </w:t>
      </w:r>
      <w:r>
        <w:rPr>
          <w:rFonts w:ascii="Arial" w:hAnsi="Arial" w:cs="Arial"/>
          <w:sz w:val="16"/>
          <w:szCs w:val="16"/>
        </w:rPr>
        <w:t>wynoszącą (zgodnie z zał. 3) 20.394</w:t>
      </w:r>
      <w:r w:rsidR="007B292A">
        <w:rPr>
          <w:rFonts w:ascii="Arial" w:hAnsi="Arial" w:cs="Arial"/>
          <w:sz w:val="16"/>
          <w:szCs w:val="16"/>
        </w:rPr>
        <w:t xml:space="preserve">, liczba ofert </w:t>
      </w:r>
      <w:r w:rsidR="00A4646B" w:rsidRPr="00A4646B">
        <w:rPr>
          <w:rFonts w:ascii="Arial" w:hAnsi="Arial" w:cs="Arial"/>
          <w:sz w:val="16"/>
          <w:szCs w:val="16"/>
        </w:rPr>
        <w:t xml:space="preserve">w tej grupie wyniosła </w:t>
      </w:r>
      <w:r>
        <w:rPr>
          <w:rFonts w:ascii="Arial" w:hAnsi="Arial" w:cs="Arial"/>
          <w:sz w:val="16"/>
          <w:szCs w:val="16"/>
        </w:rPr>
        <w:t>5.881</w:t>
      </w:r>
      <w:r w:rsidR="007B292A">
        <w:rPr>
          <w:rFonts w:ascii="Arial" w:hAnsi="Arial" w:cs="Arial"/>
          <w:sz w:val="16"/>
          <w:szCs w:val="16"/>
        </w:rPr>
        <w:t xml:space="preserve">, </w:t>
      </w:r>
      <w:r w:rsidR="00EC1453">
        <w:rPr>
          <w:rFonts w:ascii="Arial" w:hAnsi="Arial" w:cs="Arial"/>
          <w:sz w:val="16"/>
          <w:szCs w:val="16"/>
        </w:rPr>
        <w:br/>
      </w:r>
      <w:r>
        <w:rPr>
          <w:rFonts w:ascii="Arial" w:hAnsi="Arial" w:cs="Arial"/>
          <w:sz w:val="16"/>
          <w:szCs w:val="16"/>
        </w:rPr>
        <w:t>tj. 28</w:t>
      </w:r>
      <w:r w:rsidR="00EB7B00">
        <w:rPr>
          <w:rFonts w:ascii="Arial" w:hAnsi="Arial" w:cs="Arial"/>
          <w:sz w:val="16"/>
          <w:szCs w:val="16"/>
        </w:rPr>
        <w:t>,8</w:t>
      </w:r>
      <w:r w:rsidR="007B292A">
        <w:rPr>
          <w:rFonts w:ascii="Arial" w:hAnsi="Arial" w:cs="Arial"/>
          <w:sz w:val="16"/>
          <w:szCs w:val="16"/>
        </w:rPr>
        <w:t xml:space="preserve">% </w:t>
      </w:r>
      <w:r w:rsidR="007B292A" w:rsidRPr="00A4646B">
        <w:rPr>
          <w:rFonts w:ascii="Arial" w:hAnsi="Arial" w:cs="Arial"/>
          <w:sz w:val="16"/>
          <w:szCs w:val="16"/>
        </w:rPr>
        <w:t>ogółu zarejestrowanych prop</w:t>
      </w:r>
      <w:r w:rsidR="007B292A">
        <w:rPr>
          <w:rFonts w:ascii="Arial" w:hAnsi="Arial" w:cs="Arial"/>
          <w:sz w:val="16"/>
          <w:szCs w:val="16"/>
        </w:rPr>
        <w:t xml:space="preserve">ozycji (w I </w:t>
      </w:r>
      <w:r>
        <w:rPr>
          <w:rFonts w:ascii="Arial" w:hAnsi="Arial" w:cs="Arial"/>
          <w:sz w:val="16"/>
          <w:szCs w:val="16"/>
        </w:rPr>
        <w:t>półroczu 2013</w:t>
      </w:r>
      <w:r w:rsidR="007B292A">
        <w:rPr>
          <w:rFonts w:ascii="Arial" w:hAnsi="Arial" w:cs="Arial"/>
          <w:sz w:val="16"/>
          <w:szCs w:val="16"/>
        </w:rPr>
        <w:t xml:space="preserve"> r. – </w:t>
      </w:r>
      <w:r>
        <w:rPr>
          <w:rFonts w:ascii="Arial" w:hAnsi="Arial" w:cs="Arial"/>
          <w:sz w:val="16"/>
          <w:szCs w:val="16"/>
        </w:rPr>
        <w:t>5.437</w:t>
      </w:r>
      <w:r w:rsidR="00DF187F" w:rsidRPr="00A4646B">
        <w:rPr>
          <w:rFonts w:ascii="Arial" w:hAnsi="Arial" w:cs="Arial"/>
          <w:sz w:val="16"/>
          <w:szCs w:val="16"/>
        </w:rPr>
        <w:t xml:space="preserve">, </w:t>
      </w:r>
      <w:r>
        <w:rPr>
          <w:rFonts w:ascii="Arial" w:hAnsi="Arial" w:cs="Arial"/>
          <w:sz w:val="16"/>
          <w:szCs w:val="16"/>
        </w:rPr>
        <w:t>co stanowiło 31,8</w:t>
      </w:r>
      <w:r w:rsidR="00A4646B" w:rsidRPr="00A4646B">
        <w:rPr>
          <w:rFonts w:ascii="Arial" w:hAnsi="Arial" w:cs="Arial"/>
          <w:sz w:val="16"/>
          <w:szCs w:val="16"/>
        </w:rPr>
        <w:t>%</w:t>
      </w:r>
      <w:r w:rsidR="007B292A">
        <w:rPr>
          <w:rFonts w:ascii="Arial" w:hAnsi="Arial" w:cs="Arial"/>
          <w:sz w:val="16"/>
          <w:szCs w:val="16"/>
        </w:rPr>
        <w:t xml:space="preserve"> z ogólnej liczby</w:t>
      </w:r>
      <w:r w:rsidR="00EB7B00">
        <w:rPr>
          <w:rFonts w:ascii="Arial" w:hAnsi="Arial" w:cs="Arial"/>
          <w:sz w:val="16"/>
          <w:szCs w:val="16"/>
        </w:rPr>
        <w:t xml:space="preserve"> </w:t>
      </w:r>
      <w:r w:rsidR="005D0C2D">
        <w:rPr>
          <w:rFonts w:ascii="Arial" w:hAnsi="Arial" w:cs="Arial"/>
          <w:sz w:val="16"/>
          <w:szCs w:val="16"/>
        </w:rPr>
        <w:t>ofert</w:t>
      </w:r>
      <w:r w:rsidR="007B292A">
        <w:rPr>
          <w:rFonts w:ascii="Arial" w:hAnsi="Arial" w:cs="Arial"/>
          <w:sz w:val="16"/>
          <w:szCs w:val="16"/>
        </w:rPr>
        <w:t>)</w:t>
      </w:r>
      <w:r w:rsidR="00C31ADE">
        <w:rPr>
          <w:rFonts w:ascii="Arial" w:hAnsi="Arial" w:cs="Arial"/>
          <w:sz w:val="16"/>
          <w:szCs w:val="16"/>
        </w:rPr>
        <w:t>.</w:t>
      </w:r>
      <w:r w:rsidR="00EB7B00">
        <w:rPr>
          <w:rFonts w:ascii="Arial" w:hAnsi="Arial" w:cs="Arial"/>
          <w:sz w:val="16"/>
          <w:szCs w:val="16"/>
        </w:rPr>
        <w:t xml:space="preserve"> Należy nadmienić, iż w grupie tej udział ofert </w:t>
      </w:r>
      <w:r w:rsidR="00A40582">
        <w:rPr>
          <w:rFonts w:ascii="Arial" w:hAnsi="Arial" w:cs="Arial"/>
          <w:sz w:val="16"/>
          <w:szCs w:val="16"/>
        </w:rPr>
        <w:t>subsydiowanych obejmował ponad</w:t>
      </w:r>
      <w:r>
        <w:rPr>
          <w:rFonts w:ascii="Arial" w:hAnsi="Arial" w:cs="Arial"/>
          <w:sz w:val="16"/>
          <w:szCs w:val="16"/>
        </w:rPr>
        <w:t xml:space="preserve"> 2/3</w:t>
      </w:r>
      <w:r w:rsidR="00EB7B00">
        <w:rPr>
          <w:rFonts w:ascii="Arial" w:hAnsi="Arial" w:cs="Arial"/>
          <w:sz w:val="16"/>
          <w:szCs w:val="16"/>
        </w:rPr>
        <w:t xml:space="preserve"> wszystkich odnotowanych </w:t>
      </w:r>
      <w:r w:rsidR="00F90CD2">
        <w:rPr>
          <w:rFonts w:ascii="Arial" w:hAnsi="Arial" w:cs="Arial"/>
          <w:sz w:val="16"/>
          <w:szCs w:val="16"/>
        </w:rPr>
        <w:t>propozycji zatrudnienia i aktywizacji. Liczba tego typu ofert w grupie „Pra</w:t>
      </w:r>
      <w:r>
        <w:rPr>
          <w:rFonts w:ascii="Arial" w:hAnsi="Arial" w:cs="Arial"/>
          <w:sz w:val="16"/>
          <w:szCs w:val="16"/>
        </w:rPr>
        <w:t>cowników usług …” wyniosła 3.980</w:t>
      </w:r>
      <w:r w:rsidR="00F90CD2">
        <w:rPr>
          <w:rFonts w:ascii="Arial" w:hAnsi="Arial" w:cs="Arial"/>
          <w:sz w:val="16"/>
          <w:szCs w:val="16"/>
        </w:rPr>
        <w:t>, co stanowił</w:t>
      </w:r>
      <w:r>
        <w:rPr>
          <w:rFonts w:ascii="Arial" w:hAnsi="Arial" w:cs="Arial"/>
          <w:sz w:val="16"/>
          <w:szCs w:val="16"/>
        </w:rPr>
        <w:t>o 44,5</w:t>
      </w:r>
      <w:r w:rsidR="00F90CD2">
        <w:rPr>
          <w:rFonts w:ascii="Arial" w:hAnsi="Arial" w:cs="Arial"/>
          <w:sz w:val="16"/>
          <w:szCs w:val="16"/>
        </w:rPr>
        <w:t>% ogółu tych ofert.</w:t>
      </w:r>
    </w:p>
    <w:p w:rsidR="00DF187F" w:rsidRDefault="00DF187F" w:rsidP="007B292A">
      <w:pPr>
        <w:spacing w:line="360" w:lineRule="auto"/>
        <w:ind w:firstLine="851"/>
        <w:jc w:val="both"/>
        <w:rPr>
          <w:rFonts w:ascii="Arial" w:hAnsi="Arial" w:cs="Arial"/>
          <w:sz w:val="16"/>
          <w:szCs w:val="16"/>
        </w:rPr>
      </w:pPr>
      <w:r w:rsidRPr="00A4646B">
        <w:rPr>
          <w:rFonts w:ascii="Arial" w:hAnsi="Arial" w:cs="Arial"/>
          <w:sz w:val="16"/>
          <w:szCs w:val="16"/>
        </w:rPr>
        <w:t>Strukturę wolnych miejsc pracy i miejsc aktywizacji zawodowej pozyskanych przez powiatowe urzędy p</w:t>
      </w:r>
      <w:r w:rsidR="00A4646B" w:rsidRPr="00A4646B">
        <w:rPr>
          <w:rFonts w:ascii="Arial" w:hAnsi="Arial" w:cs="Arial"/>
          <w:sz w:val="16"/>
          <w:szCs w:val="16"/>
        </w:rPr>
        <w:t>racy wojewódz</w:t>
      </w:r>
      <w:r w:rsidR="006D3370">
        <w:rPr>
          <w:rFonts w:ascii="Arial" w:hAnsi="Arial" w:cs="Arial"/>
          <w:sz w:val="16"/>
          <w:szCs w:val="16"/>
        </w:rPr>
        <w:t>twa lubuskiego w I półroczu 2014</w:t>
      </w:r>
      <w:r w:rsidRPr="00A4646B">
        <w:rPr>
          <w:rFonts w:ascii="Arial" w:hAnsi="Arial" w:cs="Arial"/>
          <w:sz w:val="16"/>
          <w:szCs w:val="16"/>
        </w:rPr>
        <w:t xml:space="preserve"> r. przedstawia poniższy wykres.</w:t>
      </w:r>
    </w:p>
    <w:p w:rsidR="00F366AA" w:rsidRPr="00257479" w:rsidRDefault="00F366AA" w:rsidP="007B292A">
      <w:pPr>
        <w:spacing w:line="360" w:lineRule="auto"/>
        <w:ind w:firstLine="851"/>
        <w:jc w:val="both"/>
        <w:rPr>
          <w:rFonts w:ascii="Arial" w:hAnsi="Arial" w:cs="Arial"/>
          <w:sz w:val="16"/>
          <w:szCs w:val="16"/>
        </w:rPr>
      </w:pPr>
    </w:p>
    <w:p w:rsidR="00DF187F" w:rsidRPr="00354870" w:rsidRDefault="00F366AA" w:rsidP="00DF187F">
      <w:pPr>
        <w:spacing w:line="360" w:lineRule="auto"/>
        <w:rPr>
          <w:rFonts w:ascii="Arial" w:hAnsi="Arial" w:cs="Arial"/>
          <w:sz w:val="16"/>
          <w:szCs w:val="16"/>
        </w:rPr>
      </w:pPr>
      <w:r>
        <w:rPr>
          <w:noProof/>
        </w:rPr>
        <w:drawing>
          <wp:inline distT="0" distB="0" distL="0" distR="0" wp14:anchorId="3D8E3B56" wp14:editId="14871CE0">
            <wp:extent cx="4247515" cy="2908300"/>
            <wp:effectExtent l="0" t="0" r="635" b="635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F187F" w:rsidRPr="002203C0" w:rsidRDefault="00DF187F" w:rsidP="003558F2">
      <w:pPr>
        <w:spacing w:before="240" w:line="360" w:lineRule="auto"/>
        <w:ind w:firstLine="851"/>
        <w:jc w:val="both"/>
        <w:rPr>
          <w:rFonts w:ascii="Arial" w:hAnsi="Arial" w:cs="Arial"/>
          <w:sz w:val="16"/>
          <w:szCs w:val="16"/>
        </w:rPr>
      </w:pPr>
      <w:r w:rsidRPr="002203C0">
        <w:rPr>
          <w:rFonts w:ascii="Arial" w:hAnsi="Arial" w:cs="Arial"/>
          <w:sz w:val="16"/>
          <w:szCs w:val="16"/>
        </w:rPr>
        <w:lastRenderedPageBreak/>
        <w:t>W okres</w:t>
      </w:r>
      <w:r w:rsidR="002203C0" w:rsidRPr="002203C0">
        <w:rPr>
          <w:rFonts w:ascii="Arial" w:hAnsi="Arial" w:cs="Arial"/>
          <w:sz w:val="16"/>
          <w:szCs w:val="16"/>
        </w:rPr>
        <w:t>ie 6 mi</w:t>
      </w:r>
      <w:r w:rsidR="006D3370">
        <w:rPr>
          <w:rFonts w:ascii="Arial" w:hAnsi="Arial" w:cs="Arial"/>
          <w:sz w:val="16"/>
          <w:szCs w:val="16"/>
        </w:rPr>
        <w:t>esięcy (styczeń – czerwiec) 2014</w:t>
      </w:r>
      <w:r w:rsidRPr="002203C0">
        <w:rPr>
          <w:rFonts w:ascii="Arial" w:hAnsi="Arial" w:cs="Arial"/>
          <w:sz w:val="16"/>
          <w:szCs w:val="16"/>
        </w:rPr>
        <w:t xml:space="preserve"> r., najwięcej propozycji zatrudnienia lub aktywizacji skierowano do bezrobotnych: </w:t>
      </w:r>
    </w:p>
    <w:p w:rsidR="00DF187F" w:rsidRPr="00BA23D4" w:rsidRDefault="00DF187F" w:rsidP="00DF187F">
      <w:pPr>
        <w:numPr>
          <w:ilvl w:val="0"/>
          <w:numId w:val="24"/>
        </w:numPr>
        <w:spacing w:line="360" w:lineRule="auto"/>
        <w:ind w:left="426"/>
        <w:jc w:val="both"/>
        <w:rPr>
          <w:rFonts w:ascii="Arial" w:hAnsi="Arial" w:cs="Arial"/>
          <w:sz w:val="16"/>
          <w:szCs w:val="16"/>
        </w:rPr>
      </w:pPr>
      <w:r w:rsidRPr="00BA23D4">
        <w:rPr>
          <w:rFonts w:ascii="Arial" w:hAnsi="Arial" w:cs="Arial"/>
          <w:sz w:val="16"/>
          <w:szCs w:val="16"/>
        </w:rPr>
        <w:t>„pracowni</w:t>
      </w:r>
      <w:r w:rsidR="008665EF">
        <w:rPr>
          <w:rFonts w:ascii="Arial" w:hAnsi="Arial" w:cs="Arial"/>
          <w:sz w:val="16"/>
          <w:szCs w:val="16"/>
        </w:rPr>
        <w:t>ków usług i sprzedawców</w:t>
      </w:r>
      <w:r w:rsidR="00A40582">
        <w:rPr>
          <w:rFonts w:ascii="Arial" w:hAnsi="Arial" w:cs="Arial"/>
          <w:sz w:val="16"/>
          <w:szCs w:val="16"/>
        </w:rPr>
        <w:t>” – 5.881</w:t>
      </w:r>
      <w:r w:rsidRPr="00BA23D4">
        <w:rPr>
          <w:rFonts w:ascii="Arial" w:hAnsi="Arial" w:cs="Arial"/>
          <w:sz w:val="16"/>
          <w:szCs w:val="16"/>
        </w:rPr>
        <w:t xml:space="preserve"> ofert</w:t>
      </w:r>
      <w:r w:rsidR="00A40582">
        <w:rPr>
          <w:rFonts w:ascii="Arial" w:hAnsi="Arial" w:cs="Arial"/>
          <w:sz w:val="16"/>
          <w:szCs w:val="16"/>
        </w:rPr>
        <w:t xml:space="preserve"> (w I półr. 2013 r. – 5.437</w:t>
      </w:r>
      <w:r w:rsidR="005D0C2D">
        <w:rPr>
          <w:rFonts w:ascii="Arial" w:hAnsi="Arial" w:cs="Arial"/>
          <w:sz w:val="16"/>
          <w:szCs w:val="16"/>
        </w:rPr>
        <w:t>)</w:t>
      </w:r>
      <w:r w:rsidR="00B607C1">
        <w:rPr>
          <w:rFonts w:ascii="Arial" w:hAnsi="Arial" w:cs="Arial"/>
          <w:sz w:val="16"/>
          <w:szCs w:val="16"/>
        </w:rPr>
        <w:t xml:space="preserve">, </w:t>
      </w:r>
      <w:r w:rsidR="00A40582">
        <w:rPr>
          <w:rFonts w:ascii="Arial" w:hAnsi="Arial" w:cs="Arial"/>
          <w:sz w:val="16"/>
          <w:szCs w:val="16"/>
        </w:rPr>
        <w:t>w tym ofert subsydiowanych 3.980, co stanowiło 67,7</w:t>
      </w:r>
      <w:r w:rsidR="00B607C1">
        <w:rPr>
          <w:rFonts w:ascii="Arial" w:hAnsi="Arial" w:cs="Arial"/>
          <w:sz w:val="16"/>
          <w:szCs w:val="16"/>
        </w:rPr>
        <w:t>% ogółu w tej grupie</w:t>
      </w:r>
      <w:r w:rsidR="005D0C2D">
        <w:rPr>
          <w:rFonts w:ascii="Arial" w:hAnsi="Arial" w:cs="Arial"/>
          <w:sz w:val="16"/>
          <w:szCs w:val="16"/>
        </w:rPr>
        <w:t>;</w:t>
      </w:r>
    </w:p>
    <w:p w:rsidR="00DF187F" w:rsidRPr="00BA23D4" w:rsidRDefault="00DF187F" w:rsidP="00DF187F">
      <w:pPr>
        <w:numPr>
          <w:ilvl w:val="0"/>
          <w:numId w:val="24"/>
        </w:numPr>
        <w:spacing w:line="360" w:lineRule="auto"/>
        <w:ind w:left="426"/>
        <w:jc w:val="both"/>
        <w:rPr>
          <w:rFonts w:ascii="Arial" w:hAnsi="Arial" w:cs="Arial"/>
          <w:sz w:val="16"/>
          <w:szCs w:val="16"/>
        </w:rPr>
      </w:pPr>
      <w:r w:rsidRPr="00BA23D4">
        <w:rPr>
          <w:rFonts w:ascii="Arial" w:hAnsi="Arial" w:cs="Arial"/>
          <w:sz w:val="16"/>
          <w:szCs w:val="16"/>
        </w:rPr>
        <w:t>„robotników przemy</w:t>
      </w:r>
      <w:r w:rsidR="00B607C1">
        <w:rPr>
          <w:rFonts w:ascii="Arial" w:hAnsi="Arial" w:cs="Arial"/>
          <w:sz w:val="16"/>
          <w:szCs w:val="16"/>
        </w:rPr>
        <w:t>słowych i r</w:t>
      </w:r>
      <w:r w:rsidR="00A40582">
        <w:rPr>
          <w:rFonts w:ascii="Arial" w:hAnsi="Arial" w:cs="Arial"/>
          <w:sz w:val="16"/>
          <w:szCs w:val="16"/>
        </w:rPr>
        <w:t>zemieślników” – 3.</w:t>
      </w:r>
      <w:r w:rsidR="00B607C1">
        <w:rPr>
          <w:rFonts w:ascii="Arial" w:hAnsi="Arial" w:cs="Arial"/>
          <w:sz w:val="16"/>
          <w:szCs w:val="16"/>
        </w:rPr>
        <w:t>2</w:t>
      </w:r>
      <w:r w:rsidR="00A40582">
        <w:rPr>
          <w:rFonts w:ascii="Arial" w:hAnsi="Arial" w:cs="Arial"/>
          <w:sz w:val="16"/>
          <w:szCs w:val="16"/>
        </w:rPr>
        <w:t>00</w:t>
      </w:r>
      <w:r w:rsidR="00BA23D4" w:rsidRPr="00BA23D4">
        <w:rPr>
          <w:rFonts w:ascii="Arial" w:hAnsi="Arial" w:cs="Arial"/>
          <w:sz w:val="16"/>
          <w:szCs w:val="16"/>
        </w:rPr>
        <w:t xml:space="preserve"> ofert</w:t>
      </w:r>
      <w:r w:rsidR="00A40582">
        <w:rPr>
          <w:rFonts w:ascii="Arial" w:hAnsi="Arial" w:cs="Arial"/>
          <w:sz w:val="16"/>
          <w:szCs w:val="16"/>
        </w:rPr>
        <w:t xml:space="preserve"> (w I półr. 2013 r. – 2.742</w:t>
      </w:r>
      <w:r w:rsidR="005D0C2D">
        <w:rPr>
          <w:rFonts w:ascii="Arial" w:hAnsi="Arial" w:cs="Arial"/>
          <w:sz w:val="16"/>
          <w:szCs w:val="16"/>
        </w:rPr>
        <w:t>)</w:t>
      </w:r>
      <w:r w:rsidR="00B607C1">
        <w:rPr>
          <w:rFonts w:ascii="Arial" w:hAnsi="Arial" w:cs="Arial"/>
          <w:sz w:val="16"/>
          <w:szCs w:val="16"/>
        </w:rPr>
        <w:t xml:space="preserve">, </w:t>
      </w:r>
      <w:r w:rsidR="005D0C2D">
        <w:rPr>
          <w:rFonts w:ascii="Arial" w:hAnsi="Arial" w:cs="Arial"/>
          <w:sz w:val="16"/>
          <w:szCs w:val="16"/>
        </w:rPr>
        <w:br/>
      </w:r>
      <w:r w:rsidR="00A40582">
        <w:rPr>
          <w:rFonts w:ascii="Arial" w:hAnsi="Arial" w:cs="Arial"/>
          <w:sz w:val="16"/>
          <w:szCs w:val="16"/>
        </w:rPr>
        <w:t xml:space="preserve">w tym 872 subsydiowane, co stanowiło </w:t>
      </w:r>
      <w:r w:rsidR="00A14837">
        <w:rPr>
          <w:rFonts w:ascii="Arial" w:hAnsi="Arial" w:cs="Arial"/>
          <w:sz w:val="16"/>
          <w:szCs w:val="16"/>
        </w:rPr>
        <w:t xml:space="preserve">odpowiednio </w:t>
      </w:r>
      <w:r w:rsidR="00A40582">
        <w:rPr>
          <w:rFonts w:ascii="Arial" w:hAnsi="Arial" w:cs="Arial"/>
          <w:sz w:val="16"/>
          <w:szCs w:val="16"/>
        </w:rPr>
        <w:t>27,3</w:t>
      </w:r>
      <w:r w:rsidR="00B607C1">
        <w:rPr>
          <w:rFonts w:ascii="Arial" w:hAnsi="Arial" w:cs="Arial"/>
          <w:sz w:val="16"/>
          <w:szCs w:val="16"/>
        </w:rPr>
        <w:t>%</w:t>
      </w:r>
      <w:r w:rsidR="005D0C2D">
        <w:rPr>
          <w:rFonts w:ascii="Arial" w:hAnsi="Arial" w:cs="Arial"/>
          <w:sz w:val="16"/>
          <w:szCs w:val="16"/>
        </w:rPr>
        <w:t>;</w:t>
      </w:r>
    </w:p>
    <w:p w:rsidR="00DF187F" w:rsidRPr="00BA23D4" w:rsidRDefault="00DF187F" w:rsidP="00DF187F">
      <w:pPr>
        <w:numPr>
          <w:ilvl w:val="0"/>
          <w:numId w:val="24"/>
        </w:numPr>
        <w:spacing w:line="360" w:lineRule="auto"/>
        <w:ind w:left="426"/>
        <w:jc w:val="both"/>
        <w:rPr>
          <w:rFonts w:ascii="Arial" w:hAnsi="Arial" w:cs="Arial"/>
          <w:sz w:val="16"/>
          <w:szCs w:val="16"/>
        </w:rPr>
      </w:pPr>
      <w:r w:rsidRPr="00BA23D4">
        <w:rPr>
          <w:rFonts w:ascii="Arial" w:hAnsi="Arial" w:cs="Arial"/>
          <w:sz w:val="16"/>
          <w:szCs w:val="16"/>
        </w:rPr>
        <w:t>„pracownikó</w:t>
      </w:r>
      <w:r w:rsidR="00A40582">
        <w:rPr>
          <w:rFonts w:ascii="Arial" w:hAnsi="Arial" w:cs="Arial"/>
          <w:sz w:val="16"/>
          <w:szCs w:val="16"/>
        </w:rPr>
        <w:t>w przy pracach prostych” – 2.922</w:t>
      </w:r>
      <w:r w:rsidR="007976AE">
        <w:rPr>
          <w:rFonts w:ascii="Arial" w:hAnsi="Arial" w:cs="Arial"/>
          <w:sz w:val="16"/>
          <w:szCs w:val="16"/>
        </w:rPr>
        <w:t xml:space="preserve"> ofert</w:t>
      </w:r>
      <w:r w:rsidR="00A40582">
        <w:rPr>
          <w:rFonts w:ascii="Arial" w:hAnsi="Arial" w:cs="Arial"/>
          <w:sz w:val="16"/>
          <w:szCs w:val="16"/>
        </w:rPr>
        <w:t>y</w:t>
      </w:r>
      <w:r w:rsidR="005D0C2D">
        <w:rPr>
          <w:rFonts w:ascii="Arial" w:hAnsi="Arial" w:cs="Arial"/>
          <w:sz w:val="16"/>
          <w:szCs w:val="16"/>
        </w:rPr>
        <w:t xml:space="preserve"> (w I półr. 201</w:t>
      </w:r>
      <w:r w:rsidR="00A40582">
        <w:rPr>
          <w:rFonts w:ascii="Arial" w:hAnsi="Arial" w:cs="Arial"/>
          <w:sz w:val="16"/>
          <w:szCs w:val="16"/>
        </w:rPr>
        <w:t>3 r. – 2.577</w:t>
      </w:r>
      <w:r w:rsidR="005D0C2D">
        <w:rPr>
          <w:rFonts w:ascii="Arial" w:hAnsi="Arial" w:cs="Arial"/>
          <w:sz w:val="16"/>
          <w:szCs w:val="16"/>
        </w:rPr>
        <w:t>)</w:t>
      </w:r>
      <w:r w:rsidR="00B607C1">
        <w:rPr>
          <w:rFonts w:ascii="Arial" w:hAnsi="Arial" w:cs="Arial"/>
          <w:sz w:val="16"/>
          <w:szCs w:val="16"/>
        </w:rPr>
        <w:t>,</w:t>
      </w:r>
      <w:r w:rsidR="00F90CD2">
        <w:rPr>
          <w:rFonts w:ascii="Arial" w:hAnsi="Arial" w:cs="Arial"/>
          <w:sz w:val="16"/>
          <w:szCs w:val="16"/>
        </w:rPr>
        <w:t xml:space="preserve"> </w:t>
      </w:r>
      <w:r w:rsidR="00B607C1">
        <w:rPr>
          <w:rFonts w:ascii="Arial" w:hAnsi="Arial" w:cs="Arial"/>
          <w:sz w:val="16"/>
          <w:szCs w:val="16"/>
        </w:rPr>
        <w:t xml:space="preserve">w tym </w:t>
      </w:r>
      <w:r w:rsidR="005217C5">
        <w:rPr>
          <w:rFonts w:ascii="Arial" w:hAnsi="Arial" w:cs="Arial"/>
          <w:sz w:val="16"/>
          <w:szCs w:val="16"/>
        </w:rPr>
        <w:t>823</w:t>
      </w:r>
      <w:r w:rsidR="00C35B3A">
        <w:rPr>
          <w:rFonts w:ascii="Arial" w:hAnsi="Arial" w:cs="Arial"/>
          <w:sz w:val="16"/>
          <w:szCs w:val="16"/>
        </w:rPr>
        <w:t xml:space="preserve"> subsydiowane</w:t>
      </w:r>
      <w:r w:rsidR="00B607C1">
        <w:rPr>
          <w:rFonts w:ascii="Arial" w:hAnsi="Arial" w:cs="Arial"/>
          <w:sz w:val="16"/>
          <w:szCs w:val="16"/>
        </w:rPr>
        <w:t xml:space="preserve">, co stanowiło </w:t>
      </w:r>
      <w:r w:rsidR="005217C5">
        <w:rPr>
          <w:rFonts w:ascii="Arial" w:hAnsi="Arial" w:cs="Arial"/>
          <w:sz w:val="16"/>
          <w:szCs w:val="16"/>
        </w:rPr>
        <w:t>28,2</w:t>
      </w:r>
      <w:r w:rsidR="00B607C1">
        <w:rPr>
          <w:rFonts w:ascii="Arial" w:hAnsi="Arial" w:cs="Arial"/>
          <w:sz w:val="16"/>
          <w:szCs w:val="16"/>
        </w:rPr>
        <w:t>%</w:t>
      </w:r>
      <w:r w:rsidR="005D0C2D">
        <w:rPr>
          <w:rFonts w:ascii="Arial" w:hAnsi="Arial" w:cs="Arial"/>
          <w:sz w:val="16"/>
          <w:szCs w:val="16"/>
        </w:rPr>
        <w:t>;</w:t>
      </w:r>
    </w:p>
    <w:p w:rsidR="005217C5" w:rsidRPr="00BA23D4" w:rsidRDefault="005217C5" w:rsidP="005217C5">
      <w:pPr>
        <w:numPr>
          <w:ilvl w:val="0"/>
          <w:numId w:val="24"/>
        </w:numPr>
        <w:spacing w:line="360" w:lineRule="auto"/>
        <w:ind w:left="426"/>
        <w:jc w:val="both"/>
        <w:rPr>
          <w:rFonts w:ascii="Arial" w:hAnsi="Arial" w:cs="Arial"/>
          <w:sz w:val="16"/>
          <w:szCs w:val="16"/>
        </w:rPr>
      </w:pPr>
      <w:r w:rsidRPr="00BA23D4">
        <w:rPr>
          <w:rFonts w:ascii="Arial" w:hAnsi="Arial" w:cs="Arial"/>
          <w:sz w:val="16"/>
          <w:szCs w:val="16"/>
        </w:rPr>
        <w:t>„operatorów i mon</w:t>
      </w:r>
      <w:r>
        <w:rPr>
          <w:rFonts w:ascii="Arial" w:hAnsi="Arial" w:cs="Arial"/>
          <w:sz w:val="16"/>
          <w:szCs w:val="16"/>
        </w:rPr>
        <w:t>terów maszyn i urządzeń” – 2.553</w:t>
      </w:r>
      <w:r w:rsidRPr="00BA23D4">
        <w:rPr>
          <w:rFonts w:ascii="Arial" w:hAnsi="Arial" w:cs="Arial"/>
          <w:sz w:val="16"/>
          <w:szCs w:val="16"/>
        </w:rPr>
        <w:t xml:space="preserve"> ofert</w:t>
      </w:r>
      <w:r w:rsidR="00C35B3A">
        <w:rPr>
          <w:rFonts w:ascii="Arial" w:hAnsi="Arial" w:cs="Arial"/>
          <w:sz w:val="16"/>
          <w:szCs w:val="16"/>
        </w:rPr>
        <w:t>y</w:t>
      </w:r>
      <w:r>
        <w:rPr>
          <w:rFonts w:ascii="Arial" w:hAnsi="Arial" w:cs="Arial"/>
          <w:sz w:val="16"/>
          <w:szCs w:val="16"/>
        </w:rPr>
        <w:t xml:space="preserve"> (w I półr. 2013 r. – 1.267), </w:t>
      </w:r>
      <w:r>
        <w:rPr>
          <w:rFonts w:ascii="Arial" w:hAnsi="Arial" w:cs="Arial"/>
          <w:sz w:val="16"/>
          <w:szCs w:val="16"/>
        </w:rPr>
        <w:br/>
      </w:r>
      <w:r w:rsidR="00C35B3A">
        <w:rPr>
          <w:rFonts w:ascii="Arial" w:hAnsi="Arial" w:cs="Arial"/>
          <w:sz w:val="16"/>
          <w:szCs w:val="16"/>
        </w:rPr>
        <w:t>w tym 222 subsydiowane</w:t>
      </w:r>
      <w:r>
        <w:rPr>
          <w:rFonts w:ascii="Arial" w:hAnsi="Arial" w:cs="Arial"/>
          <w:sz w:val="16"/>
          <w:szCs w:val="16"/>
        </w:rPr>
        <w:t xml:space="preserve">, co stanowiło </w:t>
      </w:r>
      <w:r w:rsidR="00C35B3A">
        <w:rPr>
          <w:rFonts w:ascii="Arial" w:hAnsi="Arial" w:cs="Arial"/>
          <w:sz w:val="16"/>
          <w:szCs w:val="16"/>
        </w:rPr>
        <w:t>8,7</w:t>
      </w:r>
      <w:r>
        <w:rPr>
          <w:rFonts w:ascii="Arial" w:hAnsi="Arial" w:cs="Arial"/>
          <w:sz w:val="16"/>
          <w:szCs w:val="16"/>
        </w:rPr>
        <w:t>%;</w:t>
      </w:r>
    </w:p>
    <w:p w:rsidR="00DF187F" w:rsidRPr="00BA23D4" w:rsidRDefault="005217C5" w:rsidP="005217C5">
      <w:pPr>
        <w:numPr>
          <w:ilvl w:val="0"/>
          <w:numId w:val="24"/>
        </w:numPr>
        <w:spacing w:line="360" w:lineRule="auto"/>
        <w:ind w:left="426"/>
        <w:jc w:val="both"/>
        <w:rPr>
          <w:rFonts w:ascii="Arial" w:hAnsi="Arial" w:cs="Arial"/>
          <w:sz w:val="16"/>
          <w:szCs w:val="16"/>
        </w:rPr>
      </w:pPr>
      <w:r>
        <w:rPr>
          <w:rFonts w:ascii="Arial" w:hAnsi="Arial" w:cs="Arial"/>
          <w:sz w:val="16"/>
          <w:szCs w:val="16"/>
        </w:rPr>
        <w:t xml:space="preserve"> </w:t>
      </w:r>
      <w:r w:rsidR="00F16144">
        <w:rPr>
          <w:rFonts w:ascii="Arial" w:hAnsi="Arial" w:cs="Arial"/>
          <w:sz w:val="16"/>
          <w:szCs w:val="16"/>
        </w:rPr>
        <w:t>„pracowników biurowych” – 2.</w:t>
      </w:r>
      <w:r w:rsidR="0064164D">
        <w:rPr>
          <w:rFonts w:ascii="Arial" w:hAnsi="Arial" w:cs="Arial"/>
          <w:sz w:val="16"/>
          <w:szCs w:val="16"/>
        </w:rPr>
        <w:t>438</w:t>
      </w:r>
      <w:r w:rsidR="00DF187F" w:rsidRPr="00BA23D4">
        <w:rPr>
          <w:rFonts w:ascii="Arial" w:hAnsi="Arial" w:cs="Arial"/>
          <w:sz w:val="16"/>
          <w:szCs w:val="16"/>
        </w:rPr>
        <w:t xml:space="preserve"> ofert</w:t>
      </w:r>
      <w:r w:rsidR="0064164D">
        <w:rPr>
          <w:rFonts w:ascii="Arial" w:hAnsi="Arial" w:cs="Arial"/>
          <w:sz w:val="16"/>
          <w:szCs w:val="16"/>
        </w:rPr>
        <w:t xml:space="preserve"> (w I półr. 2013 r. – 2.166</w:t>
      </w:r>
      <w:r w:rsidR="005D0C2D">
        <w:rPr>
          <w:rFonts w:ascii="Arial" w:hAnsi="Arial" w:cs="Arial"/>
          <w:sz w:val="16"/>
          <w:szCs w:val="16"/>
        </w:rPr>
        <w:t>)</w:t>
      </w:r>
      <w:r w:rsidR="00F16144">
        <w:rPr>
          <w:rFonts w:ascii="Arial" w:hAnsi="Arial" w:cs="Arial"/>
          <w:sz w:val="16"/>
          <w:szCs w:val="16"/>
        </w:rPr>
        <w:t>,</w:t>
      </w:r>
      <w:r w:rsidR="00F90CD2">
        <w:rPr>
          <w:rFonts w:ascii="Arial" w:hAnsi="Arial" w:cs="Arial"/>
          <w:sz w:val="16"/>
          <w:szCs w:val="16"/>
        </w:rPr>
        <w:t xml:space="preserve"> </w:t>
      </w:r>
      <w:r w:rsidR="0064164D">
        <w:rPr>
          <w:rFonts w:ascii="Arial" w:hAnsi="Arial" w:cs="Arial"/>
          <w:sz w:val="16"/>
          <w:szCs w:val="16"/>
        </w:rPr>
        <w:t>w tym 1.507</w:t>
      </w:r>
      <w:r w:rsidR="00F16144">
        <w:rPr>
          <w:rFonts w:ascii="Arial" w:hAnsi="Arial" w:cs="Arial"/>
          <w:sz w:val="16"/>
          <w:szCs w:val="16"/>
        </w:rPr>
        <w:t xml:space="preserve"> subsydiowanych</w:t>
      </w:r>
      <w:r w:rsidR="00B607C1">
        <w:rPr>
          <w:rFonts w:ascii="Arial" w:hAnsi="Arial" w:cs="Arial"/>
          <w:sz w:val="16"/>
          <w:szCs w:val="16"/>
        </w:rPr>
        <w:t xml:space="preserve">, co stanowiło </w:t>
      </w:r>
      <w:r w:rsidR="0064164D">
        <w:rPr>
          <w:rFonts w:ascii="Arial" w:hAnsi="Arial" w:cs="Arial"/>
          <w:sz w:val="16"/>
          <w:szCs w:val="16"/>
        </w:rPr>
        <w:t>61,8</w:t>
      </w:r>
      <w:r w:rsidR="00B607C1">
        <w:rPr>
          <w:rFonts w:ascii="Arial" w:hAnsi="Arial" w:cs="Arial"/>
          <w:sz w:val="16"/>
          <w:szCs w:val="16"/>
        </w:rPr>
        <w:t>%</w:t>
      </w:r>
      <w:r w:rsidR="005D0C2D">
        <w:rPr>
          <w:rFonts w:ascii="Arial" w:hAnsi="Arial" w:cs="Arial"/>
          <w:sz w:val="16"/>
          <w:szCs w:val="16"/>
        </w:rPr>
        <w:t>;</w:t>
      </w:r>
    </w:p>
    <w:p w:rsidR="00DF187F" w:rsidRPr="00BA23D4" w:rsidRDefault="00DF187F" w:rsidP="00DF187F">
      <w:pPr>
        <w:numPr>
          <w:ilvl w:val="0"/>
          <w:numId w:val="24"/>
        </w:numPr>
        <w:spacing w:line="360" w:lineRule="auto"/>
        <w:ind w:left="426"/>
        <w:jc w:val="both"/>
        <w:rPr>
          <w:rFonts w:ascii="Arial" w:hAnsi="Arial" w:cs="Arial"/>
          <w:sz w:val="16"/>
          <w:szCs w:val="16"/>
        </w:rPr>
      </w:pPr>
      <w:r w:rsidRPr="00BA23D4">
        <w:rPr>
          <w:rFonts w:ascii="Arial" w:hAnsi="Arial" w:cs="Arial"/>
          <w:sz w:val="16"/>
          <w:szCs w:val="16"/>
        </w:rPr>
        <w:t>„techników</w:t>
      </w:r>
      <w:r w:rsidR="0060060F">
        <w:rPr>
          <w:rFonts w:ascii="Arial" w:hAnsi="Arial" w:cs="Arial"/>
          <w:sz w:val="16"/>
          <w:szCs w:val="16"/>
        </w:rPr>
        <w:t xml:space="preserve"> i inny średni persone</w:t>
      </w:r>
      <w:r w:rsidR="0064164D">
        <w:rPr>
          <w:rFonts w:ascii="Arial" w:hAnsi="Arial" w:cs="Arial"/>
          <w:sz w:val="16"/>
          <w:szCs w:val="16"/>
        </w:rPr>
        <w:t>l” – 1.788</w:t>
      </w:r>
      <w:r w:rsidR="00F90CD2">
        <w:rPr>
          <w:rFonts w:ascii="Arial" w:hAnsi="Arial" w:cs="Arial"/>
          <w:sz w:val="16"/>
          <w:szCs w:val="16"/>
        </w:rPr>
        <w:t xml:space="preserve"> ofert</w:t>
      </w:r>
      <w:r w:rsidR="0064164D">
        <w:rPr>
          <w:rFonts w:ascii="Arial" w:hAnsi="Arial" w:cs="Arial"/>
          <w:sz w:val="16"/>
          <w:szCs w:val="16"/>
        </w:rPr>
        <w:t xml:space="preserve"> (w I półr. 2013 r. – 1.398</w:t>
      </w:r>
      <w:r w:rsidR="005D0C2D">
        <w:rPr>
          <w:rFonts w:ascii="Arial" w:hAnsi="Arial" w:cs="Arial"/>
          <w:sz w:val="16"/>
          <w:szCs w:val="16"/>
        </w:rPr>
        <w:t>),</w:t>
      </w:r>
      <w:r w:rsidR="00F90CD2">
        <w:rPr>
          <w:rFonts w:ascii="Arial" w:hAnsi="Arial" w:cs="Arial"/>
          <w:sz w:val="16"/>
          <w:szCs w:val="16"/>
        </w:rPr>
        <w:t xml:space="preserve"> </w:t>
      </w:r>
      <w:r w:rsidR="0064164D">
        <w:rPr>
          <w:rFonts w:ascii="Arial" w:hAnsi="Arial" w:cs="Arial"/>
          <w:sz w:val="16"/>
          <w:szCs w:val="16"/>
        </w:rPr>
        <w:t>w tym 845</w:t>
      </w:r>
      <w:r w:rsidR="00F16144">
        <w:rPr>
          <w:rFonts w:ascii="Arial" w:hAnsi="Arial" w:cs="Arial"/>
          <w:sz w:val="16"/>
          <w:szCs w:val="16"/>
        </w:rPr>
        <w:t xml:space="preserve"> subsydiowanych</w:t>
      </w:r>
      <w:r w:rsidR="00B607C1">
        <w:rPr>
          <w:rFonts w:ascii="Arial" w:hAnsi="Arial" w:cs="Arial"/>
          <w:sz w:val="16"/>
          <w:szCs w:val="16"/>
        </w:rPr>
        <w:t xml:space="preserve">, co stanowiło </w:t>
      </w:r>
      <w:r w:rsidR="0064164D">
        <w:rPr>
          <w:rFonts w:ascii="Arial" w:hAnsi="Arial" w:cs="Arial"/>
          <w:sz w:val="16"/>
          <w:szCs w:val="16"/>
        </w:rPr>
        <w:t>47,3</w:t>
      </w:r>
      <w:r w:rsidR="00B607C1">
        <w:rPr>
          <w:rFonts w:ascii="Arial" w:hAnsi="Arial" w:cs="Arial"/>
          <w:sz w:val="16"/>
          <w:szCs w:val="16"/>
        </w:rPr>
        <w:t>%</w:t>
      </w:r>
      <w:r w:rsidR="005D0C2D">
        <w:rPr>
          <w:rFonts w:ascii="Arial" w:hAnsi="Arial" w:cs="Arial"/>
          <w:sz w:val="16"/>
          <w:szCs w:val="16"/>
        </w:rPr>
        <w:t>;</w:t>
      </w:r>
    </w:p>
    <w:p w:rsidR="00DF187F" w:rsidRPr="00BA23D4" w:rsidRDefault="0064164D" w:rsidP="00DF187F">
      <w:pPr>
        <w:numPr>
          <w:ilvl w:val="0"/>
          <w:numId w:val="24"/>
        </w:numPr>
        <w:spacing w:line="360" w:lineRule="auto"/>
        <w:ind w:left="426"/>
        <w:jc w:val="both"/>
        <w:rPr>
          <w:rFonts w:ascii="Arial" w:hAnsi="Arial" w:cs="Arial"/>
          <w:sz w:val="16"/>
          <w:szCs w:val="16"/>
        </w:rPr>
      </w:pPr>
      <w:r>
        <w:rPr>
          <w:rFonts w:ascii="Arial" w:hAnsi="Arial" w:cs="Arial"/>
          <w:sz w:val="16"/>
          <w:szCs w:val="16"/>
        </w:rPr>
        <w:t xml:space="preserve"> </w:t>
      </w:r>
      <w:r w:rsidR="0060060F">
        <w:rPr>
          <w:rFonts w:ascii="Arial" w:hAnsi="Arial" w:cs="Arial"/>
          <w:sz w:val="16"/>
          <w:szCs w:val="16"/>
        </w:rPr>
        <w:t xml:space="preserve">„specjalistów” – </w:t>
      </w:r>
      <w:r>
        <w:rPr>
          <w:rFonts w:ascii="Arial" w:hAnsi="Arial" w:cs="Arial"/>
          <w:sz w:val="16"/>
          <w:szCs w:val="16"/>
        </w:rPr>
        <w:t>961</w:t>
      </w:r>
      <w:r w:rsidR="00DF187F" w:rsidRPr="00BA23D4">
        <w:rPr>
          <w:rFonts w:ascii="Arial" w:hAnsi="Arial" w:cs="Arial"/>
          <w:sz w:val="16"/>
          <w:szCs w:val="16"/>
        </w:rPr>
        <w:t xml:space="preserve"> ofert</w:t>
      </w:r>
      <w:r>
        <w:rPr>
          <w:rFonts w:ascii="Arial" w:hAnsi="Arial" w:cs="Arial"/>
          <w:sz w:val="16"/>
          <w:szCs w:val="16"/>
        </w:rPr>
        <w:t xml:space="preserve"> (w I półr. 2013 r. – 856</w:t>
      </w:r>
      <w:r w:rsidR="00801AB4">
        <w:rPr>
          <w:rFonts w:ascii="Arial" w:hAnsi="Arial" w:cs="Arial"/>
          <w:sz w:val="16"/>
          <w:szCs w:val="16"/>
        </w:rPr>
        <w:t>),</w:t>
      </w:r>
      <w:r w:rsidR="00F90CD2">
        <w:rPr>
          <w:rFonts w:ascii="Arial" w:hAnsi="Arial" w:cs="Arial"/>
          <w:sz w:val="16"/>
          <w:szCs w:val="16"/>
        </w:rPr>
        <w:t xml:space="preserve"> </w:t>
      </w:r>
      <w:r>
        <w:rPr>
          <w:rFonts w:ascii="Arial" w:hAnsi="Arial" w:cs="Arial"/>
          <w:sz w:val="16"/>
          <w:szCs w:val="16"/>
        </w:rPr>
        <w:t>w tym 486</w:t>
      </w:r>
      <w:r w:rsidR="00F16144">
        <w:rPr>
          <w:rFonts w:ascii="Arial" w:hAnsi="Arial" w:cs="Arial"/>
          <w:sz w:val="16"/>
          <w:szCs w:val="16"/>
        </w:rPr>
        <w:t xml:space="preserve"> subsydiowanych</w:t>
      </w:r>
      <w:r w:rsidR="00B607C1">
        <w:rPr>
          <w:rFonts w:ascii="Arial" w:hAnsi="Arial" w:cs="Arial"/>
          <w:sz w:val="16"/>
          <w:szCs w:val="16"/>
        </w:rPr>
        <w:t xml:space="preserve">, co stanowiło </w:t>
      </w:r>
      <w:r>
        <w:rPr>
          <w:rFonts w:ascii="Arial" w:hAnsi="Arial" w:cs="Arial"/>
          <w:sz w:val="16"/>
          <w:szCs w:val="16"/>
        </w:rPr>
        <w:t>50,6</w:t>
      </w:r>
      <w:r w:rsidR="00B607C1">
        <w:rPr>
          <w:rFonts w:ascii="Arial" w:hAnsi="Arial" w:cs="Arial"/>
          <w:sz w:val="16"/>
          <w:szCs w:val="16"/>
        </w:rPr>
        <w:t>%</w:t>
      </w:r>
      <w:r w:rsidR="00801AB4">
        <w:rPr>
          <w:rFonts w:ascii="Arial" w:hAnsi="Arial" w:cs="Arial"/>
          <w:sz w:val="16"/>
          <w:szCs w:val="16"/>
        </w:rPr>
        <w:t>.</w:t>
      </w:r>
    </w:p>
    <w:p w:rsidR="00DF187F" w:rsidRPr="00BA23D4" w:rsidRDefault="00DF187F" w:rsidP="003558F2">
      <w:pPr>
        <w:spacing w:line="360" w:lineRule="auto"/>
        <w:ind w:firstLine="851"/>
        <w:jc w:val="both"/>
        <w:rPr>
          <w:rFonts w:ascii="Arial" w:hAnsi="Arial" w:cs="Arial"/>
          <w:sz w:val="16"/>
          <w:szCs w:val="16"/>
        </w:rPr>
      </w:pPr>
      <w:r w:rsidRPr="00BA23D4">
        <w:rPr>
          <w:rFonts w:ascii="Arial" w:hAnsi="Arial" w:cs="Arial"/>
          <w:sz w:val="16"/>
          <w:szCs w:val="16"/>
        </w:rPr>
        <w:t>Najmniej ofert w omawianym okresie skierowano do bezrobotnych „przedstawicieli władz publicznych</w:t>
      </w:r>
      <w:r w:rsidR="008665EF">
        <w:rPr>
          <w:rFonts w:ascii="Arial" w:hAnsi="Arial" w:cs="Arial"/>
          <w:sz w:val="16"/>
          <w:szCs w:val="16"/>
        </w:rPr>
        <w:t>,</w:t>
      </w:r>
      <w:r w:rsidRPr="00BA23D4">
        <w:rPr>
          <w:rFonts w:ascii="Arial" w:hAnsi="Arial" w:cs="Arial"/>
          <w:sz w:val="16"/>
          <w:szCs w:val="16"/>
        </w:rPr>
        <w:t xml:space="preserve"> wyższych urzędników i kierowników</w:t>
      </w:r>
      <w:r w:rsidR="00BA23D4" w:rsidRPr="00BA23D4">
        <w:rPr>
          <w:rFonts w:ascii="Arial" w:hAnsi="Arial" w:cs="Arial"/>
          <w:sz w:val="16"/>
          <w:szCs w:val="16"/>
        </w:rPr>
        <w:t xml:space="preserve">” </w:t>
      </w:r>
      <w:r w:rsidR="0064164D">
        <w:rPr>
          <w:rFonts w:ascii="Arial" w:hAnsi="Arial" w:cs="Arial"/>
          <w:sz w:val="16"/>
          <w:szCs w:val="16"/>
        </w:rPr>
        <w:t>(118</w:t>
      </w:r>
      <w:r w:rsidRPr="00BA23D4">
        <w:rPr>
          <w:rFonts w:ascii="Arial" w:hAnsi="Arial" w:cs="Arial"/>
          <w:sz w:val="16"/>
          <w:szCs w:val="16"/>
        </w:rPr>
        <w:t xml:space="preserve"> ofert</w:t>
      </w:r>
      <w:r w:rsidR="002222E3">
        <w:rPr>
          <w:rFonts w:ascii="Arial" w:hAnsi="Arial" w:cs="Arial"/>
          <w:sz w:val="16"/>
          <w:szCs w:val="16"/>
        </w:rPr>
        <w:t>, w tym</w:t>
      </w:r>
      <w:r w:rsidR="00801AB4">
        <w:rPr>
          <w:rFonts w:ascii="Arial" w:hAnsi="Arial" w:cs="Arial"/>
          <w:sz w:val="16"/>
          <w:szCs w:val="16"/>
        </w:rPr>
        <w:t xml:space="preserve"> </w:t>
      </w:r>
      <w:r w:rsidR="0064164D">
        <w:rPr>
          <w:rFonts w:ascii="Arial" w:hAnsi="Arial" w:cs="Arial"/>
          <w:sz w:val="16"/>
          <w:szCs w:val="16"/>
        </w:rPr>
        <w:t>9</w:t>
      </w:r>
      <w:r w:rsidR="002222E3">
        <w:rPr>
          <w:rFonts w:ascii="Arial" w:hAnsi="Arial" w:cs="Arial"/>
          <w:sz w:val="16"/>
          <w:szCs w:val="16"/>
        </w:rPr>
        <w:t xml:space="preserve"> subsydiowanych</w:t>
      </w:r>
      <w:r w:rsidRPr="00BA23D4">
        <w:rPr>
          <w:rFonts w:ascii="Arial" w:hAnsi="Arial" w:cs="Arial"/>
          <w:sz w:val="16"/>
          <w:szCs w:val="16"/>
        </w:rPr>
        <w:t>); a także „rolników, ogro</w:t>
      </w:r>
      <w:r w:rsidR="00BA23D4" w:rsidRPr="00BA23D4">
        <w:rPr>
          <w:rFonts w:ascii="Arial" w:hAnsi="Arial" w:cs="Arial"/>
          <w:sz w:val="16"/>
          <w:szCs w:val="16"/>
        </w:rPr>
        <w:t xml:space="preserve">dników, leśników i rybaków” </w:t>
      </w:r>
      <w:r w:rsidR="0064164D">
        <w:rPr>
          <w:rFonts w:ascii="Arial" w:hAnsi="Arial" w:cs="Arial"/>
          <w:sz w:val="16"/>
          <w:szCs w:val="16"/>
        </w:rPr>
        <w:t>(242</w:t>
      </w:r>
      <w:r w:rsidR="002222E3">
        <w:rPr>
          <w:rFonts w:ascii="Arial" w:hAnsi="Arial" w:cs="Arial"/>
          <w:sz w:val="16"/>
          <w:szCs w:val="16"/>
        </w:rPr>
        <w:t xml:space="preserve"> ofert</w:t>
      </w:r>
      <w:r w:rsidR="0064164D">
        <w:rPr>
          <w:rFonts w:ascii="Arial" w:hAnsi="Arial" w:cs="Arial"/>
          <w:sz w:val="16"/>
          <w:szCs w:val="16"/>
        </w:rPr>
        <w:t>y, w tym 13</w:t>
      </w:r>
      <w:r w:rsidR="002222E3">
        <w:rPr>
          <w:rFonts w:ascii="Arial" w:hAnsi="Arial" w:cs="Arial"/>
          <w:sz w:val="16"/>
          <w:szCs w:val="16"/>
        </w:rPr>
        <w:t>6 subsydiowanych</w:t>
      </w:r>
      <w:r w:rsidR="0060060F">
        <w:rPr>
          <w:rFonts w:ascii="Arial" w:hAnsi="Arial" w:cs="Arial"/>
          <w:sz w:val="16"/>
          <w:szCs w:val="16"/>
        </w:rPr>
        <w:t>)</w:t>
      </w:r>
      <w:r w:rsidRPr="00BA23D4">
        <w:rPr>
          <w:rFonts w:ascii="Arial" w:hAnsi="Arial" w:cs="Arial"/>
          <w:sz w:val="16"/>
          <w:szCs w:val="16"/>
        </w:rPr>
        <w:t xml:space="preserve">. Dla bezrobotnych nie posiadających zawodu, powiatowe </w:t>
      </w:r>
      <w:r w:rsidR="008665EF">
        <w:rPr>
          <w:rFonts w:ascii="Arial" w:hAnsi="Arial" w:cs="Arial"/>
          <w:sz w:val="16"/>
          <w:szCs w:val="16"/>
        </w:rPr>
        <w:t>urzędy pracy pozyskały</w:t>
      </w:r>
      <w:r w:rsidR="00BA23D4" w:rsidRPr="00BA23D4">
        <w:rPr>
          <w:rFonts w:ascii="Arial" w:hAnsi="Arial" w:cs="Arial"/>
          <w:sz w:val="16"/>
          <w:szCs w:val="16"/>
        </w:rPr>
        <w:t xml:space="preserve"> </w:t>
      </w:r>
      <w:r w:rsidR="0064164D">
        <w:rPr>
          <w:rFonts w:ascii="Arial" w:hAnsi="Arial" w:cs="Arial"/>
          <w:sz w:val="16"/>
          <w:szCs w:val="16"/>
        </w:rPr>
        <w:t>291 propozycji</w:t>
      </w:r>
      <w:r w:rsidRPr="00BA23D4">
        <w:rPr>
          <w:rFonts w:ascii="Arial" w:hAnsi="Arial" w:cs="Arial"/>
          <w:sz w:val="16"/>
          <w:szCs w:val="16"/>
        </w:rPr>
        <w:t xml:space="preserve"> zatrudnienia, </w:t>
      </w:r>
      <w:r w:rsidR="0064164D">
        <w:rPr>
          <w:rFonts w:ascii="Arial" w:hAnsi="Arial" w:cs="Arial"/>
          <w:sz w:val="16"/>
          <w:szCs w:val="16"/>
        </w:rPr>
        <w:t>w tym 58</w:t>
      </w:r>
      <w:r w:rsidR="002222E3">
        <w:rPr>
          <w:rFonts w:ascii="Arial" w:hAnsi="Arial" w:cs="Arial"/>
          <w:sz w:val="16"/>
          <w:szCs w:val="16"/>
        </w:rPr>
        <w:t xml:space="preserve"> subsydiowanych, </w:t>
      </w:r>
      <w:r w:rsidRPr="00BA23D4">
        <w:rPr>
          <w:rFonts w:ascii="Arial" w:hAnsi="Arial" w:cs="Arial"/>
          <w:sz w:val="16"/>
          <w:szCs w:val="16"/>
        </w:rPr>
        <w:t>natomiast żadnej oferty nie uzyskano dla bezrobotnych z grupy „siły zbrojne”.</w:t>
      </w:r>
    </w:p>
    <w:p w:rsidR="00DF187F" w:rsidRPr="00BA23D4" w:rsidRDefault="00DF187F" w:rsidP="003558F2">
      <w:pPr>
        <w:spacing w:line="360" w:lineRule="auto"/>
        <w:ind w:firstLine="851"/>
        <w:jc w:val="both"/>
        <w:rPr>
          <w:rFonts w:ascii="Arial" w:hAnsi="Arial" w:cs="Arial"/>
          <w:sz w:val="16"/>
          <w:szCs w:val="16"/>
        </w:rPr>
      </w:pPr>
      <w:r w:rsidRPr="00BA23D4">
        <w:rPr>
          <w:rFonts w:ascii="Arial" w:hAnsi="Arial" w:cs="Arial"/>
          <w:sz w:val="16"/>
          <w:szCs w:val="16"/>
        </w:rPr>
        <w:t>Przedstawione wyżej dane wskazują, że największe zapotrzebowanie</w:t>
      </w:r>
      <w:r w:rsidR="00BA23D4" w:rsidRPr="00BA23D4">
        <w:rPr>
          <w:rFonts w:ascii="Arial" w:hAnsi="Arial" w:cs="Arial"/>
          <w:sz w:val="16"/>
          <w:szCs w:val="16"/>
        </w:rPr>
        <w:t xml:space="preserve"> (trzy pierwsze </w:t>
      </w:r>
      <w:r w:rsidR="00F11247">
        <w:rPr>
          <w:rFonts w:ascii="Arial" w:hAnsi="Arial" w:cs="Arial"/>
          <w:sz w:val="16"/>
          <w:szCs w:val="16"/>
        </w:rPr>
        <w:t xml:space="preserve">w rankingu </w:t>
      </w:r>
      <w:r w:rsidR="00BA23D4" w:rsidRPr="00BA23D4">
        <w:rPr>
          <w:rFonts w:ascii="Arial" w:hAnsi="Arial" w:cs="Arial"/>
          <w:sz w:val="16"/>
          <w:szCs w:val="16"/>
        </w:rPr>
        <w:t>wiel</w:t>
      </w:r>
      <w:r w:rsidR="002222E3">
        <w:rPr>
          <w:rFonts w:ascii="Arial" w:hAnsi="Arial" w:cs="Arial"/>
          <w:sz w:val="16"/>
          <w:szCs w:val="16"/>
        </w:rPr>
        <w:t>kie grupy zawodów obejmują</w:t>
      </w:r>
      <w:r w:rsidR="00801AB4">
        <w:rPr>
          <w:rFonts w:ascii="Arial" w:hAnsi="Arial" w:cs="Arial"/>
          <w:sz w:val="16"/>
          <w:szCs w:val="16"/>
        </w:rPr>
        <w:t>ce</w:t>
      </w:r>
      <w:r w:rsidR="002222E3">
        <w:rPr>
          <w:rFonts w:ascii="Arial" w:hAnsi="Arial" w:cs="Arial"/>
          <w:sz w:val="16"/>
          <w:szCs w:val="16"/>
        </w:rPr>
        <w:t xml:space="preserve"> blisko</w:t>
      </w:r>
      <w:r w:rsidR="00E42429">
        <w:rPr>
          <w:rFonts w:ascii="Arial" w:hAnsi="Arial" w:cs="Arial"/>
          <w:sz w:val="16"/>
          <w:szCs w:val="16"/>
        </w:rPr>
        <w:t xml:space="preserve"> 60%</w:t>
      </w:r>
      <w:r w:rsidR="00BA23D4" w:rsidRPr="00BA23D4">
        <w:rPr>
          <w:rFonts w:ascii="Arial" w:hAnsi="Arial" w:cs="Arial"/>
          <w:sz w:val="16"/>
          <w:szCs w:val="16"/>
        </w:rPr>
        <w:t xml:space="preserve"> wszystkich ofert </w:t>
      </w:r>
      <w:r w:rsidR="00F11247">
        <w:rPr>
          <w:rFonts w:ascii="Arial" w:hAnsi="Arial" w:cs="Arial"/>
          <w:sz w:val="16"/>
          <w:szCs w:val="16"/>
        </w:rPr>
        <w:br/>
      </w:r>
      <w:r w:rsidR="00BA23D4" w:rsidRPr="00BA23D4">
        <w:rPr>
          <w:rFonts w:ascii="Arial" w:hAnsi="Arial" w:cs="Arial"/>
          <w:sz w:val="16"/>
          <w:szCs w:val="16"/>
        </w:rPr>
        <w:t>w omawianym okresie)</w:t>
      </w:r>
      <w:r w:rsidRPr="00BA23D4">
        <w:rPr>
          <w:rFonts w:ascii="Arial" w:hAnsi="Arial" w:cs="Arial"/>
          <w:sz w:val="16"/>
          <w:szCs w:val="16"/>
        </w:rPr>
        <w:t xml:space="preserve"> zgłaszane było w stosunku do bezrobotnych osób z wykształceniem zawodowym lub niższym, głównie w zawodach związanych z pracą fizyczną.</w:t>
      </w:r>
    </w:p>
    <w:p w:rsidR="00DF187F" w:rsidRPr="00B806AB" w:rsidRDefault="00DF187F" w:rsidP="003558F2">
      <w:pPr>
        <w:spacing w:line="360" w:lineRule="auto"/>
        <w:ind w:firstLine="851"/>
        <w:jc w:val="both"/>
        <w:rPr>
          <w:rFonts w:ascii="Arial" w:hAnsi="Arial" w:cs="Arial"/>
          <w:sz w:val="16"/>
          <w:szCs w:val="16"/>
        </w:rPr>
      </w:pPr>
      <w:r w:rsidRPr="003C3220">
        <w:rPr>
          <w:rFonts w:ascii="Arial" w:hAnsi="Arial" w:cs="Arial"/>
          <w:sz w:val="16"/>
          <w:szCs w:val="16"/>
        </w:rPr>
        <w:t xml:space="preserve">Analizując wolne miejsca pracy i miejsca aktywizacji zawodowej </w:t>
      </w:r>
      <w:r w:rsidR="009A1AE4">
        <w:rPr>
          <w:rFonts w:ascii="Arial" w:hAnsi="Arial" w:cs="Arial"/>
          <w:sz w:val="16"/>
          <w:szCs w:val="16"/>
        </w:rPr>
        <w:br/>
      </w:r>
      <w:r w:rsidRPr="003C3220">
        <w:rPr>
          <w:rFonts w:ascii="Arial" w:hAnsi="Arial" w:cs="Arial"/>
          <w:sz w:val="16"/>
          <w:szCs w:val="16"/>
        </w:rPr>
        <w:t xml:space="preserve">w poszczególnych zawodach i specjalnościach według kodu 6-cyfrowego zauważyć można, że </w:t>
      </w:r>
      <w:r w:rsidR="00E42429">
        <w:rPr>
          <w:rFonts w:ascii="Arial" w:hAnsi="Arial" w:cs="Arial"/>
          <w:sz w:val="16"/>
          <w:szCs w:val="16"/>
        </w:rPr>
        <w:t>w okresie I półrocza 2014</w:t>
      </w:r>
      <w:r w:rsidRPr="003C3220">
        <w:rPr>
          <w:rFonts w:ascii="Arial" w:hAnsi="Arial" w:cs="Arial"/>
          <w:sz w:val="16"/>
          <w:szCs w:val="16"/>
        </w:rPr>
        <w:t xml:space="preserve"> r. w województwie lubuskim w rejestrach urzę</w:t>
      </w:r>
      <w:r w:rsidR="008B6B8B">
        <w:rPr>
          <w:rFonts w:ascii="Arial" w:hAnsi="Arial" w:cs="Arial"/>
          <w:sz w:val="16"/>
          <w:szCs w:val="16"/>
        </w:rPr>
        <w:t>d</w:t>
      </w:r>
      <w:r w:rsidR="00E42429">
        <w:rPr>
          <w:rFonts w:ascii="Arial" w:hAnsi="Arial" w:cs="Arial"/>
          <w:sz w:val="16"/>
          <w:szCs w:val="16"/>
        </w:rPr>
        <w:t>ów pracy odnotowano ogółem 1.597</w:t>
      </w:r>
      <w:r w:rsidRPr="003C3220">
        <w:rPr>
          <w:rFonts w:ascii="Arial" w:hAnsi="Arial" w:cs="Arial"/>
          <w:sz w:val="16"/>
          <w:szCs w:val="16"/>
        </w:rPr>
        <w:t xml:space="preserve"> zawodów i </w:t>
      </w:r>
      <w:r w:rsidRPr="008D39EB">
        <w:rPr>
          <w:rFonts w:ascii="Arial" w:hAnsi="Arial" w:cs="Arial"/>
          <w:sz w:val="16"/>
          <w:szCs w:val="16"/>
        </w:rPr>
        <w:t>spe</w:t>
      </w:r>
      <w:r w:rsidR="008B6B8B" w:rsidRPr="008D39EB">
        <w:rPr>
          <w:rFonts w:ascii="Arial" w:hAnsi="Arial" w:cs="Arial"/>
          <w:sz w:val="16"/>
          <w:szCs w:val="16"/>
        </w:rPr>
        <w:t>cjalności</w:t>
      </w:r>
      <w:r w:rsidR="008D39EB" w:rsidRPr="008D39EB">
        <w:rPr>
          <w:rFonts w:ascii="Arial" w:hAnsi="Arial" w:cs="Arial"/>
          <w:sz w:val="16"/>
          <w:szCs w:val="16"/>
        </w:rPr>
        <w:t>, spośród których w 764</w:t>
      </w:r>
      <w:r w:rsidRPr="008D39EB">
        <w:rPr>
          <w:rFonts w:ascii="Arial" w:hAnsi="Arial" w:cs="Arial"/>
          <w:sz w:val="16"/>
          <w:szCs w:val="16"/>
        </w:rPr>
        <w:t xml:space="preserve"> nie pozyskano żadnej propozycji </w:t>
      </w:r>
      <w:r w:rsidRPr="00B806AB">
        <w:rPr>
          <w:rFonts w:ascii="Arial" w:hAnsi="Arial" w:cs="Arial"/>
          <w:sz w:val="16"/>
          <w:szCs w:val="16"/>
        </w:rPr>
        <w:t>zatrudnienia lu</w:t>
      </w:r>
      <w:r w:rsidR="00A70A60" w:rsidRPr="00B806AB">
        <w:rPr>
          <w:rFonts w:ascii="Arial" w:hAnsi="Arial" w:cs="Arial"/>
          <w:sz w:val="16"/>
          <w:szCs w:val="16"/>
        </w:rPr>
        <w:t xml:space="preserve">b aktywizacji. </w:t>
      </w:r>
      <w:r w:rsidR="00B806AB" w:rsidRPr="00B806AB">
        <w:rPr>
          <w:rFonts w:ascii="Arial" w:hAnsi="Arial" w:cs="Arial"/>
          <w:sz w:val="16"/>
          <w:szCs w:val="16"/>
        </w:rPr>
        <w:t>Jednocześnie w 77</w:t>
      </w:r>
      <w:r w:rsidRPr="00B806AB">
        <w:rPr>
          <w:rFonts w:ascii="Arial" w:hAnsi="Arial" w:cs="Arial"/>
          <w:sz w:val="16"/>
          <w:szCs w:val="16"/>
        </w:rPr>
        <w:t xml:space="preserve"> zawodach, w których odnotowano przynajmniej jedną ofertę, nie zarejestrował się żaden bezrobotny.</w:t>
      </w:r>
    </w:p>
    <w:p w:rsidR="00DF187F" w:rsidRDefault="00DF187F" w:rsidP="00834353">
      <w:pPr>
        <w:spacing w:line="360" w:lineRule="auto"/>
        <w:ind w:firstLine="851"/>
        <w:jc w:val="both"/>
        <w:rPr>
          <w:rFonts w:ascii="Arial" w:hAnsi="Arial" w:cs="Arial"/>
          <w:sz w:val="16"/>
          <w:szCs w:val="16"/>
        </w:rPr>
      </w:pPr>
      <w:r w:rsidRPr="00F66CD4">
        <w:rPr>
          <w:rFonts w:ascii="Arial" w:hAnsi="Arial" w:cs="Arial"/>
          <w:sz w:val="16"/>
          <w:szCs w:val="16"/>
        </w:rPr>
        <w:t xml:space="preserve">Z </w:t>
      </w:r>
      <w:r w:rsidR="00E42429">
        <w:rPr>
          <w:rFonts w:ascii="Arial" w:hAnsi="Arial" w:cs="Arial"/>
          <w:sz w:val="16"/>
          <w:szCs w:val="16"/>
        </w:rPr>
        <w:t>porównania rankingów</w:t>
      </w:r>
      <w:r w:rsidRPr="00F66CD4">
        <w:rPr>
          <w:rFonts w:ascii="Arial" w:hAnsi="Arial" w:cs="Arial"/>
          <w:sz w:val="16"/>
          <w:szCs w:val="16"/>
        </w:rPr>
        <w:t xml:space="preserve"> wolnych miejsc pracy i miejsc aktywizacji zawodowej zgłoszonych w I</w:t>
      </w:r>
      <w:r w:rsidR="00A70A60">
        <w:rPr>
          <w:rFonts w:ascii="Arial" w:hAnsi="Arial" w:cs="Arial"/>
          <w:sz w:val="16"/>
          <w:szCs w:val="16"/>
        </w:rPr>
        <w:t xml:space="preserve"> półroczu </w:t>
      </w:r>
      <w:r w:rsidR="00E42429">
        <w:rPr>
          <w:rFonts w:ascii="Arial" w:hAnsi="Arial" w:cs="Arial"/>
          <w:sz w:val="16"/>
          <w:szCs w:val="16"/>
        </w:rPr>
        <w:t>2013 i 2014</w:t>
      </w:r>
      <w:r w:rsidRPr="00F66CD4">
        <w:rPr>
          <w:rFonts w:ascii="Arial" w:hAnsi="Arial" w:cs="Arial"/>
          <w:sz w:val="16"/>
          <w:szCs w:val="16"/>
        </w:rPr>
        <w:t xml:space="preserve"> r. wynika, iż największe zapotrzebowanie dotyczyło bezrobotnych posiadających następujące zawody (według kodów 6-cyfrowych): </w:t>
      </w:r>
    </w:p>
    <w:p w:rsidR="00F366AA" w:rsidRDefault="00F366AA" w:rsidP="00834353">
      <w:pPr>
        <w:spacing w:line="360" w:lineRule="auto"/>
        <w:ind w:firstLine="851"/>
        <w:jc w:val="both"/>
        <w:rPr>
          <w:rFonts w:ascii="Arial" w:hAnsi="Arial" w:cs="Arial"/>
          <w:sz w:val="16"/>
          <w:szCs w:val="16"/>
        </w:rPr>
      </w:pPr>
    </w:p>
    <w:tbl>
      <w:tblPr>
        <w:tblW w:w="6657" w:type="dxa"/>
        <w:jc w:val="center"/>
        <w:tblLayout w:type="fixed"/>
        <w:tblCellMar>
          <w:left w:w="70" w:type="dxa"/>
          <w:right w:w="70" w:type="dxa"/>
        </w:tblCellMar>
        <w:tblLook w:val="04A0" w:firstRow="1" w:lastRow="0" w:firstColumn="1" w:lastColumn="0" w:noHBand="0" w:noVBand="1"/>
      </w:tblPr>
      <w:tblGrid>
        <w:gridCol w:w="430"/>
        <w:gridCol w:w="699"/>
        <w:gridCol w:w="2268"/>
        <w:gridCol w:w="796"/>
        <w:gridCol w:w="842"/>
        <w:gridCol w:w="771"/>
        <w:gridCol w:w="851"/>
      </w:tblGrid>
      <w:tr w:rsidR="00F14AC5" w:rsidRPr="00523A30" w:rsidTr="00C429C6">
        <w:trPr>
          <w:trHeight w:val="718"/>
          <w:jc w:val="center"/>
        </w:trPr>
        <w:tc>
          <w:tcPr>
            <w:tcW w:w="4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AC5" w:rsidRPr="00523A30" w:rsidRDefault="00F14AC5" w:rsidP="00F14AC5">
            <w:pPr>
              <w:jc w:val="center"/>
              <w:rPr>
                <w:rFonts w:ascii="Arial" w:hAnsi="Arial" w:cs="Arial"/>
                <w:color w:val="000000"/>
                <w:sz w:val="16"/>
                <w:szCs w:val="16"/>
              </w:rPr>
            </w:pPr>
            <w:r w:rsidRPr="00523A30">
              <w:rPr>
                <w:rFonts w:ascii="Arial" w:hAnsi="Arial" w:cs="Arial"/>
                <w:color w:val="000000"/>
                <w:sz w:val="16"/>
                <w:szCs w:val="16"/>
              </w:rPr>
              <w:lastRenderedPageBreak/>
              <w:t>L.p.</w:t>
            </w:r>
          </w:p>
        </w:tc>
        <w:tc>
          <w:tcPr>
            <w:tcW w:w="69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14AC5" w:rsidRPr="00523A30" w:rsidRDefault="00F14AC5" w:rsidP="00F14AC5">
            <w:pPr>
              <w:ind w:left="113" w:right="113"/>
              <w:jc w:val="center"/>
              <w:rPr>
                <w:rFonts w:ascii="Arial" w:hAnsi="Arial" w:cs="Arial"/>
                <w:color w:val="000000"/>
                <w:sz w:val="16"/>
                <w:szCs w:val="16"/>
              </w:rPr>
            </w:pPr>
            <w:r w:rsidRPr="00523A30">
              <w:rPr>
                <w:rFonts w:ascii="Arial" w:hAnsi="Arial" w:cs="Arial"/>
                <w:color w:val="000000"/>
                <w:sz w:val="16"/>
                <w:szCs w:val="16"/>
              </w:rPr>
              <w:t>Kod zawodu</w:t>
            </w:r>
            <w:r w:rsidR="00A14837">
              <w:rPr>
                <w:rFonts w:ascii="Arial" w:hAnsi="Arial" w:cs="Arial"/>
                <w:color w:val="000000"/>
                <w:sz w:val="16"/>
                <w:szCs w:val="16"/>
              </w:rPr>
              <w:t xml:space="preserve"> </w:t>
            </w:r>
            <w:r w:rsidRPr="00523A30">
              <w:rPr>
                <w:rFonts w:ascii="Arial" w:hAnsi="Arial" w:cs="Arial"/>
                <w:color w:val="000000"/>
                <w:sz w:val="16"/>
                <w:szCs w:val="16"/>
              </w:rPr>
              <w:t>/</w:t>
            </w:r>
            <w:r w:rsidR="00A14837">
              <w:rPr>
                <w:rFonts w:ascii="Arial" w:hAnsi="Arial" w:cs="Arial"/>
                <w:color w:val="000000"/>
                <w:sz w:val="16"/>
                <w:szCs w:val="16"/>
              </w:rPr>
              <w:t xml:space="preserve"> </w:t>
            </w:r>
            <w:r w:rsidRPr="00523A30">
              <w:rPr>
                <w:rFonts w:ascii="Arial" w:hAnsi="Arial" w:cs="Arial"/>
                <w:color w:val="000000"/>
                <w:sz w:val="16"/>
                <w:szCs w:val="16"/>
              </w:rPr>
              <w:t>specjalności</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AC5" w:rsidRPr="00523A30" w:rsidRDefault="00F14AC5" w:rsidP="00F14AC5">
            <w:pPr>
              <w:jc w:val="center"/>
              <w:rPr>
                <w:rFonts w:ascii="Arial" w:hAnsi="Arial" w:cs="Arial"/>
                <w:color w:val="000000"/>
                <w:sz w:val="16"/>
                <w:szCs w:val="16"/>
              </w:rPr>
            </w:pPr>
            <w:r w:rsidRPr="00523A30">
              <w:rPr>
                <w:rFonts w:ascii="Arial" w:hAnsi="Arial" w:cs="Arial"/>
                <w:color w:val="000000"/>
                <w:sz w:val="16"/>
                <w:szCs w:val="16"/>
              </w:rPr>
              <w:t>Nazwa zawodu/specjalności</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F14AC5" w:rsidRPr="00523A30" w:rsidRDefault="00F14AC5" w:rsidP="00F14AC5">
            <w:pPr>
              <w:jc w:val="center"/>
              <w:rPr>
                <w:rFonts w:ascii="Arial" w:hAnsi="Arial" w:cs="Arial"/>
                <w:color w:val="000000"/>
                <w:sz w:val="16"/>
                <w:szCs w:val="16"/>
              </w:rPr>
            </w:pPr>
            <w:r w:rsidRPr="00523A30">
              <w:rPr>
                <w:rFonts w:ascii="Arial" w:hAnsi="Arial" w:cs="Arial"/>
                <w:color w:val="000000"/>
                <w:sz w:val="16"/>
                <w:szCs w:val="16"/>
              </w:rPr>
              <w:t>Oferty pracy i aktywizacji zgłoszone w I półr. 2013 r.</w:t>
            </w:r>
          </w:p>
        </w:tc>
        <w:tc>
          <w:tcPr>
            <w:tcW w:w="1622" w:type="dxa"/>
            <w:gridSpan w:val="2"/>
            <w:tcBorders>
              <w:top w:val="single" w:sz="4" w:space="0" w:color="auto"/>
              <w:left w:val="nil"/>
              <w:bottom w:val="single" w:sz="4" w:space="0" w:color="auto"/>
              <w:right w:val="single" w:sz="4" w:space="0" w:color="auto"/>
            </w:tcBorders>
            <w:shd w:val="clear" w:color="auto" w:fill="auto"/>
            <w:vAlign w:val="center"/>
          </w:tcPr>
          <w:p w:rsidR="00F14AC5" w:rsidRPr="00523A30" w:rsidRDefault="00F14AC5" w:rsidP="00F14AC5">
            <w:pPr>
              <w:jc w:val="center"/>
              <w:rPr>
                <w:rFonts w:ascii="Arial" w:hAnsi="Arial" w:cs="Arial"/>
                <w:color w:val="000000"/>
                <w:sz w:val="16"/>
                <w:szCs w:val="16"/>
              </w:rPr>
            </w:pPr>
            <w:r w:rsidRPr="00523A30">
              <w:rPr>
                <w:rFonts w:ascii="Arial" w:hAnsi="Arial" w:cs="Arial"/>
                <w:color w:val="000000"/>
                <w:sz w:val="16"/>
                <w:szCs w:val="16"/>
              </w:rPr>
              <w:t>Oferty pracy i aktywizacji zgłoszone w I półr. 2014 r.</w:t>
            </w:r>
          </w:p>
        </w:tc>
      </w:tr>
      <w:tr w:rsidR="00F14AC5" w:rsidRPr="00523A30" w:rsidTr="00F14AC5">
        <w:trPr>
          <w:trHeight w:val="231"/>
          <w:jc w:val="center"/>
        </w:trPr>
        <w:tc>
          <w:tcPr>
            <w:tcW w:w="430" w:type="dxa"/>
            <w:vMerge/>
            <w:tcBorders>
              <w:top w:val="single" w:sz="4" w:space="0" w:color="auto"/>
              <w:left w:val="single" w:sz="4" w:space="0" w:color="auto"/>
              <w:bottom w:val="single" w:sz="4" w:space="0" w:color="auto"/>
              <w:right w:val="single" w:sz="4" w:space="0" w:color="auto"/>
            </w:tcBorders>
            <w:vAlign w:val="center"/>
            <w:hideMark/>
          </w:tcPr>
          <w:p w:rsidR="00F14AC5" w:rsidRPr="00523A30" w:rsidRDefault="00F14AC5" w:rsidP="00F14AC5">
            <w:pPr>
              <w:rPr>
                <w:rFonts w:ascii="Arial" w:hAnsi="Arial" w:cs="Arial"/>
                <w:color w:val="000000"/>
                <w:sz w:val="16"/>
                <w:szCs w:val="16"/>
              </w:rPr>
            </w:pPr>
          </w:p>
        </w:tc>
        <w:tc>
          <w:tcPr>
            <w:tcW w:w="699" w:type="dxa"/>
            <w:vMerge/>
            <w:tcBorders>
              <w:top w:val="single" w:sz="4" w:space="0" w:color="auto"/>
              <w:left w:val="single" w:sz="4" w:space="0" w:color="auto"/>
              <w:bottom w:val="single" w:sz="4" w:space="0" w:color="auto"/>
              <w:right w:val="single" w:sz="4" w:space="0" w:color="auto"/>
            </w:tcBorders>
            <w:vAlign w:val="center"/>
            <w:hideMark/>
          </w:tcPr>
          <w:p w:rsidR="00F14AC5" w:rsidRPr="00523A30" w:rsidRDefault="00F14AC5" w:rsidP="00F14AC5">
            <w:pPr>
              <w:rPr>
                <w:rFonts w:ascii="Arial" w:hAnsi="Arial" w:cs="Arial"/>
                <w:color w:val="000000"/>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14AC5" w:rsidRPr="00523A30" w:rsidRDefault="00F14AC5" w:rsidP="00F14AC5">
            <w:pPr>
              <w:rPr>
                <w:rFonts w:ascii="Arial" w:hAnsi="Arial" w:cs="Arial"/>
                <w:color w:val="000000"/>
                <w:sz w:val="16"/>
                <w:szCs w:val="16"/>
              </w:rPr>
            </w:pPr>
          </w:p>
        </w:tc>
        <w:tc>
          <w:tcPr>
            <w:tcW w:w="796" w:type="dxa"/>
            <w:tcBorders>
              <w:top w:val="nil"/>
              <w:left w:val="nil"/>
              <w:bottom w:val="single" w:sz="4" w:space="0" w:color="auto"/>
              <w:right w:val="single" w:sz="4" w:space="0" w:color="auto"/>
            </w:tcBorders>
            <w:shd w:val="clear" w:color="auto" w:fill="auto"/>
            <w:vAlign w:val="center"/>
            <w:hideMark/>
          </w:tcPr>
          <w:p w:rsidR="00F14AC5" w:rsidRPr="00523A30" w:rsidRDefault="00F14AC5" w:rsidP="00F14AC5">
            <w:pPr>
              <w:jc w:val="center"/>
              <w:rPr>
                <w:rFonts w:ascii="Arial" w:hAnsi="Arial" w:cs="Arial"/>
                <w:color w:val="000000"/>
                <w:sz w:val="16"/>
                <w:szCs w:val="16"/>
              </w:rPr>
            </w:pPr>
            <w:r w:rsidRPr="00523A30">
              <w:rPr>
                <w:rFonts w:ascii="Arial" w:hAnsi="Arial" w:cs="Arial"/>
                <w:color w:val="000000"/>
                <w:sz w:val="16"/>
                <w:szCs w:val="16"/>
              </w:rPr>
              <w:t>ogółem</w:t>
            </w:r>
          </w:p>
        </w:tc>
        <w:tc>
          <w:tcPr>
            <w:tcW w:w="842" w:type="dxa"/>
            <w:tcBorders>
              <w:top w:val="nil"/>
              <w:left w:val="nil"/>
              <w:bottom w:val="single" w:sz="4" w:space="0" w:color="auto"/>
              <w:right w:val="single" w:sz="4" w:space="0" w:color="auto"/>
            </w:tcBorders>
            <w:shd w:val="clear" w:color="auto" w:fill="auto"/>
            <w:vAlign w:val="center"/>
            <w:hideMark/>
          </w:tcPr>
          <w:p w:rsidR="00F14AC5" w:rsidRPr="00523A30" w:rsidRDefault="00F14AC5" w:rsidP="00F14AC5">
            <w:pPr>
              <w:jc w:val="center"/>
              <w:rPr>
                <w:rFonts w:ascii="Arial" w:hAnsi="Arial" w:cs="Arial"/>
                <w:color w:val="000000"/>
                <w:sz w:val="16"/>
                <w:szCs w:val="16"/>
              </w:rPr>
            </w:pPr>
            <w:r w:rsidRPr="00523A30">
              <w:rPr>
                <w:rFonts w:ascii="Arial" w:hAnsi="Arial" w:cs="Arial"/>
                <w:color w:val="000000"/>
                <w:sz w:val="16"/>
                <w:szCs w:val="16"/>
              </w:rPr>
              <w:t xml:space="preserve">% ofert </w:t>
            </w:r>
            <w:r w:rsidR="00523A30">
              <w:rPr>
                <w:rFonts w:ascii="Arial" w:hAnsi="Arial" w:cs="Arial"/>
                <w:color w:val="000000"/>
                <w:sz w:val="16"/>
                <w:szCs w:val="16"/>
              </w:rPr>
              <w:t>subsydiowanych</w:t>
            </w:r>
          </w:p>
        </w:tc>
        <w:tc>
          <w:tcPr>
            <w:tcW w:w="771" w:type="dxa"/>
            <w:tcBorders>
              <w:top w:val="nil"/>
              <w:left w:val="nil"/>
              <w:bottom w:val="single" w:sz="4" w:space="0" w:color="auto"/>
              <w:right w:val="single" w:sz="4" w:space="0" w:color="auto"/>
            </w:tcBorders>
            <w:shd w:val="clear" w:color="auto" w:fill="auto"/>
            <w:vAlign w:val="center"/>
          </w:tcPr>
          <w:p w:rsidR="00F14AC5" w:rsidRPr="00523A30" w:rsidRDefault="00F14AC5" w:rsidP="00F14AC5">
            <w:pPr>
              <w:jc w:val="center"/>
              <w:rPr>
                <w:rFonts w:ascii="Arial" w:hAnsi="Arial" w:cs="Arial"/>
                <w:color w:val="000000"/>
                <w:sz w:val="16"/>
                <w:szCs w:val="16"/>
              </w:rPr>
            </w:pPr>
            <w:r w:rsidRPr="00523A30">
              <w:rPr>
                <w:rFonts w:ascii="Arial" w:hAnsi="Arial" w:cs="Arial"/>
                <w:color w:val="000000"/>
                <w:sz w:val="16"/>
                <w:szCs w:val="16"/>
              </w:rPr>
              <w:t>ogółem</w:t>
            </w:r>
          </w:p>
        </w:tc>
        <w:tc>
          <w:tcPr>
            <w:tcW w:w="851" w:type="dxa"/>
            <w:tcBorders>
              <w:top w:val="nil"/>
              <w:left w:val="nil"/>
              <w:bottom w:val="single" w:sz="4" w:space="0" w:color="auto"/>
              <w:right w:val="single" w:sz="4" w:space="0" w:color="auto"/>
            </w:tcBorders>
            <w:shd w:val="clear" w:color="auto" w:fill="auto"/>
            <w:vAlign w:val="center"/>
          </w:tcPr>
          <w:p w:rsidR="00F14AC5" w:rsidRPr="00523A30" w:rsidRDefault="00F14AC5" w:rsidP="00F14AC5">
            <w:pPr>
              <w:jc w:val="center"/>
              <w:rPr>
                <w:rFonts w:ascii="Arial" w:hAnsi="Arial" w:cs="Arial"/>
                <w:color w:val="000000"/>
                <w:sz w:val="16"/>
                <w:szCs w:val="16"/>
              </w:rPr>
            </w:pPr>
            <w:r w:rsidRPr="00523A30">
              <w:rPr>
                <w:rFonts w:ascii="Arial" w:hAnsi="Arial" w:cs="Arial"/>
                <w:color w:val="000000"/>
                <w:sz w:val="16"/>
                <w:szCs w:val="16"/>
              </w:rPr>
              <w:t xml:space="preserve">% ofert </w:t>
            </w:r>
            <w:r w:rsidR="00523A30">
              <w:rPr>
                <w:rFonts w:ascii="Arial" w:hAnsi="Arial" w:cs="Arial"/>
                <w:color w:val="000000"/>
                <w:sz w:val="16"/>
                <w:szCs w:val="16"/>
              </w:rPr>
              <w:t>subsydiowanych</w:t>
            </w:r>
          </w:p>
        </w:tc>
      </w:tr>
      <w:tr w:rsidR="00F14AC5" w:rsidRPr="00523A30" w:rsidTr="00F14AC5">
        <w:trPr>
          <w:trHeight w:val="285"/>
          <w:jc w:val="center"/>
        </w:trPr>
        <w:tc>
          <w:tcPr>
            <w:tcW w:w="33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14AC5" w:rsidRPr="00523A30" w:rsidRDefault="00F14AC5" w:rsidP="00E42429">
            <w:pPr>
              <w:jc w:val="center"/>
              <w:rPr>
                <w:rFonts w:ascii="Arial" w:hAnsi="Arial" w:cs="Arial"/>
                <w:color w:val="000000"/>
                <w:sz w:val="16"/>
                <w:szCs w:val="16"/>
              </w:rPr>
            </w:pPr>
            <w:r w:rsidRPr="00523A30">
              <w:rPr>
                <w:rFonts w:ascii="Arial" w:hAnsi="Arial" w:cs="Arial"/>
                <w:color w:val="000000"/>
                <w:sz w:val="16"/>
                <w:szCs w:val="16"/>
              </w:rPr>
              <w:t>Razem</w:t>
            </w:r>
          </w:p>
        </w:tc>
        <w:tc>
          <w:tcPr>
            <w:tcW w:w="796" w:type="dxa"/>
            <w:tcBorders>
              <w:top w:val="nil"/>
              <w:left w:val="nil"/>
              <w:bottom w:val="single" w:sz="4" w:space="0" w:color="auto"/>
              <w:right w:val="single" w:sz="4" w:space="0" w:color="auto"/>
            </w:tcBorders>
            <w:shd w:val="clear" w:color="auto" w:fill="auto"/>
            <w:noWrap/>
            <w:vAlign w:val="center"/>
            <w:hideMark/>
          </w:tcPr>
          <w:p w:rsidR="00F14AC5" w:rsidRPr="00523A30" w:rsidRDefault="00F14AC5" w:rsidP="00E42429">
            <w:pPr>
              <w:jc w:val="right"/>
              <w:rPr>
                <w:rFonts w:ascii="Arial" w:hAnsi="Arial" w:cs="Arial"/>
                <w:color w:val="000000"/>
                <w:sz w:val="16"/>
                <w:szCs w:val="16"/>
              </w:rPr>
            </w:pPr>
            <w:r w:rsidRPr="00523A30">
              <w:rPr>
                <w:rFonts w:ascii="Arial" w:hAnsi="Arial" w:cs="Arial"/>
                <w:color w:val="000000"/>
                <w:sz w:val="16"/>
                <w:szCs w:val="16"/>
              </w:rPr>
              <w:t>17</w:t>
            </w:r>
            <w:r w:rsidR="005C7F82" w:rsidRPr="00523A30">
              <w:rPr>
                <w:rFonts w:ascii="Arial" w:hAnsi="Arial" w:cs="Arial"/>
                <w:color w:val="000000"/>
                <w:sz w:val="16"/>
                <w:szCs w:val="16"/>
              </w:rPr>
              <w:t>.</w:t>
            </w:r>
            <w:r w:rsidRPr="00523A30">
              <w:rPr>
                <w:rFonts w:ascii="Arial" w:hAnsi="Arial" w:cs="Arial"/>
                <w:color w:val="000000"/>
                <w:sz w:val="16"/>
                <w:szCs w:val="16"/>
              </w:rPr>
              <w:t>078</w:t>
            </w:r>
          </w:p>
        </w:tc>
        <w:tc>
          <w:tcPr>
            <w:tcW w:w="842" w:type="dxa"/>
            <w:tcBorders>
              <w:top w:val="nil"/>
              <w:left w:val="nil"/>
              <w:bottom w:val="single" w:sz="4" w:space="0" w:color="auto"/>
              <w:right w:val="single" w:sz="4" w:space="0" w:color="auto"/>
            </w:tcBorders>
            <w:shd w:val="clear" w:color="auto" w:fill="auto"/>
            <w:noWrap/>
            <w:vAlign w:val="center"/>
            <w:hideMark/>
          </w:tcPr>
          <w:p w:rsidR="00F14AC5" w:rsidRPr="00523A30" w:rsidRDefault="00F14AC5" w:rsidP="00E42429">
            <w:pPr>
              <w:jc w:val="right"/>
              <w:rPr>
                <w:rFonts w:ascii="Arial" w:hAnsi="Arial" w:cs="Arial"/>
                <w:color w:val="000000"/>
                <w:sz w:val="16"/>
                <w:szCs w:val="16"/>
              </w:rPr>
            </w:pPr>
            <w:r w:rsidRPr="00523A30">
              <w:rPr>
                <w:rFonts w:ascii="Arial" w:hAnsi="Arial" w:cs="Arial"/>
                <w:color w:val="000000"/>
                <w:sz w:val="16"/>
                <w:szCs w:val="16"/>
              </w:rPr>
              <w:t>55,2%</w:t>
            </w:r>
          </w:p>
        </w:tc>
        <w:tc>
          <w:tcPr>
            <w:tcW w:w="771" w:type="dxa"/>
            <w:tcBorders>
              <w:top w:val="nil"/>
              <w:left w:val="nil"/>
              <w:bottom w:val="single" w:sz="4" w:space="0" w:color="auto"/>
              <w:right w:val="single" w:sz="4" w:space="0" w:color="auto"/>
            </w:tcBorders>
            <w:shd w:val="clear" w:color="auto" w:fill="auto"/>
            <w:noWrap/>
            <w:vAlign w:val="center"/>
          </w:tcPr>
          <w:p w:rsidR="00F14AC5" w:rsidRPr="00523A30" w:rsidRDefault="005C7F82" w:rsidP="00E42429">
            <w:pPr>
              <w:jc w:val="right"/>
              <w:rPr>
                <w:rFonts w:ascii="Arial" w:hAnsi="Arial" w:cs="Arial"/>
                <w:color w:val="000000"/>
                <w:sz w:val="16"/>
                <w:szCs w:val="16"/>
              </w:rPr>
            </w:pPr>
            <w:r w:rsidRPr="00523A30">
              <w:rPr>
                <w:rFonts w:ascii="Arial" w:hAnsi="Arial" w:cs="Arial"/>
                <w:color w:val="000000"/>
                <w:sz w:val="16"/>
                <w:szCs w:val="16"/>
              </w:rPr>
              <w:t>20.394</w:t>
            </w:r>
          </w:p>
        </w:tc>
        <w:tc>
          <w:tcPr>
            <w:tcW w:w="851" w:type="dxa"/>
            <w:tcBorders>
              <w:top w:val="nil"/>
              <w:left w:val="nil"/>
              <w:bottom w:val="single" w:sz="4" w:space="0" w:color="auto"/>
              <w:right w:val="single" w:sz="4" w:space="0" w:color="auto"/>
            </w:tcBorders>
            <w:vAlign w:val="center"/>
          </w:tcPr>
          <w:p w:rsidR="00F14AC5" w:rsidRPr="00523A30" w:rsidRDefault="005C7F82" w:rsidP="00E42429">
            <w:pPr>
              <w:jc w:val="right"/>
              <w:rPr>
                <w:rFonts w:ascii="Arial" w:hAnsi="Arial" w:cs="Arial"/>
                <w:color w:val="000000"/>
                <w:sz w:val="16"/>
                <w:szCs w:val="16"/>
              </w:rPr>
            </w:pPr>
            <w:r w:rsidRPr="00523A30">
              <w:rPr>
                <w:rFonts w:ascii="Arial" w:hAnsi="Arial" w:cs="Arial"/>
                <w:color w:val="000000"/>
                <w:sz w:val="16"/>
                <w:szCs w:val="16"/>
              </w:rPr>
              <w:t>43,8%</w:t>
            </w:r>
          </w:p>
        </w:tc>
      </w:tr>
      <w:tr w:rsidR="00F14AC5" w:rsidRPr="00523A30" w:rsidTr="001C6A77">
        <w:trPr>
          <w:trHeight w:val="284"/>
          <w:jc w:val="center"/>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rsidR="00F14AC5" w:rsidRPr="00523A30" w:rsidRDefault="00F14AC5" w:rsidP="00E42429">
            <w:pPr>
              <w:jc w:val="center"/>
              <w:rPr>
                <w:rFonts w:ascii="Arial" w:hAnsi="Arial" w:cs="Arial"/>
                <w:color w:val="000000"/>
                <w:sz w:val="16"/>
                <w:szCs w:val="16"/>
              </w:rPr>
            </w:pPr>
            <w:r w:rsidRPr="00523A30">
              <w:rPr>
                <w:rFonts w:ascii="Arial" w:hAnsi="Arial" w:cs="Arial"/>
                <w:color w:val="000000"/>
                <w:sz w:val="16"/>
                <w:szCs w:val="16"/>
              </w:rPr>
              <w:t>1</w:t>
            </w:r>
          </w:p>
        </w:tc>
        <w:tc>
          <w:tcPr>
            <w:tcW w:w="699" w:type="dxa"/>
            <w:tcBorders>
              <w:top w:val="nil"/>
              <w:left w:val="nil"/>
              <w:bottom w:val="single" w:sz="4" w:space="0" w:color="auto"/>
              <w:right w:val="single" w:sz="4" w:space="0" w:color="auto"/>
            </w:tcBorders>
            <w:shd w:val="clear" w:color="auto" w:fill="auto"/>
            <w:noWrap/>
            <w:vAlign w:val="center"/>
            <w:hideMark/>
          </w:tcPr>
          <w:p w:rsidR="00F14AC5" w:rsidRPr="00523A30" w:rsidRDefault="00F14AC5" w:rsidP="00E42429">
            <w:pPr>
              <w:jc w:val="center"/>
              <w:rPr>
                <w:rFonts w:ascii="Arial" w:hAnsi="Arial" w:cs="Arial"/>
                <w:color w:val="000000"/>
                <w:sz w:val="16"/>
                <w:szCs w:val="16"/>
              </w:rPr>
            </w:pPr>
            <w:r w:rsidRPr="00523A30">
              <w:rPr>
                <w:rFonts w:ascii="Arial" w:hAnsi="Arial" w:cs="Arial"/>
                <w:color w:val="000000"/>
                <w:sz w:val="16"/>
                <w:szCs w:val="16"/>
              </w:rPr>
              <w:t>515303</w:t>
            </w:r>
          </w:p>
        </w:tc>
        <w:tc>
          <w:tcPr>
            <w:tcW w:w="2268" w:type="dxa"/>
            <w:tcBorders>
              <w:top w:val="nil"/>
              <w:left w:val="nil"/>
              <w:bottom w:val="single" w:sz="4" w:space="0" w:color="auto"/>
              <w:right w:val="single" w:sz="4" w:space="0" w:color="auto"/>
            </w:tcBorders>
            <w:shd w:val="clear" w:color="auto" w:fill="auto"/>
            <w:vAlign w:val="center"/>
            <w:hideMark/>
          </w:tcPr>
          <w:p w:rsidR="00F14AC5" w:rsidRPr="00523A30" w:rsidRDefault="00F14AC5" w:rsidP="00E42429">
            <w:pPr>
              <w:rPr>
                <w:rFonts w:ascii="Arial" w:hAnsi="Arial" w:cs="Arial"/>
                <w:color w:val="000000"/>
                <w:sz w:val="16"/>
                <w:szCs w:val="16"/>
              </w:rPr>
            </w:pPr>
            <w:r w:rsidRPr="00523A30">
              <w:rPr>
                <w:rFonts w:ascii="Arial" w:hAnsi="Arial" w:cs="Arial"/>
                <w:color w:val="000000"/>
                <w:sz w:val="16"/>
                <w:szCs w:val="16"/>
              </w:rPr>
              <w:t>Robotnik gospodarczy</w:t>
            </w:r>
          </w:p>
        </w:tc>
        <w:tc>
          <w:tcPr>
            <w:tcW w:w="796" w:type="dxa"/>
            <w:tcBorders>
              <w:top w:val="nil"/>
              <w:left w:val="nil"/>
              <w:bottom w:val="single" w:sz="4" w:space="0" w:color="auto"/>
              <w:right w:val="single" w:sz="4" w:space="0" w:color="auto"/>
            </w:tcBorders>
            <w:shd w:val="clear" w:color="auto" w:fill="auto"/>
            <w:noWrap/>
            <w:vAlign w:val="center"/>
            <w:hideMark/>
          </w:tcPr>
          <w:p w:rsidR="00F14AC5" w:rsidRPr="00523A30" w:rsidRDefault="00F14AC5" w:rsidP="00E42429">
            <w:pPr>
              <w:jc w:val="right"/>
              <w:rPr>
                <w:rFonts w:ascii="Arial" w:hAnsi="Arial" w:cs="Arial"/>
                <w:color w:val="000000"/>
                <w:sz w:val="16"/>
                <w:szCs w:val="16"/>
              </w:rPr>
            </w:pPr>
            <w:r w:rsidRPr="00523A30">
              <w:rPr>
                <w:rFonts w:ascii="Arial" w:hAnsi="Arial" w:cs="Arial"/>
                <w:color w:val="000000"/>
                <w:sz w:val="16"/>
                <w:szCs w:val="16"/>
              </w:rPr>
              <w:t>2</w:t>
            </w:r>
            <w:r w:rsidR="005C7F82" w:rsidRPr="00523A30">
              <w:rPr>
                <w:rFonts w:ascii="Arial" w:hAnsi="Arial" w:cs="Arial"/>
                <w:color w:val="000000"/>
                <w:sz w:val="16"/>
                <w:szCs w:val="16"/>
              </w:rPr>
              <w:t>.</w:t>
            </w:r>
            <w:r w:rsidRPr="00523A30">
              <w:rPr>
                <w:rFonts w:ascii="Arial" w:hAnsi="Arial" w:cs="Arial"/>
                <w:color w:val="000000"/>
                <w:sz w:val="16"/>
                <w:szCs w:val="16"/>
              </w:rPr>
              <w:t>721</w:t>
            </w:r>
          </w:p>
        </w:tc>
        <w:tc>
          <w:tcPr>
            <w:tcW w:w="842" w:type="dxa"/>
            <w:tcBorders>
              <w:top w:val="nil"/>
              <w:left w:val="nil"/>
              <w:bottom w:val="single" w:sz="4" w:space="0" w:color="auto"/>
              <w:right w:val="single" w:sz="4" w:space="0" w:color="auto"/>
            </w:tcBorders>
            <w:shd w:val="clear" w:color="auto" w:fill="auto"/>
            <w:noWrap/>
            <w:vAlign w:val="center"/>
            <w:hideMark/>
          </w:tcPr>
          <w:p w:rsidR="00F14AC5" w:rsidRPr="00523A30" w:rsidRDefault="00F14AC5" w:rsidP="00E42429">
            <w:pPr>
              <w:jc w:val="right"/>
              <w:rPr>
                <w:rFonts w:ascii="Arial" w:hAnsi="Arial" w:cs="Arial"/>
                <w:color w:val="000000"/>
                <w:sz w:val="16"/>
                <w:szCs w:val="16"/>
              </w:rPr>
            </w:pPr>
            <w:r w:rsidRPr="00523A30">
              <w:rPr>
                <w:rFonts w:ascii="Arial" w:hAnsi="Arial" w:cs="Arial"/>
                <w:color w:val="000000"/>
                <w:sz w:val="16"/>
                <w:szCs w:val="16"/>
              </w:rPr>
              <w:t>95,6%</w:t>
            </w:r>
          </w:p>
        </w:tc>
        <w:tc>
          <w:tcPr>
            <w:tcW w:w="771" w:type="dxa"/>
            <w:tcBorders>
              <w:top w:val="nil"/>
              <w:left w:val="nil"/>
              <w:bottom w:val="single" w:sz="4" w:space="0" w:color="auto"/>
              <w:right w:val="single" w:sz="4" w:space="0" w:color="auto"/>
            </w:tcBorders>
            <w:shd w:val="clear" w:color="auto" w:fill="auto"/>
            <w:noWrap/>
            <w:vAlign w:val="center"/>
          </w:tcPr>
          <w:p w:rsidR="00F14AC5" w:rsidRPr="00523A30" w:rsidRDefault="005C7F82" w:rsidP="00E42429">
            <w:pPr>
              <w:jc w:val="right"/>
              <w:rPr>
                <w:rFonts w:ascii="Arial" w:hAnsi="Arial" w:cs="Arial"/>
                <w:color w:val="000000"/>
                <w:sz w:val="16"/>
                <w:szCs w:val="16"/>
              </w:rPr>
            </w:pPr>
            <w:r w:rsidRPr="00523A30">
              <w:rPr>
                <w:rFonts w:ascii="Arial" w:hAnsi="Arial" w:cs="Arial"/>
                <w:color w:val="000000"/>
                <w:sz w:val="16"/>
                <w:szCs w:val="16"/>
              </w:rPr>
              <w:t>2.723</w:t>
            </w:r>
          </w:p>
        </w:tc>
        <w:tc>
          <w:tcPr>
            <w:tcW w:w="851" w:type="dxa"/>
            <w:tcBorders>
              <w:top w:val="nil"/>
              <w:left w:val="nil"/>
              <w:bottom w:val="single" w:sz="4" w:space="0" w:color="auto"/>
              <w:right w:val="single" w:sz="4" w:space="0" w:color="auto"/>
            </w:tcBorders>
            <w:vAlign w:val="center"/>
          </w:tcPr>
          <w:p w:rsidR="00F14AC5" w:rsidRPr="00523A30" w:rsidRDefault="005C7F82" w:rsidP="00E42429">
            <w:pPr>
              <w:jc w:val="right"/>
              <w:rPr>
                <w:rFonts w:ascii="Arial" w:hAnsi="Arial" w:cs="Arial"/>
                <w:color w:val="000000"/>
                <w:sz w:val="16"/>
                <w:szCs w:val="16"/>
              </w:rPr>
            </w:pPr>
            <w:r w:rsidRPr="00523A30">
              <w:rPr>
                <w:rFonts w:ascii="Arial" w:hAnsi="Arial" w:cs="Arial"/>
                <w:color w:val="000000"/>
                <w:sz w:val="16"/>
                <w:szCs w:val="16"/>
              </w:rPr>
              <w:t>89,4%</w:t>
            </w:r>
          </w:p>
        </w:tc>
      </w:tr>
      <w:tr w:rsidR="00F14AC5" w:rsidRPr="00523A30" w:rsidTr="001C6A77">
        <w:trPr>
          <w:trHeight w:val="284"/>
          <w:jc w:val="center"/>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rsidR="00F14AC5" w:rsidRPr="00523A30" w:rsidRDefault="00F14AC5" w:rsidP="00E42429">
            <w:pPr>
              <w:jc w:val="center"/>
              <w:rPr>
                <w:rFonts w:ascii="Arial" w:hAnsi="Arial" w:cs="Arial"/>
                <w:color w:val="000000"/>
                <w:sz w:val="16"/>
                <w:szCs w:val="16"/>
              </w:rPr>
            </w:pPr>
            <w:r w:rsidRPr="00523A30">
              <w:rPr>
                <w:rFonts w:ascii="Arial" w:hAnsi="Arial" w:cs="Arial"/>
                <w:color w:val="000000"/>
                <w:sz w:val="16"/>
                <w:szCs w:val="16"/>
              </w:rPr>
              <w:t>2</w:t>
            </w:r>
          </w:p>
        </w:tc>
        <w:tc>
          <w:tcPr>
            <w:tcW w:w="699" w:type="dxa"/>
            <w:tcBorders>
              <w:top w:val="nil"/>
              <w:left w:val="nil"/>
              <w:bottom w:val="single" w:sz="4" w:space="0" w:color="auto"/>
              <w:right w:val="single" w:sz="4" w:space="0" w:color="auto"/>
            </w:tcBorders>
            <w:shd w:val="clear" w:color="auto" w:fill="auto"/>
            <w:noWrap/>
            <w:vAlign w:val="center"/>
            <w:hideMark/>
          </w:tcPr>
          <w:p w:rsidR="00F14AC5" w:rsidRPr="00523A30" w:rsidRDefault="00F14AC5" w:rsidP="00E42429">
            <w:pPr>
              <w:jc w:val="center"/>
              <w:rPr>
                <w:rFonts w:ascii="Arial" w:hAnsi="Arial" w:cs="Arial"/>
                <w:color w:val="000000"/>
                <w:sz w:val="16"/>
                <w:szCs w:val="16"/>
              </w:rPr>
            </w:pPr>
            <w:r w:rsidRPr="00523A30">
              <w:rPr>
                <w:rFonts w:ascii="Arial" w:hAnsi="Arial" w:cs="Arial"/>
                <w:color w:val="000000"/>
                <w:sz w:val="16"/>
                <w:szCs w:val="16"/>
              </w:rPr>
              <w:t>522301</w:t>
            </w:r>
          </w:p>
        </w:tc>
        <w:tc>
          <w:tcPr>
            <w:tcW w:w="2268" w:type="dxa"/>
            <w:tcBorders>
              <w:top w:val="nil"/>
              <w:left w:val="nil"/>
              <w:bottom w:val="single" w:sz="4" w:space="0" w:color="auto"/>
              <w:right w:val="single" w:sz="4" w:space="0" w:color="auto"/>
            </w:tcBorders>
            <w:shd w:val="clear" w:color="auto" w:fill="auto"/>
            <w:vAlign w:val="center"/>
            <w:hideMark/>
          </w:tcPr>
          <w:p w:rsidR="00F14AC5" w:rsidRPr="00523A30" w:rsidRDefault="00523A30" w:rsidP="00E42429">
            <w:pPr>
              <w:rPr>
                <w:rFonts w:ascii="Arial" w:hAnsi="Arial" w:cs="Arial"/>
                <w:color w:val="000000"/>
                <w:sz w:val="16"/>
                <w:szCs w:val="16"/>
              </w:rPr>
            </w:pPr>
            <w:r>
              <w:rPr>
                <w:rFonts w:ascii="Arial" w:hAnsi="Arial" w:cs="Arial"/>
                <w:color w:val="000000"/>
                <w:sz w:val="16"/>
                <w:szCs w:val="16"/>
              </w:rPr>
              <w:t>Sprzedawca</w:t>
            </w:r>
          </w:p>
        </w:tc>
        <w:tc>
          <w:tcPr>
            <w:tcW w:w="796" w:type="dxa"/>
            <w:tcBorders>
              <w:top w:val="nil"/>
              <w:left w:val="nil"/>
              <w:bottom w:val="single" w:sz="4" w:space="0" w:color="auto"/>
              <w:right w:val="single" w:sz="4" w:space="0" w:color="auto"/>
            </w:tcBorders>
            <w:shd w:val="clear" w:color="auto" w:fill="auto"/>
            <w:noWrap/>
            <w:vAlign w:val="center"/>
            <w:hideMark/>
          </w:tcPr>
          <w:p w:rsidR="00F14AC5" w:rsidRPr="00523A30" w:rsidRDefault="00F14AC5" w:rsidP="00E42429">
            <w:pPr>
              <w:jc w:val="right"/>
              <w:rPr>
                <w:rFonts w:ascii="Arial" w:hAnsi="Arial" w:cs="Arial"/>
                <w:color w:val="000000"/>
                <w:sz w:val="16"/>
                <w:szCs w:val="16"/>
              </w:rPr>
            </w:pPr>
            <w:r w:rsidRPr="00523A30">
              <w:rPr>
                <w:rFonts w:ascii="Arial" w:hAnsi="Arial" w:cs="Arial"/>
                <w:color w:val="000000"/>
                <w:sz w:val="16"/>
                <w:szCs w:val="16"/>
              </w:rPr>
              <w:t>1</w:t>
            </w:r>
            <w:r w:rsidR="005C7F82" w:rsidRPr="00523A30">
              <w:rPr>
                <w:rFonts w:ascii="Arial" w:hAnsi="Arial" w:cs="Arial"/>
                <w:color w:val="000000"/>
                <w:sz w:val="16"/>
                <w:szCs w:val="16"/>
              </w:rPr>
              <w:t>.</w:t>
            </w:r>
            <w:r w:rsidRPr="00523A30">
              <w:rPr>
                <w:rFonts w:ascii="Arial" w:hAnsi="Arial" w:cs="Arial"/>
                <w:color w:val="000000"/>
                <w:sz w:val="16"/>
                <w:szCs w:val="16"/>
              </w:rPr>
              <w:t>106</w:t>
            </w:r>
          </w:p>
        </w:tc>
        <w:tc>
          <w:tcPr>
            <w:tcW w:w="842" w:type="dxa"/>
            <w:tcBorders>
              <w:top w:val="nil"/>
              <w:left w:val="nil"/>
              <w:bottom w:val="single" w:sz="4" w:space="0" w:color="auto"/>
              <w:right w:val="single" w:sz="4" w:space="0" w:color="auto"/>
            </w:tcBorders>
            <w:shd w:val="clear" w:color="auto" w:fill="auto"/>
            <w:noWrap/>
            <w:vAlign w:val="center"/>
            <w:hideMark/>
          </w:tcPr>
          <w:p w:rsidR="00F14AC5" w:rsidRPr="00523A30" w:rsidRDefault="00F14AC5" w:rsidP="00E42429">
            <w:pPr>
              <w:jc w:val="right"/>
              <w:rPr>
                <w:rFonts w:ascii="Arial" w:hAnsi="Arial" w:cs="Arial"/>
                <w:color w:val="000000"/>
                <w:sz w:val="16"/>
                <w:szCs w:val="16"/>
              </w:rPr>
            </w:pPr>
            <w:r w:rsidRPr="00523A30">
              <w:rPr>
                <w:rFonts w:ascii="Arial" w:hAnsi="Arial" w:cs="Arial"/>
                <w:color w:val="000000"/>
                <w:sz w:val="16"/>
                <w:szCs w:val="16"/>
              </w:rPr>
              <w:t>68,3%</w:t>
            </w:r>
          </w:p>
        </w:tc>
        <w:tc>
          <w:tcPr>
            <w:tcW w:w="771" w:type="dxa"/>
            <w:tcBorders>
              <w:top w:val="nil"/>
              <w:left w:val="nil"/>
              <w:bottom w:val="single" w:sz="4" w:space="0" w:color="auto"/>
              <w:right w:val="single" w:sz="4" w:space="0" w:color="auto"/>
            </w:tcBorders>
            <w:shd w:val="clear" w:color="auto" w:fill="auto"/>
            <w:noWrap/>
            <w:vAlign w:val="center"/>
          </w:tcPr>
          <w:p w:rsidR="00F14AC5" w:rsidRPr="00523A30" w:rsidRDefault="005C7F82" w:rsidP="00E42429">
            <w:pPr>
              <w:jc w:val="right"/>
              <w:rPr>
                <w:rFonts w:ascii="Arial" w:hAnsi="Arial" w:cs="Arial"/>
                <w:color w:val="000000"/>
                <w:sz w:val="16"/>
                <w:szCs w:val="16"/>
              </w:rPr>
            </w:pPr>
            <w:r w:rsidRPr="00523A30">
              <w:rPr>
                <w:rFonts w:ascii="Arial" w:hAnsi="Arial" w:cs="Arial"/>
                <w:color w:val="000000"/>
                <w:sz w:val="16"/>
                <w:szCs w:val="16"/>
              </w:rPr>
              <w:t>1.130</w:t>
            </w:r>
          </w:p>
        </w:tc>
        <w:tc>
          <w:tcPr>
            <w:tcW w:w="851" w:type="dxa"/>
            <w:tcBorders>
              <w:top w:val="nil"/>
              <w:left w:val="nil"/>
              <w:bottom w:val="single" w:sz="4" w:space="0" w:color="auto"/>
              <w:right w:val="single" w:sz="4" w:space="0" w:color="auto"/>
            </w:tcBorders>
            <w:vAlign w:val="center"/>
          </w:tcPr>
          <w:p w:rsidR="00F14AC5" w:rsidRPr="00523A30" w:rsidRDefault="005C7F82" w:rsidP="00E42429">
            <w:pPr>
              <w:jc w:val="right"/>
              <w:rPr>
                <w:rFonts w:ascii="Arial" w:hAnsi="Arial" w:cs="Arial"/>
                <w:color w:val="000000"/>
                <w:sz w:val="16"/>
                <w:szCs w:val="16"/>
              </w:rPr>
            </w:pPr>
            <w:r w:rsidRPr="00523A30">
              <w:rPr>
                <w:rFonts w:ascii="Arial" w:hAnsi="Arial" w:cs="Arial"/>
                <w:color w:val="000000"/>
                <w:sz w:val="16"/>
                <w:szCs w:val="16"/>
              </w:rPr>
              <w:t>68,1%</w:t>
            </w:r>
          </w:p>
        </w:tc>
      </w:tr>
      <w:tr w:rsidR="008D39EB" w:rsidRPr="00523A30" w:rsidTr="001C6A77">
        <w:trPr>
          <w:trHeight w:val="284"/>
          <w:jc w:val="center"/>
        </w:trPr>
        <w:tc>
          <w:tcPr>
            <w:tcW w:w="430" w:type="dxa"/>
            <w:tcBorders>
              <w:top w:val="nil"/>
              <w:left w:val="single" w:sz="4" w:space="0" w:color="auto"/>
              <w:bottom w:val="single" w:sz="4" w:space="0" w:color="auto"/>
              <w:right w:val="single" w:sz="4" w:space="0" w:color="auto"/>
            </w:tcBorders>
            <w:shd w:val="clear" w:color="auto" w:fill="auto"/>
            <w:noWrap/>
            <w:vAlign w:val="center"/>
          </w:tcPr>
          <w:p w:rsidR="008D39EB" w:rsidRPr="00523A30" w:rsidRDefault="008D39EB" w:rsidP="008D39EB">
            <w:pPr>
              <w:jc w:val="center"/>
              <w:rPr>
                <w:rFonts w:ascii="Arial" w:hAnsi="Arial" w:cs="Arial"/>
                <w:color w:val="000000"/>
                <w:sz w:val="16"/>
                <w:szCs w:val="16"/>
              </w:rPr>
            </w:pPr>
            <w:r w:rsidRPr="00523A30">
              <w:rPr>
                <w:rFonts w:ascii="Arial" w:hAnsi="Arial" w:cs="Arial"/>
                <w:color w:val="000000"/>
                <w:sz w:val="16"/>
                <w:szCs w:val="16"/>
              </w:rPr>
              <w:t>3</w:t>
            </w:r>
          </w:p>
        </w:tc>
        <w:tc>
          <w:tcPr>
            <w:tcW w:w="699" w:type="dxa"/>
            <w:tcBorders>
              <w:top w:val="nil"/>
              <w:left w:val="nil"/>
              <w:bottom w:val="single" w:sz="4" w:space="0" w:color="auto"/>
              <w:right w:val="single" w:sz="4" w:space="0" w:color="auto"/>
            </w:tcBorders>
            <w:shd w:val="clear" w:color="auto" w:fill="auto"/>
            <w:noWrap/>
            <w:vAlign w:val="center"/>
          </w:tcPr>
          <w:p w:rsidR="008D39EB" w:rsidRPr="00523A30" w:rsidRDefault="008D39EB" w:rsidP="008D39EB">
            <w:pPr>
              <w:jc w:val="center"/>
              <w:rPr>
                <w:rFonts w:ascii="Arial" w:hAnsi="Arial" w:cs="Arial"/>
                <w:color w:val="000000"/>
                <w:sz w:val="16"/>
                <w:szCs w:val="16"/>
              </w:rPr>
            </w:pPr>
            <w:r w:rsidRPr="00523A30">
              <w:rPr>
                <w:rFonts w:ascii="Arial" w:hAnsi="Arial" w:cs="Arial"/>
                <w:color w:val="000000"/>
                <w:sz w:val="16"/>
                <w:szCs w:val="16"/>
              </w:rPr>
              <w:t>962990</w:t>
            </w:r>
          </w:p>
        </w:tc>
        <w:tc>
          <w:tcPr>
            <w:tcW w:w="2268" w:type="dxa"/>
            <w:tcBorders>
              <w:top w:val="nil"/>
              <w:left w:val="nil"/>
              <w:bottom w:val="single" w:sz="4" w:space="0" w:color="auto"/>
              <w:right w:val="single" w:sz="4" w:space="0" w:color="auto"/>
            </w:tcBorders>
            <w:shd w:val="clear" w:color="auto" w:fill="auto"/>
            <w:vAlign w:val="center"/>
          </w:tcPr>
          <w:p w:rsidR="008D39EB" w:rsidRPr="00523A30" w:rsidRDefault="008D39EB" w:rsidP="008D39EB">
            <w:pPr>
              <w:rPr>
                <w:rFonts w:ascii="Arial" w:hAnsi="Arial" w:cs="Arial"/>
                <w:color w:val="000000"/>
                <w:sz w:val="16"/>
                <w:szCs w:val="16"/>
              </w:rPr>
            </w:pPr>
            <w:r w:rsidRPr="00523A30">
              <w:rPr>
                <w:rFonts w:ascii="Arial" w:hAnsi="Arial" w:cs="Arial"/>
                <w:color w:val="000000"/>
                <w:sz w:val="16"/>
                <w:szCs w:val="16"/>
              </w:rPr>
              <w:t>Pozostali pracownicy przy pracach prostych gdzie indziej niesklasyfikowani</w:t>
            </w:r>
            <w:r w:rsidRPr="00523A30">
              <w:rPr>
                <w:rStyle w:val="Odwoanieprzypisudolnego"/>
                <w:rFonts w:ascii="Arial" w:hAnsi="Arial" w:cs="Arial"/>
                <w:color w:val="000000"/>
                <w:sz w:val="16"/>
                <w:szCs w:val="16"/>
              </w:rPr>
              <w:footnoteReference w:id="4"/>
            </w:r>
          </w:p>
        </w:tc>
        <w:tc>
          <w:tcPr>
            <w:tcW w:w="796" w:type="dxa"/>
            <w:tcBorders>
              <w:top w:val="nil"/>
              <w:left w:val="nil"/>
              <w:bottom w:val="single" w:sz="4" w:space="0" w:color="auto"/>
              <w:right w:val="single" w:sz="4" w:space="0" w:color="auto"/>
            </w:tcBorders>
            <w:shd w:val="clear" w:color="auto" w:fill="auto"/>
            <w:noWrap/>
            <w:vAlign w:val="center"/>
          </w:tcPr>
          <w:p w:rsidR="008D39EB" w:rsidRPr="00523A30" w:rsidRDefault="008D39EB" w:rsidP="008D39EB">
            <w:pPr>
              <w:jc w:val="right"/>
              <w:rPr>
                <w:rFonts w:ascii="Arial" w:hAnsi="Arial" w:cs="Arial"/>
                <w:color w:val="000000"/>
                <w:sz w:val="16"/>
                <w:szCs w:val="16"/>
              </w:rPr>
            </w:pPr>
            <w:r w:rsidRPr="00523A30">
              <w:rPr>
                <w:rFonts w:ascii="Arial" w:hAnsi="Arial" w:cs="Arial"/>
                <w:color w:val="000000"/>
                <w:sz w:val="16"/>
                <w:szCs w:val="16"/>
              </w:rPr>
              <w:t>498</w:t>
            </w:r>
          </w:p>
        </w:tc>
        <w:tc>
          <w:tcPr>
            <w:tcW w:w="842" w:type="dxa"/>
            <w:tcBorders>
              <w:top w:val="nil"/>
              <w:left w:val="nil"/>
              <w:bottom w:val="single" w:sz="4" w:space="0" w:color="auto"/>
              <w:right w:val="single" w:sz="4" w:space="0" w:color="auto"/>
            </w:tcBorders>
            <w:shd w:val="clear" w:color="auto" w:fill="auto"/>
            <w:noWrap/>
            <w:vAlign w:val="center"/>
          </w:tcPr>
          <w:p w:rsidR="008D39EB" w:rsidRPr="00523A30" w:rsidRDefault="008D39EB" w:rsidP="008D39EB">
            <w:pPr>
              <w:jc w:val="right"/>
              <w:rPr>
                <w:rFonts w:ascii="Arial" w:hAnsi="Arial" w:cs="Arial"/>
                <w:color w:val="000000"/>
                <w:sz w:val="16"/>
                <w:szCs w:val="16"/>
              </w:rPr>
            </w:pPr>
            <w:r w:rsidRPr="00523A30">
              <w:rPr>
                <w:rFonts w:ascii="Arial" w:hAnsi="Arial" w:cs="Arial"/>
                <w:color w:val="000000"/>
                <w:sz w:val="16"/>
                <w:szCs w:val="16"/>
              </w:rPr>
              <w:t>5,8%</w:t>
            </w:r>
          </w:p>
        </w:tc>
        <w:tc>
          <w:tcPr>
            <w:tcW w:w="771" w:type="dxa"/>
            <w:tcBorders>
              <w:top w:val="nil"/>
              <w:left w:val="nil"/>
              <w:bottom w:val="single" w:sz="4" w:space="0" w:color="auto"/>
              <w:right w:val="single" w:sz="4" w:space="0" w:color="auto"/>
            </w:tcBorders>
            <w:shd w:val="clear" w:color="auto" w:fill="auto"/>
            <w:noWrap/>
            <w:vAlign w:val="center"/>
          </w:tcPr>
          <w:p w:rsidR="008D39EB" w:rsidRPr="00523A30" w:rsidRDefault="008D39EB" w:rsidP="008D39EB">
            <w:pPr>
              <w:jc w:val="right"/>
              <w:rPr>
                <w:rFonts w:ascii="Arial" w:hAnsi="Arial" w:cs="Arial"/>
                <w:color w:val="000000"/>
                <w:sz w:val="16"/>
                <w:szCs w:val="16"/>
              </w:rPr>
            </w:pPr>
            <w:r w:rsidRPr="00523A30">
              <w:rPr>
                <w:rFonts w:ascii="Arial" w:hAnsi="Arial" w:cs="Arial"/>
                <w:color w:val="000000"/>
                <w:sz w:val="16"/>
                <w:szCs w:val="16"/>
              </w:rPr>
              <w:t>814</w:t>
            </w:r>
          </w:p>
        </w:tc>
        <w:tc>
          <w:tcPr>
            <w:tcW w:w="851" w:type="dxa"/>
            <w:tcBorders>
              <w:top w:val="nil"/>
              <w:left w:val="nil"/>
              <w:bottom w:val="single" w:sz="4" w:space="0" w:color="auto"/>
              <w:right w:val="single" w:sz="4" w:space="0" w:color="auto"/>
            </w:tcBorders>
            <w:vAlign w:val="center"/>
          </w:tcPr>
          <w:p w:rsidR="008D39EB" w:rsidRPr="00523A30" w:rsidRDefault="008D39EB" w:rsidP="008D39EB">
            <w:pPr>
              <w:jc w:val="right"/>
              <w:rPr>
                <w:rFonts w:ascii="Arial" w:hAnsi="Arial" w:cs="Arial"/>
                <w:color w:val="000000"/>
                <w:sz w:val="16"/>
                <w:szCs w:val="16"/>
              </w:rPr>
            </w:pPr>
            <w:r w:rsidRPr="00523A30">
              <w:rPr>
                <w:rFonts w:ascii="Arial" w:hAnsi="Arial" w:cs="Arial"/>
                <w:color w:val="000000"/>
                <w:sz w:val="16"/>
                <w:szCs w:val="16"/>
              </w:rPr>
              <w:t>4,8</w:t>
            </w:r>
            <w:r w:rsidR="001C6A77">
              <w:rPr>
                <w:rFonts w:ascii="Arial" w:hAnsi="Arial" w:cs="Arial"/>
                <w:color w:val="000000"/>
                <w:sz w:val="16"/>
                <w:szCs w:val="16"/>
              </w:rPr>
              <w:t>%</w:t>
            </w:r>
          </w:p>
        </w:tc>
      </w:tr>
      <w:tr w:rsidR="008D39EB" w:rsidRPr="00523A30" w:rsidTr="001C6A77">
        <w:trPr>
          <w:trHeight w:val="284"/>
          <w:jc w:val="center"/>
        </w:trPr>
        <w:tc>
          <w:tcPr>
            <w:tcW w:w="430" w:type="dxa"/>
            <w:tcBorders>
              <w:top w:val="nil"/>
              <w:left w:val="single" w:sz="4" w:space="0" w:color="auto"/>
              <w:bottom w:val="single" w:sz="4" w:space="0" w:color="auto"/>
              <w:right w:val="single" w:sz="4" w:space="0" w:color="auto"/>
            </w:tcBorders>
            <w:shd w:val="clear" w:color="auto" w:fill="auto"/>
            <w:noWrap/>
            <w:vAlign w:val="center"/>
          </w:tcPr>
          <w:p w:rsidR="008D39EB" w:rsidRPr="00523A30" w:rsidRDefault="008D39EB" w:rsidP="008D39EB">
            <w:pPr>
              <w:jc w:val="center"/>
              <w:rPr>
                <w:rFonts w:ascii="Arial" w:hAnsi="Arial" w:cs="Arial"/>
                <w:color w:val="000000"/>
                <w:sz w:val="16"/>
                <w:szCs w:val="16"/>
              </w:rPr>
            </w:pPr>
            <w:r w:rsidRPr="00523A30">
              <w:rPr>
                <w:rFonts w:ascii="Arial" w:hAnsi="Arial" w:cs="Arial"/>
                <w:color w:val="000000"/>
                <w:sz w:val="16"/>
                <w:szCs w:val="16"/>
              </w:rPr>
              <w:t>4</w:t>
            </w:r>
          </w:p>
        </w:tc>
        <w:tc>
          <w:tcPr>
            <w:tcW w:w="699" w:type="dxa"/>
            <w:tcBorders>
              <w:top w:val="nil"/>
              <w:left w:val="nil"/>
              <w:bottom w:val="single" w:sz="4" w:space="0" w:color="auto"/>
              <w:right w:val="single" w:sz="4" w:space="0" w:color="auto"/>
            </w:tcBorders>
            <w:shd w:val="clear" w:color="auto" w:fill="auto"/>
            <w:noWrap/>
            <w:vAlign w:val="center"/>
            <w:hideMark/>
          </w:tcPr>
          <w:p w:rsidR="008D39EB" w:rsidRPr="00523A30" w:rsidRDefault="008D39EB" w:rsidP="008D39EB">
            <w:pPr>
              <w:jc w:val="center"/>
              <w:rPr>
                <w:rFonts w:ascii="Arial" w:hAnsi="Arial" w:cs="Arial"/>
                <w:color w:val="000000"/>
                <w:sz w:val="16"/>
                <w:szCs w:val="16"/>
              </w:rPr>
            </w:pPr>
            <w:r w:rsidRPr="00523A30">
              <w:rPr>
                <w:rFonts w:ascii="Arial" w:hAnsi="Arial" w:cs="Arial"/>
                <w:color w:val="000000"/>
                <w:sz w:val="16"/>
                <w:szCs w:val="16"/>
              </w:rPr>
              <w:t>411004</w:t>
            </w:r>
          </w:p>
        </w:tc>
        <w:tc>
          <w:tcPr>
            <w:tcW w:w="2268" w:type="dxa"/>
            <w:tcBorders>
              <w:top w:val="nil"/>
              <w:left w:val="nil"/>
              <w:bottom w:val="single" w:sz="4" w:space="0" w:color="auto"/>
              <w:right w:val="single" w:sz="4" w:space="0" w:color="auto"/>
            </w:tcBorders>
            <w:shd w:val="clear" w:color="auto" w:fill="auto"/>
            <w:vAlign w:val="center"/>
            <w:hideMark/>
          </w:tcPr>
          <w:p w:rsidR="008D39EB" w:rsidRPr="00523A30" w:rsidRDefault="00523A30" w:rsidP="008D39EB">
            <w:pPr>
              <w:rPr>
                <w:rFonts w:ascii="Arial" w:hAnsi="Arial" w:cs="Arial"/>
                <w:color w:val="000000"/>
                <w:sz w:val="16"/>
                <w:szCs w:val="16"/>
              </w:rPr>
            </w:pPr>
            <w:r>
              <w:rPr>
                <w:rFonts w:ascii="Arial" w:hAnsi="Arial" w:cs="Arial"/>
                <w:color w:val="000000"/>
                <w:sz w:val="16"/>
                <w:szCs w:val="16"/>
              </w:rPr>
              <w:t>Technik prac biurowych</w:t>
            </w:r>
          </w:p>
        </w:tc>
        <w:tc>
          <w:tcPr>
            <w:tcW w:w="796" w:type="dxa"/>
            <w:tcBorders>
              <w:top w:val="nil"/>
              <w:left w:val="nil"/>
              <w:bottom w:val="single" w:sz="4" w:space="0" w:color="auto"/>
              <w:right w:val="single" w:sz="4" w:space="0" w:color="auto"/>
            </w:tcBorders>
            <w:shd w:val="clear" w:color="auto" w:fill="auto"/>
            <w:noWrap/>
            <w:vAlign w:val="center"/>
            <w:hideMark/>
          </w:tcPr>
          <w:p w:rsidR="008D39EB" w:rsidRPr="00523A30" w:rsidRDefault="008D39EB" w:rsidP="008D39EB">
            <w:pPr>
              <w:jc w:val="right"/>
              <w:rPr>
                <w:rFonts w:ascii="Arial" w:hAnsi="Arial" w:cs="Arial"/>
                <w:color w:val="000000"/>
                <w:sz w:val="16"/>
                <w:szCs w:val="16"/>
              </w:rPr>
            </w:pPr>
            <w:r w:rsidRPr="00523A30">
              <w:rPr>
                <w:rFonts w:ascii="Arial" w:hAnsi="Arial" w:cs="Arial"/>
                <w:color w:val="000000"/>
                <w:sz w:val="16"/>
                <w:szCs w:val="16"/>
              </w:rPr>
              <w:t>992</w:t>
            </w:r>
          </w:p>
        </w:tc>
        <w:tc>
          <w:tcPr>
            <w:tcW w:w="842" w:type="dxa"/>
            <w:tcBorders>
              <w:top w:val="nil"/>
              <w:left w:val="nil"/>
              <w:bottom w:val="single" w:sz="4" w:space="0" w:color="auto"/>
              <w:right w:val="single" w:sz="4" w:space="0" w:color="auto"/>
            </w:tcBorders>
            <w:shd w:val="clear" w:color="auto" w:fill="auto"/>
            <w:noWrap/>
            <w:vAlign w:val="center"/>
            <w:hideMark/>
          </w:tcPr>
          <w:p w:rsidR="008D39EB" w:rsidRPr="00523A30" w:rsidRDefault="008D39EB" w:rsidP="008D39EB">
            <w:pPr>
              <w:jc w:val="right"/>
              <w:rPr>
                <w:rFonts w:ascii="Arial" w:hAnsi="Arial" w:cs="Arial"/>
                <w:color w:val="000000"/>
                <w:sz w:val="16"/>
                <w:szCs w:val="16"/>
              </w:rPr>
            </w:pPr>
            <w:r w:rsidRPr="00523A30">
              <w:rPr>
                <w:rFonts w:ascii="Arial" w:hAnsi="Arial" w:cs="Arial"/>
                <w:color w:val="000000"/>
                <w:sz w:val="16"/>
                <w:szCs w:val="16"/>
              </w:rPr>
              <w:t>93,9%</w:t>
            </w:r>
          </w:p>
        </w:tc>
        <w:tc>
          <w:tcPr>
            <w:tcW w:w="771" w:type="dxa"/>
            <w:tcBorders>
              <w:top w:val="nil"/>
              <w:left w:val="nil"/>
              <w:bottom w:val="single" w:sz="4" w:space="0" w:color="auto"/>
              <w:right w:val="single" w:sz="4" w:space="0" w:color="auto"/>
            </w:tcBorders>
            <w:shd w:val="clear" w:color="auto" w:fill="auto"/>
            <w:noWrap/>
            <w:vAlign w:val="center"/>
          </w:tcPr>
          <w:p w:rsidR="008D39EB" w:rsidRPr="00523A30" w:rsidRDefault="008D39EB" w:rsidP="008D39EB">
            <w:pPr>
              <w:jc w:val="right"/>
              <w:rPr>
                <w:rFonts w:ascii="Arial" w:hAnsi="Arial" w:cs="Arial"/>
                <w:color w:val="000000"/>
                <w:sz w:val="16"/>
                <w:szCs w:val="16"/>
              </w:rPr>
            </w:pPr>
            <w:r w:rsidRPr="00523A30">
              <w:rPr>
                <w:rFonts w:ascii="Arial" w:hAnsi="Arial" w:cs="Arial"/>
                <w:color w:val="000000"/>
                <w:sz w:val="16"/>
                <w:szCs w:val="16"/>
              </w:rPr>
              <w:t>805</w:t>
            </w:r>
          </w:p>
        </w:tc>
        <w:tc>
          <w:tcPr>
            <w:tcW w:w="851" w:type="dxa"/>
            <w:tcBorders>
              <w:top w:val="nil"/>
              <w:left w:val="nil"/>
              <w:bottom w:val="single" w:sz="4" w:space="0" w:color="auto"/>
              <w:right w:val="single" w:sz="4" w:space="0" w:color="auto"/>
            </w:tcBorders>
            <w:vAlign w:val="center"/>
          </w:tcPr>
          <w:p w:rsidR="008D39EB" w:rsidRPr="00523A30" w:rsidRDefault="008D39EB" w:rsidP="008D39EB">
            <w:pPr>
              <w:jc w:val="right"/>
              <w:rPr>
                <w:rFonts w:ascii="Arial" w:hAnsi="Arial" w:cs="Arial"/>
                <w:color w:val="000000"/>
                <w:sz w:val="16"/>
                <w:szCs w:val="16"/>
              </w:rPr>
            </w:pPr>
            <w:r w:rsidRPr="00523A30">
              <w:rPr>
                <w:rFonts w:ascii="Arial" w:hAnsi="Arial" w:cs="Arial"/>
                <w:color w:val="000000"/>
                <w:sz w:val="16"/>
                <w:szCs w:val="16"/>
              </w:rPr>
              <w:t>88,2</w:t>
            </w:r>
            <w:r w:rsidR="001C6A77">
              <w:rPr>
                <w:rFonts w:ascii="Arial" w:hAnsi="Arial" w:cs="Arial"/>
                <w:color w:val="000000"/>
                <w:sz w:val="16"/>
                <w:szCs w:val="16"/>
              </w:rPr>
              <w:t>%</w:t>
            </w:r>
          </w:p>
        </w:tc>
      </w:tr>
      <w:tr w:rsidR="00F14AC5" w:rsidRPr="00523A30" w:rsidTr="001C6A77">
        <w:trPr>
          <w:trHeight w:val="284"/>
          <w:jc w:val="center"/>
        </w:trPr>
        <w:tc>
          <w:tcPr>
            <w:tcW w:w="430" w:type="dxa"/>
            <w:tcBorders>
              <w:top w:val="nil"/>
              <w:left w:val="single" w:sz="4" w:space="0" w:color="auto"/>
              <w:bottom w:val="single" w:sz="4" w:space="0" w:color="auto"/>
              <w:right w:val="single" w:sz="4" w:space="0" w:color="auto"/>
            </w:tcBorders>
            <w:shd w:val="clear" w:color="auto" w:fill="auto"/>
            <w:noWrap/>
            <w:vAlign w:val="center"/>
          </w:tcPr>
          <w:p w:rsidR="00F14AC5" w:rsidRPr="00523A30" w:rsidRDefault="008D39EB" w:rsidP="00F14AC5">
            <w:pPr>
              <w:jc w:val="center"/>
              <w:rPr>
                <w:rFonts w:ascii="Arial" w:hAnsi="Arial" w:cs="Arial"/>
                <w:color w:val="000000"/>
                <w:sz w:val="16"/>
                <w:szCs w:val="16"/>
              </w:rPr>
            </w:pPr>
            <w:r w:rsidRPr="00523A30">
              <w:rPr>
                <w:rFonts w:ascii="Arial" w:hAnsi="Arial" w:cs="Arial"/>
                <w:color w:val="000000"/>
                <w:sz w:val="16"/>
                <w:szCs w:val="16"/>
              </w:rPr>
              <w:t>5</w:t>
            </w:r>
          </w:p>
        </w:tc>
        <w:tc>
          <w:tcPr>
            <w:tcW w:w="699" w:type="dxa"/>
            <w:tcBorders>
              <w:top w:val="nil"/>
              <w:left w:val="nil"/>
              <w:bottom w:val="single" w:sz="4" w:space="0" w:color="auto"/>
              <w:right w:val="single" w:sz="4" w:space="0" w:color="auto"/>
            </w:tcBorders>
            <w:shd w:val="clear" w:color="auto" w:fill="auto"/>
            <w:noWrap/>
            <w:vAlign w:val="center"/>
          </w:tcPr>
          <w:p w:rsidR="00F14AC5" w:rsidRPr="00523A30" w:rsidRDefault="005C7F82" w:rsidP="00F14AC5">
            <w:pPr>
              <w:jc w:val="center"/>
              <w:rPr>
                <w:rFonts w:ascii="Arial" w:hAnsi="Arial" w:cs="Arial"/>
                <w:color w:val="000000"/>
                <w:sz w:val="16"/>
                <w:szCs w:val="16"/>
              </w:rPr>
            </w:pPr>
            <w:r w:rsidRPr="00523A30">
              <w:rPr>
                <w:rFonts w:ascii="Arial" w:hAnsi="Arial" w:cs="Arial"/>
                <w:color w:val="000000"/>
                <w:sz w:val="16"/>
                <w:szCs w:val="16"/>
              </w:rPr>
              <w:t>821990</w:t>
            </w:r>
          </w:p>
        </w:tc>
        <w:tc>
          <w:tcPr>
            <w:tcW w:w="2268" w:type="dxa"/>
            <w:tcBorders>
              <w:top w:val="nil"/>
              <w:left w:val="nil"/>
              <w:bottom w:val="single" w:sz="4" w:space="0" w:color="auto"/>
              <w:right w:val="single" w:sz="4" w:space="0" w:color="auto"/>
            </w:tcBorders>
            <w:shd w:val="clear" w:color="auto" w:fill="auto"/>
            <w:vAlign w:val="center"/>
          </w:tcPr>
          <w:p w:rsidR="00F14AC5" w:rsidRPr="00523A30" w:rsidRDefault="005C7F82" w:rsidP="00F14AC5">
            <w:pPr>
              <w:rPr>
                <w:rFonts w:ascii="Arial" w:hAnsi="Arial" w:cs="Arial"/>
                <w:color w:val="000000"/>
                <w:sz w:val="16"/>
                <w:szCs w:val="16"/>
              </w:rPr>
            </w:pPr>
            <w:r w:rsidRPr="00523A30">
              <w:rPr>
                <w:rFonts w:ascii="Arial" w:hAnsi="Arial" w:cs="Arial"/>
                <w:color w:val="000000"/>
                <w:sz w:val="16"/>
                <w:szCs w:val="16"/>
              </w:rPr>
              <w:t>Pozostali monterzy gdzie indziej niesklasyfikowani</w:t>
            </w:r>
            <w:r w:rsidR="00C429C6">
              <w:rPr>
                <w:rStyle w:val="Odwoanieprzypisudolnego"/>
                <w:rFonts w:ascii="Arial" w:hAnsi="Arial" w:cs="Arial"/>
                <w:color w:val="000000"/>
                <w:sz w:val="16"/>
                <w:szCs w:val="16"/>
              </w:rPr>
              <w:footnoteReference w:id="5"/>
            </w:r>
          </w:p>
        </w:tc>
        <w:tc>
          <w:tcPr>
            <w:tcW w:w="796" w:type="dxa"/>
            <w:tcBorders>
              <w:top w:val="nil"/>
              <w:left w:val="nil"/>
              <w:bottom w:val="single" w:sz="4" w:space="0" w:color="auto"/>
              <w:right w:val="single" w:sz="4" w:space="0" w:color="auto"/>
            </w:tcBorders>
            <w:shd w:val="clear" w:color="auto" w:fill="auto"/>
            <w:noWrap/>
            <w:vAlign w:val="center"/>
          </w:tcPr>
          <w:p w:rsidR="00F14AC5" w:rsidRPr="00523A30" w:rsidRDefault="00AC44F2" w:rsidP="00F14AC5">
            <w:pPr>
              <w:jc w:val="right"/>
              <w:rPr>
                <w:rFonts w:ascii="Arial" w:hAnsi="Arial" w:cs="Arial"/>
                <w:color w:val="000000"/>
                <w:sz w:val="16"/>
                <w:szCs w:val="16"/>
              </w:rPr>
            </w:pPr>
            <w:r>
              <w:rPr>
                <w:rFonts w:ascii="Arial" w:hAnsi="Arial" w:cs="Arial"/>
                <w:color w:val="000000"/>
                <w:sz w:val="16"/>
                <w:szCs w:val="16"/>
              </w:rPr>
              <w:t>93</w:t>
            </w:r>
          </w:p>
        </w:tc>
        <w:tc>
          <w:tcPr>
            <w:tcW w:w="842" w:type="dxa"/>
            <w:tcBorders>
              <w:top w:val="nil"/>
              <w:left w:val="nil"/>
              <w:bottom w:val="single" w:sz="4" w:space="0" w:color="auto"/>
              <w:right w:val="single" w:sz="4" w:space="0" w:color="auto"/>
            </w:tcBorders>
            <w:shd w:val="clear" w:color="auto" w:fill="auto"/>
            <w:noWrap/>
            <w:vAlign w:val="center"/>
          </w:tcPr>
          <w:p w:rsidR="00F14AC5" w:rsidRPr="00523A30" w:rsidRDefault="00AC44F2" w:rsidP="00F14AC5">
            <w:pPr>
              <w:jc w:val="right"/>
              <w:rPr>
                <w:rFonts w:ascii="Arial" w:hAnsi="Arial" w:cs="Arial"/>
                <w:color w:val="000000"/>
                <w:sz w:val="16"/>
                <w:szCs w:val="16"/>
              </w:rPr>
            </w:pPr>
            <w:r>
              <w:rPr>
                <w:rFonts w:ascii="Arial" w:hAnsi="Arial" w:cs="Arial"/>
                <w:color w:val="000000"/>
                <w:sz w:val="16"/>
                <w:szCs w:val="16"/>
              </w:rPr>
              <w:t>22,6</w:t>
            </w:r>
            <w:r w:rsidR="001C6A77">
              <w:rPr>
                <w:rFonts w:ascii="Arial" w:hAnsi="Arial" w:cs="Arial"/>
                <w:color w:val="000000"/>
                <w:sz w:val="16"/>
                <w:szCs w:val="16"/>
              </w:rPr>
              <w:t>%</w:t>
            </w:r>
          </w:p>
        </w:tc>
        <w:tc>
          <w:tcPr>
            <w:tcW w:w="771" w:type="dxa"/>
            <w:tcBorders>
              <w:top w:val="nil"/>
              <w:left w:val="nil"/>
              <w:bottom w:val="single" w:sz="4" w:space="0" w:color="auto"/>
              <w:right w:val="single" w:sz="4" w:space="0" w:color="auto"/>
            </w:tcBorders>
            <w:shd w:val="clear" w:color="auto" w:fill="auto"/>
            <w:noWrap/>
            <w:vAlign w:val="center"/>
          </w:tcPr>
          <w:p w:rsidR="00F14AC5" w:rsidRPr="00523A30" w:rsidRDefault="005C7F82" w:rsidP="00F14AC5">
            <w:pPr>
              <w:jc w:val="right"/>
              <w:rPr>
                <w:rFonts w:ascii="Arial" w:hAnsi="Arial" w:cs="Arial"/>
                <w:color w:val="000000"/>
                <w:sz w:val="16"/>
                <w:szCs w:val="16"/>
              </w:rPr>
            </w:pPr>
            <w:r w:rsidRPr="00523A30">
              <w:rPr>
                <w:rFonts w:ascii="Arial" w:hAnsi="Arial" w:cs="Arial"/>
                <w:color w:val="000000"/>
                <w:sz w:val="16"/>
                <w:szCs w:val="16"/>
              </w:rPr>
              <w:t>547</w:t>
            </w:r>
          </w:p>
        </w:tc>
        <w:tc>
          <w:tcPr>
            <w:tcW w:w="851" w:type="dxa"/>
            <w:tcBorders>
              <w:top w:val="nil"/>
              <w:left w:val="nil"/>
              <w:bottom w:val="single" w:sz="4" w:space="0" w:color="auto"/>
              <w:right w:val="single" w:sz="4" w:space="0" w:color="auto"/>
            </w:tcBorders>
            <w:vAlign w:val="center"/>
          </w:tcPr>
          <w:p w:rsidR="00F14AC5" w:rsidRPr="00523A30" w:rsidRDefault="005C7F82" w:rsidP="00F14AC5">
            <w:pPr>
              <w:jc w:val="right"/>
              <w:rPr>
                <w:rFonts w:ascii="Arial" w:hAnsi="Arial" w:cs="Arial"/>
                <w:color w:val="000000"/>
                <w:sz w:val="16"/>
                <w:szCs w:val="16"/>
              </w:rPr>
            </w:pPr>
            <w:r w:rsidRPr="00523A30">
              <w:rPr>
                <w:rFonts w:ascii="Arial" w:hAnsi="Arial" w:cs="Arial"/>
                <w:color w:val="000000"/>
                <w:sz w:val="16"/>
                <w:szCs w:val="16"/>
              </w:rPr>
              <w:t>3,3</w:t>
            </w:r>
            <w:r w:rsidR="001C6A77">
              <w:rPr>
                <w:rFonts w:ascii="Arial" w:hAnsi="Arial" w:cs="Arial"/>
                <w:color w:val="000000"/>
                <w:sz w:val="16"/>
                <w:szCs w:val="16"/>
              </w:rPr>
              <w:t>%</w:t>
            </w:r>
          </w:p>
        </w:tc>
      </w:tr>
      <w:tr w:rsidR="005C7F82" w:rsidRPr="00523A30" w:rsidTr="001C6A77">
        <w:trPr>
          <w:trHeight w:val="284"/>
          <w:jc w:val="center"/>
        </w:trPr>
        <w:tc>
          <w:tcPr>
            <w:tcW w:w="430" w:type="dxa"/>
            <w:tcBorders>
              <w:top w:val="nil"/>
              <w:left w:val="single" w:sz="4" w:space="0" w:color="auto"/>
              <w:bottom w:val="single" w:sz="4" w:space="0" w:color="auto"/>
              <w:right w:val="single" w:sz="4" w:space="0" w:color="auto"/>
            </w:tcBorders>
            <w:shd w:val="clear" w:color="auto" w:fill="auto"/>
            <w:noWrap/>
            <w:vAlign w:val="center"/>
          </w:tcPr>
          <w:p w:rsidR="005C7F82" w:rsidRPr="00523A30" w:rsidRDefault="008D39EB" w:rsidP="005C7F82">
            <w:pPr>
              <w:jc w:val="center"/>
              <w:rPr>
                <w:rFonts w:ascii="Arial" w:hAnsi="Arial" w:cs="Arial"/>
                <w:color w:val="000000"/>
                <w:sz w:val="16"/>
                <w:szCs w:val="16"/>
              </w:rPr>
            </w:pPr>
            <w:r w:rsidRPr="00523A30">
              <w:rPr>
                <w:rFonts w:ascii="Arial" w:hAnsi="Arial" w:cs="Arial"/>
                <w:color w:val="000000"/>
                <w:sz w:val="16"/>
                <w:szCs w:val="16"/>
              </w:rPr>
              <w:t>6</w:t>
            </w:r>
          </w:p>
        </w:tc>
        <w:tc>
          <w:tcPr>
            <w:tcW w:w="699" w:type="dxa"/>
            <w:tcBorders>
              <w:top w:val="nil"/>
              <w:left w:val="nil"/>
              <w:bottom w:val="single" w:sz="4" w:space="0" w:color="auto"/>
              <w:right w:val="single" w:sz="4" w:space="0" w:color="auto"/>
            </w:tcBorders>
            <w:shd w:val="clear" w:color="auto" w:fill="auto"/>
            <w:noWrap/>
            <w:vAlign w:val="center"/>
          </w:tcPr>
          <w:p w:rsidR="005C7F82" w:rsidRPr="00523A30" w:rsidRDefault="005C7F82" w:rsidP="005C7F82">
            <w:pPr>
              <w:jc w:val="center"/>
              <w:rPr>
                <w:rFonts w:ascii="Arial" w:hAnsi="Arial" w:cs="Arial"/>
                <w:color w:val="000000"/>
                <w:sz w:val="16"/>
                <w:szCs w:val="16"/>
              </w:rPr>
            </w:pPr>
            <w:r w:rsidRPr="00523A30">
              <w:rPr>
                <w:rFonts w:ascii="Arial" w:hAnsi="Arial" w:cs="Arial"/>
                <w:color w:val="000000"/>
                <w:sz w:val="16"/>
                <w:szCs w:val="16"/>
              </w:rPr>
              <w:t>432103</w:t>
            </w:r>
          </w:p>
        </w:tc>
        <w:tc>
          <w:tcPr>
            <w:tcW w:w="2268" w:type="dxa"/>
            <w:tcBorders>
              <w:top w:val="nil"/>
              <w:left w:val="nil"/>
              <w:bottom w:val="single" w:sz="4" w:space="0" w:color="auto"/>
              <w:right w:val="single" w:sz="4" w:space="0" w:color="auto"/>
            </w:tcBorders>
            <w:shd w:val="clear" w:color="auto" w:fill="auto"/>
            <w:vAlign w:val="center"/>
          </w:tcPr>
          <w:p w:rsidR="005C7F82" w:rsidRPr="00523A30" w:rsidRDefault="005C7F82" w:rsidP="005C7F82">
            <w:pPr>
              <w:rPr>
                <w:rFonts w:ascii="Arial" w:hAnsi="Arial" w:cs="Arial"/>
                <w:color w:val="000000"/>
                <w:sz w:val="16"/>
                <w:szCs w:val="16"/>
              </w:rPr>
            </w:pPr>
            <w:r w:rsidRPr="00523A30">
              <w:rPr>
                <w:rFonts w:ascii="Arial" w:hAnsi="Arial" w:cs="Arial"/>
                <w:color w:val="000000"/>
                <w:sz w:val="16"/>
                <w:szCs w:val="16"/>
              </w:rPr>
              <w:t>Magazynier</w:t>
            </w:r>
          </w:p>
        </w:tc>
        <w:tc>
          <w:tcPr>
            <w:tcW w:w="796" w:type="dxa"/>
            <w:tcBorders>
              <w:top w:val="nil"/>
              <w:left w:val="nil"/>
              <w:bottom w:val="single" w:sz="4" w:space="0" w:color="auto"/>
              <w:right w:val="single" w:sz="4" w:space="0" w:color="auto"/>
            </w:tcBorders>
            <w:shd w:val="clear" w:color="auto" w:fill="auto"/>
            <w:noWrap/>
            <w:vAlign w:val="center"/>
          </w:tcPr>
          <w:p w:rsidR="005C7F82" w:rsidRPr="00523A30" w:rsidRDefault="005C7F82" w:rsidP="005C7F82">
            <w:pPr>
              <w:jc w:val="right"/>
              <w:rPr>
                <w:rFonts w:ascii="Arial" w:hAnsi="Arial" w:cs="Arial"/>
                <w:color w:val="000000"/>
                <w:sz w:val="16"/>
                <w:szCs w:val="16"/>
              </w:rPr>
            </w:pPr>
            <w:r w:rsidRPr="00523A30">
              <w:rPr>
                <w:rFonts w:ascii="Arial" w:hAnsi="Arial" w:cs="Arial"/>
                <w:color w:val="000000"/>
                <w:sz w:val="16"/>
                <w:szCs w:val="16"/>
              </w:rPr>
              <w:t>220</w:t>
            </w:r>
          </w:p>
        </w:tc>
        <w:tc>
          <w:tcPr>
            <w:tcW w:w="842" w:type="dxa"/>
            <w:tcBorders>
              <w:top w:val="nil"/>
              <w:left w:val="nil"/>
              <w:bottom w:val="single" w:sz="4" w:space="0" w:color="auto"/>
              <w:right w:val="single" w:sz="4" w:space="0" w:color="auto"/>
            </w:tcBorders>
            <w:shd w:val="clear" w:color="auto" w:fill="auto"/>
            <w:noWrap/>
            <w:vAlign w:val="center"/>
          </w:tcPr>
          <w:p w:rsidR="005C7F82" w:rsidRPr="00523A30" w:rsidRDefault="005C7F82" w:rsidP="005C7F82">
            <w:pPr>
              <w:jc w:val="right"/>
              <w:rPr>
                <w:rFonts w:ascii="Arial" w:hAnsi="Arial" w:cs="Arial"/>
                <w:color w:val="000000"/>
                <w:sz w:val="16"/>
                <w:szCs w:val="16"/>
              </w:rPr>
            </w:pPr>
            <w:r w:rsidRPr="00523A30">
              <w:rPr>
                <w:rFonts w:ascii="Arial" w:hAnsi="Arial" w:cs="Arial"/>
                <w:color w:val="000000"/>
                <w:sz w:val="16"/>
                <w:szCs w:val="16"/>
              </w:rPr>
              <w:t>49,1%</w:t>
            </w:r>
          </w:p>
        </w:tc>
        <w:tc>
          <w:tcPr>
            <w:tcW w:w="771" w:type="dxa"/>
            <w:tcBorders>
              <w:top w:val="nil"/>
              <w:left w:val="nil"/>
              <w:bottom w:val="single" w:sz="4" w:space="0" w:color="auto"/>
              <w:right w:val="single" w:sz="4" w:space="0" w:color="auto"/>
            </w:tcBorders>
            <w:shd w:val="clear" w:color="auto" w:fill="auto"/>
            <w:noWrap/>
            <w:vAlign w:val="center"/>
          </w:tcPr>
          <w:p w:rsidR="005C7F82" w:rsidRPr="00523A30" w:rsidRDefault="005C7F82" w:rsidP="005C7F82">
            <w:pPr>
              <w:jc w:val="right"/>
              <w:rPr>
                <w:rFonts w:ascii="Arial" w:hAnsi="Arial" w:cs="Arial"/>
                <w:color w:val="000000"/>
                <w:sz w:val="16"/>
                <w:szCs w:val="16"/>
              </w:rPr>
            </w:pPr>
            <w:r w:rsidRPr="00523A30">
              <w:rPr>
                <w:rFonts w:ascii="Arial" w:hAnsi="Arial" w:cs="Arial"/>
                <w:color w:val="000000"/>
                <w:sz w:val="16"/>
                <w:szCs w:val="16"/>
              </w:rPr>
              <w:t>538</w:t>
            </w:r>
          </w:p>
        </w:tc>
        <w:tc>
          <w:tcPr>
            <w:tcW w:w="851" w:type="dxa"/>
            <w:tcBorders>
              <w:top w:val="nil"/>
              <w:left w:val="nil"/>
              <w:bottom w:val="single" w:sz="4" w:space="0" w:color="auto"/>
              <w:right w:val="single" w:sz="4" w:space="0" w:color="auto"/>
            </w:tcBorders>
            <w:vAlign w:val="center"/>
          </w:tcPr>
          <w:p w:rsidR="005C7F82" w:rsidRPr="00523A30" w:rsidRDefault="005C7F82" w:rsidP="005C7F82">
            <w:pPr>
              <w:jc w:val="right"/>
              <w:rPr>
                <w:rFonts w:ascii="Arial" w:hAnsi="Arial" w:cs="Arial"/>
                <w:color w:val="000000"/>
                <w:sz w:val="16"/>
                <w:szCs w:val="16"/>
              </w:rPr>
            </w:pPr>
            <w:r w:rsidRPr="00523A30">
              <w:rPr>
                <w:rFonts w:ascii="Arial" w:hAnsi="Arial" w:cs="Arial"/>
                <w:color w:val="000000"/>
                <w:sz w:val="16"/>
                <w:szCs w:val="16"/>
              </w:rPr>
              <w:t>23,8</w:t>
            </w:r>
            <w:r w:rsidR="001C6A77">
              <w:rPr>
                <w:rFonts w:ascii="Arial" w:hAnsi="Arial" w:cs="Arial"/>
                <w:color w:val="000000"/>
                <w:sz w:val="16"/>
                <w:szCs w:val="16"/>
              </w:rPr>
              <w:t>%</w:t>
            </w:r>
          </w:p>
        </w:tc>
      </w:tr>
      <w:tr w:rsidR="005C7F82" w:rsidRPr="00523A30" w:rsidTr="001C6A77">
        <w:trPr>
          <w:trHeight w:val="284"/>
          <w:jc w:val="center"/>
        </w:trPr>
        <w:tc>
          <w:tcPr>
            <w:tcW w:w="430" w:type="dxa"/>
            <w:tcBorders>
              <w:top w:val="nil"/>
              <w:left w:val="single" w:sz="4" w:space="0" w:color="auto"/>
              <w:bottom w:val="single" w:sz="4" w:space="0" w:color="auto"/>
              <w:right w:val="single" w:sz="4" w:space="0" w:color="auto"/>
            </w:tcBorders>
            <w:shd w:val="clear" w:color="auto" w:fill="auto"/>
            <w:noWrap/>
            <w:vAlign w:val="center"/>
          </w:tcPr>
          <w:p w:rsidR="005C7F82" w:rsidRPr="00523A30" w:rsidRDefault="008D39EB" w:rsidP="005C7F82">
            <w:pPr>
              <w:jc w:val="center"/>
              <w:rPr>
                <w:rFonts w:ascii="Arial" w:hAnsi="Arial" w:cs="Arial"/>
                <w:color w:val="000000"/>
                <w:sz w:val="16"/>
                <w:szCs w:val="16"/>
              </w:rPr>
            </w:pPr>
            <w:r w:rsidRPr="00523A30">
              <w:rPr>
                <w:rFonts w:ascii="Arial" w:hAnsi="Arial" w:cs="Arial"/>
                <w:color w:val="000000"/>
                <w:sz w:val="16"/>
                <w:szCs w:val="16"/>
              </w:rPr>
              <w:t>7</w:t>
            </w:r>
          </w:p>
        </w:tc>
        <w:tc>
          <w:tcPr>
            <w:tcW w:w="699" w:type="dxa"/>
            <w:tcBorders>
              <w:top w:val="nil"/>
              <w:left w:val="nil"/>
              <w:bottom w:val="single" w:sz="4" w:space="0" w:color="auto"/>
              <w:right w:val="single" w:sz="4" w:space="0" w:color="auto"/>
            </w:tcBorders>
            <w:shd w:val="clear" w:color="auto" w:fill="auto"/>
            <w:noWrap/>
            <w:vAlign w:val="center"/>
          </w:tcPr>
          <w:p w:rsidR="005C7F82" w:rsidRPr="00523A30" w:rsidRDefault="005C7F82" w:rsidP="005C7F82">
            <w:pPr>
              <w:jc w:val="center"/>
              <w:rPr>
                <w:rFonts w:ascii="Arial" w:hAnsi="Arial" w:cs="Arial"/>
                <w:color w:val="000000"/>
                <w:sz w:val="16"/>
                <w:szCs w:val="16"/>
              </w:rPr>
            </w:pPr>
            <w:r w:rsidRPr="00523A30">
              <w:rPr>
                <w:rFonts w:ascii="Arial" w:hAnsi="Arial" w:cs="Arial"/>
                <w:color w:val="000000"/>
                <w:sz w:val="16"/>
                <w:szCs w:val="16"/>
              </w:rPr>
              <w:t>833203</w:t>
            </w:r>
          </w:p>
        </w:tc>
        <w:tc>
          <w:tcPr>
            <w:tcW w:w="2268" w:type="dxa"/>
            <w:tcBorders>
              <w:top w:val="nil"/>
              <w:left w:val="nil"/>
              <w:bottom w:val="single" w:sz="4" w:space="0" w:color="auto"/>
              <w:right w:val="single" w:sz="4" w:space="0" w:color="auto"/>
            </w:tcBorders>
            <w:shd w:val="clear" w:color="auto" w:fill="auto"/>
            <w:vAlign w:val="center"/>
          </w:tcPr>
          <w:p w:rsidR="005C7F82" w:rsidRPr="00523A30" w:rsidRDefault="005C7F82" w:rsidP="005C7F82">
            <w:pPr>
              <w:rPr>
                <w:rFonts w:ascii="Arial" w:hAnsi="Arial" w:cs="Arial"/>
                <w:color w:val="000000"/>
                <w:sz w:val="16"/>
                <w:szCs w:val="16"/>
              </w:rPr>
            </w:pPr>
            <w:r w:rsidRPr="00523A30">
              <w:rPr>
                <w:rFonts w:ascii="Arial" w:hAnsi="Arial" w:cs="Arial"/>
                <w:color w:val="000000"/>
                <w:sz w:val="16"/>
                <w:szCs w:val="16"/>
              </w:rPr>
              <w:t>Kierowca samochodu ciężarowego</w:t>
            </w:r>
          </w:p>
        </w:tc>
        <w:tc>
          <w:tcPr>
            <w:tcW w:w="796" w:type="dxa"/>
            <w:tcBorders>
              <w:top w:val="nil"/>
              <w:left w:val="nil"/>
              <w:bottom w:val="single" w:sz="4" w:space="0" w:color="auto"/>
              <w:right w:val="single" w:sz="4" w:space="0" w:color="auto"/>
            </w:tcBorders>
            <w:shd w:val="clear" w:color="auto" w:fill="auto"/>
            <w:noWrap/>
            <w:vAlign w:val="center"/>
          </w:tcPr>
          <w:p w:rsidR="005C7F82" w:rsidRPr="00523A30" w:rsidRDefault="005C7F82" w:rsidP="005C7F82">
            <w:pPr>
              <w:jc w:val="right"/>
              <w:rPr>
                <w:rFonts w:ascii="Arial" w:hAnsi="Arial" w:cs="Arial"/>
                <w:color w:val="000000"/>
                <w:sz w:val="16"/>
                <w:szCs w:val="16"/>
              </w:rPr>
            </w:pPr>
            <w:r w:rsidRPr="00523A30">
              <w:rPr>
                <w:rFonts w:ascii="Arial" w:hAnsi="Arial" w:cs="Arial"/>
                <w:color w:val="000000"/>
                <w:sz w:val="16"/>
                <w:szCs w:val="16"/>
              </w:rPr>
              <w:t>307</w:t>
            </w:r>
          </w:p>
        </w:tc>
        <w:tc>
          <w:tcPr>
            <w:tcW w:w="842" w:type="dxa"/>
            <w:tcBorders>
              <w:top w:val="nil"/>
              <w:left w:val="nil"/>
              <w:bottom w:val="single" w:sz="4" w:space="0" w:color="auto"/>
              <w:right w:val="single" w:sz="4" w:space="0" w:color="auto"/>
            </w:tcBorders>
            <w:shd w:val="clear" w:color="auto" w:fill="auto"/>
            <w:noWrap/>
            <w:vAlign w:val="center"/>
          </w:tcPr>
          <w:p w:rsidR="005C7F82" w:rsidRPr="00523A30" w:rsidRDefault="005C7F82" w:rsidP="005C7F82">
            <w:pPr>
              <w:jc w:val="right"/>
              <w:rPr>
                <w:rFonts w:ascii="Arial" w:hAnsi="Arial" w:cs="Arial"/>
                <w:color w:val="000000"/>
                <w:sz w:val="16"/>
                <w:szCs w:val="16"/>
              </w:rPr>
            </w:pPr>
            <w:r w:rsidRPr="00523A30">
              <w:rPr>
                <w:rFonts w:ascii="Arial" w:hAnsi="Arial" w:cs="Arial"/>
                <w:color w:val="000000"/>
                <w:sz w:val="16"/>
                <w:szCs w:val="16"/>
              </w:rPr>
              <w:t>2,6%</w:t>
            </w:r>
          </w:p>
        </w:tc>
        <w:tc>
          <w:tcPr>
            <w:tcW w:w="771" w:type="dxa"/>
            <w:tcBorders>
              <w:top w:val="nil"/>
              <w:left w:val="nil"/>
              <w:bottom w:val="single" w:sz="4" w:space="0" w:color="auto"/>
              <w:right w:val="single" w:sz="4" w:space="0" w:color="auto"/>
            </w:tcBorders>
            <w:shd w:val="clear" w:color="auto" w:fill="auto"/>
            <w:noWrap/>
            <w:vAlign w:val="center"/>
          </w:tcPr>
          <w:p w:rsidR="005C7F82" w:rsidRPr="00523A30" w:rsidRDefault="005C7F82" w:rsidP="005C7F82">
            <w:pPr>
              <w:jc w:val="right"/>
              <w:rPr>
                <w:rFonts w:ascii="Arial" w:hAnsi="Arial" w:cs="Arial"/>
                <w:color w:val="000000"/>
                <w:sz w:val="16"/>
                <w:szCs w:val="16"/>
              </w:rPr>
            </w:pPr>
            <w:r w:rsidRPr="00523A30">
              <w:rPr>
                <w:rFonts w:ascii="Arial" w:hAnsi="Arial" w:cs="Arial"/>
                <w:color w:val="000000"/>
                <w:sz w:val="16"/>
                <w:szCs w:val="16"/>
              </w:rPr>
              <w:t>436</w:t>
            </w:r>
          </w:p>
        </w:tc>
        <w:tc>
          <w:tcPr>
            <w:tcW w:w="851" w:type="dxa"/>
            <w:tcBorders>
              <w:top w:val="nil"/>
              <w:left w:val="nil"/>
              <w:bottom w:val="single" w:sz="4" w:space="0" w:color="auto"/>
              <w:right w:val="single" w:sz="4" w:space="0" w:color="auto"/>
            </w:tcBorders>
            <w:vAlign w:val="center"/>
          </w:tcPr>
          <w:p w:rsidR="005C7F82" w:rsidRPr="00523A30" w:rsidRDefault="005C7F82" w:rsidP="005C7F82">
            <w:pPr>
              <w:jc w:val="right"/>
              <w:rPr>
                <w:rFonts w:ascii="Arial" w:hAnsi="Arial" w:cs="Arial"/>
                <w:color w:val="000000"/>
                <w:sz w:val="16"/>
                <w:szCs w:val="16"/>
              </w:rPr>
            </w:pPr>
            <w:r w:rsidRPr="00523A30">
              <w:rPr>
                <w:rFonts w:ascii="Arial" w:hAnsi="Arial" w:cs="Arial"/>
                <w:color w:val="000000"/>
                <w:sz w:val="16"/>
                <w:szCs w:val="16"/>
              </w:rPr>
              <w:t>1,8</w:t>
            </w:r>
            <w:r w:rsidR="001C6A77">
              <w:rPr>
                <w:rFonts w:ascii="Arial" w:hAnsi="Arial" w:cs="Arial"/>
                <w:color w:val="000000"/>
                <w:sz w:val="16"/>
                <w:szCs w:val="16"/>
              </w:rPr>
              <w:t>%</w:t>
            </w:r>
          </w:p>
        </w:tc>
      </w:tr>
      <w:tr w:rsidR="005C7F82" w:rsidRPr="00523A30" w:rsidTr="001C6A77">
        <w:trPr>
          <w:trHeight w:val="284"/>
          <w:jc w:val="center"/>
        </w:trPr>
        <w:tc>
          <w:tcPr>
            <w:tcW w:w="430" w:type="dxa"/>
            <w:tcBorders>
              <w:top w:val="nil"/>
              <w:left w:val="single" w:sz="4" w:space="0" w:color="auto"/>
              <w:bottom w:val="single" w:sz="4" w:space="0" w:color="auto"/>
              <w:right w:val="single" w:sz="4" w:space="0" w:color="auto"/>
            </w:tcBorders>
            <w:shd w:val="clear" w:color="auto" w:fill="auto"/>
            <w:noWrap/>
            <w:vAlign w:val="center"/>
          </w:tcPr>
          <w:p w:rsidR="005C7F82" w:rsidRPr="00523A30" w:rsidRDefault="008D39EB" w:rsidP="00F14AC5">
            <w:pPr>
              <w:jc w:val="center"/>
              <w:rPr>
                <w:rFonts w:ascii="Arial" w:hAnsi="Arial" w:cs="Arial"/>
                <w:color w:val="000000"/>
                <w:sz w:val="16"/>
                <w:szCs w:val="16"/>
              </w:rPr>
            </w:pPr>
            <w:r w:rsidRPr="00523A30">
              <w:rPr>
                <w:rFonts w:ascii="Arial" w:hAnsi="Arial" w:cs="Arial"/>
                <w:color w:val="000000"/>
                <w:sz w:val="16"/>
                <w:szCs w:val="16"/>
              </w:rPr>
              <w:t>8</w:t>
            </w:r>
          </w:p>
        </w:tc>
        <w:tc>
          <w:tcPr>
            <w:tcW w:w="699" w:type="dxa"/>
            <w:tcBorders>
              <w:top w:val="nil"/>
              <w:left w:val="nil"/>
              <w:bottom w:val="single" w:sz="4" w:space="0" w:color="auto"/>
              <w:right w:val="single" w:sz="4" w:space="0" w:color="auto"/>
            </w:tcBorders>
            <w:shd w:val="clear" w:color="auto" w:fill="auto"/>
            <w:noWrap/>
            <w:vAlign w:val="center"/>
          </w:tcPr>
          <w:p w:rsidR="005C7F82" w:rsidRPr="00523A30" w:rsidRDefault="005C7F82" w:rsidP="00F14AC5">
            <w:pPr>
              <w:jc w:val="center"/>
              <w:rPr>
                <w:rFonts w:ascii="Arial" w:hAnsi="Arial" w:cs="Arial"/>
                <w:color w:val="000000"/>
                <w:sz w:val="16"/>
                <w:szCs w:val="16"/>
              </w:rPr>
            </w:pPr>
            <w:r w:rsidRPr="00523A30">
              <w:rPr>
                <w:rFonts w:ascii="Arial" w:hAnsi="Arial" w:cs="Arial"/>
                <w:color w:val="000000"/>
                <w:sz w:val="16"/>
                <w:szCs w:val="16"/>
              </w:rPr>
              <w:t>834401</w:t>
            </w:r>
          </w:p>
        </w:tc>
        <w:tc>
          <w:tcPr>
            <w:tcW w:w="2268" w:type="dxa"/>
            <w:tcBorders>
              <w:top w:val="nil"/>
              <w:left w:val="nil"/>
              <w:bottom w:val="single" w:sz="4" w:space="0" w:color="auto"/>
              <w:right w:val="single" w:sz="4" w:space="0" w:color="auto"/>
            </w:tcBorders>
            <w:shd w:val="clear" w:color="auto" w:fill="auto"/>
            <w:vAlign w:val="center"/>
          </w:tcPr>
          <w:p w:rsidR="005C7F82" w:rsidRPr="00523A30" w:rsidRDefault="005C7F82" w:rsidP="00F14AC5">
            <w:pPr>
              <w:rPr>
                <w:rFonts w:ascii="Arial" w:hAnsi="Arial" w:cs="Arial"/>
                <w:color w:val="000000"/>
                <w:sz w:val="16"/>
                <w:szCs w:val="16"/>
              </w:rPr>
            </w:pPr>
            <w:r w:rsidRPr="00523A30">
              <w:rPr>
                <w:rFonts w:ascii="Arial" w:hAnsi="Arial" w:cs="Arial"/>
                <w:color w:val="000000"/>
                <w:sz w:val="16"/>
                <w:szCs w:val="16"/>
              </w:rPr>
              <w:t>Kierowca operator wózków jezdniowych</w:t>
            </w:r>
          </w:p>
        </w:tc>
        <w:tc>
          <w:tcPr>
            <w:tcW w:w="796" w:type="dxa"/>
            <w:tcBorders>
              <w:top w:val="nil"/>
              <w:left w:val="nil"/>
              <w:bottom w:val="single" w:sz="4" w:space="0" w:color="auto"/>
              <w:right w:val="single" w:sz="4" w:space="0" w:color="auto"/>
            </w:tcBorders>
            <w:shd w:val="clear" w:color="auto" w:fill="auto"/>
            <w:noWrap/>
            <w:vAlign w:val="center"/>
          </w:tcPr>
          <w:p w:rsidR="005C7F82" w:rsidRPr="00523A30" w:rsidRDefault="001C6A77" w:rsidP="00F14AC5">
            <w:pPr>
              <w:jc w:val="right"/>
              <w:rPr>
                <w:rFonts w:ascii="Arial" w:hAnsi="Arial" w:cs="Arial"/>
                <w:color w:val="000000"/>
                <w:sz w:val="16"/>
                <w:szCs w:val="16"/>
              </w:rPr>
            </w:pPr>
            <w:r>
              <w:rPr>
                <w:rFonts w:ascii="Arial" w:hAnsi="Arial" w:cs="Arial"/>
                <w:color w:val="000000"/>
                <w:sz w:val="16"/>
                <w:szCs w:val="16"/>
              </w:rPr>
              <w:t>72</w:t>
            </w:r>
          </w:p>
        </w:tc>
        <w:tc>
          <w:tcPr>
            <w:tcW w:w="842" w:type="dxa"/>
            <w:tcBorders>
              <w:top w:val="nil"/>
              <w:left w:val="nil"/>
              <w:bottom w:val="single" w:sz="4" w:space="0" w:color="auto"/>
              <w:right w:val="single" w:sz="4" w:space="0" w:color="auto"/>
            </w:tcBorders>
            <w:shd w:val="clear" w:color="auto" w:fill="auto"/>
            <w:noWrap/>
            <w:vAlign w:val="center"/>
          </w:tcPr>
          <w:p w:rsidR="005C7F82" w:rsidRPr="00523A30" w:rsidRDefault="001C6A77" w:rsidP="00F14AC5">
            <w:pPr>
              <w:jc w:val="right"/>
              <w:rPr>
                <w:rFonts w:ascii="Arial" w:hAnsi="Arial" w:cs="Arial"/>
                <w:color w:val="000000"/>
                <w:sz w:val="16"/>
                <w:szCs w:val="16"/>
              </w:rPr>
            </w:pPr>
            <w:r>
              <w:rPr>
                <w:rFonts w:ascii="Arial" w:hAnsi="Arial" w:cs="Arial"/>
                <w:color w:val="000000"/>
                <w:sz w:val="16"/>
                <w:szCs w:val="16"/>
              </w:rPr>
              <w:t>8,3%</w:t>
            </w:r>
          </w:p>
        </w:tc>
        <w:tc>
          <w:tcPr>
            <w:tcW w:w="771" w:type="dxa"/>
            <w:tcBorders>
              <w:top w:val="nil"/>
              <w:left w:val="nil"/>
              <w:bottom w:val="single" w:sz="4" w:space="0" w:color="auto"/>
              <w:right w:val="single" w:sz="4" w:space="0" w:color="auto"/>
            </w:tcBorders>
            <w:shd w:val="clear" w:color="auto" w:fill="auto"/>
            <w:noWrap/>
            <w:vAlign w:val="center"/>
          </w:tcPr>
          <w:p w:rsidR="005C7F82" w:rsidRPr="00523A30" w:rsidRDefault="005C7F82" w:rsidP="00F14AC5">
            <w:pPr>
              <w:jc w:val="right"/>
              <w:rPr>
                <w:rFonts w:ascii="Arial" w:hAnsi="Arial" w:cs="Arial"/>
                <w:color w:val="000000"/>
                <w:sz w:val="16"/>
                <w:szCs w:val="16"/>
              </w:rPr>
            </w:pPr>
            <w:r w:rsidRPr="00523A30">
              <w:rPr>
                <w:rFonts w:ascii="Arial" w:hAnsi="Arial" w:cs="Arial"/>
                <w:color w:val="000000"/>
                <w:sz w:val="16"/>
                <w:szCs w:val="16"/>
              </w:rPr>
              <w:t>335</w:t>
            </w:r>
          </w:p>
        </w:tc>
        <w:tc>
          <w:tcPr>
            <w:tcW w:w="851" w:type="dxa"/>
            <w:tcBorders>
              <w:top w:val="nil"/>
              <w:left w:val="nil"/>
              <w:bottom w:val="single" w:sz="4" w:space="0" w:color="auto"/>
              <w:right w:val="single" w:sz="4" w:space="0" w:color="auto"/>
            </w:tcBorders>
            <w:vAlign w:val="center"/>
          </w:tcPr>
          <w:p w:rsidR="005C7F82" w:rsidRPr="00523A30" w:rsidRDefault="005C7F82" w:rsidP="00F14AC5">
            <w:pPr>
              <w:jc w:val="right"/>
              <w:rPr>
                <w:rFonts w:ascii="Arial" w:hAnsi="Arial" w:cs="Arial"/>
                <w:color w:val="000000"/>
                <w:sz w:val="16"/>
                <w:szCs w:val="16"/>
              </w:rPr>
            </w:pPr>
            <w:r w:rsidRPr="00523A30">
              <w:rPr>
                <w:rFonts w:ascii="Arial" w:hAnsi="Arial" w:cs="Arial"/>
                <w:color w:val="000000"/>
                <w:sz w:val="16"/>
                <w:szCs w:val="16"/>
              </w:rPr>
              <w:t>2,7</w:t>
            </w:r>
            <w:r w:rsidR="001C6A77">
              <w:rPr>
                <w:rFonts w:ascii="Arial" w:hAnsi="Arial" w:cs="Arial"/>
                <w:color w:val="000000"/>
                <w:sz w:val="16"/>
                <w:szCs w:val="16"/>
              </w:rPr>
              <w:t>%</w:t>
            </w:r>
          </w:p>
        </w:tc>
      </w:tr>
      <w:tr w:rsidR="005C7F82" w:rsidRPr="00523A30" w:rsidTr="001C6A77">
        <w:trPr>
          <w:trHeight w:val="284"/>
          <w:jc w:val="center"/>
        </w:trPr>
        <w:tc>
          <w:tcPr>
            <w:tcW w:w="430" w:type="dxa"/>
            <w:tcBorders>
              <w:top w:val="nil"/>
              <w:left w:val="single" w:sz="4" w:space="0" w:color="auto"/>
              <w:bottom w:val="single" w:sz="4" w:space="0" w:color="auto"/>
              <w:right w:val="single" w:sz="4" w:space="0" w:color="auto"/>
            </w:tcBorders>
            <w:shd w:val="clear" w:color="auto" w:fill="auto"/>
            <w:noWrap/>
            <w:vAlign w:val="center"/>
          </w:tcPr>
          <w:p w:rsidR="005C7F82" w:rsidRPr="00523A30" w:rsidRDefault="008D39EB" w:rsidP="005C7F82">
            <w:pPr>
              <w:jc w:val="center"/>
              <w:rPr>
                <w:rFonts w:ascii="Arial" w:hAnsi="Arial" w:cs="Arial"/>
                <w:color w:val="000000"/>
                <w:sz w:val="16"/>
                <w:szCs w:val="16"/>
              </w:rPr>
            </w:pPr>
            <w:r w:rsidRPr="00523A30">
              <w:rPr>
                <w:rFonts w:ascii="Arial" w:hAnsi="Arial" w:cs="Arial"/>
                <w:color w:val="000000"/>
                <w:sz w:val="16"/>
                <w:szCs w:val="16"/>
              </w:rPr>
              <w:t>9</w:t>
            </w:r>
          </w:p>
        </w:tc>
        <w:tc>
          <w:tcPr>
            <w:tcW w:w="699" w:type="dxa"/>
            <w:tcBorders>
              <w:top w:val="nil"/>
              <w:left w:val="nil"/>
              <w:bottom w:val="single" w:sz="4" w:space="0" w:color="auto"/>
              <w:right w:val="single" w:sz="4" w:space="0" w:color="auto"/>
            </w:tcBorders>
            <w:shd w:val="clear" w:color="auto" w:fill="auto"/>
            <w:noWrap/>
            <w:vAlign w:val="center"/>
          </w:tcPr>
          <w:p w:rsidR="005C7F82" w:rsidRPr="00523A30" w:rsidRDefault="005C7F82" w:rsidP="005C7F82">
            <w:pPr>
              <w:jc w:val="center"/>
              <w:rPr>
                <w:rFonts w:ascii="Arial" w:hAnsi="Arial" w:cs="Arial"/>
                <w:color w:val="000000"/>
                <w:sz w:val="16"/>
                <w:szCs w:val="16"/>
              </w:rPr>
            </w:pPr>
            <w:r w:rsidRPr="00523A30">
              <w:rPr>
                <w:rFonts w:ascii="Arial" w:hAnsi="Arial" w:cs="Arial"/>
                <w:color w:val="000000"/>
                <w:sz w:val="16"/>
                <w:szCs w:val="16"/>
              </w:rPr>
              <w:t>753303</w:t>
            </w:r>
          </w:p>
        </w:tc>
        <w:tc>
          <w:tcPr>
            <w:tcW w:w="2268" w:type="dxa"/>
            <w:tcBorders>
              <w:top w:val="nil"/>
              <w:left w:val="nil"/>
              <w:bottom w:val="single" w:sz="4" w:space="0" w:color="auto"/>
              <w:right w:val="single" w:sz="4" w:space="0" w:color="auto"/>
            </w:tcBorders>
            <w:shd w:val="clear" w:color="auto" w:fill="auto"/>
            <w:vAlign w:val="center"/>
          </w:tcPr>
          <w:p w:rsidR="005C7F82" w:rsidRPr="00523A30" w:rsidRDefault="005C7F82" w:rsidP="005C7F82">
            <w:pPr>
              <w:rPr>
                <w:rFonts w:ascii="Arial" w:hAnsi="Arial" w:cs="Arial"/>
                <w:color w:val="000000"/>
                <w:sz w:val="16"/>
                <w:szCs w:val="16"/>
              </w:rPr>
            </w:pPr>
            <w:r w:rsidRPr="00523A30">
              <w:rPr>
                <w:rFonts w:ascii="Arial" w:hAnsi="Arial" w:cs="Arial"/>
                <w:color w:val="000000"/>
                <w:sz w:val="16"/>
                <w:szCs w:val="16"/>
              </w:rPr>
              <w:t>Szwaczka</w:t>
            </w:r>
          </w:p>
        </w:tc>
        <w:tc>
          <w:tcPr>
            <w:tcW w:w="796" w:type="dxa"/>
            <w:tcBorders>
              <w:top w:val="nil"/>
              <w:left w:val="nil"/>
              <w:bottom w:val="single" w:sz="4" w:space="0" w:color="auto"/>
              <w:right w:val="single" w:sz="4" w:space="0" w:color="auto"/>
            </w:tcBorders>
            <w:shd w:val="clear" w:color="auto" w:fill="auto"/>
            <w:noWrap/>
            <w:vAlign w:val="center"/>
          </w:tcPr>
          <w:p w:rsidR="005C7F82" w:rsidRPr="00523A30" w:rsidRDefault="005C7F82" w:rsidP="005C7F82">
            <w:pPr>
              <w:jc w:val="right"/>
              <w:rPr>
                <w:rFonts w:ascii="Arial" w:hAnsi="Arial" w:cs="Arial"/>
                <w:color w:val="000000"/>
                <w:sz w:val="16"/>
                <w:szCs w:val="16"/>
              </w:rPr>
            </w:pPr>
            <w:r w:rsidRPr="00523A30">
              <w:rPr>
                <w:rFonts w:ascii="Arial" w:hAnsi="Arial" w:cs="Arial"/>
                <w:color w:val="000000"/>
                <w:sz w:val="16"/>
                <w:szCs w:val="16"/>
              </w:rPr>
              <w:t>207</w:t>
            </w:r>
          </w:p>
        </w:tc>
        <w:tc>
          <w:tcPr>
            <w:tcW w:w="842" w:type="dxa"/>
            <w:tcBorders>
              <w:top w:val="nil"/>
              <w:left w:val="nil"/>
              <w:bottom w:val="single" w:sz="4" w:space="0" w:color="auto"/>
              <w:right w:val="single" w:sz="4" w:space="0" w:color="auto"/>
            </w:tcBorders>
            <w:shd w:val="clear" w:color="auto" w:fill="auto"/>
            <w:noWrap/>
            <w:vAlign w:val="center"/>
          </w:tcPr>
          <w:p w:rsidR="005C7F82" w:rsidRPr="00523A30" w:rsidRDefault="005C7F82" w:rsidP="005C7F82">
            <w:pPr>
              <w:jc w:val="right"/>
              <w:rPr>
                <w:rFonts w:ascii="Arial" w:hAnsi="Arial" w:cs="Arial"/>
                <w:color w:val="000000"/>
                <w:sz w:val="16"/>
                <w:szCs w:val="16"/>
              </w:rPr>
            </w:pPr>
            <w:r w:rsidRPr="00523A30">
              <w:rPr>
                <w:rFonts w:ascii="Arial" w:hAnsi="Arial" w:cs="Arial"/>
                <w:color w:val="000000"/>
                <w:sz w:val="16"/>
                <w:szCs w:val="16"/>
              </w:rPr>
              <w:t>26,6%</w:t>
            </w:r>
          </w:p>
        </w:tc>
        <w:tc>
          <w:tcPr>
            <w:tcW w:w="771" w:type="dxa"/>
            <w:tcBorders>
              <w:top w:val="nil"/>
              <w:left w:val="nil"/>
              <w:bottom w:val="single" w:sz="4" w:space="0" w:color="auto"/>
              <w:right w:val="single" w:sz="4" w:space="0" w:color="auto"/>
            </w:tcBorders>
            <w:shd w:val="clear" w:color="auto" w:fill="auto"/>
            <w:noWrap/>
            <w:vAlign w:val="center"/>
          </w:tcPr>
          <w:p w:rsidR="005C7F82" w:rsidRPr="00523A30" w:rsidRDefault="005C7F82" w:rsidP="005C7F82">
            <w:pPr>
              <w:jc w:val="right"/>
              <w:rPr>
                <w:rFonts w:ascii="Arial" w:hAnsi="Arial" w:cs="Arial"/>
                <w:color w:val="000000"/>
                <w:sz w:val="16"/>
                <w:szCs w:val="16"/>
              </w:rPr>
            </w:pPr>
            <w:r w:rsidRPr="00523A30">
              <w:rPr>
                <w:rFonts w:ascii="Arial" w:hAnsi="Arial" w:cs="Arial"/>
                <w:color w:val="000000"/>
                <w:sz w:val="16"/>
                <w:szCs w:val="16"/>
              </w:rPr>
              <w:t>332</w:t>
            </w:r>
          </w:p>
        </w:tc>
        <w:tc>
          <w:tcPr>
            <w:tcW w:w="851" w:type="dxa"/>
            <w:tcBorders>
              <w:top w:val="nil"/>
              <w:left w:val="nil"/>
              <w:bottom w:val="single" w:sz="4" w:space="0" w:color="auto"/>
              <w:right w:val="single" w:sz="4" w:space="0" w:color="auto"/>
            </w:tcBorders>
            <w:vAlign w:val="center"/>
          </w:tcPr>
          <w:p w:rsidR="005C7F82" w:rsidRPr="00523A30" w:rsidRDefault="005C7F82" w:rsidP="005C7F82">
            <w:pPr>
              <w:jc w:val="right"/>
              <w:rPr>
                <w:rFonts w:ascii="Arial" w:hAnsi="Arial" w:cs="Arial"/>
                <w:color w:val="000000"/>
                <w:sz w:val="16"/>
                <w:szCs w:val="16"/>
              </w:rPr>
            </w:pPr>
            <w:r w:rsidRPr="00523A30">
              <w:rPr>
                <w:rFonts w:ascii="Arial" w:hAnsi="Arial" w:cs="Arial"/>
                <w:color w:val="000000"/>
                <w:sz w:val="16"/>
                <w:szCs w:val="16"/>
              </w:rPr>
              <w:t>11,4</w:t>
            </w:r>
            <w:r w:rsidR="001C6A77">
              <w:rPr>
                <w:rFonts w:ascii="Arial" w:hAnsi="Arial" w:cs="Arial"/>
                <w:color w:val="000000"/>
                <w:sz w:val="16"/>
                <w:szCs w:val="16"/>
              </w:rPr>
              <w:t>%</w:t>
            </w:r>
          </w:p>
        </w:tc>
      </w:tr>
      <w:tr w:rsidR="00F14AC5" w:rsidRPr="00523A30" w:rsidTr="001C6A77">
        <w:trPr>
          <w:trHeight w:val="284"/>
          <w:jc w:val="center"/>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rsidR="00F14AC5" w:rsidRPr="00523A30" w:rsidRDefault="008D39EB" w:rsidP="00F14AC5">
            <w:pPr>
              <w:jc w:val="center"/>
              <w:rPr>
                <w:rFonts w:ascii="Arial" w:hAnsi="Arial" w:cs="Arial"/>
                <w:color w:val="000000"/>
                <w:sz w:val="16"/>
                <w:szCs w:val="16"/>
              </w:rPr>
            </w:pPr>
            <w:r w:rsidRPr="00523A30">
              <w:rPr>
                <w:rFonts w:ascii="Arial" w:hAnsi="Arial" w:cs="Arial"/>
                <w:color w:val="000000"/>
                <w:sz w:val="16"/>
                <w:szCs w:val="16"/>
              </w:rPr>
              <w:t>10</w:t>
            </w:r>
          </w:p>
        </w:tc>
        <w:tc>
          <w:tcPr>
            <w:tcW w:w="699" w:type="dxa"/>
            <w:tcBorders>
              <w:top w:val="nil"/>
              <w:left w:val="nil"/>
              <w:bottom w:val="single" w:sz="4" w:space="0" w:color="auto"/>
              <w:right w:val="single" w:sz="4" w:space="0" w:color="auto"/>
            </w:tcBorders>
            <w:shd w:val="clear" w:color="auto" w:fill="auto"/>
            <w:noWrap/>
            <w:vAlign w:val="center"/>
          </w:tcPr>
          <w:p w:rsidR="00F14AC5" w:rsidRPr="00523A30" w:rsidRDefault="005C7F82" w:rsidP="00F14AC5">
            <w:pPr>
              <w:jc w:val="center"/>
              <w:rPr>
                <w:rFonts w:ascii="Arial" w:hAnsi="Arial" w:cs="Arial"/>
                <w:color w:val="000000"/>
                <w:sz w:val="16"/>
                <w:szCs w:val="16"/>
              </w:rPr>
            </w:pPr>
            <w:r w:rsidRPr="00523A30">
              <w:rPr>
                <w:rFonts w:ascii="Arial" w:hAnsi="Arial" w:cs="Arial"/>
                <w:color w:val="000000"/>
                <w:sz w:val="16"/>
                <w:szCs w:val="16"/>
              </w:rPr>
              <w:t>541307</w:t>
            </w:r>
          </w:p>
        </w:tc>
        <w:tc>
          <w:tcPr>
            <w:tcW w:w="2268" w:type="dxa"/>
            <w:tcBorders>
              <w:top w:val="nil"/>
              <w:left w:val="nil"/>
              <w:bottom w:val="single" w:sz="4" w:space="0" w:color="auto"/>
              <w:right w:val="single" w:sz="4" w:space="0" w:color="auto"/>
            </w:tcBorders>
            <w:shd w:val="clear" w:color="auto" w:fill="auto"/>
            <w:vAlign w:val="center"/>
          </w:tcPr>
          <w:p w:rsidR="00F14AC5" w:rsidRPr="00523A30" w:rsidRDefault="005C7F82" w:rsidP="00F14AC5">
            <w:pPr>
              <w:rPr>
                <w:rFonts w:ascii="Arial" w:hAnsi="Arial" w:cs="Arial"/>
                <w:color w:val="000000"/>
                <w:sz w:val="16"/>
                <w:szCs w:val="16"/>
              </w:rPr>
            </w:pPr>
            <w:r w:rsidRPr="00523A30">
              <w:rPr>
                <w:rFonts w:ascii="Arial" w:hAnsi="Arial" w:cs="Arial"/>
                <w:color w:val="000000"/>
                <w:sz w:val="16"/>
                <w:szCs w:val="16"/>
              </w:rPr>
              <w:t>Pracownik ochrony fizycznej bez licencji</w:t>
            </w:r>
          </w:p>
        </w:tc>
        <w:tc>
          <w:tcPr>
            <w:tcW w:w="796" w:type="dxa"/>
            <w:tcBorders>
              <w:top w:val="nil"/>
              <w:left w:val="nil"/>
              <w:bottom w:val="single" w:sz="4" w:space="0" w:color="auto"/>
              <w:right w:val="single" w:sz="4" w:space="0" w:color="auto"/>
            </w:tcBorders>
            <w:shd w:val="clear" w:color="auto" w:fill="auto"/>
            <w:noWrap/>
            <w:vAlign w:val="center"/>
          </w:tcPr>
          <w:p w:rsidR="00F14AC5" w:rsidRPr="00523A30" w:rsidRDefault="001C6A77" w:rsidP="00F14AC5">
            <w:pPr>
              <w:jc w:val="right"/>
              <w:rPr>
                <w:rFonts w:ascii="Arial" w:hAnsi="Arial" w:cs="Arial"/>
                <w:color w:val="000000"/>
                <w:sz w:val="16"/>
                <w:szCs w:val="16"/>
              </w:rPr>
            </w:pPr>
            <w:r>
              <w:rPr>
                <w:rFonts w:ascii="Arial" w:hAnsi="Arial" w:cs="Arial"/>
                <w:color w:val="000000"/>
                <w:sz w:val="16"/>
                <w:szCs w:val="16"/>
              </w:rPr>
              <w:t>90</w:t>
            </w:r>
          </w:p>
        </w:tc>
        <w:tc>
          <w:tcPr>
            <w:tcW w:w="842" w:type="dxa"/>
            <w:tcBorders>
              <w:top w:val="nil"/>
              <w:left w:val="nil"/>
              <w:bottom w:val="single" w:sz="4" w:space="0" w:color="auto"/>
              <w:right w:val="single" w:sz="4" w:space="0" w:color="auto"/>
            </w:tcBorders>
            <w:shd w:val="clear" w:color="auto" w:fill="auto"/>
            <w:noWrap/>
            <w:vAlign w:val="center"/>
          </w:tcPr>
          <w:p w:rsidR="00F14AC5" w:rsidRPr="00523A30" w:rsidRDefault="001C6A77" w:rsidP="00F14AC5">
            <w:pPr>
              <w:jc w:val="right"/>
              <w:rPr>
                <w:rFonts w:ascii="Arial" w:hAnsi="Arial" w:cs="Arial"/>
                <w:color w:val="000000"/>
                <w:sz w:val="16"/>
                <w:szCs w:val="16"/>
              </w:rPr>
            </w:pPr>
            <w:r>
              <w:rPr>
                <w:rFonts w:ascii="Arial" w:hAnsi="Arial" w:cs="Arial"/>
                <w:color w:val="000000"/>
                <w:sz w:val="16"/>
                <w:szCs w:val="16"/>
              </w:rPr>
              <w:t>0,0%</w:t>
            </w:r>
          </w:p>
        </w:tc>
        <w:tc>
          <w:tcPr>
            <w:tcW w:w="771" w:type="dxa"/>
            <w:tcBorders>
              <w:top w:val="nil"/>
              <w:left w:val="nil"/>
              <w:bottom w:val="single" w:sz="4" w:space="0" w:color="auto"/>
              <w:right w:val="single" w:sz="4" w:space="0" w:color="auto"/>
            </w:tcBorders>
            <w:shd w:val="clear" w:color="auto" w:fill="auto"/>
            <w:noWrap/>
            <w:vAlign w:val="center"/>
          </w:tcPr>
          <w:p w:rsidR="00F14AC5" w:rsidRPr="00523A30" w:rsidRDefault="005C7F82" w:rsidP="00F14AC5">
            <w:pPr>
              <w:jc w:val="right"/>
              <w:rPr>
                <w:rFonts w:ascii="Arial" w:hAnsi="Arial" w:cs="Arial"/>
                <w:color w:val="000000"/>
                <w:sz w:val="16"/>
                <w:szCs w:val="16"/>
              </w:rPr>
            </w:pPr>
            <w:r w:rsidRPr="00523A30">
              <w:rPr>
                <w:rFonts w:ascii="Arial" w:hAnsi="Arial" w:cs="Arial"/>
                <w:color w:val="000000"/>
                <w:sz w:val="16"/>
                <w:szCs w:val="16"/>
              </w:rPr>
              <w:t>323</w:t>
            </w:r>
          </w:p>
        </w:tc>
        <w:tc>
          <w:tcPr>
            <w:tcW w:w="851" w:type="dxa"/>
            <w:tcBorders>
              <w:top w:val="nil"/>
              <w:left w:val="nil"/>
              <w:bottom w:val="single" w:sz="4" w:space="0" w:color="auto"/>
              <w:right w:val="single" w:sz="4" w:space="0" w:color="auto"/>
            </w:tcBorders>
            <w:vAlign w:val="center"/>
          </w:tcPr>
          <w:p w:rsidR="00F14AC5" w:rsidRPr="00523A30" w:rsidRDefault="005C7F82" w:rsidP="00F14AC5">
            <w:pPr>
              <w:jc w:val="right"/>
              <w:rPr>
                <w:rFonts w:ascii="Arial" w:hAnsi="Arial" w:cs="Arial"/>
                <w:color w:val="000000"/>
                <w:sz w:val="16"/>
                <w:szCs w:val="16"/>
              </w:rPr>
            </w:pPr>
            <w:r w:rsidRPr="00523A30">
              <w:rPr>
                <w:rFonts w:ascii="Arial" w:hAnsi="Arial" w:cs="Arial"/>
                <w:color w:val="000000"/>
                <w:sz w:val="16"/>
                <w:szCs w:val="16"/>
              </w:rPr>
              <w:t>2,5</w:t>
            </w:r>
            <w:r w:rsidR="001C6A77">
              <w:rPr>
                <w:rFonts w:ascii="Arial" w:hAnsi="Arial" w:cs="Arial"/>
                <w:color w:val="000000"/>
                <w:sz w:val="16"/>
                <w:szCs w:val="16"/>
              </w:rPr>
              <w:t>%</w:t>
            </w:r>
          </w:p>
        </w:tc>
      </w:tr>
      <w:tr w:rsidR="00F40F83" w:rsidRPr="00523A30" w:rsidTr="001C6A77">
        <w:trPr>
          <w:trHeight w:val="284"/>
          <w:jc w:val="center"/>
        </w:trPr>
        <w:tc>
          <w:tcPr>
            <w:tcW w:w="430" w:type="dxa"/>
            <w:tcBorders>
              <w:top w:val="nil"/>
              <w:left w:val="single" w:sz="4" w:space="0" w:color="auto"/>
              <w:bottom w:val="single" w:sz="4" w:space="0" w:color="auto"/>
              <w:right w:val="single" w:sz="4" w:space="0" w:color="auto"/>
            </w:tcBorders>
            <w:shd w:val="clear" w:color="auto" w:fill="auto"/>
            <w:noWrap/>
            <w:vAlign w:val="center"/>
          </w:tcPr>
          <w:p w:rsidR="00F40F83" w:rsidRPr="00523A30" w:rsidRDefault="008D39EB" w:rsidP="00F40F83">
            <w:pPr>
              <w:jc w:val="center"/>
              <w:rPr>
                <w:rFonts w:ascii="Arial" w:hAnsi="Arial" w:cs="Arial"/>
                <w:color w:val="000000"/>
                <w:sz w:val="16"/>
                <w:szCs w:val="16"/>
              </w:rPr>
            </w:pPr>
            <w:r w:rsidRPr="00523A30">
              <w:rPr>
                <w:rFonts w:ascii="Arial" w:hAnsi="Arial" w:cs="Arial"/>
                <w:color w:val="000000"/>
                <w:sz w:val="16"/>
                <w:szCs w:val="16"/>
              </w:rPr>
              <w:t>11</w:t>
            </w:r>
          </w:p>
        </w:tc>
        <w:tc>
          <w:tcPr>
            <w:tcW w:w="699" w:type="dxa"/>
            <w:tcBorders>
              <w:top w:val="nil"/>
              <w:left w:val="nil"/>
              <w:bottom w:val="single" w:sz="4" w:space="0" w:color="auto"/>
              <w:right w:val="single" w:sz="4" w:space="0" w:color="auto"/>
            </w:tcBorders>
            <w:shd w:val="clear" w:color="auto" w:fill="auto"/>
            <w:noWrap/>
            <w:vAlign w:val="center"/>
          </w:tcPr>
          <w:p w:rsidR="00F40F83" w:rsidRPr="00523A30" w:rsidRDefault="00F40F83" w:rsidP="00F40F83">
            <w:pPr>
              <w:jc w:val="center"/>
              <w:rPr>
                <w:rFonts w:ascii="Arial" w:hAnsi="Arial" w:cs="Arial"/>
                <w:color w:val="000000"/>
                <w:sz w:val="16"/>
                <w:szCs w:val="16"/>
              </w:rPr>
            </w:pPr>
            <w:r w:rsidRPr="00523A30">
              <w:rPr>
                <w:rFonts w:ascii="Arial" w:hAnsi="Arial" w:cs="Arial"/>
                <w:color w:val="000000"/>
                <w:sz w:val="16"/>
                <w:szCs w:val="16"/>
              </w:rPr>
              <w:t>931301</w:t>
            </w:r>
          </w:p>
        </w:tc>
        <w:tc>
          <w:tcPr>
            <w:tcW w:w="2268" w:type="dxa"/>
            <w:tcBorders>
              <w:top w:val="nil"/>
              <w:left w:val="nil"/>
              <w:bottom w:val="single" w:sz="4" w:space="0" w:color="auto"/>
              <w:right w:val="single" w:sz="4" w:space="0" w:color="auto"/>
            </w:tcBorders>
            <w:shd w:val="clear" w:color="auto" w:fill="auto"/>
            <w:vAlign w:val="center"/>
          </w:tcPr>
          <w:p w:rsidR="00F40F83" w:rsidRPr="00523A30" w:rsidRDefault="00F40F83" w:rsidP="00F40F83">
            <w:pPr>
              <w:rPr>
                <w:rFonts w:ascii="Arial" w:hAnsi="Arial" w:cs="Arial"/>
                <w:color w:val="000000"/>
                <w:sz w:val="16"/>
                <w:szCs w:val="16"/>
              </w:rPr>
            </w:pPr>
            <w:r w:rsidRPr="00523A30">
              <w:rPr>
                <w:rFonts w:ascii="Arial" w:hAnsi="Arial" w:cs="Arial"/>
                <w:color w:val="000000"/>
                <w:sz w:val="16"/>
                <w:szCs w:val="16"/>
              </w:rPr>
              <w:t>Robotnik budowlany</w:t>
            </w:r>
          </w:p>
        </w:tc>
        <w:tc>
          <w:tcPr>
            <w:tcW w:w="796" w:type="dxa"/>
            <w:tcBorders>
              <w:top w:val="nil"/>
              <w:left w:val="nil"/>
              <w:bottom w:val="single" w:sz="4" w:space="0" w:color="auto"/>
              <w:right w:val="single" w:sz="4" w:space="0" w:color="auto"/>
            </w:tcBorders>
            <w:shd w:val="clear" w:color="auto" w:fill="auto"/>
            <w:noWrap/>
            <w:vAlign w:val="center"/>
          </w:tcPr>
          <w:p w:rsidR="00F40F83" w:rsidRPr="00523A30" w:rsidRDefault="00F40F83" w:rsidP="00F40F83">
            <w:pPr>
              <w:jc w:val="right"/>
              <w:rPr>
                <w:rFonts w:ascii="Arial" w:hAnsi="Arial" w:cs="Arial"/>
                <w:color w:val="000000"/>
                <w:sz w:val="16"/>
                <w:szCs w:val="16"/>
              </w:rPr>
            </w:pPr>
            <w:r w:rsidRPr="00523A30">
              <w:rPr>
                <w:rFonts w:ascii="Arial" w:hAnsi="Arial" w:cs="Arial"/>
                <w:color w:val="000000"/>
                <w:sz w:val="16"/>
                <w:szCs w:val="16"/>
              </w:rPr>
              <w:t>269</w:t>
            </w:r>
          </w:p>
        </w:tc>
        <w:tc>
          <w:tcPr>
            <w:tcW w:w="842" w:type="dxa"/>
            <w:tcBorders>
              <w:top w:val="nil"/>
              <w:left w:val="nil"/>
              <w:bottom w:val="single" w:sz="4" w:space="0" w:color="auto"/>
              <w:right w:val="single" w:sz="4" w:space="0" w:color="auto"/>
            </w:tcBorders>
            <w:shd w:val="clear" w:color="auto" w:fill="auto"/>
            <w:noWrap/>
            <w:vAlign w:val="center"/>
          </w:tcPr>
          <w:p w:rsidR="00F40F83" w:rsidRPr="00523A30" w:rsidRDefault="00F40F83" w:rsidP="00F40F83">
            <w:pPr>
              <w:jc w:val="right"/>
              <w:rPr>
                <w:rFonts w:ascii="Arial" w:hAnsi="Arial" w:cs="Arial"/>
                <w:color w:val="000000"/>
                <w:sz w:val="16"/>
                <w:szCs w:val="16"/>
              </w:rPr>
            </w:pPr>
            <w:r w:rsidRPr="00523A30">
              <w:rPr>
                <w:rFonts w:ascii="Arial" w:hAnsi="Arial" w:cs="Arial"/>
                <w:color w:val="000000"/>
                <w:sz w:val="16"/>
                <w:szCs w:val="16"/>
              </w:rPr>
              <w:t>29,4%</w:t>
            </w:r>
          </w:p>
        </w:tc>
        <w:tc>
          <w:tcPr>
            <w:tcW w:w="771" w:type="dxa"/>
            <w:tcBorders>
              <w:top w:val="nil"/>
              <w:left w:val="nil"/>
              <w:bottom w:val="single" w:sz="4" w:space="0" w:color="auto"/>
              <w:right w:val="single" w:sz="4" w:space="0" w:color="auto"/>
            </w:tcBorders>
            <w:shd w:val="clear" w:color="auto" w:fill="auto"/>
            <w:noWrap/>
            <w:vAlign w:val="center"/>
          </w:tcPr>
          <w:p w:rsidR="00F40F83" w:rsidRPr="00523A30" w:rsidRDefault="00F40F83" w:rsidP="00F40F83">
            <w:pPr>
              <w:jc w:val="right"/>
              <w:rPr>
                <w:rFonts w:ascii="Arial" w:hAnsi="Arial" w:cs="Arial"/>
                <w:color w:val="000000"/>
                <w:sz w:val="16"/>
                <w:szCs w:val="16"/>
              </w:rPr>
            </w:pPr>
            <w:r w:rsidRPr="00523A30">
              <w:rPr>
                <w:rFonts w:ascii="Arial" w:hAnsi="Arial" w:cs="Arial"/>
                <w:color w:val="000000"/>
                <w:sz w:val="16"/>
                <w:szCs w:val="16"/>
              </w:rPr>
              <w:t>315</w:t>
            </w:r>
          </w:p>
        </w:tc>
        <w:tc>
          <w:tcPr>
            <w:tcW w:w="851" w:type="dxa"/>
            <w:tcBorders>
              <w:top w:val="nil"/>
              <w:left w:val="nil"/>
              <w:bottom w:val="single" w:sz="4" w:space="0" w:color="auto"/>
              <w:right w:val="single" w:sz="4" w:space="0" w:color="auto"/>
            </w:tcBorders>
            <w:vAlign w:val="center"/>
          </w:tcPr>
          <w:p w:rsidR="00F40F83" w:rsidRPr="00523A30" w:rsidRDefault="00F40F83" w:rsidP="00F40F83">
            <w:pPr>
              <w:jc w:val="right"/>
              <w:rPr>
                <w:rFonts w:ascii="Arial" w:hAnsi="Arial" w:cs="Arial"/>
                <w:color w:val="000000"/>
                <w:sz w:val="16"/>
                <w:szCs w:val="16"/>
              </w:rPr>
            </w:pPr>
            <w:r w:rsidRPr="00523A30">
              <w:rPr>
                <w:rFonts w:ascii="Arial" w:hAnsi="Arial" w:cs="Arial"/>
                <w:color w:val="000000"/>
                <w:sz w:val="16"/>
                <w:szCs w:val="16"/>
              </w:rPr>
              <w:t>35,2</w:t>
            </w:r>
            <w:r w:rsidR="001C6A77">
              <w:rPr>
                <w:rFonts w:ascii="Arial" w:hAnsi="Arial" w:cs="Arial"/>
                <w:color w:val="000000"/>
                <w:sz w:val="16"/>
                <w:szCs w:val="16"/>
              </w:rPr>
              <w:t>%</w:t>
            </w:r>
          </w:p>
        </w:tc>
      </w:tr>
      <w:tr w:rsidR="00F40F83" w:rsidRPr="00523A30" w:rsidTr="001C6A77">
        <w:trPr>
          <w:trHeight w:val="284"/>
          <w:jc w:val="center"/>
        </w:trPr>
        <w:tc>
          <w:tcPr>
            <w:tcW w:w="430" w:type="dxa"/>
            <w:tcBorders>
              <w:top w:val="nil"/>
              <w:left w:val="single" w:sz="4" w:space="0" w:color="auto"/>
              <w:bottom w:val="single" w:sz="4" w:space="0" w:color="auto"/>
              <w:right w:val="single" w:sz="4" w:space="0" w:color="auto"/>
            </w:tcBorders>
            <w:shd w:val="clear" w:color="auto" w:fill="auto"/>
            <w:noWrap/>
            <w:vAlign w:val="center"/>
          </w:tcPr>
          <w:p w:rsidR="00F40F83" w:rsidRPr="00523A30" w:rsidRDefault="008D39EB" w:rsidP="00F40F83">
            <w:pPr>
              <w:jc w:val="center"/>
              <w:rPr>
                <w:rFonts w:ascii="Arial" w:hAnsi="Arial" w:cs="Arial"/>
                <w:color w:val="000000"/>
                <w:sz w:val="16"/>
                <w:szCs w:val="16"/>
              </w:rPr>
            </w:pPr>
            <w:r w:rsidRPr="00523A30">
              <w:rPr>
                <w:rFonts w:ascii="Arial" w:hAnsi="Arial" w:cs="Arial"/>
                <w:color w:val="000000"/>
                <w:sz w:val="16"/>
                <w:szCs w:val="16"/>
              </w:rPr>
              <w:t>12</w:t>
            </w:r>
          </w:p>
        </w:tc>
        <w:tc>
          <w:tcPr>
            <w:tcW w:w="699" w:type="dxa"/>
            <w:tcBorders>
              <w:top w:val="nil"/>
              <w:left w:val="nil"/>
              <w:bottom w:val="single" w:sz="4" w:space="0" w:color="auto"/>
              <w:right w:val="single" w:sz="4" w:space="0" w:color="auto"/>
            </w:tcBorders>
            <w:shd w:val="clear" w:color="auto" w:fill="auto"/>
            <w:noWrap/>
            <w:vAlign w:val="center"/>
          </w:tcPr>
          <w:p w:rsidR="00F40F83" w:rsidRPr="00523A30" w:rsidRDefault="00F40F83" w:rsidP="00F40F83">
            <w:pPr>
              <w:jc w:val="center"/>
              <w:rPr>
                <w:rFonts w:ascii="Arial" w:hAnsi="Arial" w:cs="Arial"/>
                <w:color w:val="000000"/>
                <w:sz w:val="16"/>
                <w:szCs w:val="16"/>
              </w:rPr>
            </w:pPr>
            <w:r w:rsidRPr="00523A30">
              <w:rPr>
                <w:rFonts w:ascii="Arial" w:hAnsi="Arial" w:cs="Arial"/>
                <w:color w:val="000000"/>
                <w:sz w:val="16"/>
                <w:szCs w:val="16"/>
              </w:rPr>
              <w:t>000000</w:t>
            </w:r>
          </w:p>
        </w:tc>
        <w:tc>
          <w:tcPr>
            <w:tcW w:w="2268" w:type="dxa"/>
            <w:tcBorders>
              <w:top w:val="nil"/>
              <w:left w:val="nil"/>
              <w:bottom w:val="single" w:sz="4" w:space="0" w:color="auto"/>
              <w:right w:val="single" w:sz="4" w:space="0" w:color="auto"/>
            </w:tcBorders>
            <w:shd w:val="clear" w:color="auto" w:fill="auto"/>
            <w:vAlign w:val="center"/>
          </w:tcPr>
          <w:p w:rsidR="00F40F83" w:rsidRPr="00523A30" w:rsidRDefault="00F40F83" w:rsidP="00F40F83">
            <w:pPr>
              <w:rPr>
                <w:rFonts w:ascii="Arial" w:hAnsi="Arial" w:cs="Arial"/>
                <w:color w:val="000000"/>
                <w:sz w:val="16"/>
                <w:szCs w:val="16"/>
              </w:rPr>
            </w:pPr>
            <w:r w:rsidRPr="00523A30">
              <w:rPr>
                <w:rFonts w:ascii="Arial" w:hAnsi="Arial" w:cs="Arial"/>
                <w:color w:val="000000"/>
                <w:sz w:val="16"/>
                <w:szCs w:val="16"/>
              </w:rPr>
              <w:t>Bez zawodu</w:t>
            </w:r>
          </w:p>
        </w:tc>
        <w:tc>
          <w:tcPr>
            <w:tcW w:w="796" w:type="dxa"/>
            <w:tcBorders>
              <w:top w:val="nil"/>
              <w:left w:val="nil"/>
              <w:bottom w:val="single" w:sz="4" w:space="0" w:color="auto"/>
              <w:right w:val="single" w:sz="4" w:space="0" w:color="auto"/>
            </w:tcBorders>
            <w:shd w:val="clear" w:color="auto" w:fill="auto"/>
            <w:noWrap/>
            <w:vAlign w:val="center"/>
          </w:tcPr>
          <w:p w:rsidR="00F40F83" w:rsidRPr="00523A30" w:rsidRDefault="00F40F83" w:rsidP="00F40F83">
            <w:pPr>
              <w:jc w:val="right"/>
              <w:rPr>
                <w:rFonts w:ascii="Arial" w:hAnsi="Arial" w:cs="Arial"/>
                <w:color w:val="000000"/>
                <w:sz w:val="16"/>
                <w:szCs w:val="16"/>
              </w:rPr>
            </w:pPr>
            <w:r w:rsidRPr="00523A30">
              <w:rPr>
                <w:rFonts w:ascii="Arial" w:hAnsi="Arial" w:cs="Arial"/>
                <w:color w:val="000000"/>
                <w:sz w:val="16"/>
                <w:szCs w:val="16"/>
              </w:rPr>
              <w:t>242</w:t>
            </w:r>
          </w:p>
        </w:tc>
        <w:tc>
          <w:tcPr>
            <w:tcW w:w="842" w:type="dxa"/>
            <w:tcBorders>
              <w:top w:val="nil"/>
              <w:left w:val="nil"/>
              <w:bottom w:val="single" w:sz="4" w:space="0" w:color="auto"/>
              <w:right w:val="single" w:sz="4" w:space="0" w:color="auto"/>
            </w:tcBorders>
            <w:shd w:val="clear" w:color="auto" w:fill="auto"/>
            <w:noWrap/>
            <w:vAlign w:val="center"/>
          </w:tcPr>
          <w:p w:rsidR="00F40F83" w:rsidRPr="00523A30" w:rsidRDefault="00F40F83" w:rsidP="00F40F83">
            <w:pPr>
              <w:jc w:val="right"/>
              <w:rPr>
                <w:rFonts w:ascii="Arial" w:hAnsi="Arial" w:cs="Arial"/>
                <w:color w:val="000000"/>
                <w:sz w:val="16"/>
                <w:szCs w:val="16"/>
              </w:rPr>
            </w:pPr>
            <w:r w:rsidRPr="00523A30">
              <w:rPr>
                <w:rFonts w:ascii="Arial" w:hAnsi="Arial" w:cs="Arial"/>
                <w:color w:val="000000"/>
                <w:sz w:val="16"/>
                <w:szCs w:val="16"/>
              </w:rPr>
              <w:t>47,9%</w:t>
            </w:r>
          </w:p>
        </w:tc>
        <w:tc>
          <w:tcPr>
            <w:tcW w:w="771" w:type="dxa"/>
            <w:tcBorders>
              <w:top w:val="nil"/>
              <w:left w:val="nil"/>
              <w:bottom w:val="single" w:sz="4" w:space="0" w:color="auto"/>
              <w:right w:val="single" w:sz="4" w:space="0" w:color="auto"/>
            </w:tcBorders>
            <w:shd w:val="clear" w:color="auto" w:fill="auto"/>
            <w:noWrap/>
            <w:vAlign w:val="center"/>
          </w:tcPr>
          <w:p w:rsidR="00F40F83" w:rsidRPr="00523A30" w:rsidRDefault="00F40F83" w:rsidP="00F40F83">
            <w:pPr>
              <w:jc w:val="right"/>
              <w:rPr>
                <w:rFonts w:ascii="Arial" w:hAnsi="Arial" w:cs="Arial"/>
                <w:color w:val="000000"/>
                <w:sz w:val="16"/>
                <w:szCs w:val="16"/>
              </w:rPr>
            </w:pPr>
            <w:r w:rsidRPr="00523A30">
              <w:rPr>
                <w:rFonts w:ascii="Arial" w:hAnsi="Arial" w:cs="Arial"/>
                <w:color w:val="000000"/>
                <w:sz w:val="16"/>
                <w:szCs w:val="16"/>
              </w:rPr>
              <w:t>291</w:t>
            </w:r>
          </w:p>
        </w:tc>
        <w:tc>
          <w:tcPr>
            <w:tcW w:w="851" w:type="dxa"/>
            <w:tcBorders>
              <w:top w:val="nil"/>
              <w:left w:val="nil"/>
              <w:bottom w:val="single" w:sz="4" w:space="0" w:color="auto"/>
              <w:right w:val="single" w:sz="4" w:space="0" w:color="auto"/>
            </w:tcBorders>
            <w:vAlign w:val="center"/>
          </w:tcPr>
          <w:p w:rsidR="00F40F83" w:rsidRPr="00523A30" w:rsidRDefault="00F40F83" w:rsidP="00F40F83">
            <w:pPr>
              <w:jc w:val="right"/>
              <w:rPr>
                <w:rFonts w:ascii="Arial" w:hAnsi="Arial" w:cs="Arial"/>
                <w:color w:val="000000"/>
                <w:sz w:val="16"/>
                <w:szCs w:val="16"/>
              </w:rPr>
            </w:pPr>
            <w:r w:rsidRPr="00523A30">
              <w:rPr>
                <w:rFonts w:ascii="Arial" w:hAnsi="Arial" w:cs="Arial"/>
                <w:color w:val="000000"/>
                <w:sz w:val="16"/>
                <w:szCs w:val="16"/>
              </w:rPr>
              <w:t>19,9</w:t>
            </w:r>
            <w:r w:rsidR="001C6A77">
              <w:rPr>
                <w:rFonts w:ascii="Arial" w:hAnsi="Arial" w:cs="Arial"/>
                <w:color w:val="000000"/>
                <w:sz w:val="16"/>
                <w:szCs w:val="16"/>
              </w:rPr>
              <w:t>%</w:t>
            </w:r>
          </w:p>
        </w:tc>
      </w:tr>
      <w:tr w:rsidR="00F40F83" w:rsidRPr="00523A30" w:rsidTr="001C6A77">
        <w:trPr>
          <w:trHeight w:val="284"/>
          <w:jc w:val="center"/>
        </w:trPr>
        <w:tc>
          <w:tcPr>
            <w:tcW w:w="430" w:type="dxa"/>
            <w:tcBorders>
              <w:top w:val="nil"/>
              <w:left w:val="single" w:sz="4" w:space="0" w:color="auto"/>
              <w:bottom w:val="single" w:sz="4" w:space="0" w:color="auto"/>
              <w:right w:val="single" w:sz="4" w:space="0" w:color="auto"/>
            </w:tcBorders>
            <w:shd w:val="clear" w:color="auto" w:fill="auto"/>
            <w:noWrap/>
            <w:vAlign w:val="center"/>
          </w:tcPr>
          <w:p w:rsidR="00F40F83" w:rsidRPr="00523A30" w:rsidRDefault="008D39EB" w:rsidP="00F40F83">
            <w:pPr>
              <w:jc w:val="center"/>
              <w:rPr>
                <w:rFonts w:ascii="Arial" w:hAnsi="Arial" w:cs="Arial"/>
                <w:color w:val="000000"/>
                <w:sz w:val="16"/>
                <w:szCs w:val="16"/>
              </w:rPr>
            </w:pPr>
            <w:r w:rsidRPr="00523A30">
              <w:rPr>
                <w:rFonts w:ascii="Arial" w:hAnsi="Arial" w:cs="Arial"/>
                <w:color w:val="000000"/>
                <w:sz w:val="16"/>
                <w:szCs w:val="16"/>
              </w:rPr>
              <w:t>13</w:t>
            </w:r>
          </w:p>
        </w:tc>
        <w:tc>
          <w:tcPr>
            <w:tcW w:w="699" w:type="dxa"/>
            <w:tcBorders>
              <w:top w:val="nil"/>
              <w:left w:val="nil"/>
              <w:bottom w:val="single" w:sz="4" w:space="0" w:color="auto"/>
              <w:right w:val="single" w:sz="4" w:space="0" w:color="auto"/>
            </w:tcBorders>
            <w:shd w:val="clear" w:color="auto" w:fill="auto"/>
            <w:noWrap/>
            <w:vAlign w:val="center"/>
          </w:tcPr>
          <w:p w:rsidR="00F40F83" w:rsidRPr="00523A30" w:rsidRDefault="00F40F83" w:rsidP="00F40F83">
            <w:pPr>
              <w:jc w:val="center"/>
              <w:rPr>
                <w:rFonts w:ascii="Arial" w:hAnsi="Arial" w:cs="Arial"/>
                <w:color w:val="000000"/>
                <w:sz w:val="16"/>
                <w:szCs w:val="16"/>
              </w:rPr>
            </w:pPr>
            <w:r w:rsidRPr="00523A30">
              <w:rPr>
                <w:rFonts w:ascii="Arial" w:hAnsi="Arial" w:cs="Arial"/>
                <w:color w:val="000000"/>
                <w:sz w:val="16"/>
                <w:szCs w:val="16"/>
              </w:rPr>
              <w:t>911207</w:t>
            </w:r>
          </w:p>
        </w:tc>
        <w:tc>
          <w:tcPr>
            <w:tcW w:w="2268" w:type="dxa"/>
            <w:tcBorders>
              <w:top w:val="nil"/>
              <w:left w:val="nil"/>
              <w:bottom w:val="single" w:sz="4" w:space="0" w:color="auto"/>
              <w:right w:val="single" w:sz="4" w:space="0" w:color="auto"/>
            </w:tcBorders>
            <w:shd w:val="clear" w:color="auto" w:fill="auto"/>
            <w:vAlign w:val="center"/>
          </w:tcPr>
          <w:p w:rsidR="00F40F83" w:rsidRPr="00523A30" w:rsidRDefault="00F40F83" w:rsidP="00F40F83">
            <w:pPr>
              <w:rPr>
                <w:rFonts w:ascii="Arial" w:hAnsi="Arial" w:cs="Arial"/>
                <w:color w:val="000000"/>
                <w:sz w:val="16"/>
                <w:szCs w:val="16"/>
              </w:rPr>
            </w:pPr>
            <w:r w:rsidRPr="00523A30">
              <w:rPr>
                <w:rFonts w:ascii="Arial" w:hAnsi="Arial" w:cs="Arial"/>
                <w:color w:val="000000"/>
                <w:sz w:val="16"/>
                <w:szCs w:val="16"/>
              </w:rPr>
              <w:t>Sprzątaczka biurowa</w:t>
            </w:r>
          </w:p>
        </w:tc>
        <w:tc>
          <w:tcPr>
            <w:tcW w:w="796" w:type="dxa"/>
            <w:tcBorders>
              <w:top w:val="nil"/>
              <w:left w:val="nil"/>
              <w:bottom w:val="single" w:sz="4" w:space="0" w:color="auto"/>
              <w:right w:val="single" w:sz="4" w:space="0" w:color="auto"/>
            </w:tcBorders>
            <w:shd w:val="clear" w:color="auto" w:fill="auto"/>
            <w:noWrap/>
            <w:vAlign w:val="center"/>
          </w:tcPr>
          <w:p w:rsidR="00F40F83" w:rsidRPr="00523A30" w:rsidRDefault="00F40F83" w:rsidP="00F40F83">
            <w:pPr>
              <w:jc w:val="right"/>
              <w:rPr>
                <w:rFonts w:ascii="Arial" w:hAnsi="Arial" w:cs="Arial"/>
                <w:color w:val="000000"/>
                <w:sz w:val="16"/>
                <w:szCs w:val="16"/>
              </w:rPr>
            </w:pPr>
            <w:r w:rsidRPr="00523A30">
              <w:rPr>
                <w:rFonts w:ascii="Arial" w:hAnsi="Arial" w:cs="Arial"/>
                <w:color w:val="000000"/>
                <w:sz w:val="16"/>
                <w:szCs w:val="16"/>
              </w:rPr>
              <w:t>379</w:t>
            </w:r>
          </w:p>
        </w:tc>
        <w:tc>
          <w:tcPr>
            <w:tcW w:w="842" w:type="dxa"/>
            <w:tcBorders>
              <w:top w:val="nil"/>
              <w:left w:val="nil"/>
              <w:bottom w:val="single" w:sz="4" w:space="0" w:color="auto"/>
              <w:right w:val="single" w:sz="4" w:space="0" w:color="auto"/>
            </w:tcBorders>
            <w:shd w:val="clear" w:color="auto" w:fill="auto"/>
            <w:noWrap/>
            <w:vAlign w:val="center"/>
          </w:tcPr>
          <w:p w:rsidR="00F40F83" w:rsidRPr="00523A30" w:rsidRDefault="00F40F83" w:rsidP="00F40F83">
            <w:pPr>
              <w:jc w:val="right"/>
              <w:rPr>
                <w:rFonts w:ascii="Arial" w:hAnsi="Arial" w:cs="Arial"/>
                <w:color w:val="000000"/>
                <w:sz w:val="16"/>
                <w:szCs w:val="16"/>
              </w:rPr>
            </w:pPr>
            <w:r w:rsidRPr="00523A30">
              <w:rPr>
                <w:rFonts w:ascii="Arial" w:hAnsi="Arial" w:cs="Arial"/>
                <w:color w:val="000000"/>
                <w:sz w:val="16"/>
                <w:szCs w:val="16"/>
              </w:rPr>
              <w:t>42,5%</w:t>
            </w:r>
          </w:p>
        </w:tc>
        <w:tc>
          <w:tcPr>
            <w:tcW w:w="771" w:type="dxa"/>
            <w:tcBorders>
              <w:top w:val="nil"/>
              <w:left w:val="nil"/>
              <w:bottom w:val="single" w:sz="4" w:space="0" w:color="auto"/>
              <w:right w:val="single" w:sz="4" w:space="0" w:color="auto"/>
            </w:tcBorders>
            <w:shd w:val="clear" w:color="auto" w:fill="auto"/>
            <w:noWrap/>
            <w:vAlign w:val="center"/>
          </w:tcPr>
          <w:p w:rsidR="00F40F83" w:rsidRPr="00523A30" w:rsidRDefault="00F40F83" w:rsidP="00F40F83">
            <w:pPr>
              <w:jc w:val="right"/>
              <w:rPr>
                <w:rFonts w:ascii="Arial" w:hAnsi="Arial" w:cs="Arial"/>
                <w:color w:val="000000"/>
                <w:sz w:val="16"/>
                <w:szCs w:val="16"/>
              </w:rPr>
            </w:pPr>
            <w:r w:rsidRPr="00523A30">
              <w:rPr>
                <w:rFonts w:ascii="Arial" w:hAnsi="Arial" w:cs="Arial"/>
                <w:color w:val="000000"/>
                <w:sz w:val="16"/>
                <w:szCs w:val="16"/>
              </w:rPr>
              <w:t>289</w:t>
            </w:r>
          </w:p>
        </w:tc>
        <w:tc>
          <w:tcPr>
            <w:tcW w:w="851" w:type="dxa"/>
            <w:tcBorders>
              <w:top w:val="nil"/>
              <w:left w:val="nil"/>
              <w:bottom w:val="single" w:sz="4" w:space="0" w:color="auto"/>
              <w:right w:val="single" w:sz="4" w:space="0" w:color="auto"/>
            </w:tcBorders>
            <w:vAlign w:val="center"/>
          </w:tcPr>
          <w:p w:rsidR="00F40F83" w:rsidRPr="00523A30" w:rsidRDefault="00F40F83" w:rsidP="00F40F83">
            <w:pPr>
              <w:jc w:val="right"/>
              <w:rPr>
                <w:rFonts w:ascii="Arial" w:hAnsi="Arial" w:cs="Arial"/>
                <w:color w:val="000000"/>
                <w:sz w:val="16"/>
                <w:szCs w:val="16"/>
              </w:rPr>
            </w:pPr>
            <w:r w:rsidRPr="00523A30">
              <w:rPr>
                <w:rFonts w:ascii="Arial" w:hAnsi="Arial" w:cs="Arial"/>
                <w:color w:val="000000"/>
                <w:sz w:val="16"/>
                <w:szCs w:val="16"/>
              </w:rPr>
              <w:t>39,8</w:t>
            </w:r>
            <w:r w:rsidR="001C6A77">
              <w:rPr>
                <w:rFonts w:ascii="Arial" w:hAnsi="Arial" w:cs="Arial"/>
                <w:color w:val="000000"/>
                <w:sz w:val="16"/>
                <w:szCs w:val="16"/>
              </w:rPr>
              <w:t>%</w:t>
            </w:r>
          </w:p>
        </w:tc>
      </w:tr>
      <w:tr w:rsidR="00F40F83" w:rsidRPr="00523A30" w:rsidTr="001C6A77">
        <w:trPr>
          <w:trHeight w:val="284"/>
          <w:jc w:val="center"/>
        </w:trPr>
        <w:tc>
          <w:tcPr>
            <w:tcW w:w="430" w:type="dxa"/>
            <w:tcBorders>
              <w:top w:val="nil"/>
              <w:left w:val="single" w:sz="4" w:space="0" w:color="auto"/>
              <w:bottom w:val="single" w:sz="4" w:space="0" w:color="auto"/>
              <w:right w:val="single" w:sz="4" w:space="0" w:color="auto"/>
            </w:tcBorders>
            <w:shd w:val="clear" w:color="auto" w:fill="auto"/>
            <w:noWrap/>
            <w:vAlign w:val="center"/>
          </w:tcPr>
          <w:p w:rsidR="00F40F83" w:rsidRPr="00523A30" w:rsidRDefault="008D39EB" w:rsidP="00F40F83">
            <w:pPr>
              <w:jc w:val="center"/>
              <w:rPr>
                <w:rFonts w:ascii="Arial" w:hAnsi="Arial" w:cs="Arial"/>
                <w:color w:val="000000"/>
                <w:sz w:val="16"/>
                <w:szCs w:val="16"/>
              </w:rPr>
            </w:pPr>
            <w:r w:rsidRPr="00523A30">
              <w:rPr>
                <w:rFonts w:ascii="Arial" w:hAnsi="Arial" w:cs="Arial"/>
                <w:color w:val="000000"/>
                <w:sz w:val="16"/>
                <w:szCs w:val="16"/>
              </w:rPr>
              <w:t>14</w:t>
            </w:r>
          </w:p>
        </w:tc>
        <w:tc>
          <w:tcPr>
            <w:tcW w:w="699" w:type="dxa"/>
            <w:tcBorders>
              <w:top w:val="nil"/>
              <w:left w:val="nil"/>
              <w:bottom w:val="single" w:sz="4" w:space="0" w:color="auto"/>
              <w:right w:val="single" w:sz="4" w:space="0" w:color="auto"/>
            </w:tcBorders>
            <w:shd w:val="clear" w:color="auto" w:fill="auto"/>
            <w:noWrap/>
            <w:vAlign w:val="center"/>
          </w:tcPr>
          <w:p w:rsidR="00F40F83" w:rsidRPr="00523A30" w:rsidRDefault="00F40F83" w:rsidP="00F40F83">
            <w:pPr>
              <w:jc w:val="center"/>
              <w:rPr>
                <w:rFonts w:ascii="Arial" w:hAnsi="Arial" w:cs="Arial"/>
                <w:color w:val="000000"/>
                <w:sz w:val="16"/>
                <w:szCs w:val="16"/>
              </w:rPr>
            </w:pPr>
            <w:r w:rsidRPr="00523A30">
              <w:rPr>
                <w:rFonts w:ascii="Arial" w:hAnsi="Arial" w:cs="Arial"/>
                <w:color w:val="000000"/>
                <w:sz w:val="16"/>
                <w:szCs w:val="16"/>
              </w:rPr>
              <w:t>411090</w:t>
            </w:r>
          </w:p>
        </w:tc>
        <w:tc>
          <w:tcPr>
            <w:tcW w:w="2268" w:type="dxa"/>
            <w:tcBorders>
              <w:top w:val="nil"/>
              <w:left w:val="nil"/>
              <w:bottom w:val="single" w:sz="4" w:space="0" w:color="auto"/>
              <w:right w:val="single" w:sz="4" w:space="0" w:color="auto"/>
            </w:tcBorders>
            <w:shd w:val="clear" w:color="auto" w:fill="auto"/>
            <w:vAlign w:val="center"/>
          </w:tcPr>
          <w:p w:rsidR="00F40F83" w:rsidRPr="00523A30" w:rsidRDefault="00F40F83" w:rsidP="00F40F83">
            <w:pPr>
              <w:rPr>
                <w:rFonts w:ascii="Arial" w:hAnsi="Arial" w:cs="Arial"/>
                <w:color w:val="000000"/>
                <w:sz w:val="16"/>
                <w:szCs w:val="16"/>
              </w:rPr>
            </w:pPr>
            <w:r w:rsidRPr="00523A30">
              <w:rPr>
                <w:rFonts w:ascii="Arial" w:hAnsi="Arial" w:cs="Arial"/>
                <w:color w:val="000000"/>
                <w:sz w:val="16"/>
                <w:szCs w:val="16"/>
              </w:rPr>
              <w:t>Pozostali pracownicy obsługi biurowej</w:t>
            </w:r>
            <w:r w:rsidRPr="00523A30">
              <w:rPr>
                <w:rStyle w:val="Odwoanieprzypisudolnego"/>
                <w:rFonts w:ascii="Arial" w:hAnsi="Arial" w:cs="Arial"/>
                <w:color w:val="000000"/>
                <w:sz w:val="16"/>
                <w:szCs w:val="16"/>
              </w:rPr>
              <w:footnoteReference w:id="6"/>
            </w:r>
          </w:p>
        </w:tc>
        <w:tc>
          <w:tcPr>
            <w:tcW w:w="796" w:type="dxa"/>
            <w:tcBorders>
              <w:top w:val="nil"/>
              <w:left w:val="nil"/>
              <w:bottom w:val="single" w:sz="4" w:space="0" w:color="auto"/>
              <w:right w:val="single" w:sz="4" w:space="0" w:color="auto"/>
            </w:tcBorders>
            <w:shd w:val="clear" w:color="auto" w:fill="auto"/>
            <w:noWrap/>
            <w:vAlign w:val="center"/>
          </w:tcPr>
          <w:p w:rsidR="00F40F83" w:rsidRPr="00523A30" w:rsidRDefault="00F40F83" w:rsidP="00F40F83">
            <w:pPr>
              <w:jc w:val="right"/>
              <w:rPr>
                <w:rFonts w:ascii="Arial" w:hAnsi="Arial" w:cs="Arial"/>
                <w:color w:val="000000"/>
                <w:sz w:val="16"/>
                <w:szCs w:val="16"/>
              </w:rPr>
            </w:pPr>
            <w:r w:rsidRPr="00523A30">
              <w:rPr>
                <w:rFonts w:ascii="Arial" w:hAnsi="Arial" w:cs="Arial"/>
                <w:color w:val="000000"/>
                <w:sz w:val="16"/>
                <w:szCs w:val="16"/>
              </w:rPr>
              <w:t>347</w:t>
            </w:r>
          </w:p>
        </w:tc>
        <w:tc>
          <w:tcPr>
            <w:tcW w:w="842" w:type="dxa"/>
            <w:tcBorders>
              <w:top w:val="nil"/>
              <w:left w:val="nil"/>
              <w:bottom w:val="single" w:sz="4" w:space="0" w:color="auto"/>
              <w:right w:val="single" w:sz="4" w:space="0" w:color="auto"/>
            </w:tcBorders>
            <w:shd w:val="clear" w:color="auto" w:fill="auto"/>
            <w:noWrap/>
            <w:vAlign w:val="center"/>
          </w:tcPr>
          <w:p w:rsidR="00F40F83" w:rsidRPr="00523A30" w:rsidRDefault="00F40F83" w:rsidP="00F40F83">
            <w:pPr>
              <w:jc w:val="right"/>
              <w:rPr>
                <w:rFonts w:ascii="Arial" w:hAnsi="Arial" w:cs="Arial"/>
                <w:color w:val="000000"/>
                <w:sz w:val="16"/>
                <w:szCs w:val="16"/>
              </w:rPr>
            </w:pPr>
            <w:r w:rsidRPr="00523A30">
              <w:rPr>
                <w:rFonts w:ascii="Arial" w:hAnsi="Arial" w:cs="Arial"/>
                <w:color w:val="000000"/>
                <w:sz w:val="16"/>
                <w:szCs w:val="16"/>
              </w:rPr>
              <w:t>42,5%</w:t>
            </w:r>
          </w:p>
        </w:tc>
        <w:tc>
          <w:tcPr>
            <w:tcW w:w="771" w:type="dxa"/>
            <w:tcBorders>
              <w:top w:val="nil"/>
              <w:left w:val="nil"/>
              <w:bottom w:val="single" w:sz="4" w:space="0" w:color="auto"/>
              <w:right w:val="single" w:sz="4" w:space="0" w:color="auto"/>
            </w:tcBorders>
            <w:shd w:val="clear" w:color="auto" w:fill="auto"/>
            <w:noWrap/>
            <w:vAlign w:val="center"/>
          </w:tcPr>
          <w:p w:rsidR="00F40F83" w:rsidRPr="00523A30" w:rsidRDefault="00F40F83" w:rsidP="00F40F83">
            <w:pPr>
              <w:jc w:val="right"/>
              <w:rPr>
                <w:rFonts w:ascii="Arial" w:hAnsi="Arial" w:cs="Arial"/>
                <w:color w:val="000000"/>
                <w:sz w:val="16"/>
                <w:szCs w:val="16"/>
              </w:rPr>
            </w:pPr>
            <w:r w:rsidRPr="00523A30">
              <w:rPr>
                <w:rFonts w:ascii="Arial" w:hAnsi="Arial" w:cs="Arial"/>
                <w:color w:val="000000"/>
                <w:sz w:val="16"/>
                <w:szCs w:val="16"/>
              </w:rPr>
              <w:t>286</w:t>
            </w:r>
          </w:p>
        </w:tc>
        <w:tc>
          <w:tcPr>
            <w:tcW w:w="851" w:type="dxa"/>
            <w:tcBorders>
              <w:top w:val="nil"/>
              <w:left w:val="nil"/>
              <w:bottom w:val="single" w:sz="4" w:space="0" w:color="auto"/>
              <w:right w:val="single" w:sz="4" w:space="0" w:color="auto"/>
            </w:tcBorders>
            <w:vAlign w:val="center"/>
          </w:tcPr>
          <w:p w:rsidR="00F40F83" w:rsidRPr="00523A30" w:rsidRDefault="00F40F83" w:rsidP="00F40F83">
            <w:pPr>
              <w:jc w:val="right"/>
              <w:rPr>
                <w:rFonts w:ascii="Arial" w:hAnsi="Arial" w:cs="Arial"/>
                <w:color w:val="000000"/>
                <w:sz w:val="16"/>
                <w:szCs w:val="16"/>
              </w:rPr>
            </w:pPr>
            <w:r w:rsidRPr="00523A30">
              <w:rPr>
                <w:rFonts w:ascii="Arial" w:hAnsi="Arial" w:cs="Arial"/>
                <w:color w:val="000000"/>
                <w:sz w:val="16"/>
                <w:szCs w:val="16"/>
              </w:rPr>
              <w:t>90,2</w:t>
            </w:r>
            <w:r w:rsidR="001C6A77">
              <w:rPr>
                <w:rFonts w:ascii="Arial" w:hAnsi="Arial" w:cs="Arial"/>
                <w:color w:val="000000"/>
                <w:sz w:val="16"/>
                <w:szCs w:val="16"/>
              </w:rPr>
              <w:t>%</w:t>
            </w:r>
          </w:p>
        </w:tc>
      </w:tr>
      <w:tr w:rsidR="005C7F82" w:rsidRPr="00523A30" w:rsidTr="001C6A77">
        <w:trPr>
          <w:trHeight w:val="284"/>
          <w:jc w:val="center"/>
        </w:trPr>
        <w:tc>
          <w:tcPr>
            <w:tcW w:w="430" w:type="dxa"/>
            <w:tcBorders>
              <w:top w:val="nil"/>
              <w:left w:val="single" w:sz="4" w:space="0" w:color="auto"/>
              <w:bottom w:val="single" w:sz="4" w:space="0" w:color="auto"/>
              <w:right w:val="single" w:sz="4" w:space="0" w:color="auto"/>
            </w:tcBorders>
            <w:shd w:val="clear" w:color="auto" w:fill="auto"/>
            <w:noWrap/>
            <w:vAlign w:val="center"/>
          </w:tcPr>
          <w:p w:rsidR="005C7F82" w:rsidRPr="00523A30" w:rsidRDefault="008D39EB" w:rsidP="005C7F82">
            <w:pPr>
              <w:jc w:val="center"/>
              <w:rPr>
                <w:rFonts w:ascii="Arial" w:hAnsi="Arial" w:cs="Arial"/>
                <w:color w:val="000000"/>
                <w:sz w:val="16"/>
                <w:szCs w:val="16"/>
              </w:rPr>
            </w:pPr>
            <w:r w:rsidRPr="00523A30">
              <w:rPr>
                <w:rFonts w:ascii="Arial" w:hAnsi="Arial" w:cs="Arial"/>
                <w:color w:val="000000"/>
                <w:sz w:val="16"/>
                <w:szCs w:val="16"/>
              </w:rPr>
              <w:t>15</w:t>
            </w:r>
          </w:p>
        </w:tc>
        <w:tc>
          <w:tcPr>
            <w:tcW w:w="699" w:type="dxa"/>
            <w:tcBorders>
              <w:top w:val="nil"/>
              <w:left w:val="nil"/>
              <w:bottom w:val="single" w:sz="4" w:space="0" w:color="auto"/>
              <w:right w:val="single" w:sz="4" w:space="0" w:color="auto"/>
            </w:tcBorders>
            <w:shd w:val="clear" w:color="auto" w:fill="auto"/>
            <w:noWrap/>
            <w:vAlign w:val="center"/>
          </w:tcPr>
          <w:p w:rsidR="005C7F82" w:rsidRPr="00523A30" w:rsidRDefault="00F40F83" w:rsidP="005C7F82">
            <w:pPr>
              <w:jc w:val="center"/>
              <w:rPr>
                <w:rFonts w:ascii="Arial" w:hAnsi="Arial" w:cs="Arial"/>
                <w:color w:val="000000"/>
                <w:sz w:val="16"/>
                <w:szCs w:val="16"/>
              </w:rPr>
            </w:pPr>
            <w:r w:rsidRPr="00523A30">
              <w:rPr>
                <w:rFonts w:ascii="Arial" w:hAnsi="Arial" w:cs="Arial"/>
                <w:color w:val="000000"/>
                <w:sz w:val="16"/>
                <w:szCs w:val="16"/>
              </w:rPr>
              <w:t>333302</w:t>
            </w:r>
          </w:p>
        </w:tc>
        <w:tc>
          <w:tcPr>
            <w:tcW w:w="2268" w:type="dxa"/>
            <w:tcBorders>
              <w:top w:val="nil"/>
              <w:left w:val="nil"/>
              <w:bottom w:val="single" w:sz="4" w:space="0" w:color="auto"/>
              <w:right w:val="single" w:sz="4" w:space="0" w:color="auto"/>
            </w:tcBorders>
            <w:shd w:val="clear" w:color="auto" w:fill="auto"/>
            <w:vAlign w:val="center"/>
          </w:tcPr>
          <w:p w:rsidR="005C7F82" w:rsidRPr="00523A30" w:rsidRDefault="00F40F83" w:rsidP="005C7F82">
            <w:pPr>
              <w:rPr>
                <w:rFonts w:ascii="Arial" w:hAnsi="Arial" w:cs="Arial"/>
                <w:color w:val="000000"/>
                <w:sz w:val="16"/>
                <w:szCs w:val="16"/>
              </w:rPr>
            </w:pPr>
            <w:r w:rsidRPr="00523A30">
              <w:rPr>
                <w:rFonts w:ascii="Arial" w:hAnsi="Arial" w:cs="Arial"/>
                <w:color w:val="000000"/>
                <w:sz w:val="16"/>
                <w:szCs w:val="16"/>
              </w:rPr>
              <w:t>Pracownik agencji pracy tymczasowej</w:t>
            </w:r>
          </w:p>
        </w:tc>
        <w:tc>
          <w:tcPr>
            <w:tcW w:w="796" w:type="dxa"/>
            <w:tcBorders>
              <w:top w:val="nil"/>
              <w:left w:val="nil"/>
              <w:bottom w:val="single" w:sz="4" w:space="0" w:color="auto"/>
              <w:right w:val="single" w:sz="4" w:space="0" w:color="auto"/>
            </w:tcBorders>
            <w:shd w:val="clear" w:color="auto" w:fill="auto"/>
            <w:noWrap/>
            <w:vAlign w:val="center"/>
          </w:tcPr>
          <w:p w:rsidR="005C7F82" w:rsidRPr="00523A30" w:rsidRDefault="001C6A77" w:rsidP="005C7F82">
            <w:pPr>
              <w:jc w:val="right"/>
              <w:rPr>
                <w:rFonts w:ascii="Arial" w:hAnsi="Arial" w:cs="Arial"/>
                <w:color w:val="000000"/>
                <w:sz w:val="16"/>
                <w:szCs w:val="16"/>
              </w:rPr>
            </w:pPr>
            <w:r>
              <w:rPr>
                <w:rFonts w:ascii="Arial" w:hAnsi="Arial" w:cs="Arial"/>
                <w:color w:val="000000"/>
                <w:sz w:val="16"/>
                <w:szCs w:val="16"/>
              </w:rPr>
              <w:t>0</w:t>
            </w:r>
          </w:p>
        </w:tc>
        <w:tc>
          <w:tcPr>
            <w:tcW w:w="842" w:type="dxa"/>
            <w:tcBorders>
              <w:top w:val="nil"/>
              <w:left w:val="nil"/>
              <w:bottom w:val="single" w:sz="4" w:space="0" w:color="auto"/>
              <w:right w:val="single" w:sz="4" w:space="0" w:color="auto"/>
            </w:tcBorders>
            <w:shd w:val="clear" w:color="auto" w:fill="auto"/>
            <w:noWrap/>
            <w:vAlign w:val="center"/>
          </w:tcPr>
          <w:p w:rsidR="005C7F82" w:rsidRPr="00523A30" w:rsidRDefault="001C6A77" w:rsidP="005C7F82">
            <w:pPr>
              <w:jc w:val="right"/>
              <w:rPr>
                <w:rFonts w:ascii="Arial" w:hAnsi="Arial" w:cs="Arial"/>
                <w:color w:val="000000"/>
                <w:sz w:val="16"/>
                <w:szCs w:val="16"/>
              </w:rPr>
            </w:pPr>
            <w:r>
              <w:rPr>
                <w:rFonts w:ascii="Arial" w:hAnsi="Arial" w:cs="Arial"/>
                <w:color w:val="000000"/>
                <w:sz w:val="16"/>
                <w:szCs w:val="16"/>
              </w:rPr>
              <w:t>0,0%</w:t>
            </w:r>
          </w:p>
        </w:tc>
        <w:tc>
          <w:tcPr>
            <w:tcW w:w="771" w:type="dxa"/>
            <w:tcBorders>
              <w:top w:val="nil"/>
              <w:left w:val="nil"/>
              <w:bottom w:val="single" w:sz="4" w:space="0" w:color="auto"/>
              <w:right w:val="single" w:sz="4" w:space="0" w:color="auto"/>
            </w:tcBorders>
            <w:shd w:val="clear" w:color="auto" w:fill="auto"/>
            <w:noWrap/>
            <w:vAlign w:val="center"/>
          </w:tcPr>
          <w:p w:rsidR="005C7F82" w:rsidRPr="00523A30" w:rsidRDefault="00F40F83" w:rsidP="005C7F82">
            <w:pPr>
              <w:jc w:val="right"/>
              <w:rPr>
                <w:rFonts w:ascii="Arial" w:hAnsi="Arial" w:cs="Arial"/>
                <w:color w:val="000000"/>
                <w:sz w:val="16"/>
                <w:szCs w:val="16"/>
              </w:rPr>
            </w:pPr>
            <w:r w:rsidRPr="00523A30">
              <w:rPr>
                <w:rFonts w:ascii="Arial" w:hAnsi="Arial" w:cs="Arial"/>
                <w:color w:val="000000"/>
                <w:sz w:val="16"/>
                <w:szCs w:val="16"/>
              </w:rPr>
              <w:t>281</w:t>
            </w:r>
          </w:p>
        </w:tc>
        <w:tc>
          <w:tcPr>
            <w:tcW w:w="851" w:type="dxa"/>
            <w:tcBorders>
              <w:top w:val="nil"/>
              <w:left w:val="nil"/>
              <w:bottom w:val="single" w:sz="4" w:space="0" w:color="auto"/>
              <w:right w:val="single" w:sz="4" w:space="0" w:color="auto"/>
            </w:tcBorders>
            <w:vAlign w:val="center"/>
          </w:tcPr>
          <w:p w:rsidR="005C7F82" w:rsidRPr="00523A30" w:rsidRDefault="00F40F83" w:rsidP="005C7F82">
            <w:pPr>
              <w:jc w:val="right"/>
              <w:rPr>
                <w:rFonts w:ascii="Arial" w:hAnsi="Arial" w:cs="Arial"/>
                <w:color w:val="000000"/>
                <w:sz w:val="16"/>
                <w:szCs w:val="16"/>
              </w:rPr>
            </w:pPr>
            <w:r w:rsidRPr="00523A30">
              <w:rPr>
                <w:rFonts w:ascii="Arial" w:hAnsi="Arial" w:cs="Arial"/>
                <w:color w:val="000000"/>
                <w:sz w:val="16"/>
                <w:szCs w:val="16"/>
              </w:rPr>
              <w:t>0,4</w:t>
            </w:r>
            <w:r w:rsidR="001C6A77">
              <w:rPr>
                <w:rFonts w:ascii="Arial" w:hAnsi="Arial" w:cs="Arial"/>
                <w:color w:val="000000"/>
                <w:sz w:val="16"/>
                <w:szCs w:val="16"/>
              </w:rPr>
              <w:t>%</w:t>
            </w:r>
          </w:p>
        </w:tc>
      </w:tr>
      <w:tr w:rsidR="00F40F83" w:rsidRPr="00523A30" w:rsidTr="001C6A77">
        <w:trPr>
          <w:trHeight w:val="284"/>
          <w:jc w:val="center"/>
        </w:trPr>
        <w:tc>
          <w:tcPr>
            <w:tcW w:w="430" w:type="dxa"/>
            <w:tcBorders>
              <w:top w:val="nil"/>
              <w:left w:val="single" w:sz="4" w:space="0" w:color="auto"/>
              <w:bottom w:val="single" w:sz="4" w:space="0" w:color="auto"/>
              <w:right w:val="single" w:sz="4" w:space="0" w:color="auto"/>
            </w:tcBorders>
            <w:shd w:val="clear" w:color="auto" w:fill="auto"/>
            <w:noWrap/>
            <w:vAlign w:val="center"/>
          </w:tcPr>
          <w:p w:rsidR="00F40F83" w:rsidRPr="00523A30" w:rsidRDefault="008D39EB" w:rsidP="00F40F83">
            <w:pPr>
              <w:jc w:val="center"/>
              <w:rPr>
                <w:rFonts w:ascii="Arial" w:hAnsi="Arial" w:cs="Arial"/>
                <w:color w:val="000000"/>
                <w:sz w:val="16"/>
                <w:szCs w:val="16"/>
              </w:rPr>
            </w:pPr>
            <w:r w:rsidRPr="00523A30">
              <w:rPr>
                <w:rFonts w:ascii="Arial" w:hAnsi="Arial" w:cs="Arial"/>
                <w:color w:val="000000"/>
                <w:sz w:val="16"/>
                <w:szCs w:val="16"/>
              </w:rPr>
              <w:t>16</w:t>
            </w:r>
          </w:p>
        </w:tc>
        <w:tc>
          <w:tcPr>
            <w:tcW w:w="699" w:type="dxa"/>
            <w:tcBorders>
              <w:top w:val="nil"/>
              <w:left w:val="nil"/>
              <w:bottom w:val="single" w:sz="4" w:space="0" w:color="auto"/>
              <w:right w:val="single" w:sz="4" w:space="0" w:color="auto"/>
            </w:tcBorders>
            <w:shd w:val="clear" w:color="auto" w:fill="auto"/>
            <w:noWrap/>
            <w:vAlign w:val="center"/>
          </w:tcPr>
          <w:p w:rsidR="00F40F83" w:rsidRPr="00523A30" w:rsidRDefault="00F40F83" w:rsidP="00F40F83">
            <w:pPr>
              <w:jc w:val="center"/>
              <w:rPr>
                <w:rFonts w:ascii="Arial" w:hAnsi="Arial" w:cs="Arial"/>
                <w:color w:val="000000"/>
                <w:sz w:val="16"/>
                <w:szCs w:val="16"/>
              </w:rPr>
            </w:pPr>
            <w:r w:rsidRPr="00523A30">
              <w:rPr>
                <w:rFonts w:ascii="Arial" w:hAnsi="Arial" w:cs="Arial"/>
                <w:color w:val="000000"/>
                <w:sz w:val="16"/>
                <w:szCs w:val="16"/>
              </w:rPr>
              <w:t>512001</w:t>
            </w:r>
          </w:p>
        </w:tc>
        <w:tc>
          <w:tcPr>
            <w:tcW w:w="2268" w:type="dxa"/>
            <w:tcBorders>
              <w:top w:val="nil"/>
              <w:left w:val="nil"/>
              <w:bottom w:val="single" w:sz="4" w:space="0" w:color="auto"/>
              <w:right w:val="single" w:sz="4" w:space="0" w:color="auto"/>
            </w:tcBorders>
            <w:shd w:val="clear" w:color="auto" w:fill="auto"/>
            <w:vAlign w:val="center"/>
          </w:tcPr>
          <w:p w:rsidR="00F40F83" w:rsidRPr="00523A30" w:rsidRDefault="00523A30" w:rsidP="00F40F83">
            <w:pPr>
              <w:rPr>
                <w:rFonts w:ascii="Arial" w:hAnsi="Arial" w:cs="Arial"/>
                <w:color w:val="000000"/>
                <w:sz w:val="16"/>
                <w:szCs w:val="16"/>
              </w:rPr>
            </w:pPr>
            <w:r>
              <w:rPr>
                <w:rFonts w:ascii="Arial" w:hAnsi="Arial" w:cs="Arial"/>
                <w:color w:val="000000"/>
                <w:sz w:val="16"/>
                <w:szCs w:val="16"/>
              </w:rPr>
              <w:t>Kucharz</w:t>
            </w:r>
          </w:p>
        </w:tc>
        <w:tc>
          <w:tcPr>
            <w:tcW w:w="796" w:type="dxa"/>
            <w:tcBorders>
              <w:top w:val="nil"/>
              <w:left w:val="nil"/>
              <w:bottom w:val="single" w:sz="4" w:space="0" w:color="auto"/>
              <w:right w:val="single" w:sz="4" w:space="0" w:color="auto"/>
            </w:tcBorders>
            <w:shd w:val="clear" w:color="auto" w:fill="auto"/>
            <w:noWrap/>
            <w:vAlign w:val="center"/>
          </w:tcPr>
          <w:p w:rsidR="00F40F83" w:rsidRPr="00523A30" w:rsidRDefault="00F40F83" w:rsidP="00F40F83">
            <w:pPr>
              <w:jc w:val="right"/>
              <w:rPr>
                <w:rFonts w:ascii="Arial" w:hAnsi="Arial" w:cs="Arial"/>
                <w:color w:val="000000"/>
                <w:sz w:val="16"/>
                <w:szCs w:val="16"/>
              </w:rPr>
            </w:pPr>
            <w:r w:rsidRPr="00523A30">
              <w:rPr>
                <w:rFonts w:ascii="Arial" w:hAnsi="Arial" w:cs="Arial"/>
                <w:color w:val="000000"/>
                <w:sz w:val="16"/>
                <w:szCs w:val="16"/>
              </w:rPr>
              <w:t>203</w:t>
            </w:r>
          </w:p>
        </w:tc>
        <w:tc>
          <w:tcPr>
            <w:tcW w:w="842" w:type="dxa"/>
            <w:tcBorders>
              <w:top w:val="nil"/>
              <w:left w:val="nil"/>
              <w:bottom w:val="single" w:sz="4" w:space="0" w:color="auto"/>
              <w:right w:val="single" w:sz="4" w:space="0" w:color="auto"/>
            </w:tcBorders>
            <w:shd w:val="clear" w:color="auto" w:fill="auto"/>
            <w:noWrap/>
            <w:vAlign w:val="center"/>
          </w:tcPr>
          <w:p w:rsidR="00F40F83" w:rsidRPr="00523A30" w:rsidRDefault="00F40F83" w:rsidP="00F40F83">
            <w:pPr>
              <w:jc w:val="right"/>
              <w:rPr>
                <w:rFonts w:ascii="Arial" w:hAnsi="Arial" w:cs="Arial"/>
                <w:color w:val="000000"/>
                <w:sz w:val="16"/>
                <w:szCs w:val="16"/>
              </w:rPr>
            </w:pPr>
            <w:r w:rsidRPr="00523A30">
              <w:rPr>
                <w:rFonts w:ascii="Arial" w:hAnsi="Arial" w:cs="Arial"/>
                <w:color w:val="000000"/>
                <w:sz w:val="16"/>
                <w:szCs w:val="16"/>
              </w:rPr>
              <w:t>49,3%</w:t>
            </w:r>
          </w:p>
        </w:tc>
        <w:tc>
          <w:tcPr>
            <w:tcW w:w="771" w:type="dxa"/>
            <w:tcBorders>
              <w:top w:val="nil"/>
              <w:left w:val="nil"/>
              <w:bottom w:val="single" w:sz="4" w:space="0" w:color="auto"/>
              <w:right w:val="single" w:sz="4" w:space="0" w:color="auto"/>
            </w:tcBorders>
            <w:shd w:val="clear" w:color="auto" w:fill="auto"/>
            <w:noWrap/>
            <w:vAlign w:val="center"/>
          </w:tcPr>
          <w:p w:rsidR="00F40F83" w:rsidRPr="00523A30" w:rsidRDefault="00F40F83" w:rsidP="00F40F83">
            <w:pPr>
              <w:jc w:val="right"/>
              <w:rPr>
                <w:rFonts w:ascii="Arial" w:hAnsi="Arial" w:cs="Arial"/>
                <w:color w:val="000000"/>
                <w:sz w:val="16"/>
                <w:szCs w:val="16"/>
              </w:rPr>
            </w:pPr>
            <w:r w:rsidRPr="00523A30">
              <w:rPr>
                <w:rFonts w:ascii="Arial" w:hAnsi="Arial" w:cs="Arial"/>
                <w:color w:val="000000"/>
                <w:sz w:val="16"/>
                <w:szCs w:val="16"/>
              </w:rPr>
              <w:t>245</w:t>
            </w:r>
          </w:p>
        </w:tc>
        <w:tc>
          <w:tcPr>
            <w:tcW w:w="851" w:type="dxa"/>
            <w:tcBorders>
              <w:top w:val="nil"/>
              <w:left w:val="nil"/>
              <w:bottom w:val="single" w:sz="4" w:space="0" w:color="auto"/>
              <w:right w:val="single" w:sz="4" w:space="0" w:color="auto"/>
            </w:tcBorders>
            <w:vAlign w:val="center"/>
          </w:tcPr>
          <w:p w:rsidR="00F40F83" w:rsidRPr="00523A30" w:rsidRDefault="00F40F83" w:rsidP="00F40F83">
            <w:pPr>
              <w:jc w:val="right"/>
              <w:rPr>
                <w:rFonts w:ascii="Arial" w:hAnsi="Arial" w:cs="Arial"/>
                <w:color w:val="000000"/>
                <w:sz w:val="16"/>
                <w:szCs w:val="16"/>
              </w:rPr>
            </w:pPr>
            <w:r w:rsidRPr="00523A30">
              <w:rPr>
                <w:rFonts w:ascii="Arial" w:hAnsi="Arial" w:cs="Arial"/>
                <w:color w:val="000000"/>
                <w:sz w:val="16"/>
                <w:szCs w:val="16"/>
              </w:rPr>
              <w:t>45,3</w:t>
            </w:r>
            <w:r w:rsidR="001C6A77">
              <w:rPr>
                <w:rFonts w:ascii="Arial" w:hAnsi="Arial" w:cs="Arial"/>
                <w:color w:val="000000"/>
                <w:sz w:val="16"/>
                <w:szCs w:val="16"/>
              </w:rPr>
              <w:t>%</w:t>
            </w:r>
          </w:p>
        </w:tc>
      </w:tr>
      <w:tr w:rsidR="005C7F82" w:rsidRPr="00523A30" w:rsidTr="001C6A77">
        <w:trPr>
          <w:trHeight w:val="284"/>
          <w:jc w:val="center"/>
        </w:trPr>
        <w:tc>
          <w:tcPr>
            <w:tcW w:w="430" w:type="dxa"/>
            <w:tcBorders>
              <w:top w:val="nil"/>
              <w:left w:val="single" w:sz="4" w:space="0" w:color="auto"/>
              <w:bottom w:val="single" w:sz="4" w:space="0" w:color="auto"/>
              <w:right w:val="single" w:sz="4" w:space="0" w:color="auto"/>
            </w:tcBorders>
            <w:shd w:val="clear" w:color="auto" w:fill="auto"/>
            <w:noWrap/>
            <w:vAlign w:val="center"/>
          </w:tcPr>
          <w:p w:rsidR="005C7F82" w:rsidRPr="00523A30" w:rsidRDefault="008D39EB" w:rsidP="005C7F82">
            <w:pPr>
              <w:jc w:val="center"/>
              <w:rPr>
                <w:rFonts w:ascii="Arial" w:hAnsi="Arial" w:cs="Arial"/>
                <w:color w:val="000000"/>
                <w:sz w:val="16"/>
                <w:szCs w:val="16"/>
              </w:rPr>
            </w:pPr>
            <w:r w:rsidRPr="00523A30">
              <w:rPr>
                <w:rFonts w:ascii="Arial" w:hAnsi="Arial" w:cs="Arial"/>
                <w:color w:val="000000"/>
                <w:sz w:val="16"/>
                <w:szCs w:val="16"/>
              </w:rPr>
              <w:t>17</w:t>
            </w:r>
          </w:p>
        </w:tc>
        <w:tc>
          <w:tcPr>
            <w:tcW w:w="699" w:type="dxa"/>
            <w:tcBorders>
              <w:top w:val="nil"/>
              <w:left w:val="nil"/>
              <w:bottom w:val="single" w:sz="4" w:space="0" w:color="auto"/>
              <w:right w:val="single" w:sz="4" w:space="0" w:color="auto"/>
            </w:tcBorders>
            <w:shd w:val="clear" w:color="auto" w:fill="auto"/>
            <w:noWrap/>
            <w:vAlign w:val="center"/>
          </w:tcPr>
          <w:p w:rsidR="005C7F82" w:rsidRPr="00523A30" w:rsidRDefault="00F40F83" w:rsidP="005C7F82">
            <w:pPr>
              <w:jc w:val="center"/>
              <w:rPr>
                <w:rFonts w:ascii="Arial" w:hAnsi="Arial" w:cs="Arial"/>
                <w:color w:val="000000"/>
                <w:sz w:val="16"/>
                <w:szCs w:val="16"/>
              </w:rPr>
            </w:pPr>
            <w:r w:rsidRPr="00523A30">
              <w:rPr>
                <w:rFonts w:ascii="Arial" w:hAnsi="Arial" w:cs="Arial"/>
                <w:color w:val="000000"/>
                <w:sz w:val="16"/>
                <w:szCs w:val="16"/>
              </w:rPr>
              <w:t>821304</w:t>
            </w:r>
          </w:p>
        </w:tc>
        <w:tc>
          <w:tcPr>
            <w:tcW w:w="2268" w:type="dxa"/>
            <w:tcBorders>
              <w:top w:val="nil"/>
              <w:left w:val="nil"/>
              <w:bottom w:val="single" w:sz="4" w:space="0" w:color="auto"/>
              <w:right w:val="single" w:sz="4" w:space="0" w:color="auto"/>
            </w:tcBorders>
            <w:shd w:val="clear" w:color="auto" w:fill="auto"/>
            <w:vAlign w:val="center"/>
          </w:tcPr>
          <w:p w:rsidR="005C7F82" w:rsidRPr="00523A30" w:rsidRDefault="00F40F83" w:rsidP="005C7F82">
            <w:pPr>
              <w:rPr>
                <w:rFonts w:ascii="Arial" w:hAnsi="Arial" w:cs="Arial"/>
                <w:color w:val="000000"/>
                <w:sz w:val="16"/>
                <w:szCs w:val="16"/>
              </w:rPr>
            </w:pPr>
            <w:r w:rsidRPr="00523A30">
              <w:rPr>
                <w:rFonts w:ascii="Arial" w:hAnsi="Arial" w:cs="Arial"/>
                <w:color w:val="000000"/>
                <w:sz w:val="16"/>
                <w:szCs w:val="16"/>
              </w:rPr>
              <w:t>Monter podzespołów i zespołów elektronicznych</w:t>
            </w:r>
          </w:p>
        </w:tc>
        <w:tc>
          <w:tcPr>
            <w:tcW w:w="796" w:type="dxa"/>
            <w:tcBorders>
              <w:top w:val="nil"/>
              <w:left w:val="nil"/>
              <w:bottom w:val="single" w:sz="4" w:space="0" w:color="auto"/>
              <w:right w:val="single" w:sz="4" w:space="0" w:color="auto"/>
            </w:tcBorders>
            <w:shd w:val="clear" w:color="auto" w:fill="auto"/>
            <w:noWrap/>
            <w:vAlign w:val="center"/>
          </w:tcPr>
          <w:p w:rsidR="005C7F82" w:rsidRPr="00523A30" w:rsidRDefault="001C6A77" w:rsidP="005C7F82">
            <w:pPr>
              <w:jc w:val="right"/>
              <w:rPr>
                <w:rFonts w:ascii="Arial" w:hAnsi="Arial" w:cs="Arial"/>
                <w:color w:val="000000"/>
                <w:sz w:val="16"/>
                <w:szCs w:val="16"/>
              </w:rPr>
            </w:pPr>
            <w:r>
              <w:rPr>
                <w:rFonts w:ascii="Arial" w:hAnsi="Arial" w:cs="Arial"/>
                <w:color w:val="000000"/>
                <w:sz w:val="16"/>
                <w:szCs w:val="16"/>
              </w:rPr>
              <w:t>79</w:t>
            </w:r>
          </w:p>
        </w:tc>
        <w:tc>
          <w:tcPr>
            <w:tcW w:w="842" w:type="dxa"/>
            <w:tcBorders>
              <w:top w:val="nil"/>
              <w:left w:val="nil"/>
              <w:bottom w:val="single" w:sz="4" w:space="0" w:color="auto"/>
              <w:right w:val="single" w:sz="4" w:space="0" w:color="auto"/>
            </w:tcBorders>
            <w:shd w:val="clear" w:color="auto" w:fill="auto"/>
            <w:noWrap/>
            <w:vAlign w:val="center"/>
          </w:tcPr>
          <w:p w:rsidR="005C7F82" w:rsidRPr="00523A30" w:rsidRDefault="001C6A77" w:rsidP="005C7F82">
            <w:pPr>
              <w:jc w:val="right"/>
              <w:rPr>
                <w:rFonts w:ascii="Arial" w:hAnsi="Arial" w:cs="Arial"/>
                <w:color w:val="000000"/>
                <w:sz w:val="16"/>
                <w:szCs w:val="16"/>
              </w:rPr>
            </w:pPr>
            <w:r>
              <w:rPr>
                <w:rFonts w:ascii="Arial" w:hAnsi="Arial" w:cs="Arial"/>
                <w:color w:val="000000"/>
                <w:sz w:val="16"/>
                <w:szCs w:val="16"/>
              </w:rPr>
              <w:t>6,3%</w:t>
            </w:r>
          </w:p>
        </w:tc>
        <w:tc>
          <w:tcPr>
            <w:tcW w:w="771" w:type="dxa"/>
            <w:tcBorders>
              <w:top w:val="nil"/>
              <w:left w:val="nil"/>
              <w:bottom w:val="single" w:sz="4" w:space="0" w:color="auto"/>
              <w:right w:val="single" w:sz="4" w:space="0" w:color="auto"/>
            </w:tcBorders>
            <w:shd w:val="clear" w:color="auto" w:fill="auto"/>
            <w:noWrap/>
            <w:vAlign w:val="center"/>
          </w:tcPr>
          <w:p w:rsidR="005C7F82" w:rsidRPr="00523A30" w:rsidRDefault="00F40F83" w:rsidP="005C7F82">
            <w:pPr>
              <w:jc w:val="right"/>
              <w:rPr>
                <w:rFonts w:ascii="Arial" w:hAnsi="Arial" w:cs="Arial"/>
                <w:color w:val="000000"/>
                <w:sz w:val="16"/>
                <w:szCs w:val="16"/>
              </w:rPr>
            </w:pPr>
            <w:r w:rsidRPr="00523A30">
              <w:rPr>
                <w:rFonts w:ascii="Arial" w:hAnsi="Arial" w:cs="Arial"/>
                <w:color w:val="000000"/>
                <w:sz w:val="16"/>
                <w:szCs w:val="16"/>
              </w:rPr>
              <w:t>240</w:t>
            </w:r>
          </w:p>
        </w:tc>
        <w:tc>
          <w:tcPr>
            <w:tcW w:w="851" w:type="dxa"/>
            <w:tcBorders>
              <w:top w:val="nil"/>
              <w:left w:val="nil"/>
              <w:bottom w:val="single" w:sz="4" w:space="0" w:color="auto"/>
              <w:right w:val="single" w:sz="4" w:space="0" w:color="auto"/>
            </w:tcBorders>
            <w:vAlign w:val="center"/>
          </w:tcPr>
          <w:p w:rsidR="005C7F82" w:rsidRPr="00523A30" w:rsidRDefault="00F40F83" w:rsidP="005C7F82">
            <w:pPr>
              <w:jc w:val="right"/>
              <w:rPr>
                <w:rFonts w:ascii="Arial" w:hAnsi="Arial" w:cs="Arial"/>
                <w:color w:val="000000"/>
                <w:sz w:val="16"/>
                <w:szCs w:val="16"/>
              </w:rPr>
            </w:pPr>
            <w:r w:rsidRPr="00523A30">
              <w:rPr>
                <w:rFonts w:ascii="Arial" w:hAnsi="Arial" w:cs="Arial"/>
                <w:color w:val="000000"/>
                <w:sz w:val="16"/>
                <w:szCs w:val="16"/>
              </w:rPr>
              <w:t>0,0</w:t>
            </w:r>
            <w:r w:rsidR="001C6A77">
              <w:rPr>
                <w:rFonts w:ascii="Arial" w:hAnsi="Arial" w:cs="Arial"/>
                <w:color w:val="000000"/>
                <w:sz w:val="16"/>
                <w:szCs w:val="16"/>
              </w:rPr>
              <w:t>%</w:t>
            </w:r>
          </w:p>
        </w:tc>
      </w:tr>
      <w:tr w:rsidR="00F40F83" w:rsidRPr="00523A30" w:rsidTr="001C6A77">
        <w:trPr>
          <w:trHeight w:val="284"/>
          <w:jc w:val="center"/>
        </w:trPr>
        <w:tc>
          <w:tcPr>
            <w:tcW w:w="430" w:type="dxa"/>
            <w:tcBorders>
              <w:top w:val="nil"/>
              <w:left w:val="single" w:sz="4" w:space="0" w:color="auto"/>
              <w:bottom w:val="single" w:sz="4" w:space="0" w:color="auto"/>
              <w:right w:val="single" w:sz="4" w:space="0" w:color="auto"/>
            </w:tcBorders>
            <w:shd w:val="clear" w:color="auto" w:fill="auto"/>
            <w:noWrap/>
            <w:vAlign w:val="center"/>
          </w:tcPr>
          <w:p w:rsidR="00F40F83" w:rsidRPr="00523A30" w:rsidRDefault="008D39EB" w:rsidP="00F40F83">
            <w:pPr>
              <w:jc w:val="center"/>
              <w:rPr>
                <w:rFonts w:ascii="Arial" w:hAnsi="Arial" w:cs="Arial"/>
                <w:color w:val="000000"/>
                <w:sz w:val="16"/>
                <w:szCs w:val="16"/>
              </w:rPr>
            </w:pPr>
            <w:r w:rsidRPr="00523A30">
              <w:rPr>
                <w:rFonts w:ascii="Arial" w:hAnsi="Arial" w:cs="Arial"/>
                <w:color w:val="000000"/>
                <w:sz w:val="16"/>
                <w:szCs w:val="16"/>
              </w:rPr>
              <w:t>18</w:t>
            </w:r>
          </w:p>
        </w:tc>
        <w:tc>
          <w:tcPr>
            <w:tcW w:w="699" w:type="dxa"/>
            <w:tcBorders>
              <w:top w:val="nil"/>
              <w:left w:val="nil"/>
              <w:bottom w:val="single" w:sz="4" w:space="0" w:color="auto"/>
              <w:right w:val="single" w:sz="4" w:space="0" w:color="auto"/>
            </w:tcBorders>
            <w:shd w:val="clear" w:color="auto" w:fill="auto"/>
            <w:noWrap/>
            <w:vAlign w:val="center"/>
          </w:tcPr>
          <w:p w:rsidR="00F40F83" w:rsidRPr="00523A30" w:rsidRDefault="00F40F83" w:rsidP="00F40F83">
            <w:pPr>
              <w:jc w:val="center"/>
              <w:rPr>
                <w:rFonts w:ascii="Arial" w:hAnsi="Arial" w:cs="Arial"/>
                <w:color w:val="000000"/>
                <w:sz w:val="16"/>
                <w:szCs w:val="16"/>
              </w:rPr>
            </w:pPr>
            <w:r w:rsidRPr="00523A30">
              <w:rPr>
                <w:rFonts w:ascii="Arial" w:hAnsi="Arial" w:cs="Arial"/>
                <w:color w:val="000000"/>
                <w:sz w:val="16"/>
                <w:szCs w:val="16"/>
              </w:rPr>
              <w:t>722204</w:t>
            </w:r>
          </w:p>
        </w:tc>
        <w:tc>
          <w:tcPr>
            <w:tcW w:w="2268" w:type="dxa"/>
            <w:tcBorders>
              <w:top w:val="nil"/>
              <w:left w:val="nil"/>
              <w:bottom w:val="single" w:sz="4" w:space="0" w:color="auto"/>
              <w:right w:val="single" w:sz="4" w:space="0" w:color="auto"/>
            </w:tcBorders>
            <w:shd w:val="clear" w:color="auto" w:fill="auto"/>
            <w:vAlign w:val="center"/>
          </w:tcPr>
          <w:p w:rsidR="00F40F83" w:rsidRPr="00523A30" w:rsidRDefault="00523A30" w:rsidP="00F40F83">
            <w:pPr>
              <w:rPr>
                <w:rFonts w:ascii="Arial" w:hAnsi="Arial" w:cs="Arial"/>
                <w:color w:val="000000"/>
                <w:sz w:val="16"/>
                <w:szCs w:val="16"/>
              </w:rPr>
            </w:pPr>
            <w:r>
              <w:rPr>
                <w:rFonts w:ascii="Arial" w:hAnsi="Arial" w:cs="Arial"/>
                <w:color w:val="000000"/>
                <w:sz w:val="16"/>
                <w:szCs w:val="16"/>
              </w:rPr>
              <w:t>Ślusarz</w:t>
            </w:r>
          </w:p>
        </w:tc>
        <w:tc>
          <w:tcPr>
            <w:tcW w:w="796" w:type="dxa"/>
            <w:tcBorders>
              <w:top w:val="nil"/>
              <w:left w:val="nil"/>
              <w:bottom w:val="single" w:sz="4" w:space="0" w:color="auto"/>
              <w:right w:val="single" w:sz="4" w:space="0" w:color="auto"/>
            </w:tcBorders>
            <w:shd w:val="clear" w:color="auto" w:fill="auto"/>
            <w:noWrap/>
            <w:vAlign w:val="center"/>
          </w:tcPr>
          <w:p w:rsidR="00F40F83" w:rsidRPr="00523A30" w:rsidRDefault="00F40F83" w:rsidP="00F40F83">
            <w:pPr>
              <w:jc w:val="right"/>
              <w:rPr>
                <w:rFonts w:ascii="Arial" w:hAnsi="Arial" w:cs="Arial"/>
                <w:color w:val="000000"/>
                <w:sz w:val="16"/>
                <w:szCs w:val="16"/>
              </w:rPr>
            </w:pPr>
            <w:r w:rsidRPr="00523A30">
              <w:rPr>
                <w:rFonts w:ascii="Arial" w:hAnsi="Arial" w:cs="Arial"/>
                <w:color w:val="000000"/>
                <w:sz w:val="16"/>
                <w:szCs w:val="16"/>
              </w:rPr>
              <w:t>141</w:t>
            </w:r>
          </w:p>
        </w:tc>
        <w:tc>
          <w:tcPr>
            <w:tcW w:w="842" w:type="dxa"/>
            <w:tcBorders>
              <w:top w:val="nil"/>
              <w:left w:val="nil"/>
              <w:bottom w:val="single" w:sz="4" w:space="0" w:color="auto"/>
              <w:right w:val="single" w:sz="4" w:space="0" w:color="auto"/>
            </w:tcBorders>
            <w:shd w:val="clear" w:color="auto" w:fill="auto"/>
            <w:noWrap/>
            <w:vAlign w:val="center"/>
          </w:tcPr>
          <w:p w:rsidR="00F40F83" w:rsidRPr="00523A30" w:rsidRDefault="00F40F83" w:rsidP="00F40F83">
            <w:pPr>
              <w:jc w:val="right"/>
              <w:rPr>
                <w:rFonts w:ascii="Arial" w:hAnsi="Arial" w:cs="Arial"/>
                <w:color w:val="000000"/>
                <w:sz w:val="16"/>
                <w:szCs w:val="16"/>
              </w:rPr>
            </w:pPr>
            <w:r w:rsidRPr="00523A30">
              <w:rPr>
                <w:rFonts w:ascii="Arial" w:hAnsi="Arial" w:cs="Arial"/>
                <w:color w:val="000000"/>
                <w:sz w:val="16"/>
                <w:szCs w:val="16"/>
              </w:rPr>
              <w:t>27,0%</w:t>
            </w:r>
          </w:p>
        </w:tc>
        <w:tc>
          <w:tcPr>
            <w:tcW w:w="771" w:type="dxa"/>
            <w:tcBorders>
              <w:top w:val="nil"/>
              <w:left w:val="nil"/>
              <w:bottom w:val="single" w:sz="4" w:space="0" w:color="auto"/>
              <w:right w:val="single" w:sz="4" w:space="0" w:color="auto"/>
            </w:tcBorders>
            <w:shd w:val="clear" w:color="auto" w:fill="auto"/>
            <w:noWrap/>
            <w:vAlign w:val="center"/>
          </w:tcPr>
          <w:p w:rsidR="00F40F83" w:rsidRPr="00523A30" w:rsidRDefault="00F40F83" w:rsidP="00F40F83">
            <w:pPr>
              <w:jc w:val="right"/>
              <w:rPr>
                <w:rFonts w:ascii="Arial" w:hAnsi="Arial" w:cs="Arial"/>
                <w:color w:val="000000"/>
                <w:sz w:val="16"/>
                <w:szCs w:val="16"/>
              </w:rPr>
            </w:pPr>
            <w:r w:rsidRPr="00523A30">
              <w:rPr>
                <w:rFonts w:ascii="Arial" w:hAnsi="Arial" w:cs="Arial"/>
                <w:color w:val="000000"/>
                <w:sz w:val="16"/>
                <w:szCs w:val="16"/>
              </w:rPr>
              <w:t>193</w:t>
            </w:r>
          </w:p>
        </w:tc>
        <w:tc>
          <w:tcPr>
            <w:tcW w:w="851" w:type="dxa"/>
            <w:tcBorders>
              <w:top w:val="nil"/>
              <w:left w:val="nil"/>
              <w:bottom w:val="single" w:sz="4" w:space="0" w:color="auto"/>
              <w:right w:val="single" w:sz="4" w:space="0" w:color="auto"/>
            </w:tcBorders>
            <w:vAlign w:val="center"/>
          </w:tcPr>
          <w:p w:rsidR="00F40F83" w:rsidRPr="00523A30" w:rsidRDefault="00F40F83" w:rsidP="00F40F83">
            <w:pPr>
              <w:jc w:val="right"/>
              <w:rPr>
                <w:rFonts w:ascii="Arial" w:hAnsi="Arial" w:cs="Arial"/>
                <w:color w:val="000000"/>
                <w:sz w:val="16"/>
                <w:szCs w:val="16"/>
              </w:rPr>
            </w:pPr>
            <w:r w:rsidRPr="00523A30">
              <w:rPr>
                <w:rFonts w:ascii="Arial" w:hAnsi="Arial" w:cs="Arial"/>
                <w:color w:val="000000"/>
                <w:sz w:val="16"/>
                <w:szCs w:val="16"/>
              </w:rPr>
              <w:t>34,7</w:t>
            </w:r>
            <w:r w:rsidR="001C6A77">
              <w:rPr>
                <w:rFonts w:ascii="Arial" w:hAnsi="Arial" w:cs="Arial"/>
                <w:color w:val="000000"/>
                <w:sz w:val="16"/>
                <w:szCs w:val="16"/>
              </w:rPr>
              <w:t>%</w:t>
            </w:r>
          </w:p>
        </w:tc>
      </w:tr>
      <w:tr w:rsidR="00F40F83" w:rsidRPr="00523A30" w:rsidTr="001C6A77">
        <w:trPr>
          <w:trHeight w:val="284"/>
          <w:jc w:val="center"/>
        </w:trPr>
        <w:tc>
          <w:tcPr>
            <w:tcW w:w="430" w:type="dxa"/>
            <w:tcBorders>
              <w:top w:val="nil"/>
              <w:left w:val="single" w:sz="4" w:space="0" w:color="auto"/>
              <w:bottom w:val="single" w:sz="4" w:space="0" w:color="auto"/>
              <w:right w:val="single" w:sz="4" w:space="0" w:color="auto"/>
            </w:tcBorders>
            <w:shd w:val="clear" w:color="auto" w:fill="auto"/>
            <w:noWrap/>
            <w:vAlign w:val="center"/>
          </w:tcPr>
          <w:p w:rsidR="00F40F83" w:rsidRPr="00523A30" w:rsidRDefault="008D39EB" w:rsidP="00F40F83">
            <w:pPr>
              <w:jc w:val="center"/>
              <w:rPr>
                <w:rFonts w:ascii="Arial" w:hAnsi="Arial" w:cs="Arial"/>
                <w:color w:val="000000"/>
                <w:sz w:val="16"/>
                <w:szCs w:val="16"/>
              </w:rPr>
            </w:pPr>
            <w:r w:rsidRPr="00523A30">
              <w:rPr>
                <w:rFonts w:ascii="Arial" w:hAnsi="Arial" w:cs="Arial"/>
                <w:color w:val="000000"/>
                <w:sz w:val="16"/>
                <w:szCs w:val="16"/>
              </w:rPr>
              <w:t>19</w:t>
            </w:r>
          </w:p>
        </w:tc>
        <w:tc>
          <w:tcPr>
            <w:tcW w:w="699" w:type="dxa"/>
            <w:tcBorders>
              <w:top w:val="nil"/>
              <w:left w:val="nil"/>
              <w:bottom w:val="single" w:sz="4" w:space="0" w:color="auto"/>
              <w:right w:val="single" w:sz="4" w:space="0" w:color="auto"/>
            </w:tcBorders>
            <w:shd w:val="clear" w:color="auto" w:fill="auto"/>
            <w:noWrap/>
            <w:vAlign w:val="center"/>
          </w:tcPr>
          <w:p w:rsidR="00F40F83" w:rsidRPr="00523A30" w:rsidRDefault="00F40F83" w:rsidP="00F40F83">
            <w:pPr>
              <w:jc w:val="center"/>
              <w:rPr>
                <w:rFonts w:ascii="Arial" w:hAnsi="Arial" w:cs="Arial"/>
                <w:color w:val="000000"/>
                <w:sz w:val="16"/>
                <w:szCs w:val="16"/>
              </w:rPr>
            </w:pPr>
            <w:r w:rsidRPr="00523A30">
              <w:rPr>
                <w:rFonts w:ascii="Arial" w:hAnsi="Arial" w:cs="Arial"/>
                <w:color w:val="000000"/>
                <w:sz w:val="16"/>
                <w:szCs w:val="16"/>
              </w:rPr>
              <w:t>341202</w:t>
            </w:r>
          </w:p>
        </w:tc>
        <w:tc>
          <w:tcPr>
            <w:tcW w:w="2268" w:type="dxa"/>
            <w:tcBorders>
              <w:top w:val="nil"/>
              <w:left w:val="nil"/>
              <w:bottom w:val="single" w:sz="4" w:space="0" w:color="auto"/>
              <w:right w:val="single" w:sz="4" w:space="0" w:color="auto"/>
            </w:tcBorders>
            <w:shd w:val="clear" w:color="auto" w:fill="auto"/>
            <w:vAlign w:val="center"/>
          </w:tcPr>
          <w:p w:rsidR="00F40F83" w:rsidRPr="00523A30" w:rsidRDefault="00523A30" w:rsidP="00F40F83">
            <w:pPr>
              <w:rPr>
                <w:rFonts w:ascii="Arial" w:hAnsi="Arial" w:cs="Arial"/>
                <w:color w:val="000000"/>
                <w:sz w:val="16"/>
                <w:szCs w:val="16"/>
              </w:rPr>
            </w:pPr>
            <w:r>
              <w:rPr>
                <w:rFonts w:ascii="Arial" w:hAnsi="Arial" w:cs="Arial"/>
                <w:color w:val="000000"/>
                <w:sz w:val="16"/>
                <w:szCs w:val="16"/>
              </w:rPr>
              <w:t>Opiekun osoby starszej</w:t>
            </w:r>
          </w:p>
        </w:tc>
        <w:tc>
          <w:tcPr>
            <w:tcW w:w="796" w:type="dxa"/>
            <w:tcBorders>
              <w:top w:val="nil"/>
              <w:left w:val="nil"/>
              <w:bottom w:val="single" w:sz="4" w:space="0" w:color="auto"/>
              <w:right w:val="single" w:sz="4" w:space="0" w:color="auto"/>
            </w:tcBorders>
            <w:shd w:val="clear" w:color="auto" w:fill="auto"/>
            <w:noWrap/>
            <w:vAlign w:val="center"/>
          </w:tcPr>
          <w:p w:rsidR="00F40F83" w:rsidRPr="00523A30" w:rsidRDefault="00F40F83" w:rsidP="00F40F83">
            <w:pPr>
              <w:jc w:val="right"/>
              <w:rPr>
                <w:rFonts w:ascii="Arial" w:hAnsi="Arial" w:cs="Arial"/>
                <w:color w:val="000000"/>
                <w:sz w:val="16"/>
                <w:szCs w:val="16"/>
              </w:rPr>
            </w:pPr>
            <w:r w:rsidRPr="00523A30">
              <w:rPr>
                <w:rFonts w:ascii="Arial" w:hAnsi="Arial" w:cs="Arial"/>
                <w:color w:val="000000"/>
                <w:sz w:val="16"/>
                <w:szCs w:val="16"/>
              </w:rPr>
              <w:t>123</w:t>
            </w:r>
          </w:p>
        </w:tc>
        <w:tc>
          <w:tcPr>
            <w:tcW w:w="842" w:type="dxa"/>
            <w:tcBorders>
              <w:top w:val="nil"/>
              <w:left w:val="nil"/>
              <w:bottom w:val="single" w:sz="4" w:space="0" w:color="auto"/>
              <w:right w:val="single" w:sz="4" w:space="0" w:color="auto"/>
            </w:tcBorders>
            <w:shd w:val="clear" w:color="auto" w:fill="auto"/>
            <w:noWrap/>
            <w:vAlign w:val="center"/>
          </w:tcPr>
          <w:p w:rsidR="00F40F83" w:rsidRPr="00523A30" w:rsidRDefault="00F40F83" w:rsidP="00F40F83">
            <w:pPr>
              <w:jc w:val="right"/>
              <w:rPr>
                <w:rFonts w:ascii="Arial" w:hAnsi="Arial" w:cs="Arial"/>
                <w:color w:val="000000"/>
                <w:sz w:val="16"/>
                <w:szCs w:val="16"/>
              </w:rPr>
            </w:pPr>
            <w:r w:rsidRPr="00523A30">
              <w:rPr>
                <w:rFonts w:ascii="Arial" w:hAnsi="Arial" w:cs="Arial"/>
                <w:color w:val="000000"/>
                <w:sz w:val="16"/>
                <w:szCs w:val="16"/>
              </w:rPr>
              <w:t>22,0%</w:t>
            </w:r>
          </w:p>
        </w:tc>
        <w:tc>
          <w:tcPr>
            <w:tcW w:w="771" w:type="dxa"/>
            <w:tcBorders>
              <w:top w:val="nil"/>
              <w:left w:val="nil"/>
              <w:bottom w:val="single" w:sz="4" w:space="0" w:color="auto"/>
              <w:right w:val="single" w:sz="4" w:space="0" w:color="auto"/>
            </w:tcBorders>
            <w:shd w:val="clear" w:color="auto" w:fill="auto"/>
            <w:noWrap/>
            <w:vAlign w:val="center"/>
          </w:tcPr>
          <w:p w:rsidR="00F40F83" w:rsidRPr="00523A30" w:rsidRDefault="00F40F83" w:rsidP="00F40F83">
            <w:pPr>
              <w:jc w:val="right"/>
              <w:rPr>
                <w:rFonts w:ascii="Arial" w:hAnsi="Arial" w:cs="Arial"/>
                <w:color w:val="000000"/>
                <w:sz w:val="16"/>
                <w:szCs w:val="16"/>
              </w:rPr>
            </w:pPr>
            <w:r w:rsidRPr="00523A30">
              <w:rPr>
                <w:rFonts w:ascii="Arial" w:hAnsi="Arial" w:cs="Arial"/>
                <w:color w:val="000000"/>
                <w:sz w:val="16"/>
                <w:szCs w:val="16"/>
              </w:rPr>
              <w:t>175</w:t>
            </w:r>
          </w:p>
        </w:tc>
        <w:tc>
          <w:tcPr>
            <w:tcW w:w="851" w:type="dxa"/>
            <w:tcBorders>
              <w:top w:val="nil"/>
              <w:left w:val="nil"/>
              <w:bottom w:val="single" w:sz="4" w:space="0" w:color="auto"/>
              <w:right w:val="single" w:sz="4" w:space="0" w:color="auto"/>
            </w:tcBorders>
            <w:vAlign w:val="center"/>
          </w:tcPr>
          <w:p w:rsidR="00F40F83" w:rsidRPr="00523A30" w:rsidRDefault="00F40F83" w:rsidP="00F40F83">
            <w:pPr>
              <w:jc w:val="right"/>
              <w:rPr>
                <w:rFonts w:ascii="Arial" w:hAnsi="Arial" w:cs="Arial"/>
                <w:color w:val="000000"/>
                <w:sz w:val="16"/>
                <w:szCs w:val="16"/>
              </w:rPr>
            </w:pPr>
            <w:r w:rsidRPr="00523A30">
              <w:rPr>
                <w:rFonts w:ascii="Arial" w:hAnsi="Arial" w:cs="Arial"/>
                <w:color w:val="000000"/>
                <w:sz w:val="16"/>
                <w:szCs w:val="16"/>
              </w:rPr>
              <w:t>5,1</w:t>
            </w:r>
            <w:r w:rsidR="001C6A77">
              <w:rPr>
                <w:rFonts w:ascii="Arial" w:hAnsi="Arial" w:cs="Arial"/>
                <w:color w:val="000000"/>
                <w:sz w:val="16"/>
                <w:szCs w:val="16"/>
              </w:rPr>
              <w:t>%</w:t>
            </w:r>
          </w:p>
        </w:tc>
      </w:tr>
      <w:tr w:rsidR="005C7F82" w:rsidRPr="00523A30" w:rsidTr="001C6A77">
        <w:trPr>
          <w:trHeight w:val="284"/>
          <w:jc w:val="center"/>
        </w:trPr>
        <w:tc>
          <w:tcPr>
            <w:tcW w:w="430" w:type="dxa"/>
            <w:tcBorders>
              <w:top w:val="nil"/>
              <w:left w:val="single" w:sz="4" w:space="0" w:color="auto"/>
              <w:bottom w:val="single" w:sz="4" w:space="0" w:color="auto"/>
              <w:right w:val="single" w:sz="4" w:space="0" w:color="auto"/>
            </w:tcBorders>
            <w:shd w:val="clear" w:color="auto" w:fill="auto"/>
            <w:noWrap/>
            <w:vAlign w:val="center"/>
          </w:tcPr>
          <w:p w:rsidR="005C7F82" w:rsidRPr="00523A30" w:rsidRDefault="008D39EB" w:rsidP="005C7F82">
            <w:pPr>
              <w:jc w:val="center"/>
              <w:rPr>
                <w:rFonts w:ascii="Arial" w:hAnsi="Arial" w:cs="Arial"/>
                <w:color w:val="000000"/>
                <w:sz w:val="16"/>
                <w:szCs w:val="16"/>
              </w:rPr>
            </w:pPr>
            <w:r w:rsidRPr="00523A30">
              <w:rPr>
                <w:rFonts w:ascii="Arial" w:hAnsi="Arial" w:cs="Arial"/>
                <w:color w:val="000000"/>
                <w:sz w:val="16"/>
                <w:szCs w:val="16"/>
              </w:rPr>
              <w:t>20</w:t>
            </w:r>
          </w:p>
        </w:tc>
        <w:tc>
          <w:tcPr>
            <w:tcW w:w="699" w:type="dxa"/>
            <w:tcBorders>
              <w:top w:val="nil"/>
              <w:left w:val="nil"/>
              <w:bottom w:val="single" w:sz="4" w:space="0" w:color="auto"/>
              <w:right w:val="single" w:sz="4" w:space="0" w:color="auto"/>
            </w:tcBorders>
            <w:shd w:val="clear" w:color="auto" w:fill="auto"/>
            <w:noWrap/>
            <w:vAlign w:val="center"/>
          </w:tcPr>
          <w:p w:rsidR="005C7F82" w:rsidRPr="00523A30" w:rsidRDefault="00F40F83" w:rsidP="005C7F82">
            <w:pPr>
              <w:jc w:val="center"/>
              <w:rPr>
                <w:rFonts w:ascii="Arial" w:hAnsi="Arial" w:cs="Arial"/>
                <w:color w:val="000000"/>
                <w:sz w:val="16"/>
                <w:szCs w:val="16"/>
              </w:rPr>
            </w:pPr>
            <w:r w:rsidRPr="00523A30">
              <w:rPr>
                <w:rFonts w:ascii="Arial" w:hAnsi="Arial" w:cs="Arial"/>
                <w:color w:val="000000"/>
                <w:sz w:val="16"/>
                <w:szCs w:val="16"/>
              </w:rPr>
              <w:t>422201</w:t>
            </w:r>
          </w:p>
        </w:tc>
        <w:tc>
          <w:tcPr>
            <w:tcW w:w="2268" w:type="dxa"/>
            <w:tcBorders>
              <w:top w:val="nil"/>
              <w:left w:val="nil"/>
              <w:bottom w:val="single" w:sz="4" w:space="0" w:color="auto"/>
              <w:right w:val="single" w:sz="4" w:space="0" w:color="auto"/>
            </w:tcBorders>
            <w:shd w:val="clear" w:color="auto" w:fill="auto"/>
            <w:vAlign w:val="center"/>
          </w:tcPr>
          <w:p w:rsidR="005C7F82" w:rsidRPr="00523A30" w:rsidRDefault="00F40F83" w:rsidP="005C7F82">
            <w:pPr>
              <w:rPr>
                <w:rFonts w:ascii="Arial" w:hAnsi="Arial" w:cs="Arial"/>
                <w:color w:val="000000"/>
                <w:sz w:val="16"/>
                <w:szCs w:val="16"/>
              </w:rPr>
            </w:pPr>
            <w:r w:rsidRPr="00523A30">
              <w:rPr>
                <w:rFonts w:ascii="Arial" w:hAnsi="Arial" w:cs="Arial"/>
                <w:color w:val="000000"/>
                <w:sz w:val="16"/>
                <w:szCs w:val="16"/>
              </w:rPr>
              <w:t>Pracownik centrum obsługi telefonicznej</w:t>
            </w:r>
          </w:p>
        </w:tc>
        <w:tc>
          <w:tcPr>
            <w:tcW w:w="796" w:type="dxa"/>
            <w:tcBorders>
              <w:top w:val="nil"/>
              <w:left w:val="nil"/>
              <w:bottom w:val="single" w:sz="4" w:space="0" w:color="auto"/>
              <w:right w:val="single" w:sz="4" w:space="0" w:color="auto"/>
            </w:tcBorders>
            <w:shd w:val="clear" w:color="auto" w:fill="auto"/>
            <w:noWrap/>
            <w:vAlign w:val="center"/>
          </w:tcPr>
          <w:p w:rsidR="005C7F82" w:rsidRPr="00523A30" w:rsidRDefault="001C6A77" w:rsidP="005C7F82">
            <w:pPr>
              <w:jc w:val="right"/>
              <w:rPr>
                <w:rFonts w:ascii="Arial" w:hAnsi="Arial" w:cs="Arial"/>
                <w:color w:val="000000"/>
                <w:sz w:val="16"/>
                <w:szCs w:val="16"/>
              </w:rPr>
            </w:pPr>
            <w:r>
              <w:rPr>
                <w:rFonts w:ascii="Arial" w:hAnsi="Arial" w:cs="Arial"/>
                <w:color w:val="000000"/>
                <w:sz w:val="16"/>
                <w:szCs w:val="16"/>
              </w:rPr>
              <w:t>2</w:t>
            </w:r>
          </w:p>
        </w:tc>
        <w:tc>
          <w:tcPr>
            <w:tcW w:w="842" w:type="dxa"/>
            <w:tcBorders>
              <w:top w:val="nil"/>
              <w:left w:val="nil"/>
              <w:bottom w:val="single" w:sz="4" w:space="0" w:color="auto"/>
              <w:right w:val="single" w:sz="4" w:space="0" w:color="auto"/>
            </w:tcBorders>
            <w:shd w:val="clear" w:color="auto" w:fill="auto"/>
            <w:noWrap/>
            <w:vAlign w:val="center"/>
          </w:tcPr>
          <w:p w:rsidR="005C7F82" w:rsidRPr="00523A30" w:rsidRDefault="001C6A77" w:rsidP="005C7F82">
            <w:pPr>
              <w:jc w:val="right"/>
              <w:rPr>
                <w:rFonts w:ascii="Arial" w:hAnsi="Arial" w:cs="Arial"/>
                <w:color w:val="000000"/>
                <w:sz w:val="16"/>
                <w:szCs w:val="16"/>
              </w:rPr>
            </w:pPr>
            <w:r>
              <w:rPr>
                <w:rFonts w:ascii="Arial" w:hAnsi="Arial" w:cs="Arial"/>
                <w:color w:val="000000"/>
                <w:sz w:val="16"/>
                <w:szCs w:val="16"/>
              </w:rPr>
              <w:t>100,0%</w:t>
            </w:r>
          </w:p>
        </w:tc>
        <w:tc>
          <w:tcPr>
            <w:tcW w:w="771" w:type="dxa"/>
            <w:tcBorders>
              <w:top w:val="nil"/>
              <w:left w:val="nil"/>
              <w:bottom w:val="single" w:sz="4" w:space="0" w:color="auto"/>
              <w:right w:val="single" w:sz="4" w:space="0" w:color="auto"/>
            </w:tcBorders>
            <w:shd w:val="clear" w:color="auto" w:fill="auto"/>
            <w:noWrap/>
            <w:vAlign w:val="center"/>
          </w:tcPr>
          <w:p w:rsidR="005C7F82" w:rsidRPr="00523A30" w:rsidRDefault="00F40F83" w:rsidP="001C6A77">
            <w:pPr>
              <w:jc w:val="right"/>
              <w:rPr>
                <w:rFonts w:ascii="Arial" w:hAnsi="Arial" w:cs="Arial"/>
                <w:color w:val="000000"/>
                <w:sz w:val="16"/>
                <w:szCs w:val="16"/>
              </w:rPr>
            </w:pPr>
            <w:r w:rsidRPr="00523A30">
              <w:rPr>
                <w:rFonts w:ascii="Arial" w:hAnsi="Arial" w:cs="Arial"/>
                <w:color w:val="000000"/>
                <w:sz w:val="16"/>
                <w:szCs w:val="16"/>
              </w:rPr>
              <w:t>173</w:t>
            </w:r>
          </w:p>
        </w:tc>
        <w:tc>
          <w:tcPr>
            <w:tcW w:w="851" w:type="dxa"/>
            <w:tcBorders>
              <w:top w:val="nil"/>
              <w:left w:val="nil"/>
              <w:bottom w:val="single" w:sz="4" w:space="0" w:color="auto"/>
              <w:right w:val="single" w:sz="4" w:space="0" w:color="auto"/>
            </w:tcBorders>
            <w:vAlign w:val="center"/>
          </w:tcPr>
          <w:p w:rsidR="005C7F82" w:rsidRPr="00523A30" w:rsidRDefault="001C6A77" w:rsidP="005C7F82">
            <w:pPr>
              <w:jc w:val="right"/>
              <w:rPr>
                <w:rFonts w:ascii="Arial" w:hAnsi="Arial" w:cs="Arial"/>
                <w:color w:val="000000"/>
                <w:sz w:val="16"/>
                <w:szCs w:val="16"/>
              </w:rPr>
            </w:pPr>
            <w:r>
              <w:rPr>
                <w:rFonts w:ascii="Arial" w:hAnsi="Arial" w:cs="Arial"/>
                <w:color w:val="000000"/>
                <w:sz w:val="16"/>
                <w:szCs w:val="16"/>
              </w:rPr>
              <w:t>0,6%</w:t>
            </w:r>
          </w:p>
        </w:tc>
      </w:tr>
      <w:tr w:rsidR="00F40F83" w:rsidRPr="00523A30" w:rsidTr="005B64A8">
        <w:trPr>
          <w:trHeight w:val="284"/>
          <w:jc w:val="center"/>
        </w:trPr>
        <w:tc>
          <w:tcPr>
            <w:tcW w:w="430" w:type="dxa"/>
            <w:tcBorders>
              <w:top w:val="nil"/>
              <w:left w:val="single" w:sz="4" w:space="0" w:color="auto"/>
              <w:bottom w:val="single" w:sz="4" w:space="0" w:color="auto"/>
              <w:right w:val="single" w:sz="4" w:space="0" w:color="auto"/>
            </w:tcBorders>
            <w:shd w:val="clear" w:color="auto" w:fill="auto"/>
            <w:noWrap/>
            <w:vAlign w:val="center"/>
          </w:tcPr>
          <w:p w:rsidR="00F40F83" w:rsidRPr="00523A30" w:rsidRDefault="008D39EB" w:rsidP="00F40F83">
            <w:pPr>
              <w:jc w:val="center"/>
              <w:rPr>
                <w:rFonts w:ascii="Arial" w:hAnsi="Arial" w:cs="Arial"/>
                <w:color w:val="000000"/>
                <w:sz w:val="16"/>
                <w:szCs w:val="16"/>
              </w:rPr>
            </w:pPr>
            <w:r w:rsidRPr="00523A30">
              <w:rPr>
                <w:rFonts w:ascii="Arial" w:hAnsi="Arial" w:cs="Arial"/>
                <w:color w:val="000000"/>
                <w:sz w:val="16"/>
                <w:szCs w:val="16"/>
              </w:rPr>
              <w:t>21</w:t>
            </w:r>
          </w:p>
        </w:tc>
        <w:tc>
          <w:tcPr>
            <w:tcW w:w="699" w:type="dxa"/>
            <w:tcBorders>
              <w:top w:val="nil"/>
              <w:left w:val="nil"/>
              <w:bottom w:val="single" w:sz="4" w:space="0" w:color="auto"/>
              <w:right w:val="single" w:sz="4" w:space="0" w:color="auto"/>
            </w:tcBorders>
            <w:shd w:val="clear" w:color="auto" w:fill="auto"/>
            <w:noWrap/>
            <w:vAlign w:val="center"/>
          </w:tcPr>
          <w:p w:rsidR="00F40F83" w:rsidRPr="00523A30" w:rsidRDefault="00F40F83" w:rsidP="00F40F83">
            <w:pPr>
              <w:jc w:val="center"/>
              <w:rPr>
                <w:rFonts w:ascii="Arial" w:hAnsi="Arial" w:cs="Arial"/>
                <w:color w:val="000000"/>
                <w:sz w:val="16"/>
                <w:szCs w:val="16"/>
              </w:rPr>
            </w:pPr>
            <w:r w:rsidRPr="00523A30">
              <w:rPr>
                <w:rFonts w:ascii="Arial" w:hAnsi="Arial" w:cs="Arial"/>
                <w:color w:val="000000"/>
                <w:sz w:val="16"/>
                <w:szCs w:val="16"/>
              </w:rPr>
              <w:t>941201</w:t>
            </w:r>
          </w:p>
        </w:tc>
        <w:tc>
          <w:tcPr>
            <w:tcW w:w="2268" w:type="dxa"/>
            <w:tcBorders>
              <w:top w:val="nil"/>
              <w:left w:val="nil"/>
              <w:bottom w:val="single" w:sz="4" w:space="0" w:color="auto"/>
              <w:right w:val="single" w:sz="4" w:space="0" w:color="auto"/>
            </w:tcBorders>
            <w:shd w:val="clear" w:color="auto" w:fill="auto"/>
            <w:vAlign w:val="center"/>
          </w:tcPr>
          <w:p w:rsidR="00F40F83" w:rsidRPr="00523A30" w:rsidRDefault="00F40F83" w:rsidP="00F40F83">
            <w:pPr>
              <w:rPr>
                <w:rFonts w:ascii="Arial" w:hAnsi="Arial" w:cs="Arial"/>
                <w:color w:val="000000"/>
                <w:sz w:val="16"/>
                <w:szCs w:val="16"/>
              </w:rPr>
            </w:pPr>
            <w:r w:rsidRPr="00523A30">
              <w:rPr>
                <w:rFonts w:ascii="Arial" w:hAnsi="Arial" w:cs="Arial"/>
                <w:color w:val="000000"/>
                <w:sz w:val="16"/>
                <w:szCs w:val="16"/>
              </w:rPr>
              <w:t>Pomoc kuchenna</w:t>
            </w:r>
          </w:p>
        </w:tc>
        <w:tc>
          <w:tcPr>
            <w:tcW w:w="796" w:type="dxa"/>
            <w:tcBorders>
              <w:top w:val="nil"/>
              <w:left w:val="nil"/>
              <w:bottom w:val="single" w:sz="4" w:space="0" w:color="auto"/>
              <w:right w:val="single" w:sz="4" w:space="0" w:color="auto"/>
            </w:tcBorders>
            <w:shd w:val="clear" w:color="auto" w:fill="auto"/>
            <w:noWrap/>
            <w:vAlign w:val="center"/>
          </w:tcPr>
          <w:p w:rsidR="00F40F83" w:rsidRPr="00523A30" w:rsidRDefault="00F40F83" w:rsidP="00F40F83">
            <w:pPr>
              <w:jc w:val="right"/>
              <w:rPr>
                <w:rFonts w:ascii="Arial" w:hAnsi="Arial" w:cs="Arial"/>
                <w:color w:val="000000"/>
                <w:sz w:val="16"/>
                <w:szCs w:val="16"/>
              </w:rPr>
            </w:pPr>
            <w:r w:rsidRPr="00523A30">
              <w:rPr>
                <w:rFonts w:ascii="Arial" w:hAnsi="Arial" w:cs="Arial"/>
                <w:color w:val="000000"/>
                <w:sz w:val="16"/>
                <w:szCs w:val="16"/>
              </w:rPr>
              <w:t>214</w:t>
            </w:r>
          </w:p>
        </w:tc>
        <w:tc>
          <w:tcPr>
            <w:tcW w:w="842" w:type="dxa"/>
            <w:tcBorders>
              <w:top w:val="nil"/>
              <w:left w:val="nil"/>
              <w:bottom w:val="single" w:sz="4" w:space="0" w:color="auto"/>
              <w:right w:val="single" w:sz="4" w:space="0" w:color="auto"/>
            </w:tcBorders>
            <w:shd w:val="clear" w:color="auto" w:fill="auto"/>
            <w:noWrap/>
            <w:vAlign w:val="center"/>
          </w:tcPr>
          <w:p w:rsidR="00F40F83" w:rsidRPr="00523A30" w:rsidRDefault="00F40F83" w:rsidP="00F40F83">
            <w:pPr>
              <w:jc w:val="right"/>
              <w:rPr>
                <w:rFonts w:ascii="Arial" w:hAnsi="Arial" w:cs="Arial"/>
                <w:color w:val="000000"/>
                <w:sz w:val="16"/>
                <w:szCs w:val="16"/>
              </w:rPr>
            </w:pPr>
            <w:r w:rsidRPr="00523A30">
              <w:rPr>
                <w:rFonts w:ascii="Arial" w:hAnsi="Arial" w:cs="Arial"/>
                <w:color w:val="000000"/>
                <w:sz w:val="16"/>
                <w:szCs w:val="16"/>
              </w:rPr>
              <w:t>73,4%</w:t>
            </w:r>
          </w:p>
        </w:tc>
        <w:tc>
          <w:tcPr>
            <w:tcW w:w="771" w:type="dxa"/>
            <w:tcBorders>
              <w:top w:val="nil"/>
              <w:left w:val="nil"/>
              <w:bottom w:val="single" w:sz="4" w:space="0" w:color="auto"/>
              <w:right w:val="single" w:sz="4" w:space="0" w:color="auto"/>
            </w:tcBorders>
            <w:shd w:val="clear" w:color="auto" w:fill="auto"/>
            <w:noWrap/>
            <w:vAlign w:val="center"/>
          </w:tcPr>
          <w:p w:rsidR="00F40F83" w:rsidRPr="00523A30" w:rsidRDefault="00F40F83" w:rsidP="00F40F83">
            <w:pPr>
              <w:jc w:val="right"/>
              <w:rPr>
                <w:rFonts w:ascii="Arial" w:hAnsi="Arial" w:cs="Arial"/>
                <w:color w:val="000000"/>
                <w:sz w:val="16"/>
                <w:szCs w:val="16"/>
              </w:rPr>
            </w:pPr>
            <w:r w:rsidRPr="00523A30">
              <w:rPr>
                <w:rFonts w:ascii="Arial" w:hAnsi="Arial" w:cs="Arial"/>
                <w:color w:val="000000"/>
                <w:sz w:val="16"/>
                <w:szCs w:val="16"/>
              </w:rPr>
              <w:t>162</w:t>
            </w:r>
          </w:p>
        </w:tc>
        <w:tc>
          <w:tcPr>
            <w:tcW w:w="851" w:type="dxa"/>
            <w:tcBorders>
              <w:top w:val="nil"/>
              <w:left w:val="nil"/>
              <w:bottom w:val="single" w:sz="4" w:space="0" w:color="auto"/>
              <w:right w:val="single" w:sz="4" w:space="0" w:color="auto"/>
            </w:tcBorders>
            <w:vAlign w:val="center"/>
          </w:tcPr>
          <w:p w:rsidR="00F40F83" w:rsidRPr="00523A30" w:rsidRDefault="00F40F83" w:rsidP="00F40F83">
            <w:pPr>
              <w:jc w:val="right"/>
              <w:rPr>
                <w:rFonts w:ascii="Arial" w:hAnsi="Arial" w:cs="Arial"/>
                <w:color w:val="000000"/>
                <w:sz w:val="16"/>
                <w:szCs w:val="16"/>
              </w:rPr>
            </w:pPr>
            <w:r w:rsidRPr="00523A30">
              <w:rPr>
                <w:rFonts w:ascii="Arial" w:hAnsi="Arial" w:cs="Arial"/>
                <w:color w:val="000000"/>
                <w:sz w:val="16"/>
                <w:szCs w:val="16"/>
              </w:rPr>
              <w:t>66,7</w:t>
            </w:r>
            <w:r w:rsidR="001C6A77">
              <w:rPr>
                <w:rFonts w:ascii="Arial" w:hAnsi="Arial" w:cs="Arial"/>
                <w:color w:val="000000"/>
                <w:sz w:val="16"/>
                <w:szCs w:val="16"/>
              </w:rPr>
              <w:t>%</w:t>
            </w:r>
          </w:p>
        </w:tc>
      </w:tr>
      <w:tr w:rsidR="005C7F82" w:rsidRPr="00523A30" w:rsidTr="005B64A8">
        <w:trPr>
          <w:trHeight w:val="284"/>
          <w:jc w:val="center"/>
        </w:trPr>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7F82" w:rsidRPr="00523A30" w:rsidRDefault="008D39EB" w:rsidP="005C7F82">
            <w:pPr>
              <w:jc w:val="center"/>
              <w:rPr>
                <w:rFonts w:ascii="Arial" w:hAnsi="Arial" w:cs="Arial"/>
                <w:color w:val="000000"/>
                <w:sz w:val="16"/>
                <w:szCs w:val="16"/>
              </w:rPr>
            </w:pPr>
            <w:r w:rsidRPr="00523A30">
              <w:rPr>
                <w:rFonts w:ascii="Arial" w:hAnsi="Arial" w:cs="Arial"/>
                <w:color w:val="000000"/>
                <w:sz w:val="16"/>
                <w:szCs w:val="16"/>
              </w:rPr>
              <w:lastRenderedPageBreak/>
              <w:t>22</w:t>
            </w:r>
          </w:p>
        </w:tc>
        <w:tc>
          <w:tcPr>
            <w:tcW w:w="699" w:type="dxa"/>
            <w:tcBorders>
              <w:top w:val="single" w:sz="4" w:space="0" w:color="auto"/>
              <w:left w:val="nil"/>
              <w:bottom w:val="single" w:sz="4" w:space="0" w:color="auto"/>
              <w:right w:val="single" w:sz="4" w:space="0" w:color="auto"/>
            </w:tcBorders>
            <w:shd w:val="clear" w:color="auto" w:fill="auto"/>
            <w:noWrap/>
            <w:vAlign w:val="center"/>
          </w:tcPr>
          <w:p w:rsidR="005C7F82" w:rsidRPr="00523A30" w:rsidRDefault="00F40F83" w:rsidP="005C7F82">
            <w:pPr>
              <w:jc w:val="center"/>
              <w:rPr>
                <w:rFonts w:ascii="Arial" w:hAnsi="Arial" w:cs="Arial"/>
                <w:color w:val="000000"/>
                <w:sz w:val="16"/>
                <w:szCs w:val="16"/>
              </w:rPr>
            </w:pPr>
            <w:r w:rsidRPr="00523A30">
              <w:rPr>
                <w:rFonts w:ascii="Arial" w:hAnsi="Arial" w:cs="Arial"/>
                <w:color w:val="000000"/>
                <w:sz w:val="16"/>
                <w:szCs w:val="16"/>
              </w:rPr>
              <w:t>933304</w:t>
            </w:r>
          </w:p>
        </w:tc>
        <w:tc>
          <w:tcPr>
            <w:tcW w:w="2268" w:type="dxa"/>
            <w:tcBorders>
              <w:top w:val="single" w:sz="4" w:space="0" w:color="auto"/>
              <w:left w:val="nil"/>
              <w:bottom w:val="single" w:sz="4" w:space="0" w:color="auto"/>
              <w:right w:val="single" w:sz="4" w:space="0" w:color="auto"/>
            </w:tcBorders>
            <w:shd w:val="clear" w:color="auto" w:fill="auto"/>
            <w:vAlign w:val="center"/>
          </w:tcPr>
          <w:p w:rsidR="005C7F82" w:rsidRPr="00523A30" w:rsidRDefault="00F40F83" w:rsidP="005C7F82">
            <w:pPr>
              <w:rPr>
                <w:rFonts w:ascii="Arial" w:hAnsi="Arial" w:cs="Arial"/>
                <w:color w:val="000000"/>
                <w:sz w:val="16"/>
                <w:szCs w:val="16"/>
              </w:rPr>
            </w:pPr>
            <w:r w:rsidRPr="00523A30">
              <w:rPr>
                <w:rFonts w:ascii="Arial" w:hAnsi="Arial" w:cs="Arial"/>
                <w:color w:val="000000"/>
                <w:sz w:val="16"/>
                <w:szCs w:val="16"/>
              </w:rPr>
              <w:t>Robotnik magazynowy</w:t>
            </w:r>
          </w:p>
        </w:tc>
        <w:tc>
          <w:tcPr>
            <w:tcW w:w="796" w:type="dxa"/>
            <w:tcBorders>
              <w:top w:val="single" w:sz="4" w:space="0" w:color="auto"/>
              <w:left w:val="nil"/>
              <w:bottom w:val="single" w:sz="4" w:space="0" w:color="auto"/>
              <w:right w:val="single" w:sz="4" w:space="0" w:color="auto"/>
            </w:tcBorders>
            <w:shd w:val="clear" w:color="auto" w:fill="auto"/>
            <w:noWrap/>
            <w:vAlign w:val="center"/>
          </w:tcPr>
          <w:p w:rsidR="005C7F82" w:rsidRPr="00523A30" w:rsidRDefault="001C6A77" w:rsidP="005C7F82">
            <w:pPr>
              <w:jc w:val="right"/>
              <w:rPr>
                <w:rFonts w:ascii="Arial" w:hAnsi="Arial" w:cs="Arial"/>
                <w:color w:val="000000"/>
                <w:sz w:val="16"/>
                <w:szCs w:val="16"/>
              </w:rPr>
            </w:pPr>
            <w:r>
              <w:rPr>
                <w:rFonts w:ascii="Arial" w:hAnsi="Arial" w:cs="Arial"/>
                <w:color w:val="000000"/>
                <w:sz w:val="16"/>
                <w:szCs w:val="16"/>
              </w:rPr>
              <w:t>36</w:t>
            </w:r>
          </w:p>
        </w:tc>
        <w:tc>
          <w:tcPr>
            <w:tcW w:w="842" w:type="dxa"/>
            <w:tcBorders>
              <w:top w:val="single" w:sz="4" w:space="0" w:color="auto"/>
              <w:left w:val="nil"/>
              <w:bottom w:val="single" w:sz="4" w:space="0" w:color="auto"/>
              <w:right w:val="single" w:sz="4" w:space="0" w:color="auto"/>
            </w:tcBorders>
            <w:shd w:val="clear" w:color="auto" w:fill="auto"/>
            <w:noWrap/>
            <w:vAlign w:val="center"/>
          </w:tcPr>
          <w:p w:rsidR="005C7F82" w:rsidRPr="00523A30" w:rsidRDefault="001C6A77" w:rsidP="005C7F82">
            <w:pPr>
              <w:jc w:val="right"/>
              <w:rPr>
                <w:rFonts w:ascii="Arial" w:hAnsi="Arial" w:cs="Arial"/>
                <w:color w:val="000000"/>
                <w:sz w:val="16"/>
                <w:szCs w:val="16"/>
              </w:rPr>
            </w:pPr>
            <w:r>
              <w:rPr>
                <w:rFonts w:ascii="Arial" w:hAnsi="Arial" w:cs="Arial"/>
                <w:color w:val="000000"/>
                <w:sz w:val="16"/>
                <w:szCs w:val="16"/>
              </w:rPr>
              <w:t>2,8%</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5C7F82" w:rsidRPr="00523A30" w:rsidRDefault="00F40F83" w:rsidP="005C7F82">
            <w:pPr>
              <w:jc w:val="right"/>
              <w:rPr>
                <w:rFonts w:ascii="Arial" w:hAnsi="Arial" w:cs="Arial"/>
                <w:color w:val="000000"/>
                <w:sz w:val="16"/>
                <w:szCs w:val="16"/>
              </w:rPr>
            </w:pPr>
            <w:r w:rsidRPr="00523A30">
              <w:rPr>
                <w:rFonts w:ascii="Arial" w:hAnsi="Arial" w:cs="Arial"/>
                <w:color w:val="000000"/>
                <w:sz w:val="16"/>
                <w:szCs w:val="16"/>
              </w:rPr>
              <w:t>159</w:t>
            </w:r>
          </w:p>
        </w:tc>
        <w:tc>
          <w:tcPr>
            <w:tcW w:w="851" w:type="dxa"/>
            <w:tcBorders>
              <w:top w:val="single" w:sz="4" w:space="0" w:color="auto"/>
              <w:left w:val="nil"/>
              <w:bottom w:val="single" w:sz="4" w:space="0" w:color="auto"/>
              <w:right w:val="single" w:sz="4" w:space="0" w:color="auto"/>
            </w:tcBorders>
            <w:vAlign w:val="center"/>
          </w:tcPr>
          <w:p w:rsidR="005C7F82" w:rsidRPr="00523A30" w:rsidRDefault="00F40F83" w:rsidP="005C7F82">
            <w:pPr>
              <w:jc w:val="right"/>
              <w:rPr>
                <w:rFonts w:ascii="Arial" w:hAnsi="Arial" w:cs="Arial"/>
                <w:color w:val="000000"/>
                <w:sz w:val="16"/>
                <w:szCs w:val="16"/>
              </w:rPr>
            </w:pPr>
            <w:r w:rsidRPr="00523A30">
              <w:rPr>
                <w:rFonts w:ascii="Arial" w:hAnsi="Arial" w:cs="Arial"/>
                <w:color w:val="000000"/>
                <w:sz w:val="16"/>
                <w:szCs w:val="16"/>
              </w:rPr>
              <w:t>8,2</w:t>
            </w:r>
            <w:r w:rsidR="001C6A77">
              <w:rPr>
                <w:rFonts w:ascii="Arial" w:hAnsi="Arial" w:cs="Arial"/>
                <w:color w:val="000000"/>
                <w:sz w:val="16"/>
                <w:szCs w:val="16"/>
              </w:rPr>
              <w:t>%</w:t>
            </w:r>
          </w:p>
        </w:tc>
      </w:tr>
      <w:tr w:rsidR="00F40F83" w:rsidRPr="00523A30" w:rsidTr="001C6A77">
        <w:trPr>
          <w:trHeight w:val="284"/>
          <w:jc w:val="center"/>
        </w:trPr>
        <w:tc>
          <w:tcPr>
            <w:tcW w:w="430" w:type="dxa"/>
            <w:tcBorders>
              <w:top w:val="nil"/>
              <w:left w:val="single" w:sz="4" w:space="0" w:color="auto"/>
              <w:bottom w:val="single" w:sz="4" w:space="0" w:color="auto"/>
              <w:right w:val="single" w:sz="4" w:space="0" w:color="auto"/>
            </w:tcBorders>
            <w:shd w:val="clear" w:color="auto" w:fill="auto"/>
            <w:noWrap/>
            <w:vAlign w:val="center"/>
          </w:tcPr>
          <w:p w:rsidR="00F40F83" w:rsidRPr="00523A30" w:rsidRDefault="008D39EB" w:rsidP="00F40F83">
            <w:pPr>
              <w:jc w:val="center"/>
              <w:rPr>
                <w:rFonts w:ascii="Arial" w:hAnsi="Arial" w:cs="Arial"/>
                <w:color w:val="000000"/>
                <w:sz w:val="16"/>
                <w:szCs w:val="16"/>
              </w:rPr>
            </w:pPr>
            <w:r w:rsidRPr="00523A30">
              <w:rPr>
                <w:rFonts w:ascii="Arial" w:hAnsi="Arial" w:cs="Arial"/>
                <w:color w:val="000000"/>
                <w:sz w:val="16"/>
                <w:szCs w:val="16"/>
              </w:rPr>
              <w:t>23</w:t>
            </w:r>
          </w:p>
        </w:tc>
        <w:tc>
          <w:tcPr>
            <w:tcW w:w="699" w:type="dxa"/>
            <w:tcBorders>
              <w:top w:val="nil"/>
              <w:left w:val="nil"/>
              <w:bottom w:val="single" w:sz="4" w:space="0" w:color="auto"/>
              <w:right w:val="single" w:sz="4" w:space="0" w:color="auto"/>
            </w:tcBorders>
            <w:shd w:val="clear" w:color="auto" w:fill="auto"/>
            <w:noWrap/>
            <w:vAlign w:val="center"/>
          </w:tcPr>
          <w:p w:rsidR="00F40F83" w:rsidRPr="00523A30" w:rsidRDefault="00F40F83" w:rsidP="00F40F83">
            <w:pPr>
              <w:jc w:val="center"/>
              <w:rPr>
                <w:rFonts w:ascii="Arial" w:hAnsi="Arial" w:cs="Arial"/>
                <w:color w:val="000000"/>
                <w:sz w:val="16"/>
                <w:szCs w:val="16"/>
              </w:rPr>
            </w:pPr>
            <w:r w:rsidRPr="00523A30">
              <w:rPr>
                <w:rFonts w:ascii="Arial" w:hAnsi="Arial" w:cs="Arial"/>
                <w:color w:val="000000"/>
                <w:sz w:val="16"/>
                <w:szCs w:val="16"/>
              </w:rPr>
              <w:t>334306</w:t>
            </w:r>
          </w:p>
        </w:tc>
        <w:tc>
          <w:tcPr>
            <w:tcW w:w="2268" w:type="dxa"/>
            <w:tcBorders>
              <w:top w:val="nil"/>
              <w:left w:val="nil"/>
              <w:bottom w:val="single" w:sz="4" w:space="0" w:color="auto"/>
              <w:right w:val="single" w:sz="4" w:space="0" w:color="auto"/>
            </w:tcBorders>
            <w:shd w:val="clear" w:color="auto" w:fill="auto"/>
            <w:vAlign w:val="center"/>
          </w:tcPr>
          <w:p w:rsidR="00F40F83" w:rsidRPr="00523A30" w:rsidRDefault="00523A30" w:rsidP="00F40F83">
            <w:pPr>
              <w:rPr>
                <w:rFonts w:ascii="Arial" w:hAnsi="Arial" w:cs="Arial"/>
                <w:color w:val="000000"/>
                <w:sz w:val="16"/>
                <w:szCs w:val="16"/>
              </w:rPr>
            </w:pPr>
            <w:r>
              <w:rPr>
                <w:rFonts w:ascii="Arial" w:hAnsi="Arial" w:cs="Arial"/>
                <w:color w:val="000000"/>
                <w:sz w:val="16"/>
                <w:szCs w:val="16"/>
              </w:rPr>
              <w:t>Technik administracji</w:t>
            </w:r>
          </w:p>
        </w:tc>
        <w:tc>
          <w:tcPr>
            <w:tcW w:w="796" w:type="dxa"/>
            <w:tcBorders>
              <w:top w:val="nil"/>
              <w:left w:val="nil"/>
              <w:bottom w:val="single" w:sz="4" w:space="0" w:color="auto"/>
              <w:right w:val="single" w:sz="4" w:space="0" w:color="auto"/>
            </w:tcBorders>
            <w:shd w:val="clear" w:color="auto" w:fill="auto"/>
            <w:noWrap/>
            <w:vAlign w:val="center"/>
          </w:tcPr>
          <w:p w:rsidR="00F40F83" w:rsidRPr="00523A30" w:rsidRDefault="00F40F83" w:rsidP="00F40F83">
            <w:pPr>
              <w:jc w:val="right"/>
              <w:rPr>
                <w:rFonts w:ascii="Arial" w:hAnsi="Arial" w:cs="Arial"/>
                <w:color w:val="000000"/>
                <w:sz w:val="16"/>
                <w:szCs w:val="16"/>
              </w:rPr>
            </w:pPr>
            <w:r w:rsidRPr="00523A30">
              <w:rPr>
                <w:rFonts w:ascii="Arial" w:hAnsi="Arial" w:cs="Arial"/>
                <w:color w:val="000000"/>
                <w:sz w:val="16"/>
                <w:szCs w:val="16"/>
              </w:rPr>
              <w:t>131</w:t>
            </w:r>
          </w:p>
        </w:tc>
        <w:tc>
          <w:tcPr>
            <w:tcW w:w="842" w:type="dxa"/>
            <w:tcBorders>
              <w:top w:val="nil"/>
              <w:left w:val="nil"/>
              <w:bottom w:val="single" w:sz="4" w:space="0" w:color="auto"/>
              <w:right w:val="single" w:sz="4" w:space="0" w:color="auto"/>
            </w:tcBorders>
            <w:shd w:val="clear" w:color="auto" w:fill="auto"/>
            <w:noWrap/>
            <w:vAlign w:val="center"/>
          </w:tcPr>
          <w:p w:rsidR="00F40F83" w:rsidRPr="00523A30" w:rsidRDefault="00F40F83" w:rsidP="00F40F83">
            <w:pPr>
              <w:jc w:val="right"/>
              <w:rPr>
                <w:rFonts w:ascii="Arial" w:hAnsi="Arial" w:cs="Arial"/>
                <w:color w:val="000000"/>
                <w:sz w:val="16"/>
                <w:szCs w:val="16"/>
              </w:rPr>
            </w:pPr>
            <w:r w:rsidRPr="00523A30">
              <w:rPr>
                <w:rFonts w:ascii="Arial" w:hAnsi="Arial" w:cs="Arial"/>
                <w:color w:val="000000"/>
                <w:sz w:val="16"/>
                <w:szCs w:val="16"/>
              </w:rPr>
              <w:t>91,6%</w:t>
            </w:r>
          </w:p>
        </w:tc>
        <w:tc>
          <w:tcPr>
            <w:tcW w:w="771" w:type="dxa"/>
            <w:tcBorders>
              <w:top w:val="nil"/>
              <w:left w:val="nil"/>
              <w:bottom w:val="single" w:sz="4" w:space="0" w:color="auto"/>
              <w:right w:val="single" w:sz="4" w:space="0" w:color="auto"/>
            </w:tcBorders>
            <w:shd w:val="clear" w:color="auto" w:fill="auto"/>
            <w:noWrap/>
            <w:vAlign w:val="center"/>
          </w:tcPr>
          <w:p w:rsidR="00F40F83" w:rsidRPr="00523A30" w:rsidRDefault="00F40F83" w:rsidP="00F40F83">
            <w:pPr>
              <w:jc w:val="right"/>
              <w:rPr>
                <w:rFonts w:ascii="Arial" w:hAnsi="Arial" w:cs="Arial"/>
                <w:color w:val="000000"/>
                <w:sz w:val="16"/>
                <w:szCs w:val="16"/>
              </w:rPr>
            </w:pPr>
            <w:r w:rsidRPr="00523A30">
              <w:rPr>
                <w:rFonts w:ascii="Arial" w:hAnsi="Arial" w:cs="Arial"/>
                <w:color w:val="000000"/>
                <w:sz w:val="16"/>
                <w:szCs w:val="16"/>
              </w:rPr>
              <w:t>153</w:t>
            </w:r>
          </w:p>
        </w:tc>
        <w:tc>
          <w:tcPr>
            <w:tcW w:w="851" w:type="dxa"/>
            <w:tcBorders>
              <w:top w:val="nil"/>
              <w:left w:val="nil"/>
              <w:bottom w:val="single" w:sz="4" w:space="0" w:color="auto"/>
              <w:right w:val="single" w:sz="4" w:space="0" w:color="auto"/>
            </w:tcBorders>
            <w:vAlign w:val="center"/>
          </w:tcPr>
          <w:p w:rsidR="00F40F83" w:rsidRPr="00523A30" w:rsidRDefault="00F40F83" w:rsidP="00F40F83">
            <w:pPr>
              <w:jc w:val="right"/>
              <w:rPr>
                <w:rFonts w:ascii="Arial" w:hAnsi="Arial" w:cs="Arial"/>
                <w:color w:val="000000"/>
                <w:sz w:val="16"/>
                <w:szCs w:val="16"/>
              </w:rPr>
            </w:pPr>
            <w:r w:rsidRPr="00523A30">
              <w:rPr>
                <w:rFonts w:ascii="Arial" w:hAnsi="Arial" w:cs="Arial"/>
                <w:color w:val="000000"/>
                <w:sz w:val="16"/>
                <w:szCs w:val="16"/>
              </w:rPr>
              <w:t>92,8</w:t>
            </w:r>
            <w:r w:rsidR="001C6A77">
              <w:rPr>
                <w:rFonts w:ascii="Arial" w:hAnsi="Arial" w:cs="Arial"/>
                <w:color w:val="000000"/>
                <w:sz w:val="16"/>
                <w:szCs w:val="16"/>
              </w:rPr>
              <w:t>%</w:t>
            </w:r>
          </w:p>
        </w:tc>
      </w:tr>
      <w:tr w:rsidR="007D45EA" w:rsidRPr="00523A30" w:rsidTr="001C6A77">
        <w:trPr>
          <w:trHeight w:val="284"/>
          <w:jc w:val="center"/>
        </w:trPr>
        <w:tc>
          <w:tcPr>
            <w:tcW w:w="430" w:type="dxa"/>
            <w:tcBorders>
              <w:top w:val="nil"/>
              <w:left w:val="single" w:sz="4" w:space="0" w:color="auto"/>
              <w:bottom w:val="single" w:sz="4" w:space="0" w:color="auto"/>
              <w:right w:val="single" w:sz="4" w:space="0" w:color="auto"/>
            </w:tcBorders>
            <w:shd w:val="clear" w:color="auto" w:fill="auto"/>
            <w:noWrap/>
            <w:vAlign w:val="center"/>
          </w:tcPr>
          <w:p w:rsidR="007D45EA" w:rsidRPr="00523A30" w:rsidRDefault="008D39EB" w:rsidP="007D45EA">
            <w:pPr>
              <w:jc w:val="center"/>
              <w:rPr>
                <w:rFonts w:ascii="Arial" w:hAnsi="Arial" w:cs="Arial"/>
                <w:color w:val="000000"/>
                <w:sz w:val="16"/>
                <w:szCs w:val="16"/>
              </w:rPr>
            </w:pPr>
            <w:r w:rsidRPr="00523A30">
              <w:rPr>
                <w:rFonts w:ascii="Arial" w:hAnsi="Arial" w:cs="Arial"/>
                <w:color w:val="000000"/>
                <w:sz w:val="16"/>
                <w:szCs w:val="16"/>
              </w:rPr>
              <w:t>24</w:t>
            </w:r>
          </w:p>
        </w:tc>
        <w:tc>
          <w:tcPr>
            <w:tcW w:w="699" w:type="dxa"/>
            <w:tcBorders>
              <w:top w:val="nil"/>
              <w:left w:val="nil"/>
              <w:bottom w:val="single" w:sz="4" w:space="0" w:color="auto"/>
              <w:right w:val="single" w:sz="4" w:space="0" w:color="auto"/>
            </w:tcBorders>
            <w:shd w:val="clear" w:color="auto" w:fill="auto"/>
            <w:noWrap/>
            <w:vAlign w:val="center"/>
          </w:tcPr>
          <w:p w:rsidR="007D45EA" w:rsidRPr="00523A30" w:rsidRDefault="007D45EA" w:rsidP="007D45EA">
            <w:pPr>
              <w:jc w:val="center"/>
              <w:rPr>
                <w:rFonts w:ascii="Arial" w:hAnsi="Arial" w:cs="Arial"/>
                <w:color w:val="000000"/>
                <w:sz w:val="16"/>
                <w:szCs w:val="16"/>
              </w:rPr>
            </w:pPr>
            <w:r w:rsidRPr="00523A30">
              <w:rPr>
                <w:rFonts w:ascii="Arial" w:hAnsi="Arial" w:cs="Arial"/>
                <w:color w:val="000000"/>
                <w:sz w:val="16"/>
                <w:szCs w:val="16"/>
              </w:rPr>
              <w:t>332203</w:t>
            </w:r>
          </w:p>
        </w:tc>
        <w:tc>
          <w:tcPr>
            <w:tcW w:w="2268" w:type="dxa"/>
            <w:tcBorders>
              <w:top w:val="nil"/>
              <w:left w:val="nil"/>
              <w:bottom w:val="single" w:sz="4" w:space="0" w:color="auto"/>
              <w:right w:val="single" w:sz="4" w:space="0" w:color="auto"/>
            </w:tcBorders>
            <w:shd w:val="clear" w:color="auto" w:fill="auto"/>
            <w:vAlign w:val="center"/>
          </w:tcPr>
          <w:p w:rsidR="007D45EA" w:rsidRPr="00523A30" w:rsidRDefault="007D45EA" w:rsidP="007D45EA">
            <w:pPr>
              <w:rPr>
                <w:rFonts w:ascii="Arial" w:hAnsi="Arial" w:cs="Arial"/>
                <w:color w:val="000000"/>
                <w:sz w:val="16"/>
                <w:szCs w:val="16"/>
              </w:rPr>
            </w:pPr>
            <w:r w:rsidRPr="00523A30">
              <w:rPr>
                <w:rFonts w:ascii="Arial" w:hAnsi="Arial" w:cs="Arial"/>
                <w:color w:val="000000"/>
                <w:sz w:val="16"/>
                <w:szCs w:val="16"/>
              </w:rPr>
              <w:t>Przedstawiciel handlowy</w:t>
            </w:r>
          </w:p>
        </w:tc>
        <w:tc>
          <w:tcPr>
            <w:tcW w:w="796" w:type="dxa"/>
            <w:tcBorders>
              <w:top w:val="nil"/>
              <w:left w:val="nil"/>
              <w:bottom w:val="single" w:sz="4" w:space="0" w:color="auto"/>
              <w:right w:val="single" w:sz="4" w:space="0" w:color="auto"/>
            </w:tcBorders>
            <w:shd w:val="clear" w:color="auto" w:fill="auto"/>
            <w:noWrap/>
            <w:vAlign w:val="center"/>
          </w:tcPr>
          <w:p w:rsidR="007D45EA" w:rsidRPr="00523A30" w:rsidRDefault="007D45EA" w:rsidP="007D45EA">
            <w:pPr>
              <w:jc w:val="right"/>
              <w:rPr>
                <w:rFonts w:ascii="Arial" w:hAnsi="Arial" w:cs="Arial"/>
                <w:color w:val="000000"/>
                <w:sz w:val="16"/>
                <w:szCs w:val="16"/>
              </w:rPr>
            </w:pPr>
            <w:r w:rsidRPr="00523A30">
              <w:rPr>
                <w:rFonts w:ascii="Arial" w:hAnsi="Arial" w:cs="Arial"/>
                <w:color w:val="000000"/>
                <w:sz w:val="16"/>
                <w:szCs w:val="16"/>
              </w:rPr>
              <w:t>124</w:t>
            </w:r>
          </w:p>
        </w:tc>
        <w:tc>
          <w:tcPr>
            <w:tcW w:w="842" w:type="dxa"/>
            <w:tcBorders>
              <w:top w:val="nil"/>
              <w:left w:val="nil"/>
              <w:bottom w:val="single" w:sz="4" w:space="0" w:color="auto"/>
              <w:right w:val="single" w:sz="4" w:space="0" w:color="auto"/>
            </w:tcBorders>
            <w:shd w:val="clear" w:color="auto" w:fill="auto"/>
            <w:noWrap/>
            <w:vAlign w:val="center"/>
          </w:tcPr>
          <w:p w:rsidR="007D45EA" w:rsidRPr="00523A30" w:rsidRDefault="007D45EA" w:rsidP="007D45EA">
            <w:pPr>
              <w:jc w:val="right"/>
              <w:rPr>
                <w:rFonts w:ascii="Arial" w:hAnsi="Arial" w:cs="Arial"/>
                <w:color w:val="000000"/>
                <w:sz w:val="16"/>
                <w:szCs w:val="16"/>
              </w:rPr>
            </w:pPr>
            <w:r w:rsidRPr="00523A30">
              <w:rPr>
                <w:rFonts w:ascii="Arial" w:hAnsi="Arial" w:cs="Arial"/>
                <w:color w:val="000000"/>
                <w:sz w:val="16"/>
                <w:szCs w:val="16"/>
              </w:rPr>
              <w:t>17,7%</w:t>
            </w:r>
          </w:p>
        </w:tc>
        <w:tc>
          <w:tcPr>
            <w:tcW w:w="771" w:type="dxa"/>
            <w:tcBorders>
              <w:top w:val="nil"/>
              <w:left w:val="nil"/>
              <w:bottom w:val="single" w:sz="4" w:space="0" w:color="auto"/>
              <w:right w:val="single" w:sz="4" w:space="0" w:color="auto"/>
            </w:tcBorders>
            <w:shd w:val="clear" w:color="auto" w:fill="auto"/>
            <w:noWrap/>
            <w:vAlign w:val="center"/>
          </w:tcPr>
          <w:p w:rsidR="007D45EA" w:rsidRPr="00523A30" w:rsidRDefault="007D45EA" w:rsidP="007D45EA">
            <w:pPr>
              <w:jc w:val="right"/>
              <w:rPr>
                <w:rFonts w:ascii="Arial" w:hAnsi="Arial" w:cs="Arial"/>
                <w:color w:val="000000"/>
                <w:sz w:val="16"/>
                <w:szCs w:val="16"/>
              </w:rPr>
            </w:pPr>
            <w:r w:rsidRPr="00523A30">
              <w:rPr>
                <w:rFonts w:ascii="Arial" w:hAnsi="Arial" w:cs="Arial"/>
                <w:color w:val="000000"/>
                <w:sz w:val="16"/>
                <w:szCs w:val="16"/>
              </w:rPr>
              <w:t>150</w:t>
            </w:r>
          </w:p>
        </w:tc>
        <w:tc>
          <w:tcPr>
            <w:tcW w:w="851" w:type="dxa"/>
            <w:tcBorders>
              <w:top w:val="nil"/>
              <w:left w:val="nil"/>
              <w:bottom w:val="single" w:sz="4" w:space="0" w:color="auto"/>
              <w:right w:val="single" w:sz="4" w:space="0" w:color="auto"/>
            </w:tcBorders>
            <w:vAlign w:val="center"/>
          </w:tcPr>
          <w:p w:rsidR="007D45EA" w:rsidRPr="00523A30" w:rsidRDefault="007D45EA" w:rsidP="007D45EA">
            <w:pPr>
              <w:jc w:val="right"/>
              <w:rPr>
                <w:rFonts w:ascii="Arial" w:hAnsi="Arial" w:cs="Arial"/>
                <w:color w:val="000000"/>
                <w:sz w:val="16"/>
                <w:szCs w:val="16"/>
              </w:rPr>
            </w:pPr>
            <w:r w:rsidRPr="00523A30">
              <w:rPr>
                <w:rFonts w:ascii="Arial" w:hAnsi="Arial" w:cs="Arial"/>
                <w:color w:val="000000"/>
                <w:sz w:val="16"/>
                <w:szCs w:val="16"/>
              </w:rPr>
              <w:t>26,7</w:t>
            </w:r>
            <w:r w:rsidR="001C6A77">
              <w:rPr>
                <w:rFonts w:ascii="Arial" w:hAnsi="Arial" w:cs="Arial"/>
                <w:color w:val="000000"/>
                <w:sz w:val="16"/>
                <w:szCs w:val="16"/>
              </w:rPr>
              <w:t>%</w:t>
            </w:r>
          </w:p>
        </w:tc>
      </w:tr>
      <w:tr w:rsidR="007D45EA" w:rsidRPr="00523A30" w:rsidTr="001C6A77">
        <w:trPr>
          <w:trHeight w:val="284"/>
          <w:jc w:val="center"/>
        </w:trPr>
        <w:tc>
          <w:tcPr>
            <w:tcW w:w="430" w:type="dxa"/>
            <w:tcBorders>
              <w:top w:val="nil"/>
              <w:left w:val="single" w:sz="4" w:space="0" w:color="auto"/>
              <w:bottom w:val="single" w:sz="4" w:space="0" w:color="auto"/>
              <w:right w:val="single" w:sz="4" w:space="0" w:color="auto"/>
            </w:tcBorders>
            <w:shd w:val="clear" w:color="auto" w:fill="auto"/>
            <w:noWrap/>
            <w:vAlign w:val="center"/>
          </w:tcPr>
          <w:p w:rsidR="007D45EA" w:rsidRPr="00523A30" w:rsidRDefault="008D39EB" w:rsidP="007D45EA">
            <w:pPr>
              <w:jc w:val="center"/>
              <w:rPr>
                <w:rFonts w:ascii="Arial" w:hAnsi="Arial" w:cs="Arial"/>
                <w:color w:val="000000"/>
                <w:sz w:val="16"/>
                <w:szCs w:val="16"/>
              </w:rPr>
            </w:pPr>
            <w:r w:rsidRPr="00523A30">
              <w:rPr>
                <w:rFonts w:ascii="Arial" w:hAnsi="Arial" w:cs="Arial"/>
                <w:color w:val="000000"/>
                <w:sz w:val="16"/>
                <w:szCs w:val="16"/>
              </w:rPr>
              <w:t>25</w:t>
            </w:r>
          </w:p>
        </w:tc>
        <w:tc>
          <w:tcPr>
            <w:tcW w:w="699" w:type="dxa"/>
            <w:tcBorders>
              <w:top w:val="nil"/>
              <w:left w:val="nil"/>
              <w:bottom w:val="single" w:sz="4" w:space="0" w:color="auto"/>
              <w:right w:val="single" w:sz="4" w:space="0" w:color="auto"/>
            </w:tcBorders>
            <w:shd w:val="clear" w:color="auto" w:fill="auto"/>
            <w:noWrap/>
            <w:vAlign w:val="center"/>
          </w:tcPr>
          <w:p w:rsidR="007D45EA" w:rsidRPr="00523A30" w:rsidRDefault="007D45EA" w:rsidP="007D45EA">
            <w:pPr>
              <w:jc w:val="center"/>
              <w:rPr>
                <w:rFonts w:ascii="Arial" w:hAnsi="Arial" w:cs="Arial"/>
                <w:color w:val="000000"/>
                <w:sz w:val="16"/>
                <w:szCs w:val="16"/>
              </w:rPr>
            </w:pPr>
            <w:r w:rsidRPr="00523A30">
              <w:rPr>
                <w:rFonts w:ascii="Arial" w:hAnsi="Arial" w:cs="Arial"/>
                <w:color w:val="000000"/>
                <w:sz w:val="16"/>
                <w:szCs w:val="16"/>
              </w:rPr>
              <w:t>932990</w:t>
            </w:r>
          </w:p>
        </w:tc>
        <w:tc>
          <w:tcPr>
            <w:tcW w:w="2268" w:type="dxa"/>
            <w:tcBorders>
              <w:top w:val="nil"/>
              <w:left w:val="nil"/>
              <w:bottom w:val="single" w:sz="4" w:space="0" w:color="auto"/>
              <w:right w:val="single" w:sz="4" w:space="0" w:color="auto"/>
            </w:tcBorders>
            <w:shd w:val="clear" w:color="auto" w:fill="auto"/>
            <w:vAlign w:val="center"/>
          </w:tcPr>
          <w:p w:rsidR="007D45EA" w:rsidRPr="00523A30" w:rsidRDefault="007D45EA" w:rsidP="007D45EA">
            <w:pPr>
              <w:rPr>
                <w:rFonts w:ascii="Arial" w:hAnsi="Arial" w:cs="Arial"/>
                <w:color w:val="000000"/>
                <w:sz w:val="16"/>
                <w:szCs w:val="16"/>
              </w:rPr>
            </w:pPr>
            <w:r w:rsidRPr="00523A30">
              <w:rPr>
                <w:rFonts w:ascii="Arial" w:hAnsi="Arial" w:cs="Arial"/>
                <w:color w:val="000000"/>
                <w:sz w:val="16"/>
                <w:szCs w:val="16"/>
              </w:rPr>
              <w:t>Pozostali robotnicy przy pracach prostych w przemyśle</w:t>
            </w:r>
            <w:r w:rsidRPr="00523A30">
              <w:rPr>
                <w:rStyle w:val="Odwoanieprzypisudolnego"/>
                <w:rFonts w:ascii="Arial" w:hAnsi="Arial" w:cs="Arial"/>
                <w:color w:val="000000"/>
                <w:sz w:val="16"/>
                <w:szCs w:val="16"/>
              </w:rPr>
              <w:footnoteReference w:id="7"/>
            </w:r>
          </w:p>
        </w:tc>
        <w:tc>
          <w:tcPr>
            <w:tcW w:w="796" w:type="dxa"/>
            <w:tcBorders>
              <w:top w:val="nil"/>
              <w:left w:val="nil"/>
              <w:bottom w:val="single" w:sz="4" w:space="0" w:color="auto"/>
              <w:right w:val="single" w:sz="4" w:space="0" w:color="auto"/>
            </w:tcBorders>
            <w:shd w:val="clear" w:color="auto" w:fill="auto"/>
            <w:noWrap/>
            <w:vAlign w:val="center"/>
          </w:tcPr>
          <w:p w:rsidR="007D45EA" w:rsidRPr="00523A30" w:rsidRDefault="007D45EA" w:rsidP="007D45EA">
            <w:pPr>
              <w:jc w:val="right"/>
              <w:rPr>
                <w:rFonts w:ascii="Arial" w:hAnsi="Arial" w:cs="Arial"/>
                <w:color w:val="000000"/>
                <w:sz w:val="16"/>
                <w:szCs w:val="16"/>
              </w:rPr>
            </w:pPr>
            <w:r w:rsidRPr="00523A30">
              <w:rPr>
                <w:rFonts w:ascii="Arial" w:hAnsi="Arial" w:cs="Arial"/>
                <w:color w:val="000000"/>
                <w:sz w:val="16"/>
                <w:szCs w:val="16"/>
              </w:rPr>
              <w:t>112</w:t>
            </w:r>
          </w:p>
        </w:tc>
        <w:tc>
          <w:tcPr>
            <w:tcW w:w="842" w:type="dxa"/>
            <w:tcBorders>
              <w:top w:val="nil"/>
              <w:left w:val="nil"/>
              <w:bottom w:val="single" w:sz="4" w:space="0" w:color="auto"/>
              <w:right w:val="single" w:sz="4" w:space="0" w:color="auto"/>
            </w:tcBorders>
            <w:shd w:val="clear" w:color="auto" w:fill="auto"/>
            <w:noWrap/>
            <w:vAlign w:val="center"/>
          </w:tcPr>
          <w:p w:rsidR="007D45EA" w:rsidRPr="00523A30" w:rsidRDefault="007D45EA" w:rsidP="007D45EA">
            <w:pPr>
              <w:jc w:val="right"/>
              <w:rPr>
                <w:rFonts w:ascii="Arial" w:hAnsi="Arial" w:cs="Arial"/>
                <w:color w:val="000000"/>
                <w:sz w:val="16"/>
                <w:szCs w:val="16"/>
              </w:rPr>
            </w:pPr>
            <w:r w:rsidRPr="00523A30">
              <w:rPr>
                <w:rFonts w:ascii="Arial" w:hAnsi="Arial" w:cs="Arial"/>
                <w:color w:val="000000"/>
                <w:sz w:val="16"/>
                <w:szCs w:val="16"/>
              </w:rPr>
              <w:t>8,0%</w:t>
            </w:r>
          </w:p>
        </w:tc>
        <w:tc>
          <w:tcPr>
            <w:tcW w:w="771" w:type="dxa"/>
            <w:tcBorders>
              <w:top w:val="nil"/>
              <w:left w:val="nil"/>
              <w:bottom w:val="single" w:sz="4" w:space="0" w:color="auto"/>
              <w:right w:val="single" w:sz="4" w:space="0" w:color="auto"/>
            </w:tcBorders>
            <w:shd w:val="clear" w:color="auto" w:fill="auto"/>
            <w:noWrap/>
            <w:vAlign w:val="center"/>
          </w:tcPr>
          <w:p w:rsidR="007D45EA" w:rsidRPr="00523A30" w:rsidRDefault="007D45EA" w:rsidP="007D45EA">
            <w:pPr>
              <w:jc w:val="right"/>
              <w:rPr>
                <w:rFonts w:ascii="Arial" w:hAnsi="Arial" w:cs="Arial"/>
                <w:color w:val="000000"/>
                <w:sz w:val="16"/>
                <w:szCs w:val="16"/>
              </w:rPr>
            </w:pPr>
            <w:r w:rsidRPr="00523A30">
              <w:rPr>
                <w:rFonts w:ascii="Arial" w:hAnsi="Arial" w:cs="Arial"/>
                <w:color w:val="000000"/>
                <w:sz w:val="16"/>
                <w:szCs w:val="16"/>
              </w:rPr>
              <w:t>145</w:t>
            </w:r>
          </w:p>
        </w:tc>
        <w:tc>
          <w:tcPr>
            <w:tcW w:w="851" w:type="dxa"/>
            <w:tcBorders>
              <w:top w:val="nil"/>
              <w:left w:val="nil"/>
              <w:bottom w:val="single" w:sz="4" w:space="0" w:color="auto"/>
              <w:right w:val="single" w:sz="4" w:space="0" w:color="auto"/>
            </w:tcBorders>
            <w:vAlign w:val="center"/>
          </w:tcPr>
          <w:p w:rsidR="007D45EA" w:rsidRPr="00523A30" w:rsidRDefault="007D45EA" w:rsidP="007D45EA">
            <w:pPr>
              <w:jc w:val="right"/>
              <w:rPr>
                <w:rFonts w:ascii="Arial" w:hAnsi="Arial" w:cs="Arial"/>
                <w:color w:val="000000"/>
                <w:sz w:val="16"/>
                <w:szCs w:val="16"/>
              </w:rPr>
            </w:pPr>
            <w:r w:rsidRPr="00523A30">
              <w:rPr>
                <w:rFonts w:ascii="Arial" w:hAnsi="Arial" w:cs="Arial"/>
                <w:color w:val="000000"/>
                <w:sz w:val="16"/>
                <w:szCs w:val="16"/>
              </w:rPr>
              <w:t>9,7</w:t>
            </w:r>
            <w:r w:rsidR="001C6A77">
              <w:rPr>
                <w:rFonts w:ascii="Arial" w:hAnsi="Arial" w:cs="Arial"/>
                <w:color w:val="000000"/>
                <w:sz w:val="16"/>
                <w:szCs w:val="16"/>
              </w:rPr>
              <w:t>%</w:t>
            </w:r>
          </w:p>
        </w:tc>
      </w:tr>
      <w:tr w:rsidR="00F14AC5" w:rsidRPr="00523A30" w:rsidTr="001C6A77">
        <w:trPr>
          <w:trHeight w:val="284"/>
          <w:jc w:val="center"/>
        </w:trPr>
        <w:tc>
          <w:tcPr>
            <w:tcW w:w="430" w:type="dxa"/>
            <w:tcBorders>
              <w:top w:val="nil"/>
              <w:left w:val="single" w:sz="4" w:space="0" w:color="auto"/>
              <w:bottom w:val="single" w:sz="4" w:space="0" w:color="auto"/>
              <w:right w:val="single" w:sz="4" w:space="0" w:color="auto"/>
            </w:tcBorders>
            <w:shd w:val="clear" w:color="auto" w:fill="auto"/>
            <w:noWrap/>
            <w:vAlign w:val="center"/>
          </w:tcPr>
          <w:p w:rsidR="00F14AC5" w:rsidRPr="00523A30" w:rsidRDefault="008D39EB" w:rsidP="00F14AC5">
            <w:pPr>
              <w:jc w:val="center"/>
              <w:rPr>
                <w:rFonts w:ascii="Arial" w:hAnsi="Arial" w:cs="Arial"/>
                <w:color w:val="000000"/>
                <w:sz w:val="16"/>
                <w:szCs w:val="16"/>
              </w:rPr>
            </w:pPr>
            <w:r w:rsidRPr="00523A30">
              <w:rPr>
                <w:rFonts w:ascii="Arial" w:hAnsi="Arial" w:cs="Arial"/>
                <w:color w:val="000000"/>
                <w:sz w:val="16"/>
                <w:szCs w:val="16"/>
              </w:rPr>
              <w:t>26</w:t>
            </w:r>
          </w:p>
        </w:tc>
        <w:tc>
          <w:tcPr>
            <w:tcW w:w="699" w:type="dxa"/>
            <w:tcBorders>
              <w:top w:val="nil"/>
              <w:left w:val="nil"/>
              <w:bottom w:val="single" w:sz="4" w:space="0" w:color="auto"/>
              <w:right w:val="single" w:sz="4" w:space="0" w:color="auto"/>
            </w:tcBorders>
            <w:shd w:val="clear" w:color="auto" w:fill="auto"/>
            <w:noWrap/>
            <w:vAlign w:val="center"/>
          </w:tcPr>
          <w:p w:rsidR="00F14AC5" w:rsidRPr="00523A30" w:rsidRDefault="007D45EA" w:rsidP="00F14AC5">
            <w:pPr>
              <w:jc w:val="center"/>
              <w:rPr>
                <w:rFonts w:ascii="Arial" w:hAnsi="Arial" w:cs="Arial"/>
                <w:color w:val="000000"/>
                <w:sz w:val="16"/>
                <w:szCs w:val="16"/>
              </w:rPr>
            </w:pPr>
            <w:r w:rsidRPr="00523A30">
              <w:rPr>
                <w:rFonts w:ascii="Arial" w:hAnsi="Arial" w:cs="Arial"/>
                <w:color w:val="000000"/>
                <w:sz w:val="16"/>
                <w:szCs w:val="16"/>
              </w:rPr>
              <w:t>524404</w:t>
            </w:r>
          </w:p>
        </w:tc>
        <w:tc>
          <w:tcPr>
            <w:tcW w:w="2268" w:type="dxa"/>
            <w:tcBorders>
              <w:top w:val="nil"/>
              <w:left w:val="nil"/>
              <w:bottom w:val="single" w:sz="4" w:space="0" w:color="auto"/>
              <w:right w:val="single" w:sz="4" w:space="0" w:color="auto"/>
            </w:tcBorders>
            <w:shd w:val="clear" w:color="auto" w:fill="auto"/>
            <w:vAlign w:val="center"/>
          </w:tcPr>
          <w:p w:rsidR="00F14AC5" w:rsidRPr="00523A30" w:rsidRDefault="007D45EA" w:rsidP="00F14AC5">
            <w:pPr>
              <w:rPr>
                <w:rFonts w:ascii="Arial" w:hAnsi="Arial" w:cs="Arial"/>
                <w:color w:val="000000"/>
                <w:sz w:val="16"/>
                <w:szCs w:val="16"/>
              </w:rPr>
            </w:pPr>
            <w:r w:rsidRPr="00523A30">
              <w:rPr>
                <w:rFonts w:ascii="Arial" w:hAnsi="Arial" w:cs="Arial"/>
                <w:color w:val="000000"/>
                <w:sz w:val="16"/>
                <w:szCs w:val="16"/>
              </w:rPr>
              <w:t>Telemarketer</w:t>
            </w:r>
          </w:p>
        </w:tc>
        <w:tc>
          <w:tcPr>
            <w:tcW w:w="796" w:type="dxa"/>
            <w:tcBorders>
              <w:top w:val="nil"/>
              <w:left w:val="nil"/>
              <w:bottom w:val="single" w:sz="4" w:space="0" w:color="auto"/>
              <w:right w:val="single" w:sz="4" w:space="0" w:color="auto"/>
            </w:tcBorders>
            <w:shd w:val="clear" w:color="auto" w:fill="auto"/>
            <w:noWrap/>
            <w:vAlign w:val="center"/>
          </w:tcPr>
          <w:p w:rsidR="00F14AC5" w:rsidRPr="00523A30" w:rsidRDefault="001C6A77" w:rsidP="00F14AC5">
            <w:pPr>
              <w:jc w:val="right"/>
              <w:rPr>
                <w:rFonts w:ascii="Arial" w:hAnsi="Arial" w:cs="Arial"/>
                <w:color w:val="000000"/>
                <w:sz w:val="16"/>
                <w:szCs w:val="16"/>
              </w:rPr>
            </w:pPr>
            <w:r>
              <w:rPr>
                <w:rFonts w:ascii="Arial" w:hAnsi="Arial" w:cs="Arial"/>
                <w:color w:val="000000"/>
                <w:sz w:val="16"/>
                <w:szCs w:val="16"/>
              </w:rPr>
              <w:t>23</w:t>
            </w:r>
          </w:p>
        </w:tc>
        <w:tc>
          <w:tcPr>
            <w:tcW w:w="842" w:type="dxa"/>
            <w:tcBorders>
              <w:top w:val="nil"/>
              <w:left w:val="nil"/>
              <w:bottom w:val="single" w:sz="4" w:space="0" w:color="auto"/>
              <w:right w:val="single" w:sz="4" w:space="0" w:color="auto"/>
            </w:tcBorders>
            <w:shd w:val="clear" w:color="auto" w:fill="auto"/>
            <w:noWrap/>
            <w:vAlign w:val="center"/>
          </w:tcPr>
          <w:p w:rsidR="00F14AC5" w:rsidRPr="00523A30" w:rsidRDefault="001C6A77" w:rsidP="00F14AC5">
            <w:pPr>
              <w:jc w:val="right"/>
              <w:rPr>
                <w:rFonts w:ascii="Arial" w:hAnsi="Arial" w:cs="Arial"/>
                <w:color w:val="000000"/>
                <w:sz w:val="16"/>
                <w:szCs w:val="16"/>
              </w:rPr>
            </w:pPr>
            <w:r>
              <w:rPr>
                <w:rFonts w:ascii="Arial" w:hAnsi="Arial" w:cs="Arial"/>
                <w:color w:val="000000"/>
                <w:sz w:val="16"/>
                <w:szCs w:val="16"/>
              </w:rPr>
              <w:t>13,0%</w:t>
            </w:r>
          </w:p>
        </w:tc>
        <w:tc>
          <w:tcPr>
            <w:tcW w:w="771" w:type="dxa"/>
            <w:tcBorders>
              <w:top w:val="nil"/>
              <w:left w:val="nil"/>
              <w:bottom w:val="single" w:sz="4" w:space="0" w:color="auto"/>
              <w:right w:val="single" w:sz="4" w:space="0" w:color="auto"/>
            </w:tcBorders>
            <w:shd w:val="clear" w:color="auto" w:fill="auto"/>
            <w:noWrap/>
            <w:vAlign w:val="center"/>
          </w:tcPr>
          <w:p w:rsidR="00F14AC5" w:rsidRPr="00523A30" w:rsidRDefault="007D45EA" w:rsidP="00F14AC5">
            <w:pPr>
              <w:jc w:val="right"/>
              <w:rPr>
                <w:rFonts w:ascii="Arial" w:hAnsi="Arial" w:cs="Arial"/>
                <w:color w:val="000000"/>
                <w:sz w:val="16"/>
                <w:szCs w:val="16"/>
              </w:rPr>
            </w:pPr>
            <w:r w:rsidRPr="00523A30">
              <w:rPr>
                <w:rFonts w:ascii="Arial" w:hAnsi="Arial" w:cs="Arial"/>
                <w:color w:val="000000"/>
                <w:sz w:val="16"/>
                <w:szCs w:val="16"/>
              </w:rPr>
              <w:t>139</w:t>
            </w:r>
          </w:p>
        </w:tc>
        <w:tc>
          <w:tcPr>
            <w:tcW w:w="851" w:type="dxa"/>
            <w:tcBorders>
              <w:top w:val="nil"/>
              <w:left w:val="nil"/>
              <w:bottom w:val="single" w:sz="4" w:space="0" w:color="auto"/>
              <w:right w:val="single" w:sz="4" w:space="0" w:color="auto"/>
            </w:tcBorders>
            <w:vAlign w:val="center"/>
          </w:tcPr>
          <w:p w:rsidR="00F14AC5" w:rsidRPr="00523A30" w:rsidRDefault="007D45EA" w:rsidP="00F14AC5">
            <w:pPr>
              <w:jc w:val="right"/>
              <w:rPr>
                <w:rFonts w:ascii="Arial" w:hAnsi="Arial" w:cs="Arial"/>
                <w:color w:val="000000"/>
                <w:sz w:val="16"/>
                <w:szCs w:val="16"/>
              </w:rPr>
            </w:pPr>
            <w:r w:rsidRPr="00523A30">
              <w:rPr>
                <w:rFonts w:ascii="Arial" w:hAnsi="Arial" w:cs="Arial"/>
                <w:color w:val="000000"/>
                <w:sz w:val="16"/>
                <w:szCs w:val="16"/>
              </w:rPr>
              <w:t>1,4</w:t>
            </w:r>
            <w:r w:rsidR="001C6A77">
              <w:rPr>
                <w:rFonts w:ascii="Arial" w:hAnsi="Arial" w:cs="Arial"/>
                <w:color w:val="000000"/>
                <w:sz w:val="16"/>
                <w:szCs w:val="16"/>
              </w:rPr>
              <w:t>%</w:t>
            </w:r>
          </w:p>
        </w:tc>
      </w:tr>
      <w:tr w:rsidR="007D45EA" w:rsidRPr="00523A30" w:rsidTr="001C6A77">
        <w:trPr>
          <w:trHeight w:val="284"/>
          <w:jc w:val="center"/>
        </w:trPr>
        <w:tc>
          <w:tcPr>
            <w:tcW w:w="430" w:type="dxa"/>
            <w:tcBorders>
              <w:top w:val="nil"/>
              <w:left w:val="single" w:sz="4" w:space="0" w:color="auto"/>
              <w:bottom w:val="single" w:sz="4" w:space="0" w:color="auto"/>
              <w:right w:val="single" w:sz="4" w:space="0" w:color="auto"/>
            </w:tcBorders>
            <w:shd w:val="clear" w:color="auto" w:fill="auto"/>
            <w:noWrap/>
            <w:vAlign w:val="center"/>
          </w:tcPr>
          <w:p w:rsidR="007D45EA" w:rsidRPr="00523A30" w:rsidRDefault="008D39EB" w:rsidP="007D45EA">
            <w:pPr>
              <w:jc w:val="center"/>
              <w:rPr>
                <w:rFonts w:ascii="Arial" w:hAnsi="Arial" w:cs="Arial"/>
                <w:color w:val="000000"/>
                <w:sz w:val="16"/>
                <w:szCs w:val="16"/>
              </w:rPr>
            </w:pPr>
            <w:r w:rsidRPr="00523A30">
              <w:rPr>
                <w:rFonts w:ascii="Arial" w:hAnsi="Arial" w:cs="Arial"/>
                <w:color w:val="000000"/>
                <w:sz w:val="16"/>
                <w:szCs w:val="16"/>
              </w:rPr>
              <w:t>27</w:t>
            </w:r>
          </w:p>
        </w:tc>
        <w:tc>
          <w:tcPr>
            <w:tcW w:w="699" w:type="dxa"/>
            <w:tcBorders>
              <w:top w:val="nil"/>
              <w:left w:val="nil"/>
              <w:bottom w:val="single" w:sz="4" w:space="0" w:color="auto"/>
              <w:right w:val="single" w:sz="4" w:space="0" w:color="auto"/>
            </w:tcBorders>
            <w:shd w:val="clear" w:color="auto" w:fill="auto"/>
            <w:noWrap/>
            <w:vAlign w:val="center"/>
          </w:tcPr>
          <w:p w:rsidR="007D45EA" w:rsidRPr="00523A30" w:rsidRDefault="007D45EA" w:rsidP="007D45EA">
            <w:pPr>
              <w:jc w:val="center"/>
              <w:rPr>
                <w:rFonts w:ascii="Arial" w:hAnsi="Arial" w:cs="Arial"/>
                <w:color w:val="000000"/>
                <w:sz w:val="16"/>
                <w:szCs w:val="16"/>
              </w:rPr>
            </w:pPr>
            <w:r w:rsidRPr="00523A30">
              <w:rPr>
                <w:rFonts w:ascii="Arial" w:hAnsi="Arial" w:cs="Arial"/>
                <w:color w:val="000000"/>
                <w:sz w:val="16"/>
                <w:szCs w:val="16"/>
              </w:rPr>
              <w:t>721204</w:t>
            </w:r>
          </w:p>
        </w:tc>
        <w:tc>
          <w:tcPr>
            <w:tcW w:w="2268" w:type="dxa"/>
            <w:tcBorders>
              <w:top w:val="nil"/>
              <w:left w:val="nil"/>
              <w:bottom w:val="single" w:sz="4" w:space="0" w:color="auto"/>
              <w:right w:val="single" w:sz="4" w:space="0" w:color="auto"/>
            </w:tcBorders>
            <w:shd w:val="clear" w:color="auto" w:fill="auto"/>
            <w:vAlign w:val="center"/>
          </w:tcPr>
          <w:p w:rsidR="007D45EA" w:rsidRPr="00523A30" w:rsidRDefault="007D45EA" w:rsidP="007D45EA">
            <w:pPr>
              <w:rPr>
                <w:rFonts w:ascii="Arial" w:hAnsi="Arial" w:cs="Arial"/>
                <w:color w:val="000000"/>
                <w:sz w:val="16"/>
                <w:szCs w:val="16"/>
              </w:rPr>
            </w:pPr>
            <w:r w:rsidRPr="00523A30">
              <w:rPr>
                <w:rFonts w:ascii="Arial" w:hAnsi="Arial" w:cs="Arial"/>
                <w:color w:val="000000"/>
                <w:sz w:val="16"/>
                <w:szCs w:val="16"/>
              </w:rPr>
              <w:t>Spawacz metodą MAG</w:t>
            </w:r>
          </w:p>
        </w:tc>
        <w:tc>
          <w:tcPr>
            <w:tcW w:w="796" w:type="dxa"/>
            <w:tcBorders>
              <w:top w:val="nil"/>
              <w:left w:val="nil"/>
              <w:bottom w:val="single" w:sz="4" w:space="0" w:color="auto"/>
              <w:right w:val="single" w:sz="4" w:space="0" w:color="auto"/>
            </w:tcBorders>
            <w:shd w:val="clear" w:color="auto" w:fill="auto"/>
            <w:noWrap/>
            <w:vAlign w:val="center"/>
          </w:tcPr>
          <w:p w:rsidR="007D45EA" w:rsidRPr="00523A30" w:rsidRDefault="007D45EA" w:rsidP="007D45EA">
            <w:pPr>
              <w:jc w:val="right"/>
              <w:rPr>
                <w:rFonts w:ascii="Arial" w:hAnsi="Arial" w:cs="Arial"/>
                <w:color w:val="000000"/>
                <w:sz w:val="16"/>
                <w:szCs w:val="16"/>
              </w:rPr>
            </w:pPr>
            <w:r w:rsidRPr="00523A30">
              <w:rPr>
                <w:rFonts w:ascii="Arial" w:hAnsi="Arial" w:cs="Arial"/>
                <w:color w:val="000000"/>
                <w:sz w:val="16"/>
                <w:szCs w:val="16"/>
              </w:rPr>
              <w:t>106</w:t>
            </w:r>
          </w:p>
        </w:tc>
        <w:tc>
          <w:tcPr>
            <w:tcW w:w="842" w:type="dxa"/>
            <w:tcBorders>
              <w:top w:val="nil"/>
              <w:left w:val="nil"/>
              <w:bottom w:val="single" w:sz="4" w:space="0" w:color="auto"/>
              <w:right w:val="single" w:sz="4" w:space="0" w:color="auto"/>
            </w:tcBorders>
            <w:shd w:val="clear" w:color="auto" w:fill="auto"/>
            <w:noWrap/>
            <w:vAlign w:val="center"/>
          </w:tcPr>
          <w:p w:rsidR="007D45EA" w:rsidRPr="00523A30" w:rsidRDefault="007D45EA" w:rsidP="007D45EA">
            <w:pPr>
              <w:jc w:val="right"/>
              <w:rPr>
                <w:rFonts w:ascii="Arial" w:hAnsi="Arial" w:cs="Arial"/>
                <w:color w:val="000000"/>
                <w:sz w:val="16"/>
                <w:szCs w:val="16"/>
              </w:rPr>
            </w:pPr>
            <w:r w:rsidRPr="00523A30">
              <w:rPr>
                <w:rFonts w:ascii="Arial" w:hAnsi="Arial" w:cs="Arial"/>
                <w:color w:val="000000"/>
                <w:sz w:val="16"/>
                <w:szCs w:val="16"/>
              </w:rPr>
              <w:t>6,6%</w:t>
            </w:r>
          </w:p>
        </w:tc>
        <w:tc>
          <w:tcPr>
            <w:tcW w:w="771" w:type="dxa"/>
            <w:tcBorders>
              <w:top w:val="nil"/>
              <w:left w:val="nil"/>
              <w:bottom w:val="single" w:sz="4" w:space="0" w:color="auto"/>
              <w:right w:val="single" w:sz="4" w:space="0" w:color="auto"/>
            </w:tcBorders>
            <w:shd w:val="clear" w:color="auto" w:fill="auto"/>
            <w:noWrap/>
            <w:vAlign w:val="center"/>
          </w:tcPr>
          <w:p w:rsidR="007D45EA" w:rsidRPr="00523A30" w:rsidRDefault="007D45EA" w:rsidP="007D45EA">
            <w:pPr>
              <w:jc w:val="right"/>
              <w:rPr>
                <w:rFonts w:ascii="Arial" w:hAnsi="Arial" w:cs="Arial"/>
                <w:color w:val="000000"/>
                <w:sz w:val="16"/>
                <w:szCs w:val="16"/>
              </w:rPr>
            </w:pPr>
            <w:r w:rsidRPr="00523A30">
              <w:rPr>
                <w:rFonts w:ascii="Arial" w:hAnsi="Arial" w:cs="Arial"/>
                <w:color w:val="000000"/>
                <w:sz w:val="16"/>
                <w:szCs w:val="16"/>
              </w:rPr>
              <w:t>137</w:t>
            </w:r>
          </w:p>
        </w:tc>
        <w:tc>
          <w:tcPr>
            <w:tcW w:w="851" w:type="dxa"/>
            <w:tcBorders>
              <w:top w:val="nil"/>
              <w:left w:val="nil"/>
              <w:bottom w:val="single" w:sz="4" w:space="0" w:color="auto"/>
              <w:right w:val="single" w:sz="4" w:space="0" w:color="auto"/>
            </w:tcBorders>
            <w:vAlign w:val="center"/>
          </w:tcPr>
          <w:p w:rsidR="007D45EA" w:rsidRPr="00523A30" w:rsidRDefault="007D45EA" w:rsidP="007D45EA">
            <w:pPr>
              <w:jc w:val="right"/>
              <w:rPr>
                <w:rFonts w:ascii="Arial" w:hAnsi="Arial" w:cs="Arial"/>
                <w:color w:val="000000"/>
                <w:sz w:val="16"/>
                <w:szCs w:val="16"/>
              </w:rPr>
            </w:pPr>
            <w:r w:rsidRPr="00523A30">
              <w:rPr>
                <w:rFonts w:ascii="Arial" w:hAnsi="Arial" w:cs="Arial"/>
                <w:color w:val="000000"/>
                <w:sz w:val="16"/>
                <w:szCs w:val="16"/>
              </w:rPr>
              <w:t>10,2</w:t>
            </w:r>
            <w:r w:rsidR="001C6A77">
              <w:rPr>
                <w:rFonts w:ascii="Arial" w:hAnsi="Arial" w:cs="Arial"/>
                <w:color w:val="000000"/>
                <w:sz w:val="16"/>
                <w:szCs w:val="16"/>
              </w:rPr>
              <w:t>%</w:t>
            </w:r>
          </w:p>
        </w:tc>
      </w:tr>
      <w:tr w:rsidR="007D45EA" w:rsidRPr="00523A30" w:rsidTr="001C6A77">
        <w:trPr>
          <w:trHeight w:val="284"/>
          <w:jc w:val="center"/>
        </w:trPr>
        <w:tc>
          <w:tcPr>
            <w:tcW w:w="430" w:type="dxa"/>
            <w:tcBorders>
              <w:top w:val="nil"/>
              <w:left w:val="single" w:sz="4" w:space="0" w:color="auto"/>
              <w:bottom w:val="single" w:sz="4" w:space="0" w:color="auto"/>
              <w:right w:val="single" w:sz="4" w:space="0" w:color="auto"/>
            </w:tcBorders>
            <w:shd w:val="clear" w:color="auto" w:fill="auto"/>
            <w:noWrap/>
            <w:vAlign w:val="center"/>
          </w:tcPr>
          <w:p w:rsidR="007D45EA" w:rsidRPr="00523A30" w:rsidRDefault="008D39EB" w:rsidP="007D45EA">
            <w:pPr>
              <w:jc w:val="center"/>
              <w:rPr>
                <w:rFonts w:ascii="Arial" w:hAnsi="Arial" w:cs="Arial"/>
                <w:color w:val="000000"/>
                <w:sz w:val="16"/>
                <w:szCs w:val="16"/>
              </w:rPr>
            </w:pPr>
            <w:r w:rsidRPr="00523A30">
              <w:rPr>
                <w:rFonts w:ascii="Arial" w:hAnsi="Arial" w:cs="Arial"/>
                <w:color w:val="000000"/>
                <w:sz w:val="16"/>
                <w:szCs w:val="16"/>
              </w:rPr>
              <w:t>28</w:t>
            </w:r>
          </w:p>
        </w:tc>
        <w:tc>
          <w:tcPr>
            <w:tcW w:w="699" w:type="dxa"/>
            <w:tcBorders>
              <w:top w:val="nil"/>
              <w:left w:val="nil"/>
              <w:bottom w:val="single" w:sz="4" w:space="0" w:color="auto"/>
              <w:right w:val="single" w:sz="4" w:space="0" w:color="auto"/>
            </w:tcBorders>
            <w:shd w:val="clear" w:color="auto" w:fill="auto"/>
            <w:noWrap/>
            <w:vAlign w:val="center"/>
          </w:tcPr>
          <w:p w:rsidR="007D45EA" w:rsidRPr="00523A30" w:rsidRDefault="007D45EA" w:rsidP="007D45EA">
            <w:pPr>
              <w:jc w:val="center"/>
              <w:rPr>
                <w:rFonts w:ascii="Arial" w:hAnsi="Arial" w:cs="Arial"/>
                <w:color w:val="000000"/>
                <w:sz w:val="16"/>
                <w:szCs w:val="16"/>
              </w:rPr>
            </w:pPr>
            <w:r w:rsidRPr="00523A30">
              <w:rPr>
                <w:rFonts w:ascii="Arial" w:hAnsi="Arial" w:cs="Arial"/>
                <w:color w:val="000000"/>
                <w:sz w:val="16"/>
                <w:szCs w:val="16"/>
              </w:rPr>
              <w:t>711202</w:t>
            </w:r>
          </w:p>
        </w:tc>
        <w:tc>
          <w:tcPr>
            <w:tcW w:w="2268" w:type="dxa"/>
            <w:tcBorders>
              <w:top w:val="nil"/>
              <w:left w:val="nil"/>
              <w:bottom w:val="single" w:sz="4" w:space="0" w:color="auto"/>
              <w:right w:val="single" w:sz="4" w:space="0" w:color="auto"/>
            </w:tcBorders>
            <w:shd w:val="clear" w:color="auto" w:fill="auto"/>
            <w:vAlign w:val="center"/>
          </w:tcPr>
          <w:p w:rsidR="007D45EA" w:rsidRPr="00523A30" w:rsidRDefault="00523A30" w:rsidP="007D45EA">
            <w:pPr>
              <w:rPr>
                <w:rFonts w:ascii="Arial" w:hAnsi="Arial" w:cs="Arial"/>
                <w:color w:val="000000"/>
                <w:sz w:val="16"/>
                <w:szCs w:val="16"/>
              </w:rPr>
            </w:pPr>
            <w:r>
              <w:rPr>
                <w:rFonts w:ascii="Arial" w:hAnsi="Arial" w:cs="Arial"/>
                <w:color w:val="000000"/>
                <w:sz w:val="16"/>
                <w:szCs w:val="16"/>
              </w:rPr>
              <w:t>Murarz</w:t>
            </w:r>
          </w:p>
        </w:tc>
        <w:tc>
          <w:tcPr>
            <w:tcW w:w="796" w:type="dxa"/>
            <w:tcBorders>
              <w:top w:val="nil"/>
              <w:left w:val="nil"/>
              <w:bottom w:val="single" w:sz="4" w:space="0" w:color="auto"/>
              <w:right w:val="single" w:sz="4" w:space="0" w:color="auto"/>
            </w:tcBorders>
            <w:shd w:val="clear" w:color="auto" w:fill="auto"/>
            <w:noWrap/>
            <w:vAlign w:val="center"/>
          </w:tcPr>
          <w:p w:rsidR="007D45EA" w:rsidRPr="00523A30" w:rsidRDefault="007D45EA" w:rsidP="007D45EA">
            <w:pPr>
              <w:jc w:val="right"/>
              <w:rPr>
                <w:rFonts w:ascii="Arial" w:hAnsi="Arial" w:cs="Arial"/>
                <w:color w:val="000000"/>
                <w:sz w:val="16"/>
                <w:szCs w:val="16"/>
              </w:rPr>
            </w:pPr>
            <w:r w:rsidRPr="00523A30">
              <w:rPr>
                <w:rFonts w:ascii="Arial" w:hAnsi="Arial" w:cs="Arial"/>
                <w:color w:val="000000"/>
                <w:sz w:val="16"/>
                <w:szCs w:val="16"/>
              </w:rPr>
              <w:t>166</w:t>
            </w:r>
          </w:p>
        </w:tc>
        <w:tc>
          <w:tcPr>
            <w:tcW w:w="842" w:type="dxa"/>
            <w:tcBorders>
              <w:top w:val="nil"/>
              <w:left w:val="nil"/>
              <w:bottom w:val="single" w:sz="4" w:space="0" w:color="auto"/>
              <w:right w:val="single" w:sz="4" w:space="0" w:color="auto"/>
            </w:tcBorders>
            <w:shd w:val="clear" w:color="auto" w:fill="auto"/>
            <w:noWrap/>
            <w:vAlign w:val="center"/>
          </w:tcPr>
          <w:p w:rsidR="007D45EA" w:rsidRPr="00523A30" w:rsidRDefault="007D45EA" w:rsidP="007D45EA">
            <w:pPr>
              <w:jc w:val="right"/>
              <w:rPr>
                <w:rFonts w:ascii="Arial" w:hAnsi="Arial" w:cs="Arial"/>
                <w:color w:val="000000"/>
                <w:sz w:val="16"/>
                <w:szCs w:val="16"/>
              </w:rPr>
            </w:pPr>
            <w:r w:rsidRPr="00523A30">
              <w:rPr>
                <w:rFonts w:ascii="Arial" w:hAnsi="Arial" w:cs="Arial"/>
                <w:color w:val="000000"/>
                <w:sz w:val="16"/>
                <w:szCs w:val="16"/>
              </w:rPr>
              <w:t>13,3%</w:t>
            </w:r>
          </w:p>
        </w:tc>
        <w:tc>
          <w:tcPr>
            <w:tcW w:w="771" w:type="dxa"/>
            <w:tcBorders>
              <w:top w:val="nil"/>
              <w:left w:val="nil"/>
              <w:bottom w:val="single" w:sz="4" w:space="0" w:color="auto"/>
              <w:right w:val="single" w:sz="4" w:space="0" w:color="auto"/>
            </w:tcBorders>
            <w:shd w:val="clear" w:color="auto" w:fill="auto"/>
            <w:noWrap/>
            <w:vAlign w:val="center"/>
          </w:tcPr>
          <w:p w:rsidR="007D45EA" w:rsidRPr="00523A30" w:rsidRDefault="007D45EA" w:rsidP="007D45EA">
            <w:pPr>
              <w:jc w:val="right"/>
              <w:rPr>
                <w:rFonts w:ascii="Arial" w:hAnsi="Arial" w:cs="Arial"/>
                <w:color w:val="000000"/>
                <w:sz w:val="16"/>
                <w:szCs w:val="16"/>
              </w:rPr>
            </w:pPr>
            <w:r w:rsidRPr="00523A30">
              <w:rPr>
                <w:rFonts w:ascii="Arial" w:hAnsi="Arial" w:cs="Arial"/>
                <w:color w:val="000000"/>
                <w:sz w:val="16"/>
                <w:szCs w:val="16"/>
              </w:rPr>
              <w:t>133</w:t>
            </w:r>
          </w:p>
        </w:tc>
        <w:tc>
          <w:tcPr>
            <w:tcW w:w="851" w:type="dxa"/>
            <w:tcBorders>
              <w:top w:val="nil"/>
              <w:left w:val="nil"/>
              <w:bottom w:val="single" w:sz="4" w:space="0" w:color="auto"/>
              <w:right w:val="single" w:sz="4" w:space="0" w:color="auto"/>
            </w:tcBorders>
            <w:vAlign w:val="center"/>
          </w:tcPr>
          <w:p w:rsidR="007D45EA" w:rsidRPr="00523A30" w:rsidRDefault="007D45EA" w:rsidP="007D45EA">
            <w:pPr>
              <w:jc w:val="right"/>
              <w:rPr>
                <w:rFonts w:ascii="Arial" w:hAnsi="Arial" w:cs="Arial"/>
                <w:color w:val="000000"/>
                <w:sz w:val="16"/>
                <w:szCs w:val="16"/>
              </w:rPr>
            </w:pPr>
            <w:r w:rsidRPr="00523A30">
              <w:rPr>
                <w:rFonts w:ascii="Arial" w:hAnsi="Arial" w:cs="Arial"/>
                <w:color w:val="000000"/>
                <w:sz w:val="16"/>
                <w:szCs w:val="16"/>
              </w:rPr>
              <w:t>14,3</w:t>
            </w:r>
            <w:r w:rsidR="001C6A77">
              <w:rPr>
                <w:rFonts w:ascii="Arial" w:hAnsi="Arial" w:cs="Arial"/>
                <w:color w:val="000000"/>
                <w:sz w:val="16"/>
                <w:szCs w:val="16"/>
              </w:rPr>
              <w:t>%</w:t>
            </w:r>
          </w:p>
        </w:tc>
      </w:tr>
      <w:tr w:rsidR="00F40F83" w:rsidRPr="00523A30" w:rsidTr="001C6A77">
        <w:trPr>
          <w:trHeight w:val="284"/>
          <w:jc w:val="center"/>
        </w:trPr>
        <w:tc>
          <w:tcPr>
            <w:tcW w:w="430" w:type="dxa"/>
            <w:tcBorders>
              <w:top w:val="nil"/>
              <w:left w:val="single" w:sz="4" w:space="0" w:color="auto"/>
              <w:bottom w:val="single" w:sz="4" w:space="0" w:color="auto"/>
              <w:right w:val="single" w:sz="4" w:space="0" w:color="auto"/>
            </w:tcBorders>
            <w:shd w:val="clear" w:color="auto" w:fill="auto"/>
            <w:noWrap/>
            <w:vAlign w:val="center"/>
          </w:tcPr>
          <w:p w:rsidR="00F40F83" w:rsidRPr="00523A30" w:rsidRDefault="008D39EB" w:rsidP="00F40F83">
            <w:pPr>
              <w:jc w:val="center"/>
              <w:rPr>
                <w:rFonts w:ascii="Arial" w:hAnsi="Arial" w:cs="Arial"/>
                <w:color w:val="000000"/>
                <w:sz w:val="16"/>
                <w:szCs w:val="16"/>
              </w:rPr>
            </w:pPr>
            <w:r w:rsidRPr="00523A30">
              <w:rPr>
                <w:rFonts w:ascii="Arial" w:hAnsi="Arial" w:cs="Arial"/>
                <w:color w:val="000000"/>
                <w:sz w:val="16"/>
                <w:szCs w:val="16"/>
              </w:rPr>
              <w:t>29</w:t>
            </w:r>
          </w:p>
        </w:tc>
        <w:tc>
          <w:tcPr>
            <w:tcW w:w="699" w:type="dxa"/>
            <w:tcBorders>
              <w:top w:val="nil"/>
              <w:left w:val="nil"/>
              <w:bottom w:val="single" w:sz="4" w:space="0" w:color="auto"/>
              <w:right w:val="single" w:sz="4" w:space="0" w:color="auto"/>
            </w:tcBorders>
            <w:shd w:val="clear" w:color="auto" w:fill="auto"/>
            <w:noWrap/>
            <w:vAlign w:val="center"/>
          </w:tcPr>
          <w:p w:rsidR="00F40F83" w:rsidRPr="00523A30" w:rsidRDefault="007D45EA" w:rsidP="00F40F83">
            <w:pPr>
              <w:jc w:val="center"/>
              <w:rPr>
                <w:rFonts w:ascii="Arial" w:hAnsi="Arial" w:cs="Arial"/>
                <w:color w:val="000000"/>
                <w:sz w:val="16"/>
                <w:szCs w:val="16"/>
              </w:rPr>
            </w:pPr>
            <w:r w:rsidRPr="00523A30">
              <w:rPr>
                <w:rFonts w:ascii="Arial" w:hAnsi="Arial" w:cs="Arial"/>
                <w:color w:val="000000"/>
                <w:sz w:val="16"/>
                <w:szCs w:val="16"/>
              </w:rPr>
              <w:t>752205</w:t>
            </w:r>
          </w:p>
        </w:tc>
        <w:tc>
          <w:tcPr>
            <w:tcW w:w="2268" w:type="dxa"/>
            <w:tcBorders>
              <w:top w:val="nil"/>
              <w:left w:val="nil"/>
              <w:bottom w:val="single" w:sz="4" w:space="0" w:color="auto"/>
              <w:right w:val="single" w:sz="4" w:space="0" w:color="auto"/>
            </w:tcBorders>
            <w:shd w:val="clear" w:color="auto" w:fill="auto"/>
            <w:vAlign w:val="center"/>
          </w:tcPr>
          <w:p w:rsidR="00F40F83" w:rsidRPr="00523A30" w:rsidRDefault="007D45EA" w:rsidP="00F40F83">
            <w:pPr>
              <w:rPr>
                <w:rFonts w:ascii="Arial" w:hAnsi="Arial" w:cs="Arial"/>
                <w:color w:val="000000"/>
                <w:sz w:val="16"/>
                <w:szCs w:val="16"/>
              </w:rPr>
            </w:pPr>
            <w:r w:rsidRPr="00523A30">
              <w:rPr>
                <w:rFonts w:ascii="Arial" w:hAnsi="Arial" w:cs="Arial"/>
                <w:color w:val="000000"/>
                <w:sz w:val="16"/>
                <w:szCs w:val="16"/>
              </w:rPr>
              <w:t>Stolarz</w:t>
            </w:r>
          </w:p>
        </w:tc>
        <w:tc>
          <w:tcPr>
            <w:tcW w:w="796" w:type="dxa"/>
            <w:tcBorders>
              <w:top w:val="nil"/>
              <w:left w:val="nil"/>
              <w:bottom w:val="single" w:sz="4" w:space="0" w:color="auto"/>
              <w:right w:val="single" w:sz="4" w:space="0" w:color="auto"/>
            </w:tcBorders>
            <w:shd w:val="clear" w:color="auto" w:fill="auto"/>
            <w:noWrap/>
            <w:vAlign w:val="center"/>
          </w:tcPr>
          <w:p w:rsidR="00F40F83" w:rsidRPr="00523A30" w:rsidRDefault="001C6A77" w:rsidP="00F40F83">
            <w:pPr>
              <w:jc w:val="right"/>
              <w:rPr>
                <w:rFonts w:ascii="Arial" w:hAnsi="Arial" w:cs="Arial"/>
                <w:color w:val="000000"/>
                <w:sz w:val="16"/>
                <w:szCs w:val="16"/>
              </w:rPr>
            </w:pPr>
            <w:r>
              <w:rPr>
                <w:rFonts w:ascii="Arial" w:hAnsi="Arial" w:cs="Arial"/>
                <w:color w:val="000000"/>
                <w:sz w:val="16"/>
                <w:szCs w:val="16"/>
              </w:rPr>
              <w:t>72</w:t>
            </w:r>
          </w:p>
        </w:tc>
        <w:tc>
          <w:tcPr>
            <w:tcW w:w="842" w:type="dxa"/>
            <w:tcBorders>
              <w:top w:val="nil"/>
              <w:left w:val="nil"/>
              <w:bottom w:val="single" w:sz="4" w:space="0" w:color="auto"/>
              <w:right w:val="single" w:sz="4" w:space="0" w:color="auto"/>
            </w:tcBorders>
            <w:shd w:val="clear" w:color="auto" w:fill="auto"/>
            <w:noWrap/>
            <w:vAlign w:val="center"/>
          </w:tcPr>
          <w:p w:rsidR="00F40F83" w:rsidRPr="00523A30" w:rsidRDefault="001C6A77" w:rsidP="00F40F83">
            <w:pPr>
              <w:jc w:val="right"/>
              <w:rPr>
                <w:rFonts w:ascii="Arial" w:hAnsi="Arial" w:cs="Arial"/>
                <w:color w:val="000000"/>
                <w:sz w:val="16"/>
                <w:szCs w:val="16"/>
              </w:rPr>
            </w:pPr>
            <w:r>
              <w:rPr>
                <w:rFonts w:ascii="Arial" w:hAnsi="Arial" w:cs="Arial"/>
                <w:color w:val="000000"/>
                <w:sz w:val="16"/>
                <w:szCs w:val="16"/>
              </w:rPr>
              <w:t>25,0%</w:t>
            </w:r>
          </w:p>
        </w:tc>
        <w:tc>
          <w:tcPr>
            <w:tcW w:w="771" w:type="dxa"/>
            <w:tcBorders>
              <w:top w:val="nil"/>
              <w:left w:val="nil"/>
              <w:bottom w:val="single" w:sz="4" w:space="0" w:color="auto"/>
              <w:right w:val="single" w:sz="4" w:space="0" w:color="auto"/>
            </w:tcBorders>
            <w:shd w:val="clear" w:color="auto" w:fill="auto"/>
            <w:noWrap/>
            <w:vAlign w:val="center"/>
          </w:tcPr>
          <w:p w:rsidR="00F40F83" w:rsidRPr="00523A30" w:rsidRDefault="007D45EA" w:rsidP="00F40F83">
            <w:pPr>
              <w:jc w:val="right"/>
              <w:rPr>
                <w:rFonts w:ascii="Arial" w:hAnsi="Arial" w:cs="Arial"/>
                <w:color w:val="000000"/>
                <w:sz w:val="16"/>
                <w:szCs w:val="16"/>
              </w:rPr>
            </w:pPr>
            <w:r w:rsidRPr="00523A30">
              <w:rPr>
                <w:rFonts w:ascii="Arial" w:hAnsi="Arial" w:cs="Arial"/>
                <w:color w:val="000000"/>
                <w:sz w:val="16"/>
                <w:szCs w:val="16"/>
              </w:rPr>
              <w:t>131</w:t>
            </w:r>
          </w:p>
        </w:tc>
        <w:tc>
          <w:tcPr>
            <w:tcW w:w="851" w:type="dxa"/>
            <w:tcBorders>
              <w:top w:val="nil"/>
              <w:left w:val="nil"/>
              <w:bottom w:val="single" w:sz="4" w:space="0" w:color="auto"/>
              <w:right w:val="single" w:sz="4" w:space="0" w:color="auto"/>
            </w:tcBorders>
            <w:vAlign w:val="center"/>
          </w:tcPr>
          <w:p w:rsidR="00F40F83" w:rsidRPr="00523A30" w:rsidRDefault="007D45EA" w:rsidP="00F40F83">
            <w:pPr>
              <w:jc w:val="right"/>
              <w:rPr>
                <w:rFonts w:ascii="Arial" w:hAnsi="Arial" w:cs="Arial"/>
                <w:color w:val="000000"/>
                <w:sz w:val="16"/>
                <w:szCs w:val="16"/>
              </w:rPr>
            </w:pPr>
            <w:r w:rsidRPr="00523A30">
              <w:rPr>
                <w:rFonts w:ascii="Arial" w:hAnsi="Arial" w:cs="Arial"/>
                <w:color w:val="000000"/>
                <w:sz w:val="16"/>
                <w:szCs w:val="16"/>
              </w:rPr>
              <w:t>21,4</w:t>
            </w:r>
            <w:r w:rsidR="001C6A77">
              <w:rPr>
                <w:rFonts w:ascii="Arial" w:hAnsi="Arial" w:cs="Arial"/>
                <w:color w:val="000000"/>
                <w:sz w:val="16"/>
                <w:szCs w:val="16"/>
              </w:rPr>
              <w:t>%</w:t>
            </w:r>
          </w:p>
        </w:tc>
      </w:tr>
      <w:tr w:rsidR="007D45EA" w:rsidRPr="00523A30" w:rsidTr="001C6A77">
        <w:trPr>
          <w:trHeight w:val="284"/>
          <w:jc w:val="center"/>
        </w:trPr>
        <w:tc>
          <w:tcPr>
            <w:tcW w:w="430" w:type="dxa"/>
            <w:tcBorders>
              <w:top w:val="nil"/>
              <w:left w:val="single" w:sz="4" w:space="0" w:color="auto"/>
              <w:bottom w:val="single" w:sz="4" w:space="0" w:color="auto"/>
              <w:right w:val="single" w:sz="4" w:space="0" w:color="auto"/>
            </w:tcBorders>
            <w:shd w:val="clear" w:color="auto" w:fill="auto"/>
            <w:noWrap/>
            <w:vAlign w:val="center"/>
          </w:tcPr>
          <w:p w:rsidR="007D45EA" w:rsidRPr="00523A30" w:rsidRDefault="008D39EB" w:rsidP="007D45EA">
            <w:pPr>
              <w:jc w:val="center"/>
              <w:rPr>
                <w:rFonts w:ascii="Arial" w:hAnsi="Arial" w:cs="Arial"/>
                <w:color w:val="000000"/>
                <w:sz w:val="16"/>
                <w:szCs w:val="16"/>
              </w:rPr>
            </w:pPr>
            <w:r w:rsidRPr="00523A30">
              <w:rPr>
                <w:rFonts w:ascii="Arial" w:hAnsi="Arial" w:cs="Arial"/>
                <w:color w:val="000000"/>
                <w:sz w:val="16"/>
                <w:szCs w:val="16"/>
              </w:rPr>
              <w:t>30</w:t>
            </w:r>
          </w:p>
        </w:tc>
        <w:tc>
          <w:tcPr>
            <w:tcW w:w="699" w:type="dxa"/>
            <w:tcBorders>
              <w:top w:val="nil"/>
              <w:left w:val="nil"/>
              <w:bottom w:val="single" w:sz="4" w:space="0" w:color="auto"/>
              <w:right w:val="single" w:sz="4" w:space="0" w:color="auto"/>
            </w:tcBorders>
            <w:shd w:val="clear" w:color="auto" w:fill="auto"/>
            <w:noWrap/>
            <w:vAlign w:val="center"/>
          </w:tcPr>
          <w:p w:rsidR="007D45EA" w:rsidRPr="00523A30" w:rsidRDefault="007D45EA" w:rsidP="007D45EA">
            <w:pPr>
              <w:jc w:val="center"/>
              <w:rPr>
                <w:rFonts w:ascii="Arial" w:hAnsi="Arial" w:cs="Arial"/>
                <w:color w:val="000000"/>
                <w:sz w:val="16"/>
                <w:szCs w:val="16"/>
              </w:rPr>
            </w:pPr>
            <w:r w:rsidRPr="00523A30">
              <w:rPr>
                <w:rFonts w:ascii="Arial" w:hAnsi="Arial" w:cs="Arial"/>
                <w:color w:val="000000"/>
                <w:sz w:val="16"/>
                <w:szCs w:val="16"/>
              </w:rPr>
              <w:t>524902</w:t>
            </w:r>
          </w:p>
        </w:tc>
        <w:tc>
          <w:tcPr>
            <w:tcW w:w="2268" w:type="dxa"/>
            <w:tcBorders>
              <w:top w:val="nil"/>
              <w:left w:val="nil"/>
              <w:bottom w:val="single" w:sz="4" w:space="0" w:color="auto"/>
              <w:right w:val="single" w:sz="4" w:space="0" w:color="auto"/>
            </w:tcBorders>
            <w:shd w:val="clear" w:color="auto" w:fill="auto"/>
            <w:vAlign w:val="center"/>
          </w:tcPr>
          <w:p w:rsidR="007D45EA" w:rsidRPr="00523A30" w:rsidRDefault="007D45EA" w:rsidP="007D45EA">
            <w:pPr>
              <w:rPr>
                <w:rFonts w:ascii="Arial" w:hAnsi="Arial" w:cs="Arial"/>
                <w:color w:val="000000"/>
                <w:sz w:val="16"/>
                <w:szCs w:val="16"/>
              </w:rPr>
            </w:pPr>
            <w:r w:rsidRPr="00523A30">
              <w:rPr>
                <w:rFonts w:ascii="Arial" w:hAnsi="Arial" w:cs="Arial"/>
                <w:color w:val="000000"/>
                <w:sz w:val="16"/>
                <w:szCs w:val="16"/>
              </w:rPr>
              <w:t>Doradca klienta</w:t>
            </w:r>
          </w:p>
        </w:tc>
        <w:tc>
          <w:tcPr>
            <w:tcW w:w="796" w:type="dxa"/>
            <w:tcBorders>
              <w:top w:val="nil"/>
              <w:left w:val="nil"/>
              <w:bottom w:val="single" w:sz="4" w:space="0" w:color="auto"/>
              <w:right w:val="single" w:sz="4" w:space="0" w:color="auto"/>
            </w:tcBorders>
            <w:shd w:val="clear" w:color="auto" w:fill="auto"/>
            <w:noWrap/>
            <w:vAlign w:val="center"/>
          </w:tcPr>
          <w:p w:rsidR="007D45EA" w:rsidRPr="00523A30" w:rsidRDefault="001C6A77" w:rsidP="007D45EA">
            <w:pPr>
              <w:jc w:val="right"/>
              <w:rPr>
                <w:rFonts w:ascii="Arial" w:hAnsi="Arial" w:cs="Arial"/>
                <w:color w:val="000000"/>
                <w:sz w:val="16"/>
                <w:szCs w:val="16"/>
              </w:rPr>
            </w:pPr>
            <w:r>
              <w:rPr>
                <w:rFonts w:ascii="Arial" w:hAnsi="Arial" w:cs="Arial"/>
                <w:color w:val="000000"/>
                <w:sz w:val="16"/>
                <w:szCs w:val="16"/>
              </w:rPr>
              <w:t>83</w:t>
            </w:r>
          </w:p>
        </w:tc>
        <w:tc>
          <w:tcPr>
            <w:tcW w:w="842" w:type="dxa"/>
            <w:tcBorders>
              <w:top w:val="nil"/>
              <w:left w:val="nil"/>
              <w:bottom w:val="single" w:sz="4" w:space="0" w:color="auto"/>
              <w:right w:val="single" w:sz="4" w:space="0" w:color="auto"/>
            </w:tcBorders>
            <w:shd w:val="clear" w:color="auto" w:fill="auto"/>
            <w:noWrap/>
            <w:vAlign w:val="center"/>
          </w:tcPr>
          <w:p w:rsidR="007D45EA" w:rsidRPr="00523A30" w:rsidRDefault="001C6A77" w:rsidP="007D45EA">
            <w:pPr>
              <w:jc w:val="right"/>
              <w:rPr>
                <w:rFonts w:ascii="Arial" w:hAnsi="Arial" w:cs="Arial"/>
                <w:color w:val="000000"/>
                <w:sz w:val="16"/>
                <w:szCs w:val="16"/>
              </w:rPr>
            </w:pPr>
            <w:r>
              <w:rPr>
                <w:rFonts w:ascii="Arial" w:hAnsi="Arial" w:cs="Arial"/>
                <w:color w:val="000000"/>
                <w:sz w:val="16"/>
                <w:szCs w:val="16"/>
              </w:rPr>
              <w:t>54,2%</w:t>
            </w:r>
          </w:p>
        </w:tc>
        <w:tc>
          <w:tcPr>
            <w:tcW w:w="771" w:type="dxa"/>
            <w:tcBorders>
              <w:top w:val="nil"/>
              <w:left w:val="nil"/>
              <w:bottom w:val="single" w:sz="4" w:space="0" w:color="auto"/>
              <w:right w:val="single" w:sz="4" w:space="0" w:color="auto"/>
            </w:tcBorders>
            <w:shd w:val="clear" w:color="auto" w:fill="auto"/>
            <w:noWrap/>
            <w:vAlign w:val="center"/>
          </w:tcPr>
          <w:p w:rsidR="007D45EA" w:rsidRPr="00523A30" w:rsidRDefault="007D45EA" w:rsidP="007D45EA">
            <w:pPr>
              <w:jc w:val="right"/>
              <w:rPr>
                <w:rFonts w:ascii="Arial" w:hAnsi="Arial" w:cs="Arial"/>
                <w:color w:val="000000"/>
                <w:sz w:val="16"/>
                <w:szCs w:val="16"/>
              </w:rPr>
            </w:pPr>
            <w:r w:rsidRPr="00523A30">
              <w:rPr>
                <w:rFonts w:ascii="Arial" w:hAnsi="Arial" w:cs="Arial"/>
                <w:color w:val="000000"/>
                <w:sz w:val="16"/>
                <w:szCs w:val="16"/>
              </w:rPr>
              <w:t>129</w:t>
            </w:r>
          </w:p>
        </w:tc>
        <w:tc>
          <w:tcPr>
            <w:tcW w:w="851" w:type="dxa"/>
            <w:tcBorders>
              <w:top w:val="nil"/>
              <w:left w:val="nil"/>
              <w:bottom w:val="single" w:sz="4" w:space="0" w:color="auto"/>
              <w:right w:val="single" w:sz="4" w:space="0" w:color="auto"/>
            </w:tcBorders>
            <w:vAlign w:val="center"/>
          </w:tcPr>
          <w:p w:rsidR="007D45EA" w:rsidRPr="00523A30" w:rsidRDefault="007D45EA" w:rsidP="007D45EA">
            <w:pPr>
              <w:jc w:val="right"/>
              <w:rPr>
                <w:rFonts w:ascii="Arial" w:hAnsi="Arial" w:cs="Arial"/>
                <w:color w:val="000000"/>
                <w:sz w:val="16"/>
                <w:szCs w:val="16"/>
              </w:rPr>
            </w:pPr>
            <w:r w:rsidRPr="00523A30">
              <w:rPr>
                <w:rFonts w:ascii="Arial" w:hAnsi="Arial" w:cs="Arial"/>
                <w:color w:val="000000"/>
                <w:sz w:val="16"/>
                <w:szCs w:val="16"/>
              </w:rPr>
              <w:t>47,3</w:t>
            </w:r>
            <w:r w:rsidR="001C6A77">
              <w:rPr>
                <w:rFonts w:ascii="Arial" w:hAnsi="Arial" w:cs="Arial"/>
                <w:color w:val="000000"/>
                <w:sz w:val="16"/>
                <w:szCs w:val="16"/>
              </w:rPr>
              <w:t>%</w:t>
            </w:r>
          </w:p>
        </w:tc>
      </w:tr>
    </w:tbl>
    <w:p w:rsidR="0075642E" w:rsidRPr="00523A30" w:rsidRDefault="0075642E" w:rsidP="003558F2">
      <w:pPr>
        <w:spacing w:line="360" w:lineRule="auto"/>
        <w:ind w:firstLine="851"/>
        <w:jc w:val="both"/>
        <w:rPr>
          <w:rFonts w:ascii="Arial" w:hAnsi="Arial" w:cs="Arial"/>
          <w:sz w:val="16"/>
          <w:szCs w:val="16"/>
        </w:rPr>
      </w:pPr>
    </w:p>
    <w:p w:rsidR="000024A4" w:rsidRDefault="00DF187F" w:rsidP="000024A4">
      <w:pPr>
        <w:spacing w:line="360" w:lineRule="auto"/>
        <w:ind w:firstLine="851"/>
        <w:jc w:val="both"/>
        <w:rPr>
          <w:rFonts w:ascii="Arial" w:hAnsi="Arial" w:cs="Arial"/>
          <w:sz w:val="16"/>
          <w:szCs w:val="16"/>
        </w:rPr>
      </w:pPr>
      <w:r w:rsidRPr="00834353">
        <w:rPr>
          <w:rFonts w:ascii="Arial" w:hAnsi="Arial" w:cs="Arial"/>
          <w:sz w:val="16"/>
          <w:szCs w:val="16"/>
        </w:rPr>
        <w:t>Powyższe z</w:t>
      </w:r>
      <w:r w:rsidR="003558F2" w:rsidRPr="00834353">
        <w:rPr>
          <w:rFonts w:ascii="Arial" w:hAnsi="Arial" w:cs="Arial"/>
          <w:sz w:val="16"/>
          <w:szCs w:val="16"/>
        </w:rPr>
        <w:t>estawienie 30</w:t>
      </w:r>
      <w:r w:rsidRPr="00834353">
        <w:rPr>
          <w:rFonts w:ascii="Arial" w:hAnsi="Arial" w:cs="Arial"/>
          <w:sz w:val="16"/>
          <w:szCs w:val="16"/>
        </w:rPr>
        <w:t xml:space="preserve"> zawodów z największą </w:t>
      </w:r>
      <w:r w:rsidR="00834353" w:rsidRPr="00834353">
        <w:rPr>
          <w:rFonts w:ascii="Arial" w:hAnsi="Arial" w:cs="Arial"/>
          <w:sz w:val="16"/>
          <w:szCs w:val="16"/>
        </w:rPr>
        <w:t>(</w:t>
      </w:r>
      <w:r w:rsidR="003C5BB3">
        <w:rPr>
          <w:rFonts w:ascii="Arial" w:hAnsi="Arial" w:cs="Arial"/>
          <w:sz w:val="16"/>
          <w:szCs w:val="16"/>
        </w:rPr>
        <w:t>powyżej</w:t>
      </w:r>
      <w:r w:rsidR="008407C9">
        <w:rPr>
          <w:rFonts w:ascii="Arial" w:hAnsi="Arial" w:cs="Arial"/>
          <w:sz w:val="16"/>
          <w:szCs w:val="16"/>
        </w:rPr>
        <w:t xml:space="preserve"> </w:t>
      </w:r>
      <w:r w:rsidR="008D39EB">
        <w:rPr>
          <w:rFonts w:ascii="Arial" w:hAnsi="Arial" w:cs="Arial"/>
          <w:sz w:val="16"/>
          <w:szCs w:val="16"/>
        </w:rPr>
        <w:t>120</w:t>
      </w:r>
      <w:r w:rsidRPr="00834353">
        <w:rPr>
          <w:rFonts w:ascii="Arial" w:hAnsi="Arial" w:cs="Arial"/>
          <w:sz w:val="16"/>
          <w:szCs w:val="16"/>
        </w:rPr>
        <w:t>) liczbą wolnych miejsc pracy i miejsc aktywizacji zawodowej w I</w:t>
      </w:r>
      <w:r w:rsidR="008D39EB">
        <w:rPr>
          <w:rFonts w:ascii="Arial" w:hAnsi="Arial" w:cs="Arial"/>
          <w:sz w:val="16"/>
          <w:szCs w:val="16"/>
        </w:rPr>
        <w:t xml:space="preserve"> półroczu 2014 r., to 58,4</w:t>
      </w:r>
      <w:r w:rsidRPr="00834353">
        <w:rPr>
          <w:rFonts w:ascii="Arial" w:hAnsi="Arial" w:cs="Arial"/>
          <w:sz w:val="16"/>
          <w:szCs w:val="16"/>
        </w:rPr>
        <w:t xml:space="preserve">% wszystkich propozycji zatrudnienia pozyskanych przez powiatowe urzędy pracy, </w:t>
      </w:r>
      <w:r w:rsidR="008407C9">
        <w:rPr>
          <w:rFonts w:ascii="Arial" w:hAnsi="Arial" w:cs="Arial"/>
          <w:sz w:val="16"/>
          <w:szCs w:val="16"/>
        </w:rPr>
        <w:t xml:space="preserve">obejmujących łącznie </w:t>
      </w:r>
      <w:r w:rsidR="00523A30">
        <w:rPr>
          <w:rFonts w:ascii="Arial" w:hAnsi="Arial" w:cs="Arial"/>
          <w:sz w:val="16"/>
          <w:szCs w:val="16"/>
        </w:rPr>
        <w:t>11.909</w:t>
      </w:r>
      <w:r w:rsidR="00D2307D">
        <w:rPr>
          <w:rFonts w:ascii="Arial" w:hAnsi="Arial" w:cs="Arial"/>
          <w:sz w:val="16"/>
          <w:szCs w:val="16"/>
        </w:rPr>
        <w:t xml:space="preserve"> wolnych</w:t>
      </w:r>
      <w:r w:rsidRPr="00834353">
        <w:rPr>
          <w:rFonts w:ascii="Arial" w:hAnsi="Arial" w:cs="Arial"/>
          <w:sz w:val="16"/>
          <w:szCs w:val="16"/>
        </w:rPr>
        <w:t xml:space="preserve"> miejsc pracy i miejsc aktywizacji zawodowej. </w:t>
      </w:r>
      <w:r w:rsidR="000024A4">
        <w:rPr>
          <w:rFonts w:ascii="Arial" w:hAnsi="Arial" w:cs="Arial"/>
          <w:sz w:val="16"/>
          <w:szCs w:val="16"/>
        </w:rPr>
        <w:t>Blisko połowa wyszczególnionych zawodów charakter</w:t>
      </w:r>
      <w:r w:rsidR="00C429C6">
        <w:rPr>
          <w:rFonts w:ascii="Arial" w:hAnsi="Arial" w:cs="Arial"/>
          <w:sz w:val="16"/>
          <w:szCs w:val="16"/>
        </w:rPr>
        <w:t>yzuje się dużym</w:t>
      </w:r>
      <w:r w:rsidR="000024A4">
        <w:rPr>
          <w:rFonts w:ascii="Arial" w:hAnsi="Arial" w:cs="Arial"/>
          <w:sz w:val="16"/>
          <w:szCs w:val="16"/>
        </w:rPr>
        <w:t xml:space="preserve"> udziałem ofert subsydiowanych.</w:t>
      </w:r>
    </w:p>
    <w:p w:rsidR="00DF187F" w:rsidRPr="003C3220" w:rsidRDefault="00DF187F" w:rsidP="003558F2">
      <w:pPr>
        <w:spacing w:line="360" w:lineRule="auto"/>
        <w:ind w:firstLine="851"/>
        <w:jc w:val="both"/>
        <w:rPr>
          <w:rFonts w:ascii="Arial" w:hAnsi="Arial" w:cs="Arial"/>
          <w:sz w:val="16"/>
          <w:szCs w:val="16"/>
        </w:rPr>
      </w:pPr>
      <w:r w:rsidRPr="003C3220">
        <w:rPr>
          <w:rFonts w:ascii="Arial" w:hAnsi="Arial" w:cs="Arial"/>
          <w:sz w:val="16"/>
          <w:szCs w:val="16"/>
        </w:rPr>
        <w:t>Wśród wymienionych w powyższym rankingu zawodów, najliczniej reprez</w:t>
      </w:r>
      <w:r w:rsidR="008378AF">
        <w:rPr>
          <w:rFonts w:ascii="Arial" w:hAnsi="Arial" w:cs="Arial"/>
          <w:sz w:val="16"/>
          <w:szCs w:val="16"/>
        </w:rPr>
        <w:t>e</w:t>
      </w:r>
      <w:r w:rsidR="000024A4">
        <w:rPr>
          <w:rFonts w:ascii="Arial" w:hAnsi="Arial" w:cs="Arial"/>
          <w:sz w:val="16"/>
          <w:szCs w:val="16"/>
        </w:rPr>
        <w:t>ntowane są zawody z grup</w:t>
      </w:r>
      <w:r w:rsidR="00C429C6">
        <w:rPr>
          <w:rFonts w:ascii="Arial" w:hAnsi="Arial" w:cs="Arial"/>
          <w:sz w:val="16"/>
          <w:szCs w:val="16"/>
        </w:rPr>
        <w:t xml:space="preserve"> V i</w:t>
      </w:r>
      <w:r w:rsidR="000024A4">
        <w:rPr>
          <w:rFonts w:ascii="Arial" w:hAnsi="Arial" w:cs="Arial"/>
          <w:sz w:val="16"/>
          <w:szCs w:val="16"/>
        </w:rPr>
        <w:t xml:space="preserve"> IX (</w:t>
      </w:r>
      <w:r w:rsidR="00C429C6">
        <w:rPr>
          <w:rFonts w:ascii="Arial" w:hAnsi="Arial" w:cs="Arial"/>
          <w:sz w:val="16"/>
          <w:szCs w:val="16"/>
        </w:rPr>
        <w:t>po 6 zawodów) oraz</w:t>
      </w:r>
      <w:r w:rsidR="000024A4">
        <w:rPr>
          <w:rFonts w:ascii="Arial" w:hAnsi="Arial" w:cs="Arial"/>
          <w:sz w:val="16"/>
          <w:szCs w:val="16"/>
        </w:rPr>
        <w:t xml:space="preserve"> </w:t>
      </w:r>
      <w:r w:rsidR="008378AF">
        <w:rPr>
          <w:rFonts w:ascii="Arial" w:hAnsi="Arial" w:cs="Arial"/>
          <w:sz w:val="16"/>
          <w:szCs w:val="16"/>
        </w:rPr>
        <w:t>VII</w:t>
      </w:r>
      <w:r w:rsidR="003C3220" w:rsidRPr="003C3220">
        <w:rPr>
          <w:rFonts w:ascii="Arial" w:hAnsi="Arial" w:cs="Arial"/>
          <w:sz w:val="16"/>
          <w:szCs w:val="16"/>
        </w:rPr>
        <w:t xml:space="preserve"> (</w:t>
      </w:r>
      <w:r w:rsidR="00C429C6">
        <w:rPr>
          <w:rFonts w:ascii="Arial" w:hAnsi="Arial" w:cs="Arial"/>
          <w:sz w:val="16"/>
          <w:szCs w:val="16"/>
        </w:rPr>
        <w:t>5</w:t>
      </w:r>
      <w:r w:rsidRPr="003C3220">
        <w:rPr>
          <w:rFonts w:ascii="Arial" w:hAnsi="Arial" w:cs="Arial"/>
          <w:sz w:val="16"/>
          <w:szCs w:val="16"/>
        </w:rPr>
        <w:t xml:space="preserve"> zawodów). </w:t>
      </w:r>
    </w:p>
    <w:p w:rsidR="00DF187F" w:rsidRDefault="00DF187F" w:rsidP="003558F2">
      <w:pPr>
        <w:spacing w:line="360" w:lineRule="auto"/>
        <w:ind w:firstLine="851"/>
        <w:jc w:val="both"/>
        <w:rPr>
          <w:rFonts w:ascii="Arial" w:hAnsi="Arial" w:cs="Arial"/>
          <w:sz w:val="16"/>
          <w:szCs w:val="16"/>
        </w:rPr>
      </w:pPr>
      <w:r w:rsidRPr="003C3220">
        <w:rPr>
          <w:rFonts w:ascii="Arial" w:hAnsi="Arial" w:cs="Arial"/>
          <w:sz w:val="16"/>
          <w:szCs w:val="16"/>
        </w:rPr>
        <w:t>Analizując powyższe zestawienie pod kątem wymaganego wykształcenia należy stwierdzić, że niezależnie od wprowadzanych wszelkic</w:t>
      </w:r>
      <w:r w:rsidR="002B5719" w:rsidRPr="003C3220">
        <w:rPr>
          <w:rFonts w:ascii="Arial" w:hAnsi="Arial" w:cs="Arial"/>
          <w:sz w:val="16"/>
          <w:szCs w:val="16"/>
        </w:rPr>
        <w:t xml:space="preserve">h zmian w Klasyfikacji zawodów </w:t>
      </w:r>
      <w:r w:rsidR="009A1AE4">
        <w:rPr>
          <w:rFonts w:ascii="Arial" w:hAnsi="Arial" w:cs="Arial"/>
          <w:sz w:val="16"/>
          <w:szCs w:val="16"/>
        </w:rPr>
        <w:br/>
      </w:r>
      <w:r w:rsidRPr="003C3220">
        <w:rPr>
          <w:rFonts w:ascii="Arial" w:hAnsi="Arial" w:cs="Arial"/>
          <w:sz w:val="16"/>
          <w:szCs w:val="16"/>
        </w:rPr>
        <w:t xml:space="preserve">i specjalności, niezmiennie od chwili prowadzenia monitoringu zawodów większość pozyskiwanych przez powiatowe urzędy pracy wolnych miejsc pracy i miejsc aktywizacji zawodowej (ofert) skierowanych było przede wszystkim do osób z niższym wykształceniem </w:t>
      </w:r>
      <w:r w:rsidR="009A1AE4">
        <w:rPr>
          <w:rFonts w:ascii="Arial" w:hAnsi="Arial" w:cs="Arial"/>
          <w:sz w:val="16"/>
          <w:szCs w:val="16"/>
        </w:rPr>
        <w:br/>
      </w:r>
      <w:r w:rsidRPr="003C3220">
        <w:rPr>
          <w:rFonts w:ascii="Arial" w:hAnsi="Arial" w:cs="Arial"/>
          <w:sz w:val="16"/>
          <w:szCs w:val="16"/>
        </w:rPr>
        <w:t>(tj. zasadniczym zawodowym, gimnazjalnym i poniżej).</w:t>
      </w:r>
    </w:p>
    <w:p w:rsidR="00F11247" w:rsidRPr="003C3220" w:rsidRDefault="00F11247" w:rsidP="003558F2">
      <w:pPr>
        <w:spacing w:line="360" w:lineRule="auto"/>
        <w:ind w:firstLine="851"/>
        <w:jc w:val="both"/>
        <w:rPr>
          <w:rFonts w:ascii="Arial" w:hAnsi="Arial" w:cs="Arial"/>
          <w:sz w:val="16"/>
          <w:szCs w:val="16"/>
        </w:rPr>
      </w:pPr>
    </w:p>
    <w:p w:rsidR="00B47A77" w:rsidRPr="00CF3301" w:rsidRDefault="00285ECF" w:rsidP="00CF3301">
      <w:pPr>
        <w:pStyle w:val="Nagwek2"/>
        <w:ind w:firstLine="0"/>
        <w:jc w:val="both"/>
        <w:rPr>
          <w:rFonts w:ascii="Arial" w:hAnsi="Arial" w:cs="Arial"/>
          <w:b/>
        </w:rPr>
      </w:pPr>
      <w:bookmarkStart w:id="61" w:name="_Toc226348420"/>
      <w:bookmarkStart w:id="62" w:name="_Toc259034752"/>
      <w:bookmarkStart w:id="63" w:name="_Toc304893269"/>
      <w:bookmarkStart w:id="64" w:name="_Toc304893587"/>
      <w:bookmarkStart w:id="65" w:name="_Toc304894342"/>
      <w:bookmarkStart w:id="66" w:name="_Toc304895444"/>
      <w:bookmarkStart w:id="67" w:name="_Toc402418593"/>
      <w:r>
        <w:rPr>
          <w:rFonts w:ascii="Arial" w:hAnsi="Arial" w:cs="Arial"/>
          <w:b/>
        </w:rPr>
        <w:t>3</w:t>
      </w:r>
      <w:r w:rsidR="00B47A77" w:rsidRPr="00CF3301">
        <w:rPr>
          <w:rFonts w:ascii="Arial" w:hAnsi="Arial" w:cs="Arial"/>
          <w:b/>
        </w:rPr>
        <w:t xml:space="preserve">.1. </w:t>
      </w:r>
      <w:r w:rsidR="00F45ABA" w:rsidRPr="00CF3301">
        <w:rPr>
          <w:rFonts w:ascii="Arial" w:hAnsi="Arial" w:cs="Arial"/>
          <w:b/>
        </w:rPr>
        <w:t>Napływ wolnych miejsc pracy i miejsc aktywizacji zawodowej według grup zawodów i specjalności</w:t>
      </w:r>
      <w:bookmarkEnd w:id="61"/>
      <w:bookmarkEnd w:id="62"/>
      <w:bookmarkEnd w:id="63"/>
      <w:bookmarkEnd w:id="64"/>
      <w:bookmarkEnd w:id="65"/>
      <w:bookmarkEnd w:id="66"/>
      <w:bookmarkEnd w:id="67"/>
    </w:p>
    <w:p w:rsidR="00DF187F" w:rsidRDefault="00DF187F" w:rsidP="003558F2">
      <w:pPr>
        <w:spacing w:line="360" w:lineRule="auto"/>
        <w:ind w:firstLine="851"/>
        <w:jc w:val="both"/>
        <w:rPr>
          <w:rFonts w:ascii="Arial" w:hAnsi="Arial" w:cs="Arial"/>
          <w:sz w:val="16"/>
          <w:szCs w:val="16"/>
        </w:rPr>
      </w:pPr>
    </w:p>
    <w:p w:rsidR="00DF187F" w:rsidRPr="00F66CD4" w:rsidRDefault="00DF187F" w:rsidP="003558F2">
      <w:pPr>
        <w:spacing w:line="360" w:lineRule="auto"/>
        <w:ind w:firstLine="851"/>
        <w:jc w:val="both"/>
        <w:rPr>
          <w:rFonts w:ascii="Arial" w:hAnsi="Arial" w:cs="Arial"/>
          <w:sz w:val="16"/>
          <w:szCs w:val="16"/>
        </w:rPr>
      </w:pPr>
      <w:r w:rsidRPr="00F66CD4">
        <w:rPr>
          <w:rFonts w:ascii="Arial" w:hAnsi="Arial" w:cs="Arial"/>
          <w:sz w:val="16"/>
          <w:szCs w:val="16"/>
        </w:rPr>
        <w:t>Ważnym elementem analizy ofert pracy jest pokazanie relacji pomiędzy napływem bezrobotnych a wolnymi miejscami pracy i miejscami aktywizacji zawodowej.</w:t>
      </w:r>
    </w:p>
    <w:p w:rsidR="00DF187F" w:rsidRPr="00BC32B8" w:rsidRDefault="00DF187F" w:rsidP="003558F2">
      <w:pPr>
        <w:spacing w:line="360" w:lineRule="auto"/>
        <w:ind w:firstLine="851"/>
        <w:jc w:val="both"/>
        <w:rPr>
          <w:rFonts w:ascii="Arial" w:hAnsi="Arial" w:cs="Arial"/>
          <w:bCs/>
          <w:sz w:val="16"/>
          <w:szCs w:val="16"/>
        </w:rPr>
      </w:pPr>
      <w:r w:rsidRPr="00BC32B8">
        <w:rPr>
          <w:rFonts w:ascii="Arial" w:hAnsi="Arial" w:cs="Arial"/>
          <w:bCs/>
          <w:sz w:val="16"/>
          <w:szCs w:val="16"/>
        </w:rPr>
        <w:t>Prowadząc analizę liczby pozyskanych i napływających propozycji zatrudnienia lub aktywizacji pod kątem wielkości napływu do bezrobocia, stwierdzić należy, że liczba wolnych miejsc pracy i miejsc aktywizacji zawodowej nadal nie pokrywa zapotrzebowania wynikającego</w:t>
      </w:r>
      <w:r w:rsidR="00135480">
        <w:rPr>
          <w:rFonts w:ascii="Arial" w:hAnsi="Arial" w:cs="Arial"/>
          <w:bCs/>
          <w:sz w:val="16"/>
          <w:szCs w:val="16"/>
        </w:rPr>
        <w:t xml:space="preserve"> </w:t>
      </w:r>
      <w:r w:rsidR="00135480">
        <w:rPr>
          <w:rFonts w:ascii="Arial" w:hAnsi="Arial" w:cs="Arial"/>
          <w:bCs/>
          <w:sz w:val="16"/>
          <w:szCs w:val="16"/>
        </w:rPr>
        <w:lastRenderedPageBreak/>
        <w:t>z napływu do bezrobocia (38.836</w:t>
      </w:r>
      <w:r w:rsidRPr="00BC32B8">
        <w:rPr>
          <w:rFonts w:ascii="Arial" w:hAnsi="Arial" w:cs="Arial"/>
          <w:bCs/>
          <w:sz w:val="16"/>
          <w:szCs w:val="16"/>
        </w:rPr>
        <w:t xml:space="preserve"> osób), ponieważ ilość nowo zarejestrowanyc</w:t>
      </w:r>
      <w:r w:rsidR="00135480">
        <w:rPr>
          <w:rFonts w:ascii="Arial" w:hAnsi="Arial" w:cs="Arial"/>
          <w:bCs/>
          <w:sz w:val="16"/>
          <w:szCs w:val="16"/>
        </w:rPr>
        <w:t>h bezrobotnych jest 1,9</w:t>
      </w:r>
      <w:r w:rsidRPr="00BC32B8">
        <w:rPr>
          <w:rFonts w:ascii="Arial" w:hAnsi="Arial" w:cs="Arial"/>
          <w:bCs/>
          <w:sz w:val="16"/>
          <w:szCs w:val="16"/>
        </w:rPr>
        <w:t xml:space="preserve"> razy większa niż liczba propozycji pracy zgłaszanych ze strony pracodawców.</w:t>
      </w:r>
    </w:p>
    <w:p w:rsidR="00DF187F" w:rsidRDefault="009A6BD2" w:rsidP="003558F2">
      <w:pPr>
        <w:spacing w:line="360" w:lineRule="auto"/>
        <w:ind w:firstLine="851"/>
        <w:jc w:val="both"/>
        <w:rPr>
          <w:rFonts w:ascii="Arial" w:hAnsi="Arial" w:cs="Arial"/>
          <w:bCs/>
          <w:sz w:val="16"/>
          <w:szCs w:val="16"/>
        </w:rPr>
      </w:pPr>
      <w:r>
        <w:rPr>
          <w:rFonts w:ascii="Arial" w:hAnsi="Arial" w:cs="Arial"/>
          <w:bCs/>
          <w:sz w:val="16"/>
          <w:szCs w:val="16"/>
        </w:rPr>
        <w:t>Re</w:t>
      </w:r>
      <w:r w:rsidR="00547C21">
        <w:rPr>
          <w:rFonts w:ascii="Arial" w:hAnsi="Arial" w:cs="Arial"/>
          <w:bCs/>
          <w:sz w:val="16"/>
          <w:szCs w:val="16"/>
        </w:rPr>
        <w:t>lację</w:t>
      </w:r>
      <w:r>
        <w:rPr>
          <w:rFonts w:ascii="Arial" w:hAnsi="Arial" w:cs="Arial"/>
          <w:bCs/>
          <w:sz w:val="16"/>
          <w:szCs w:val="16"/>
        </w:rPr>
        <w:t xml:space="preserve"> napły</w:t>
      </w:r>
      <w:r w:rsidR="001C6A77">
        <w:rPr>
          <w:rFonts w:ascii="Arial" w:hAnsi="Arial" w:cs="Arial"/>
          <w:bCs/>
          <w:sz w:val="16"/>
          <w:szCs w:val="16"/>
        </w:rPr>
        <w:t>wu bezrobotnych w I połowie 2014</w:t>
      </w:r>
      <w:r w:rsidR="00DF187F">
        <w:rPr>
          <w:rFonts w:ascii="Arial" w:hAnsi="Arial" w:cs="Arial"/>
          <w:bCs/>
          <w:sz w:val="16"/>
          <w:szCs w:val="16"/>
        </w:rPr>
        <w:t xml:space="preserve"> r. w stosunku do napływu propozycji zatrudnienia i aktywizacji według dużych grup zawodów (kod dwucyfrowy) przedstawia poniższa tabela.</w:t>
      </w:r>
    </w:p>
    <w:p w:rsidR="00257479" w:rsidRDefault="00257479" w:rsidP="003558F2">
      <w:pPr>
        <w:spacing w:line="360" w:lineRule="auto"/>
        <w:ind w:firstLine="851"/>
        <w:jc w:val="both"/>
        <w:rPr>
          <w:rFonts w:ascii="Arial" w:hAnsi="Arial" w:cs="Arial"/>
          <w:bCs/>
          <w:sz w:val="16"/>
          <w:szCs w:val="16"/>
        </w:rPr>
      </w:pPr>
    </w:p>
    <w:tbl>
      <w:tblPr>
        <w:tblW w:w="666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0"/>
        <w:gridCol w:w="551"/>
        <w:gridCol w:w="3118"/>
        <w:gridCol w:w="1084"/>
        <w:gridCol w:w="758"/>
        <w:gridCol w:w="776"/>
      </w:tblGrid>
      <w:tr w:rsidR="007F4E90" w:rsidRPr="00CA438D" w:rsidTr="00135480">
        <w:trPr>
          <w:cantSplit/>
          <w:trHeight w:val="572"/>
        </w:trPr>
        <w:tc>
          <w:tcPr>
            <w:tcW w:w="380" w:type="dxa"/>
            <w:vMerge w:val="restart"/>
            <w:shd w:val="clear" w:color="auto" w:fill="auto"/>
            <w:vAlign w:val="center"/>
            <w:hideMark/>
          </w:tcPr>
          <w:p w:rsidR="007F4E90" w:rsidRPr="007F4E90" w:rsidRDefault="007F4E90" w:rsidP="00CA438D">
            <w:pPr>
              <w:jc w:val="center"/>
              <w:rPr>
                <w:rFonts w:ascii="Arial" w:hAnsi="Arial" w:cs="Arial"/>
                <w:color w:val="000000"/>
                <w:sz w:val="14"/>
                <w:szCs w:val="14"/>
              </w:rPr>
            </w:pPr>
            <w:r w:rsidRPr="007F4E90">
              <w:rPr>
                <w:rFonts w:ascii="Arial" w:hAnsi="Arial" w:cs="Arial"/>
                <w:color w:val="000000"/>
                <w:sz w:val="14"/>
                <w:szCs w:val="14"/>
              </w:rPr>
              <w:t>Lp.</w:t>
            </w:r>
          </w:p>
        </w:tc>
        <w:tc>
          <w:tcPr>
            <w:tcW w:w="551" w:type="dxa"/>
            <w:vMerge w:val="restart"/>
            <w:shd w:val="clear" w:color="auto" w:fill="auto"/>
            <w:textDirection w:val="btLr"/>
            <w:vAlign w:val="center"/>
            <w:hideMark/>
          </w:tcPr>
          <w:p w:rsidR="007F4E90" w:rsidRPr="007F4E90" w:rsidRDefault="007F4E90" w:rsidP="007F4E90">
            <w:pPr>
              <w:ind w:left="113" w:right="113"/>
              <w:jc w:val="center"/>
              <w:rPr>
                <w:rFonts w:ascii="Arial" w:hAnsi="Arial" w:cs="Arial"/>
                <w:color w:val="000000"/>
                <w:sz w:val="14"/>
                <w:szCs w:val="14"/>
              </w:rPr>
            </w:pPr>
            <w:r w:rsidRPr="007F4E90">
              <w:rPr>
                <w:rFonts w:ascii="Arial" w:hAnsi="Arial" w:cs="Arial"/>
                <w:color w:val="000000"/>
                <w:sz w:val="14"/>
                <w:szCs w:val="14"/>
              </w:rPr>
              <w:t>Kod grupy zawodów</w:t>
            </w:r>
          </w:p>
        </w:tc>
        <w:tc>
          <w:tcPr>
            <w:tcW w:w="3118" w:type="dxa"/>
            <w:vMerge w:val="restart"/>
            <w:shd w:val="clear" w:color="auto" w:fill="auto"/>
            <w:vAlign w:val="center"/>
            <w:hideMark/>
          </w:tcPr>
          <w:p w:rsidR="007F4E90" w:rsidRPr="007F4E90" w:rsidRDefault="007F4E90" w:rsidP="00CA438D">
            <w:pPr>
              <w:jc w:val="center"/>
              <w:rPr>
                <w:rFonts w:ascii="Arial" w:hAnsi="Arial" w:cs="Arial"/>
                <w:color w:val="000000"/>
                <w:sz w:val="14"/>
                <w:szCs w:val="14"/>
              </w:rPr>
            </w:pPr>
            <w:r w:rsidRPr="007F4E90">
              <w:rPr>
                <w:rFonts w:ascii="Arial" w:hAnsi="Arial" w:cs="Arial"/>
                <w:color w:val="000000"/>
                <w:sz w:val="14"/>
                <w:szCs w:val="14"/>
              </w:rPr>
              <w:t xml:space="preserve">Nazwa </w:t>
            </w:r>
            <w:r w:rsidR="006B5949">
              <w:rPr>
                <w:rFonts w:ascii="Arial" w:hAnsi="Arial" w:cs="Arial"/>
                <w:color w:val="000000"/>
                <w:sz w:val="14"/>
                <w:szCs w:val="14"/>
              </w:rPr>
              <w:t xml:space="preserve">dużej </w:t>
            </w:r>
            <w:r w:rsidRPr="007F4E90">
              <w:rPr>
                <w:rFonts w:ascii="Arial" w:hAnsi="Arial" w:cs="Arial"/>
                <w:color w:val="000000"/>
                <w:sz w:val="14"/>
                <w:szCs w:val="14"/>
              </w:rPr>
              <w:t>grupy zawodów</w:t>
            </w:r>
          </w:p>
        </w:tc>
        <w:tc>
          <w:tcPr>
            <w:tcW w:w="1084" w:type="dxa"/>
            <w:vMerge w:val="restart"/>
            <w:shd w:val="clear" w:color="auto" w:fill="auto"/>
            <w:vAlign w:val="center"/>
            <w:hideMark/>
          </w:tcPr>
          <w:p w:rsidR="007F4E90" w:rsidRPr="007F4E90" w:rsidRDefault="007F4E90" w:rsidP="00CA438D">
            <w:pPr>
              <w:jc w:val="center"/>
              <w:rPr>
                <w:rFonts w:ascii="Arial" w:hAnsi="Arial" w:cs="Arial"/>
                <w:color w:val="000000"/>
                <w:sz w:val="14"/>
                <w:szCs w:val="14"/>
              </w:rPr>
            </w:pPr>
            <w:r w:rsidRPr="007F4E90">
              <w:rPr>
                <w:rFonts w:ascii="Arial" w:hAnsi="Arial" w:cs="Arial"/>
                <w:color w:val="000000"/>
                <w:sz w:val="14"/>
                <w:szCs w:val="14"/>
              </w:rPr>
              <w:t>Napływ bezrob</w:t>
            </w:r>
            <w:r w:rsidR="00757749">
              <w:rPr>
                <w:rFonts w:ascii="Arial" w:hAnsi="Arial" w:cs="Arial"/>
                <w:color w:val="000000"/>
                <w:sz w:val="14"/>
                <w:szCs w:val="14"/>
              </w:rPr>
              <w:t xml:space="preserve">otnych ogółem </w:t>
            </w:r>
            <w:r w:rsidR="00757749">
              <w:rPr>
                <w:rFonts w:ascii="Arial" w:hAnsi="Arial" w:cs="Arial"/>
                <w:color w:val="000000"/>
                <w:sz w:val="14"/>
                <w:szCs w:val="14"/>
              </w:rPr>
              <w:br/>
              <w:t>w I półroczu 2014</w:t>
            </w:r>
            <w:r w:rsidRPr="007F4E90">
              <w:rPr>
                <w:rFonts w:ascii="Arial" w:hAnsi="Arial" w:cs="Arial"/>
                <w:color w:val="000000"/>
                <w:sz w:val="14"/>
                <w:szCs w:val="14"/>
              </w:rPr>
              <w:t xml:space="preserve"> r.</w:t>
            </w:r>
          </w:p>
        </w:tc>
        <w:tc>
          <w:tcPr>
            <w:tcW w:w="1534" w:type="dxa"/>
            <w:gridSpan w:val="2"/>
            <w:shd w:val="clear" w:color="auto" w:fill="auto"/>
            <w:vAlign w:val="center"/>
            <w:hideMark/>
          </w:tcPr>
          <w:p w:rsidR="007F4E90" w:rsidRPr="00021C13" w:rsidRDefault="007F4E90" w:rsidP="00E50E93">
            <w:pPr>
              <w:jc w:val="center"/>
              <w:rPr>
                <w:rFonts w:ascii="Arial" w:hAnsi="Arial" w:cs="Arial"/>
                <w:color w:val="000000"/>
                <w:sz w:val="14"/>
                <w:szCs w:val="14"/>
              </w:rPr>
            </w:pPr>
            <w:r w:rsidRPr="00021C13">
              <w:rPr>
                <w:rFonts w:ascii="Arial" w:hAnsi="Arial" w:cs="Arial"/>
                <w:color w:val="000000"/>
                <w:sz w:val="14"/>
                <w:szCs w:val="14"/>
              </w:rPr>
              <w:t>Oferty pracy i akty</w:t>
            </w:r>
            <w:r w:rsidR="00757749">
              <w:rPr>
                <w:rFonts w:ascii="Arial" w:hAnsi="Arial" w:cs="Arial"/>
                <w:color w:val="000000"/>
                <w:sz w:val="14"/>
                <w:szCs w:val="14"/>
              </w:rPr>
              <w:t>wizacji zgłoszone w I półr. 2014</w:t>
            </w:r>
            <w:r w:rsidRPr="00021C13">
              <w:rPr>
                <w:rFonts w:ascii="Arial" w:hAnsi="Arial" w:cs="Arial"/>
                <w:color w:val="000000"/>
                <w:sz w:val="14"/>
                <w:szCs w:val="14"/>
              </w:rPr>
              <w:t xml:space="preserve"> r.</w:t>
            </w:r>
          </w:p>
        </w:tc>
      </w:tr>
      <w:tr w:rsidR="007F4E90" w:rsidRPr="00CA438D" w:rsidTr="00135480">
        <w:trPr>
          <w:cantSplit/>
          <w:trHeight w:val="282"/>
        </w:trPr>
        <w:tc>
          <w:tcPr>
            <w:tcW w:w="380" w:type="dxa"/>
            <w:vMerge/>
            <w:shd w:val="clear" w:color="auto" w:fill="auto"/>
            <w:vAlign w:val="center"/>
            <w:hideMark/>
          </w:tcPr>
          <w:p w:rsidR="007F4E90" w:rsidRPr="007F4E90" w:rsidRDefault="007F4E90" w:rsidP="00CA438D">
            <w:pPr>
              <w:jc w:val="center"/>
              <w:rPr>
                <w:rFonts w:ascii="Arial" w:hAnsi="Arial" w:cs="Arial"/>
                <w:color w:val="000000"/>
                <w:sz w:val="14"/>
                <w:szCs w:val="14"/>
              </w:rPr>
            </w:pPr>
          </w:p>
        </w:tc>
        <w:tc>
          <w:tcPr>
            <w:tcW w:w="551" w:type="dxa"/>
            <w:vMerge/>
            <w:shd w:val="clear" w:color="auto" w:fill="auto"/>
            <w:textDirection w:val="btLr"/>
            <w:vAlign w:val="center"/>
            <w:hideMark/>
          </w:tcPr>
          <w:p w:rsidR="007F4E90" w:rsidRPr="007F4E90" w:rsidRDefault="007F4E90" w:rsidP="007F4E90">
            <w:pPr>
              <w:ind w:left="113" w:right="113"/>
              <w:jc w:val="center"/>
              <w:rPr>
                <w:rFonts w:ascii="Arial" w:hAnsi="Arial" w:cs="Arial"/>
                <w:color w:val="000000"/>
                <w:sz w:val="14"/>
                <w:szCs w:val="14"/>
              </w:rPr>
            </w:pPr>
          </w:p>
        </w:tc>
        <w:tc>
          <w:tcPr>
            <w:tcW w:w="3118" w:type="dxa"/>
            <w:vMerge/>
            <w:shd w:val="clear" w:color="auto" w:fill="auto"/>
            <w:vAlign w:val="center"/>
            <w:hideMark/>
          </w:tcPr>
          <w:p w:rsidR="007F4E90" w:rsidRPr="007F4E90" w:rsidRDefault="007F4E90" w:rsidP="00CA438D">
            <w:pPr>
              <w:jc w:val="center"/>
              <w:rPr>
                <w:rFonts w:ascii="Arial" w:hAnsi="Arial" w:cs="Arial"/>
                <w:color w:val="000000"/>
                <w:sz w:val="14"/>
                <w:szCs w:val="14"/>
              </w:rPr>
            </w:pPr>
          </w:p>
        </w:tc>
        <w:tc>
          <w:tcPr>
            <w:tcW w:w="1084" w:type="dxa"/>
            <w:vMerge/>
            <w:shd w:val="clear" w:color="auto" w:fill="auto"/>
            <w:vAlign w:val="center"/>
            <w:hideMark/>
          </w:tcPr>
          <w:p w:rsidR="007F4E90" w:rsidRPr="007F4E90" w:rsidRDefault="007F4E90" w:rsidP="00CA438D">
            <w:pPr>
              <w:jc w:val="center"/>
              <w:rPr>
                <w:rFonts w:ascii="Arial" w:hAnsi="Arial" w:cs="Arial"/>
                <w:color w:val="000000"/>
                <w:sz w:val="14"/>
                <w:szCs w:val="14"/>
              </w:rPr>
            </w:pPr>
          </w:p>
        </w:tc>
        <w:tc>
          <w:tcPr>
            <w:tcW w:w="758" w:type="dxa"/>
            <w:shd w:val="clear" w:color="auto" w:fill="auto"/>
            <w:vAlign w:val="center"/>
            <w:hideMark/>
          </w:tcPr>
          <w:p w:rsidR="007F4E90" w:rsidRPr="00021C13" w:rsidRDefault="007F4E90" w:rsidP="00E50E93">
            <w:pPr>
              <w:jc w:val="center"/>
              <w:rPr>
                <w:rFonts w:ascii="Arial" w:hAnsi="Arial" w:cs="Arial"/>
                <w:color w:val="000000"/>
                <w:sz w:val="14"/>
                <w:szCs w:val="14"/>
              </w:rPr>
            </w:pPr>
            <w:r w:rsidRPr="00021C13">
              <w:rPr>
                <w:rFonts w:ascii="Arial" w:hAnsi="Arial" w:cs="Arial"/>
                <w:color w:val="000000"/>
                <w:sz w:val="14"/>
                <w:szCs w:val="14"/>
              </w:rPr>
              <w:t>ogółem</w:t>
            </w:r>
          </w:p>
        </w:tc>
        <w:tc>
          <w:tcPr>
            <w:tcW w:w="776" w:type="dxa"/>
            <w:vAlign w:val="center"/>
          </w:tcPr>
          <w:p w:rsidR="007F4E90" w:rsidRPr="00021C13" w:rsidRDefault="007F4E90" w:rsidP="00E50E93">
            <w:pPr>
              <w:jc w:val="center"/>
              <w:rPr>
                <w:rFonts w:ascii="Arial" w:hAnsi="Arial" w:cs="Arial"/>
                <w:color w:val="000000"/>
                <w:sz w:val="14"/>
                <w:szCs w:val="14"/>
              </w:rPr>
            </w:pPr>
            <w:r w:rsidRPr="00021C13">
              <w:rPr>
                <w:rFonts w:ascii="Arial" w:hAnsi="Arial" w:cs="Arial"/>
                <w:color w:val="000000"/>
                <w:sz w:val="14"/>
                <w:szCs w:val="14"/>
              </w:rPr>
              <w:t>subsydiowane</w:t>
            </w:r>
          </w:p>
        </w:tc>
      </w:tr>
      <w:tr w:rsidR="00E45339" w:rsidRPr="00CA438D" w:rsidTr="00135480">
        <w:trPr>
          <w:trHeight w:val="402"/>
        </w:trPr>
        <w:tc>
          <w:tcPr>
            <w:tcW w:w="4049" w:type="dxa"/>
            <w:gridSpan w:val="3"/>
            <w:shd w:val="clear" w:color="auto" w:fill="auto"/>
            <w:vAlign w:val="center"/>
            <w:hideMark/>
          </w:tcPr>
          <w:p w:rsidR="00E45339" w:rsidRPr="00CA438D" w:rsidRDefault="00E45339" w:rsidP="00E45339">
            <w:pPr>
              <w:jc w:val="center"/>
              <w:rPr>
                <w:rFonts w:ascii="Arial" w:hAnsi="Arial" w:cs="Arial"/>
                <w:b/>
                <w:bCs/>
                <w:color w:val="000000"/>
                <w:sz w:val="16"/>
                <w:szCs w:val="16"/>
              </w:rPr>
            </w:pPr>
            <w:r w:rsidRPr="00CA438D">
              <w:rPr>
                <w:rFonts w:ascii="Arial" w:hAnsi="Arial" w:cs="Arial"/>
                <w:b/>
                <w:bCs/>
                <w:color w:val="000000"/>
                <w:sz w:val="16"/>
                <w:szCs w:val="16"/>
              </w:rPr>
              <w:t>Ogółem</w:t>
            </w:r>
          </w:p>
        </w:tc>
        <w:tc>
          <w:tcPr>
            <w:tcW w:w="1084" w:type="dxa"/>
            <w:shd w:val="clear" w:color="auto" w:fill="auto"/>
            <w:noWrap/>
            <w:vAlign w:val="center"/>
            <w:hideMark/>
          </w:tcPr>
          <w:p w:rsidR="00E45339" w:rsidRPr="00135480" w:rsidRDefault="00E45339" w:rsidP="00E45339">
            <w:pPr>
              <w:jc w:val="right"/>
              <w:rPr>
                <w:rFonts w:ascii="Arial" w:hAnsi="Arial" w:cs="Arial"/>
                <w:b/>
                <w:color w:val="000000"/>
                <w:sz w:val="16"/>
                <w:szCs w:val="16"/>
              </w:rPr>
            </w:pPr>
            <w:r w:rsidRPr="00135480">
              <w:rPr>
                <w:rFonts w:ascii="Arial" w:hAnsi="Arial" w:cs="Arial"/>
                <w:b/>
                <w:color w:val="000000"/>
                <w:sz w:val="16"/>
                <w:szCs w:val="16"/>
              </w:rPr>
              <w:t>38</w:t>
            </w:r>
            <w:r w:rsidR="00135480">
              <w:rPr>
                <w:rFonts w:ascii="Arial" w:hAnsi="Arial" w:cs="Arial"/>
                <w:b/>
                <w:color w:val="000000"/>
                <w:sz w:val="16"/>
                <w:szCs w:val="16"/>
              </w:rPr>
              <w:t>.</w:t>
            </w:r>
            <w:r w:rsidRPr="00135480">
              <w:rPr>
                <w:rFonts w:ascii="Arial" w:hAnsi="Arial" w:cs="Arial"/>
                <w:b/>
                <w:color w:val="000000"/>
                <w:sz w:val="16"/>
                <w:szCs w:val="16"/>
              </w:rPr>
              <w:t>836</w:t>
            </w:r>
          </w:p>
        </w:tc>
        <w:tc>
          <w:tcPr>
            <w:tcW w:w="758" w:type="dxa"/>
            <w:shd w:val="clear" w:color="auto" w:fill="auto"/>
            <w:noWrap/>
            <w:vAlign w:val="center"/>
            <w:hideMark/>
          </w:tcPr>
          <w:p w:rsidR="00E45339" w:rsidRPr="00135480" w:rsidRDefault="00E45339" w:rsidP="00E45339">
            <w:pPr>
              <w:jc w:val="right"/>
              <w:rPr>
                <w:rFonts w:ascii="Arial" w:hAnsi="Arial" w:cs="Arial"/>
                <w:b/>
                <w:color w:val="000000"/>
                <w:sz w:val="16"/>
                <w:szCs w:val="16"/>
              </w:rPr>
            </w:pPr>
            <w:r w:rsidRPr="00135480">
              <w:rPr>
                <w:rFonts w:ascii="Arial" w:hAnsi="Arial" w:cs="Arial"/>
                <w:b/>
                <w:color w:val="000000"/>
                <w:sz w:val="16"/>
                <w:szCs w:val="16"/>
              </w:rPr>
              <w:t>20</w:t>
            </w:r>
            <w:r w:rsidR="00135480">
              <w:rPr>
                <w:rFonts w:ascii="Arial" w:hAnsi="Arial" w:cs="Arial"/>
                <w:b/>
                <w:color w:val="000000"/>
                <w:sz w:val="16"/>
                <w:szCs w:val="16"/>
              </w:rPr>
              <w:t>.</w:t>
            </w:r>
            <w:r w:rsidRPr="00135480">
              <w:rPr>
                <w:rFonts w:ascii="Arial" w:hAnsi="Arial" w:cs="Arial"/>
                <w:b/>
                <w:color w:val="000000"/>
                <w:sz w:val="16"/>
                <w:szCs w:val="16"/>
              </w:rPr>
              <w:t>394</w:t>
            </w:r>
          </w:p>
        </w:tc>
        <w:tc>
          <w:tcPr>
            <w:tcW w:w="776" w:type="dxa"/>
            <w:shd w:val="clear" w:color="auto" w:fill="auto"/>
            <w:vAlign w:val="center"/>
          </w:tcPr>
          <w:p w:rsidR="00E45339" w:rsidRPr="00135480" w:rsidRDefault="00E45339" w:rsidP="00E45339">
            <w:pPr>
              <w:jc w:val="right"/>
              <w:rPr>
                <w:rFonts w:ascii="Arial" w:hAnsi="Arial" w:cs="Arial"/>
                <w:b/>
                <w:color w:val="000000"/>
                <w:sz w:val="16"/>
                <w:szCs w:val="16"/>
              </w:rPr>
            </w:pPr>
            <w:r w:rsidRPr="00135480">
              <w:rPr>
                <w:rFonts w:ascii="Arial" w:hAnsi="Arial" w:cs="Arial"/>
                <w:b/>
                <w:color w:val="000000"/>
                <w:sz w:val="16"/>
                <w:szCs w:val="16"/>
              </w:rPr>
              <w:t>8</w:t>
            </w:r>
            <w:r w:rsidR="00135480">
              <w:rPr>
                <w:rFonts w:ascii="Arial" w:hAnsi="Arial" w:cs="Arial"/>
                <w:b/>
                <w:color w:val="000000"/>
                <w:sz w:val="16"/>
                <w:szCs w:val="16"/>
              </w:rPr>
              <w:t>.</w:t>
            </w:r>
            <w:r w:rsidRPr="00135480">
              <w:rPr>
                <w:rFonts w:ascii="Arial" w:hAnsi="Arial" w:cs="Arial"/>
                <w:b/>
                <w:color w:val="000000"/>
                <w:sz w:val="16"/>
                <w:szCs w:val="16"/>
              </w:rPr>
              <w:t>938</w:t>
            </w:r>
          </w:p>
        </w:tc>
      </w:tr>
      <w:tr w:rsidR="00E45339" w:rsidRPr="00CA438D" w:rsidTr="00135480">
        <w:trPr>
          <w:trHeight w:val="227"/>
        </w:trPr>
        <w:tc>
          <w:tcPr>
            <w:tcW w:w="380" w:type="dxa"/>
            <w:shd w:val="clear" w:color="auto" w:fill="auto"/>
            <w:noWrap/>
            <w:vAlign w:val="center"/>
            <w:hideMark/>
          </w:tcPr>
          <w:p w:rsidR="00E45339" w:rsidRPr="003204D2" w:rsidRDefault="00E45339" w:rsidP="00E45339">
            <w:pPr>
              <w:jc w:val="center"/>
              <w:rPr>
                <w:rFonts w:ascii="Arial" w:hAnsi="Arial" w:cs="Arial"/>
                <w:color w:val="000000"/>
                <w:sz w:val="16"/>
                <w:szCs w:val="16"/>
              </w:rPr>
            </w:pPr>
            <w:r w:rsidRPr="003204D2">
              <w:rPr>
                <w:rFonts w:ascii="Arial" w:hAnsi="Arial" w:cs="Arial"/>
                <w:color w:val="000000"/>
                <w:sz w:val="16"/>
                <w:szCs w:val="16"/>
              </w:rPr>
              <w:t>1</w:t>
            </w:r>
          </w:p>
        </w:tc>
        <w:tc>
          <w:tcPr>
            <w:tcW w:w="551" w:type="dxa"/>
            <w:shd w:val="clear" w:color="auto" w:fill="auto"/>
            <w:noWrap/>
            <w:vAlign w:val="center"/>
            <w:hideMark/>
          </w:tcPr>
          <w:p w:rsidR="00E45339" w:rsidRPr="003204D2" w:rsidRDefault="00E45339" w:rsidP="00E45339">
            <w:pPr>
              <w:jc w:val="center"/>
              <w:rPr>
                <w:rFonts w:ascii="Arial" w:hAnsi="Arial" w:cs="Arial"/>
                <w:color w:val="000000"/>
                <w:sz w:val="16"/>
                <w:szCs w:val="16"/>
              </w:rPr>
            </w:pPr>
            <w:r w:rsidRPr="003204D2">
              <w:rPr>
                <w:rFonts w:ascii="Arial" w:hAnsi="Arial" w:cs="Arial"/>
                <w:color w:val="000000"/>
                <w:sz w:val="16"/>
                <w:szCs w:val="16"/>
              </w:rPr>
              <w:t>00</w:t>
            </w:r>
          </w:p>
        </w:tc>
        <w:tc>
          <w:tcPr>
            <w:tcW w:w="3118" w:type="dxa"/>
            <w:shd w:val="clear" w:color="auto" w:fill="auto"/>
            <w:vAlign w:val="center"/>
            <w:hideMark/>
          </w:tcPr>
          <w:p w:rsidR="00E45339" w:rsidRPr="003204D2" w:rsidRDefault="00E45339" w:rsidP="00E45339">
            <w:pPr>
              <w:rPr>
                <w:rFonts w:ascii="Arial" w:hAnsi="Arial" w:cs="Arial"/>
                <w:color w:val="000000"/>
                <w:sz w:val="16"/>
                <w:szCs w:val="16"/>
              </w:rPr>
            </w:pPr>
            <w:r w:rsidRPr="003204D2">
              <w:rPr>
                <w:rFonts w:ascii="Arial" w:hAnsi="Arial" w:cs="Arial"/>
                <w:color w:val="000000"/>
                <w:sz w:val="16"/>
                <w:szCs w:val="16"/>
              </w:rPr>
              <w:t>Bez zawodu</w:t>
            </w:r>
          </w:p>
        </w:tc>
        <w:tc>
          <w:tcPr>
            <w:tcW w:w="1084" w:type="dxa"/>
            <w:shd w:val="clear" w:color="auto" w:fill="auto"/>
            <w:noWrap/>
            <w:vAlign w:val="center"/>
            <w:hideMark/>
          </w:tcPr>
          <w:p w:rsidR="00E45339" w:rsidRDefault="00E45339" w:rsidP="00E45339">
            <w:pPr>
              <w:jc w:val="right"/>
              <w:rPr>
                <w:rFonts w:ascii="Arial" w:hAnsi="Arial" w:cs="Arial"/>
                <w:color w:val="000000"/>
                <w:sz w:val="16"/>
                <w:szCs w:val="16"/>
              </w:rPr>
            </w:pPr>
            <w:r>
              <w:rPr>
                <w:rFonts w:ascii="Arial" w:hAnsi="Arial" w:cs="Arial"/>
                <w:color w:val="000000"/>
                <w:sz w:val="16"/>
                <w:szCs w:val="16"/>
              </w:rPr>
              <w:t>8</w:t>
            </w:r>
            <w:r w:rsidR="00135480">
              <w:rPr>
                <w:rFonts w:ascii="Arial" w:hAnsi="Arial" w:cs="Arial"/>
                <w:color w:val="000000"/>
                <w:sz w:val="16"/>
                <w:szCs w:val="16"/>
              </w:rPr>
              <w:t>.</w:t>
            </w:r>
            <w:r>
              <w:rPr>
                <w:rFonts w:ascii="Arial" w:hAnsi="Arial" w:cs="Arial"/>
                <w:color w:val="000000"/>
                <w:sz w:val="16"/>
                <w:szCs w:val="16"/>
              </w:rPr>
              <w:t>405</w:t>
            </w:r>
          </w:p>
        </w:tc>
        <w:tc>
          <w:tcPr>
            <w:tcW w:w="758" w:type="dxa"/>
            <w:shd w:val="clear" w:color="auto" w:fill="auto"/>
            <w:noWrap/>
            <w:vAlign w:val="center"/>
            <w:hideMark/>
          </w:tcPr>
          <w:p w:rsidR="00E45339" w:rsidRDefault="00E45339" w:rsidP="00E45339">
            <w:pPr>
              <w:jc w:val="right"/>
              <w:rPr>
                <w:rFonts w:ascii="Arial" w:hAnsi="Arial" w:cs="Arial"/>
                <w:color w:val="000000"/>
                <w:sz w:val="16"/>
                <w:szCs w:val="16"/>
              </w:rPr>
            </w:pPr>
            <w:r>
              <w:rPr>
                <w:rFonts w:ascii="Arial" w:hAnsi="Arial" w:cs="Arial"/>
                <w:color w:val="000000"/>
                <w:sz w:val="16"/>
                <w:szCs w:val="16"/>
              </w:rPr>
              <w:t>291</w:t>
            </w:r>
          </w:p>
        </w:tc>
        <w:tc>
          <w:tcPr>
            <w:tcW w:w="776" w:type="dxa"/>
            <w:shd w:val="clear" w:color="auto" w:fill="auto"/>
            <w:vAlign w:val="center"/>
          </w:tcPr>
          <w:p w:rsidR="00E45339" w:rsidRDefault="00E45339" w:rsidP="00E45339">
            <w:pPr>
              <w:jc w:val="right"/>
              <w:rPr>
                <w:rFonts w:ascii="Arial" w:hAnsi="Arial" w:cs="Arial"/>
                <w:color w:val="000000"/>
                <w:sz w:val="16"/>
                <w:szCs w:val="16"/>
              </w:rPr>
            </w:pPr>
            <w:r>
              <w:rPr>
                <w:rFonts w:ascii="Arial" w:hAnsi="Arial" w:cs="Arial"/>
                <w:color w:val="000000"/>
                <w:sz w:val="16"/>
                <w:szCs w:val="16"/>
              </w:rPr>
              <w:t>58</w:t>
            </w:r>
          </w:p>
        </w:tc>
      </w:tr>
      <w:tr w:rsidR="00E45339" w:rsidRPr="00CA438D" w:rsidTr="00135480">
        <w:trPr>
          <w:trHeight w:val="227"/>
        </w:trPr>
        <w:tc>
          <w:tcPr>
            <w:tcW w:w="380" w:type="dxa"/>
            <w:shd w:val="clear" w:color="auto" w:fill="auto"/>
            <w:noWrap/>
            <w:vAlign w:val="center"/>
            <w:hideMark/>
          </w:tcPr>
          <w:p w:rsidR="00E45339" w:rsidRPr="003204D2" w:rsidRDefault="00E45339" w:rsidP="00E45339">
            <w:pPr>
              <w:jc w:val="center"/>
              <w:rPr>
                <w:rFonts w:ascii="Arial" w:hAnsi="Arial" w:cs="Arial"/>
                <w:color w:val="000000"/>
                <w:sz w:val="16"/>
                <w:szCs w:val="16"/>
              </w:rPr>
            </w:pPr>
            <w:r w:rsidRPr="003204D2">
              <w:rPr>
                <w:rFonts w:ascii="Arial" w:hAnsi="Arial" w:cs="Arial"/>
                <w:color w:val="000000"/>
                <w:sz w:val="16"/>
                <w:szCs w:val="16"/>
              </w:rPr>
              <w:t>2</w:t>
            </w:r>
          </w:p>
        </w:tc>
        <w:tc>
          <w:tcPr>
            <w:tcW w:w="551" w:type="dxa"/>
            <w:shd w:val="clear" w:color="auto" w:fill="auto"/>
            <w:noWrap/>
            <w:vAlign w:val="center"/>
            <w:hideMark/>
          </w:tcPr>
          <w:p w:rsidR="00E45339" w:rsidRPr="003204D2" w:rsidRDefault="00E45339" w:rsidP="00E45339">
            <w:pPr>
              <w:jc w:val="center"/>
              <w:rPr>
                <w:rFonts w:ascii="Arial" w:hAnsi="Arial" w:cs="Arial"/>
                <w:color w:val="000000"/>
                <w:sz w:val="16"/>
                <w:szCs w:val="16"/>
              </w:rPr>
            </w:pPr>
            <w:r w:rsidRPr="003204D2">
              <w:rPr>
                <w:rFonts w:ascii="Arial" w:hAnsi="Arial" w:cs="Arial"/>
                <w:color w:val="000000"/>
                <w:sz w:val="16"/>
                <w:szCs w:val="16"/>
              </w:rPr>
              <w:t>01</w:t>
            </w:r>
          </w:p>
        </w:tc>
        <w:tc>
          <w:tcPr>
            <w:tcW w:w="3118" w:type="dxa"/>
            <w:shd w:val="clear" w:color="auto" w:fill="auto"/>
            <w:vAlign w:val="center"/>
            <w:hideMark/>
          </w:tcPr>
          <w:p w:rsidR="00E45339" w:rsidRPr="003204D2" w:rsidRDefault="00E45339" w:rsidP="00E45339">
            <w:pPr>
              <w:rPr>
                <w:rFonts w:ascii="Arial" w:hAnsi="Arial" w:cs="Arial"/>
                <w:color w:val="000000"/>
                <w:sz w:val="16"/>
                <w:szCs w:val="16"/>
              </w:rPr>
            </w:pPr>
            <w:r w:rsidRPr="003204D2">
              <w:rPr>
                <w:rFonts w:ascii="Arial" w:hAnsi="Arial" w:cs="Arial"/>
                <w:color w:val="000000"/>
                <w:sz w:val="16"/>
                <w:szCs w:val="16"/>
              </w:rPr>
              <w:t>Oficerowie sił zbrojnych</w:t>
            </w:r>
          </w:p>
        </w:tc>
        <w:tc>
          <w:tcPr>
            <w:tcW w:w="1084" w:type="dxa"/>
            <w:shd w:val="clear" w:color="auto" w:fill="auto"/>
            <w:noWrap/>
            <w:vAlign w:val="center"/>
            <w:hideMark/>
          </w:tcPr>
          <w:p w:rsidR="00E45339" w:rsidRDefault="00E45339" w:rsidP="00E45339">
            <w:pPr>
              <w:jc w:val="right"/>
              <w:rPr>
                <w:rFonts w:ascii="Arial" w:hAnsi="Arial" w:cs="Arial"/>
                <w:color w:val="000000"/>
                <w:sz w:val="16"/>
                <w:szCs w:val="16"/>
              </w:rPr>
            </w:pPr>
            <w:r>
              <w:rPr>
                <w:rFonts w:ascii="Arial" w:hAnsi="Arial" w:cs="Arial"/>
                <w:color w:val="000000"/>
                <w:sz w:val="16"/>
                <w:szCs w:val="16"/>
              </w:rPr>
              <w:t>0</w:t>
            </w:r>
          </w:p>
        </w:tc>
        <w:tc>
          <w:tcPr>
            <w:tcW w:w="758" w:type="dxa"/>
            <w:shd w:val="clear" w:color="auto" w:fill="auto"/>
            <w:noWrap/>
            <w:vAlign w:val="center"/>
            <w:hideMark/>
          </w:tcPr>
          <w:p w:rsidR="00E45339" w:rsidRDefault="00E45339" w:rsidP="00E45339">
            <w:pPr>
              <w:jc w:val="right"/>
              <w:rPr>
                <w:rFonts w:ascii="Arial" w:hAnsi="Arial" w:cs="Arial"/>
                <w:color w:val="000000"/>
                <w:sz w:val="16"/>
                <w:szCs w:val="16"/>
              </w:rPr>
            </w:pPr>
            <w:r>
              <w:rPr>
                <w:rFonts w:ascii="Arial" w:hAnsi="Arial" w:cs="Arial"/>
                <w:color w:val="000000"/>
                <w:sz w:val="16"/>
                <w:szCs w:val="16"/>
              </w:rPr>
              <w:t>0</w:t>
            </w:r>
          </w:p>
        </w:tc>
        <w:tc>
          <w:tcPr>
            <w:tcW w:w="776" w:type="dxa"/>
            <w:shd w:val="clear" w:color="auto" w:fill="auto"/>
            <w:vAlign w:val="center"/>
          </w:tcPr>
          <w:p w:rsidR="00E45339" w:rsidRDefault="00E45339" w:rsidP="00E45339">
            <w:pPr>
              <w:jc w:val="right"/>
              <w:rPr>
                <w:rFonts w:ascii="Arial" w:hAnsi="Arial" w:cs="Arial"/>
                <w:color w:val="000000"/>
                <w:sz w:val="16"/>
                <w:szCs w:val="16"/>
              </w:rPr>
            </w:pPr>
            <w:r>
              <w:rPr>
                <w:rFonts w:ascii="Arial" w:hAnsi="Arial" w:cs="Arial"/>
                <w:color w:val="000000"/>
                <w:sz w:val="16"/>
                <w:szCs w:val="16"/>
              </w:rPr>
              <w:t>0</w:t>
            </w:r>
          </w:p>
        </w:tc>
      </w:tr>
      <w:tr w:rsidR="00E45339" w:rsidRPr="00CA438D" w:rsidTr="00135480">
        <w:trPr>
          <w:trHeight w:val="227"/>
        </w:trPr>
        <w:tc>
          <w:tcPr>
            <w:tcW w:w="380" w:type="dxa"/>
            <w:shd w:val="clear" w:color="auto" w:fill="auto"/>
            <w:noWrap/>
            <w:vAlign w:val="center"/>
            <w:hideMark/>
          </w:tcPr>
          <w:p w:rsidR="00E45339" w:rsidRPr="003204D2" w:rsidRDefault="00E45339" w:rsidP="00E45339">
            <w:pPr>
              <w:jc w:val="center"/>
              <w:rPr>
                <w:rFonts w:ascii="Arial" w:hAnsi="Arial" w:cs="Arial"/>
                <w:color w:val="000000"/>
                <w:sz w:val="16"/>
                <w:szCs w:val="16"/>
              </w:rPr>
            </w:pPr>
            <w:r w:rsidRPr="003204D2">
              <w:rPr>
                <w:rFonts w:ascii="Arial" w:hAnsi="Arial" w:cs="Arial"/>
                <w:color w:val="000000"/>
                <w:sz w:val="16"/>
                <w:szCs w:val="16"/>
              </w:rPr>
              <w:t>3</w:t>
            </w:r>
          </w:p>
        </w:tc>
        <w:tc>
          <w:tcPr>
            <w:tcW w:w="551" w:type="dxa"/>
            <w:shd w:val="clear" w:color="auto" w:fill="auto"/>
            <w:noWrap/>
            <w:vAlign w:val="center"/>
            <w:hideMark/>
          </w:tcPr>
          <w:p w:rsidR="00E45339" w:rsidRPr="003204D2" w:rsidRDefault="00E45339" w:rsidP="00E45339">
            <w:pPr>
              <w:jc w:val="center"/>
              <w:rPr>
                <w:rFonts w:ascii="Arial" w:hAnsi="Arial" w:cs="Arial"/>
                <w:color w:val="000000"/>
                <w:sz w:val="16"/>
                <w:szCs w:val="16"/>
              </w:rPr>
            </w:pPr>
            <w:r w:rsidRPr="003204D2">
              <w:rPr>
                <w:rFonts w:ascii="Arial" w:hAnsi="Arial" w:cs="Arial"/>
                <w:color w:val="000000"/>
                <w:sz w:val="16"/>
                <w:szCs w:val="16"/>
              </w:rPr>
              <w:t>02</w:t>
            </w:r>
          </w:p>
        </w:tc>
        <w:tc>
          <w:tcPr>
            <w:tcW w:w="3118" w:type="dxa"/>
            <w:shd w:val="clear" w:color="auto" w:fill="auto"/>
            <w:vAlign w:val="center"/>
            <w:hideMark/>
          </w:tcPr>
          <w:p w:rsidR="00E45339" w:rsidRPr="003204D2" w:rsidRDefault="00E45339" w:rsidP="00E45339">
            <w:pPr>
              <w:rPr>
                <w:rFonts w:ascii="Arial" w:hAnsi="Arial" w:cs="Arial"/>
                <w:color w:val="000000"/>
                <w:sz w:val="16"/>
                <w:szCs w:val="16"/>
              </w:rPr>
            </w:pPr>
            <w:r w:rsidRPr="003204D2">
              <w:rPr>
                <w:rFonts w:ascii="Arial" w:hAnsi="Arial" w:cs="Arial"/>
                <w:color w:val="000000"/>
                <w:sz w:val="16"/>
                <w:szCs w:val="16"/>
              </w:rPr>
              <w:t>Podoficerowie sił zbrojnych</w:t>
            </w:r>
          </w:p>
        </w:tc>
        <w:tc>
          <w:tcPr>
            <w:tcW w:w="1084" w:type="dxa"/>
            <w:shd w:val="clear" w:color="auto" w:fill="auto"/>
            <w:noWrap/>
            <w:vAlign w:val="center"/>
            <w:hideMark/>
          </w:tcPr>
          <w:p w:rsidR="00E45339" w:rsidRDefault="00E45339" w:rsidP="00E45339">
            <w:pPr>
              <w:jc w:val="right"/>
              <w:rPr>
                <w:rFonts w:ascii="Arial" w:hAnsi="Arial" w:cs="Arial"/>
                <w:color w:val="000000"/>
                <w:sz w:val="16"/>
                <w:szCs w:val="16"/>
              </w:rPr>
            </w:pPr>
            <w:r>
              <w:rPr>
                <w:rFonts w:ascii="Arial" w:hAnsi="Arial" w:cs="Arial"/>
                <w:color w:val="000000"/>
                <w:sz w:val="16"/>
                <w:szCs w:val="16"/>
              </w:rPr>
              <w:t>1</w:t>
            </w:r>
          </w:p>
        </w:tc>
        <w:tc>
          <w:tcPr>
            <w:tcW w:w="758" w:type="dxa"/>
            <w:shd w:val="clear" w:color="auto" w:fill="auto"/>
            <w:noWrap/>
            <w:vAlign w:val="center"/>
            <w:hideMark/>
          </w:tcPr>
          <w:p w:rsidR="00E45339" w:rsidRDefault="00E45339" w:rsidP="00E45339">
            <w:pPr>
              <w:jc w:val="right"/>
              <w:rPr>
                <w:rFonts w:ascii="Arial" w:hAnsi="Arial" w:cs="Arial"/>
                <w:color w:val="000000"/>
                <w:sz w:val="16"/>
                <w:szCs w:val="16"/>
              </w:rPr>
            </w:pPr>
            <w:r>
              <w:rPr>
                <w:rFonts w:ascii="Arial" w:hAnsi="Arial" w:cs="Arial"/>
                <w:color w:val="000000"/>
                <w:sz w:val="16"/>
                <w:szCs w:val="16"/>
              </w:rPr>
              <w:t>0</w:t>
            </w:r>
          </w:p>
        </w:tc>
        <w:tc>
          <w:tcPr>
            <w:tcW w:w="776" w:type="dxa"/>
            <w:shd w:val="clear" w:color="auto" w:fill="auto"/>
            <w:vAlign w:val="center"/>
          </w:tcPr>
          <w:p w:rsidR="00E45339" w:rsidRDefault="00E45339" w:rsidP="00E45339">
            <w:pPr>
              <w:jc w:val="right"/>
              <w:rPr>
                <w:rFonts w:ascii="Arial" w:hAnsi="Arial" w:cs="Arial"/>
                <w:color w:val="000000"/>
                <w:sz w:val="16"/>
                <w:szCs w:val="16"/>
              </w:rPr>
            </w:pPr>
            <w:r>
              <w:rPr>
                <w:rFonts w:ascii="Arial" w:hAnsi="Arial" w:cs="Arial"/>
                <w:color w:val="000000"/>
                <w:sz w:val="16"/>
                <w:szCs w:val="16"/>
              </w:rPr>
              <w:t>0</w:t>
            </w:r>
          </w:p>
        </w:tc>
      </w:tr>
      <w:tr w:rsidR="00E45339" w:rsidRPr="00CA438D" w:rsidTr="00135480">
        <w:trPr>
          <w:trHeight w:val="227"/>
        </w:trPr>
        <w:tc>
          <w:tcPr>
            <w:tcW w:w="380" w:type="dxa"/>
            <w:shd w:val="clear" w:color="auto" w:fill="auto"/>
            <w:noWrap/>
            <w:vAlign w:val="center"/>
            <w:hideMark/>
          </w:tcPr>
          <w:p w:rsidR="00E45339" w:rsidRPr="003204D2" w:rsidRDefault="00E45339" w:rsidP="00E45339">
            <w:pPr>
              <w:jc w:val="center"/>
              <w:rPr>
                <w:rFonts w:ascii="Arial" w:hAnsi="Arial" w:cs="Arial"/>
                <w:color w:val="000000"/>
                <w:sz w:val="16"/>
                <w:szCs w:val="16"/>
              </w:rPr>
            </w:pPr>
            <w:r w:rsidRPr="003204D2">
              <w:rPr>
                <w:rFonts w:ascii="Arial" w:hAnsi="Arial" w:cs="Arial"/>
                <w:color w:val="000000"/>
                <w:sz w:val="16"/>
                <w:szCs w:val="16"/>
              </w:rPr>
              <w:t>4</w:t>
            </w:r>
          </w:p>
        </w:tc>
        <w:tc>
          <w:tcPr>
            <w:tcW w:w="551" w:type="dxa"/>
            <w:shd w:val="clear" w:color="auto" w:fill="auto"/>
            <w:noWrap/>
            <w:vAlign w:val="center"/>
            <w:hideMark/>
          </w:tcPr>
          <w:p w:rsidR="00E45339" w:rsidRPr="003204D2" w:rsidRDefault="00E45339" w:rsidP="00E45339">
            <w:pPr>
              <w:jc w:val="center"/>
              <w:rPr>
                <w:rFonts w:ascii="Arial" w:hAnsi="Arial" w:cs="Arial"/>
                <w:color w:val="000000"/>
                <w:sz w:val="16"/>
                <w:szCs w:val="16"/>
              </w:rPr>
            </w:pPr>
            <w:r w:rsidRPr="003204D2">
              <w:rPr>
                <w:rFonts w:ascii="Arial" w:hAnsi="Arial" w:cs="Arial"/>
                <w:color w:val="000000"/>
                <w:sz w:val="16"/>
                <w:szCs w:val="16"/>
              </w:rPr>
              <w:t>03</w:t>
            </w:r>
          </w:p>
        </w:tc>
        <w:tc>
          <w:tcPr>
            <w:tcW w:w="3118" w:type="dxa"/>
            <w:shd w:val="clear" w:color="auto" w:fill="auto"/>
            <w:vAlign w:val="center"/>
            <w:hideMark/>
          </w:tcPr>
          <w:p w:rsidR="00E45339" w:rsidRPr="003204D2" w:rsidRDefault="00E45339" w:rsidP="00E45339">
            <w:pPr>
              <w:rPr>
                <w:rFonts w:ascii="Arial" w:hAnsi="Arial" w:cs="Arial"/>
                <w:color w:val="000000"/>
                <w:sz w:val="16"/>
                <w:szCs w:val="16"/>
              </w:rPr>
            </w:pPr>
            <w:r w:rsidRPr="003204D2">
              <w:rPr>
                <w:rFonts w:ascii="Arial" w:hAnsi="Arial" w:cs="Arial"/>
                <w:color w:val="000000"/>
                <w:sz w:val="16"/>
                <w:szCs w:val="16"/>
              </w:rPr>
              <w:t>Żołnierze szeregowi</w:t>
            </w:r>
          </w:p>
        </w:tc>
        <w:tc>
          <w:tcPr>
            <w:tcW w:w="1084" w:type="dxa"/>
            <w:shd w:val="clear" w:color="auto" w:fill="auto"/>
            <w:noWrap/>
            <w:vAlign w:val="center"/>
            <w:hideMark/>
          </w:tcPr>
          <w:p w:rsidR="00E45339" w:rsidRDefault="00E45339" w:rsidP="00E45339">
            <w:pPr>
              <w:jc w:val="right"/>
              <w:rPr>
                <w:rFonts w:ascii="Arial" w:hAnsi="Arial" w:cs="Arial"/>
                <w:color w:val="000000"/>
                <w:sz w:val="16"/>
                <w:szCs w:val="16"/>
              </w:rPr>
            </w:pPr>
            <w:r>
              <w:rPr>
                <w:rFonts w:ascii="Arial" w:hAnsi="Arial" w:cs="Arial"/>
                <w:color w:val="000000"/>
                <w:sz w:val="16"/>
                <w:szCs w:val="16"/>
              </w:rPr>
              <w:t>53</w:t>
            </w:r>
          </w:p>
        </w:tc>
        <w:tc>
          <w:tcPr>
            <w:tcW w:w="758" w:type="dxa"/>
            <w:shd w:val="clear" w:color="auto" w:fill="auto"/>
            <w:noWrap/>
            <w:vAlign w:val="center"/>
            <w:hideMark/>
          </w:tcPr>
          <w:p w:rsidR="00E45339" w:rsidRDefault="00E45339" w:rsidP="00E45339">
            <w:pPr>
              <w:jc w:val="right"/>
              <w:rPr>
                <w:rFonts w:ascii="Arial" w:hAnsi="Arial" w:cs="Arial"/>
                <w:color w:val="000000"/>
                <w:sz w:val="16"/>
                <w:szCs w:val="16"/>
              </w:rPr>
            </w:pPr>
            <w:r>
              <w:rPr>
                <w:rFonts w:ascii="Arial" w:hAnsi="Arial" w:cs="Arial"/>
                <w:color w:val="000000"/>
                <w:sz w:val="16"/>
                <w:szCs w:val="16"/>
              </w:rPr>
              <w:t>0</w:t>
            </w:r>
          </w:p>
        </w:tc>
        <w:tc>
          <w:tcPr>
            <w:tcW w:w="776" w:type="dxa"/>
            <w:shd w:val="clear" w:color="auto" w:fill="auto"/>
            <w:vAlign w:val="center"/>
          </w:tcPr>
          <w:p w:rsidR="00E45339" w:rsidRDefault="00E45339" w:rsidP="00E45339">
            <w:pPr>
              <w:jc w:val="right"/>
              <w:rPr>
                <w:rFonts w:ascii="Arial" w:hAnsi="Arial" w:cs="Arial"/>
                <w:color w:val="000000"/>
                <w:sz w:val="16"/>
                <w:szCs w:val="16"/>
              </w:rPr>
            </w:pPr>
            <w:r>
              <w:rPr>
                <w:rFonts w:ascii="Arial" w:hAnsi="Arial" w:cs="Arial"/>
                <w:color w:val="000000"/>
                <w:sz w:val="16"/>
                <w:szCs w:val="16"/>
              </w:rPr>
              <w:t>0</w:t>
            </w:r>
          </w:p>
        </w:tc>
      </w:tr>
      <w:tr w:rsidR="00E45339" w:rsidRPr="00CA438D" w:rsidTr="00135480">
        <w:trPr>
          <w:trHeight w:val="284"/>
        </w:trPr>
        <w:tc>
          <w:tcPr>
            <w:tcW w:w="380" w:type="dxa"/>
            <w:shd w:val="clear" w:color="auto" w:fill="auto"/>
            <w:noWrap/>
            <w:vAlign w:val="center"/>
            <w:hideMark/>
          </w:tcPr>
          <w:p w:rsidR="00E45339" w:rsidRPr="003204D2" w:rsidRDefault="00E45339" w:rsidP="00E45339">
            <w:pPr>
              <w:jc w:val="center"/>
              <w:rPr>
                <w:rFonts w:ascii="Arial" w:hAnsi="Arial" w:cs="Arial"/>
                <w:color w:val="000000"/>
                <w:sz w:val="16"/>
                <w:szCs w:val="16"/>
              </w:rPr>
            </w:pPr>
            <w:r w:rsidRPr="003204D2">
              <w:rPr>
                <w:rFonts w:ascii="Arial" w:hAnsi="Arial" w:cs="Arial"/>
                <w:color w:val="000000"/>
                <w:sz w:val="16"/>
                <w:szCs w:val="16"/>
              </w:rPr>
              <w:t>5</w:t>
            </w:r>
          </w:p>
        </w:tc>
        <w:tc>
          <w:tcPr>
            <w:tcW w:w="551" w:type="dxa"/>
            <w:shd w:val="clear" w:color="auto" w:fill="auto"/>
            <w:noWrap/>
            <w:vAlign w:val="center"/>
            <w:hideMark/>
          </w:tcPr>
          <w:p w:rsidR="00E45339" w:rsidRPr="003204D2" w:rsidRDefault="00E45339" w:rsidP="00E45339">
            <w:pPr>
              <w:jc w:val="center"/>
              <w:rPr>
                <w:rFonts w:ascii="Arial" w:hAnsi="Arial" w:cs="Arial"/>
                <w:color w:val="000000"/>
                <w:sz w:val="16"/>
                <w:szCs w:val="16"/>
              </w:rPr>
            </w:pPr>
            <w:r w:rsidRPr="003204D2">
              <w:rPr>
                <w:rFonts w:ascii="Arial" w:hAnsi="Arial" w:cs="Arial"/>
                <w:color w:val="000000"/>
                <w:sz w:val="16"/>
                <w:szCs w:val="16"/>
              </w:rPr>
              <w:t>11</w:t>
            </w:r>
          </w:p>
        </w:tc>
        <w:tc>
          <w:tcPr>
            <w:tcW w:w="3118" w:type="dxa"/>
            <w:shd w:val="clear" w:color="auto" w:fill="auto"/>
            <w:vAlign w:val="center"/>
            <w:hideMark/>
          </w:tcPr>
          <w:p w:rsidR="00E45339" w:rsidRPr="003204D2" w:rsidRDefault="00E45339" w:rsidP="00E45339">
            <w:pPr>
              <w:rPr>
                <w:rFonts w:ascii="Arial" w:hAnsi="Arial" w:cs="Arial"/>
                <w:color w:val="000000"/>
                <w:sz w:val="16"/>
                <w:szCs w:val="16"/>
              </w:rPr>
            </w:pPr>
            <w:r w:rsidRPr="003204D2">
              <w:rPr>
                <w:rFonts w:ascii="Arial" w:hAnsi="Arial" w:cs="Arial"/>
                <w:color w:val="000000"/>
                <w:sz w:val="16"/>
                <w:szCs w:val="16"/>
              </w:rPr>
              <w:t>Przedstawiciele władz publicznych, wyżsi urzędnicy i dyrektorzy generalni</w:t>
            </w:r>
          </w:p>
        </w:tc>
        <w:tc>
          <w:tcPr>
            <w:tcW w:w="1084" w:type="dxa"/>
            <w:shd w:val="clear" w:color="auto" w:fill="auto"/>
            <w:noWrap/>
            <w:vAlign w:val="center"/>
            <w:hideMark/>
          </w:tcPr>
          <w:p w:rsidR="00E45339" w:rsidRDefault="00E45339" w:rsidP="00E45339">
            <w:pPr>
              <w:jc w:val="right"/>
              <w:rPr>
                <w:rFonts w:ascii="Arial" w:hAnsi="Arial" w:cs="Arial"/>
                <w:color w:val="000000"/>
                <w:sz w:val="16"/>
                <w:szCs w:val="16"/>
              </w:rPr>
            </w:pPr>
            <w:r>
              <w:rPr>
                <w:rFonts w:ascii="Arial" w:hAnsi="Arial" w:cs="Arial"/>
                <w:color w:val="000000"/>
                <w:sz w:val="16"/>
                <w:szCs w:val="16"/>
              </w:rPr>
              <w:t>40</w:t>
            </w:r>
          </w:p>
        </w:tc>
        <w:tc>
          <w:tcPr>
            <w:tcW w:w="758" w:type="dxa"/>
            <w:shd w:val="clear" w:color="auto" w:fill="auto"/>
            <w:noWrap/>
            <w:vAlign w:val="center"/>
            <w:hideMark/>
          </w:tcPr>
          <w:p w:rsidR="00E45339" w:rsidRDefault="00E45339" w:rsidP="00E45339">
            <w:pPr>
              <w:jc w:val="right"/>
              <w:rPr>
                <w:rFonts w:ascii="Arial" w:hAnsi="Arial" w:cs="Arial"/>
                <w:color w:val="000000"/>
                <w:sz w:val="16"/>
                <w:szCs w:val="16"/>
              </w:rPr>
            </w:pPr>
            <w:r>
              <w:rPr>
                <w:rFonts w:ascii="Arial" w:hAnsi="Arial" w:cs="Arial"/>
                <w:color w:val="000000"/>
                <w:sz w:val="16"/>
                <w:szCs w:val="16"/>
              </w:rPr>
              <w:t>6</w:t>
            </w:r>
          </w:p>
        </w:tc>
        <w:tc>
          <w:tcPr>
            <w:tcW w:w="776" w:type="dxa"/>
            <w:shd w:val="clear" w:color="auto" w:fill="auto"/>
            <w:vAlign w:val="center"/>
          </w:tcPr>
          <w:p w:rsidR="00E45339" w:rsidRDefault="00E45339" w:rsidP="00E45339">
            <w:pPr>
              <w:jc w:val="right"/>
              <w:rPr>
                <w:rFonts w:ascii="Arial" w:hAnsi="Arial" w:cs="Arial"/>
                <w:color w:val="000000"/>
                <w:sz w:val="16"/>
                <w:szCs w:val="16"/>
              </w:rPr>
            </w:pPr>
            <w:r>
              <w:rPr>
                <w:rFonts w:ascii="Arial" w:hAnsi="Arial" w:cs="Arial"/>
                <w:color w:val="000000"/>
                <w:sz w:val="16"/>
                <w:szCs w:val="16"/>
              </w:rPr>
              <w:t>0</w:t>
            </w:r>
          </w:p>
        </w:tc>
      </w:tr>
      <w:tr w:rsidR="00E45339" w:rsidRPr="00CA438D" w:rsidTr="00135480">
        <w:trPr>
          <w:trHeight w:val="227"/>
        </w:trPr>
        <w:tc>
          <w:tcPr>
            <w:tcW w:w="380" w:type="dxa"/>
            <w:shd w:val="clear" w:color="auto" w:fill="auto"/>
            <w:noWrap/>
            <w:vAlign w:val="center"/>
            <w:hideMark/>
          </w:tcPr>
          <w:p w:rsidR="00E45339" w:rsidRPr="003204D2" w:rsidRDefault="00E45339" w:rsidP="00E45339">
            <w:pPr>
              <w:jc w:val="center"/>
              <w:rPr>
                <w:rFonts w:ascii="Arial" w:hAnsi="Arial" w:cs="Arial"/>
                <w:color w:val="000000"/>
                <w:sz w:val="16"/>
                <w:szCs w:val="16"/>
              </w:rPr>
            </w:pPr>
            <w:r w:rsidRPr="003204D2">
              <w:rPr>
                <w:rFonts w:ascii="Arial" w:hAnsi="Arial" w:cs="Arial"/>
                <w:color w:val="000000"/>
                <w:sz w:val="16"/>
                <w:szCs w:val="16"/>
              </w:rPr>
              <w:t>6</w:t>
            </w:r>
          </w:p>
        </w:tc>
        <w:tc>
          <w:tcPr>
            <w:tcW w:w="551" w:type="dxa"/>
            <w:shd w:val="clear" w:color="auto" w:fill="auto"/>
            <w:noWrap/>
            <w:vAlign w:val="center"/>
            <w:hideMark/>
          </w:tcPr>
          <w:p w:rsidR="00E45339" w:rsidRPr="003204D2" w:rsidRDefault="00E45339" w:rsidP="00E45339">
            <w:pPr>
              <w:jc w:val="center"/>
              <w:rPr>
                <w:rFonts w:ascii="Arial" w:hAnsi="Arial" w:cs="Arial"/>
                <w:color w:val="000000"/>
                <w:sz w:val="16"/>
                <w:szCs w:val="16"/>
              </w:rPr>
            </w:pPr>
            <w:r w:rsidRPr="003204D2">
              <w:rPr>
                <w:rFonts w:ascii="Arial" w:hAnsi="Arial" w:cs="Arial"/>
                <w:color w:val="000000"/>
                <w:sz w:val="16"/>
                <w:szCs w:val="16"/>
              </w:rPr>
              <w:t>12</w:t>
            </w:r>
          </w:p>
        </w:tc>
        <w:tc>
          <w:tcPr>
            <w:tcW w:w="3118" w:type="dxa"/>
            <w:shd w:val="clear" w:color="auto" w:fill="auto"/>
            <w:vAlign w:val="center"/>
            <w:hideMark/>
          </w:tcPr>
          <w:p w:rsidR="00E45339" w:rsidRPr="003204D2" w:rsidRDefault="00E45339" w:rsidP="00E45339">
            <w:pPr>
              <w:rPr>
                <w:rFonts w:ascii="Arial" w:hAnsi="Arial" w:cs="Arial"/>
                <w:color w:val="000000"/>
                <w:sz w:val="16"/>
                <w:szCs w:val="16"/>
              </w:rPr>
            </w:pPr>
            <w:r w:rsidRPr="003204D2">
              <w:rPr>
                <w:rFonts w:ascii="Arial" w:hAnsi="Arial" w:cs="Arial"/>
                <w:color w:val="000000"/>
                <w:sz w:val="16"/>
                <w:szCs w:val="16"/>
              </w:rPr>
              <w:t>Kierownicy do spraw zarządzania i handlu</w:t>
            </w:r>
          </w:p>
        </w:tc>
        <w:tc>
          <w:tcPr>
            <w:tcW w:w="1084" w:type="dxa"/>
            <w:shd w:val="clear" w:color="auto" w:fill="auto"/>
            <w:noWrap/>
            <w:vAlign w:val="center"/>
            <w:hideMark/>
          </w:tcPr>
          <w:p w:rsidR="00E45339" w:rsidRDefault="00E45339" w:rsidP="00E45339">
            <w:pPr>
              <w:jc w:val="right"/>
              <w:rPr>
                <w:rFonts w:ascii="Arial" w:hAnsi="Arial" w:cs="Arial"/>
                <w:color w:val="000000"/>
                <w:sz w:val="16"/>
                <w:szCs w:val="16"/>
              </w:rPr>
            </w:pPr>
            <w:r>
              <w:rPr>
                <w:rFonts w:ascii="Arial" w:hAnsi="Arial" w:cs="Arial"/>
                <w:color w:val="000000"/>
                <w:sz w:val="16"/>
                <w:szCs w:val="16"/>
              </w:rPr>
              <w:t>99</w:t>
            </w:r>
          </w:p>
        </w:tc>
        <w:tc>
          <w:tcPr>
            <w:tcW w:w="758" w:type="dxa"/>
            <w:shd w:val="clear" w:color="auto" w:fill="auto"/>
            <w:noWrap/>
            <w:vAlign w:val="center"/>
            <w:hideMark/>
          </w:tcPr>
          <w:p w:rsidR="00E45339" w:rsidRDefault="00E45339" w:rsidP="00E45339">
            <w:pPr>
              <w:jc w:val="right"/>
              <w:rPr>
                <w:rFonts w:ascii="Arial" w:hAnsi="Arial" w:cs="Arial"/>
                <w:color w:val="000000"/>
                <w:sz w:val="16"/>
                <w:szCs w:val="16"/>
              </w:rPr>
            </w:pPr>
            <w:r>
              <w:rPr>
                <w:rFonts w:ascii="Arial" w:hAnsi="Arial" w:cs="Arial"/>
                <w:color w:val="000000"/>
                <w:sz w:val="16"/>
                <w:szCs w:val="16"/>
              </w:rPr>
              <w:t>32</w:t>
            </w:r>
          </w:p>
        </w:tc>
        <w:tc>
          <w:tcPr>
            <w:tcW w:w="776" w:type="dxa"/>
            <w:shd w:val="clear" w:color="auto" w:fill="auto"/>
            <w:vAlign w:val="center"/>
          </w:tcPr>
          <w:p w:rsidR="00E45339" w:rsidRDefault="00E45339" w:rsidP="00E45339">
            <w:pPr>
              <w:jc w:val="right"/>
              <w:rPr>
                <w:rFonts w:ascii="Arial" w:hAnsi="Arial" w:cs="Arial"/>
                <w:color w:val="000000"/>
                <w:sz w:val="16"/>
                <w:szCs w:val="16"/>
              </w:rPr>
            </w:pPr>
            <w:r>
              <w:rPr>
                <w:rFonts w:ascii="Arial" w:hAnsi="Arial" w:cs="Arial"/>
                <w:color w:val="000000"/>
                <w:sz w:val="16"/>
                <w:szCs w:val="16"/>
              </w:rPr>
              <w:t>2</w:t>
            </w:r>
          </w:p>
        </w:tc>
      </w:tr>
      <w:tr w:rsidR="00E45339" w:rsidRPr="00CA438D" w:rsidTr="00135480">
        <w:trPr>
          <w:trHeight w:val="227"/>
        </w:trPr>
        <w:tc>
          <w:tcPr>
            <w:tcW w:w="380" w:type="dxa"/>
            <w:shd w:val="clear" w:color="auto" w:fill="auto"/>
            <w:noWrap/>
            <w:vAlign w:val="center"/>
            <w:hideMark/>
          </w:tcPr>
          <w:p w:rsidR="00E45339" w:rsidRPr="003204D2" w:rsidRDefault="00E45339" w:rsidP="00E45339">
            <w:pPr>
              <w:jc w:val="center"/>
              <w:rPr>
                <w:rFonts w:ascii="Arial" w:hAnsi="Arial" w:cs="Arial"/>
                <w:color w:val="000000"/>
                <w:sz w:val="16"/>
                <w:szCs w:val="16"/>
              </w:rPr>
            </w:pPr>
            <w:r w:rsidRPr="003204D2">
              <w:rPr>
                <w:rFonts w:ascii="Arial" w:hAnsi="Arial" w:cs="Arial"/>
                <w:color w:val="000000"/>
                <w:sz w:val="16"/>
                <w:szCs w:val="16"/>
              </w:rPr>
              <w:t>7</w:t>
            </w:r>
          </w:p>
        </w:tc>
        <w:tc>
          <w:tcPr>
            <w:tcW w:w="551" w:type="dxa"/>
            <w:shd w:val="clear" w:color="auto" w:fill="auto"/>
            <w:noWrap/>
            <w:vAlign w:val="center"/>
            <w:hideMark/>
          </w:tcPr>
          <w:p w:rsidR="00E45339" w:rsidRPr="003204D2" w:rsidRDefault="00E45339" w:rsidP="00E45339">
            <w:pPr>
              <w:jc w:val="center"/>
              <w:rPr>
                <w:rFonts w:ascii="Arial" w:hAnsi="Arial" w:cs="Arial"/>
                <w:color w:val="000000"/>
                <w:sz w:val="16"/>
                <w:szCs w:val="16"/>
              </w:rPr>
            </w:pPr>
            <w:r w:rsidRPr="003204D2">
              <w:rPr>
                <w:rFonts w:ascii="Arial" w:hAnsi="Arial" w:cs="Arial"/>
                <w:color w:val="000000"/>
                <w:sz w:val="16"/>
                <w:szCs w:val="16"/>
              </w:rPr>
              <w:t>13</w:t>
            </w:r>
          </w:p>
        </w:tc>
        <w:tc>
          <w:tcPr>
            <w:tcW w:w="3118" w:type="dxa"/>
            <w:shd w:val="clear" w:color="auto" w:fill="auto"/>
            <w:vAlign w:val="center"/>
            <w:hideMark/>
          </w:tcPr>
          <w:p w:rsidR="00E45339" w:rsidRPr="003204D2" w:rsidRDefault="00E45339" w:rsidP="00E45339">
            <w:pPr>
              <w:rPr>
                <w:rFonts w:ascii="Arial" w:hAnsi="Arial" w:cs="Arial"/>
                <w:color w:val="000000"/>
                <w:sz w:val="16"/>
                <w:szCs w:val="16"/>
              </w:rPr>
            </w:pPr>
            <w:r w:rsidRPr="003204D2">
              <w:rPr>
                <w:rFonts w:ascii="Arial" w:hAnsi="Arial" w:cs="Arial"/>
                <w:color w:val="000000"/>
                <w:sz w:val="16"/>
                <w:szCs w:val="16"/>
              </w:rPr>
              <w:t>Kierownicy do spraw produkcji i usług</w:t>
            </w:r>
          </w:p>
        </w:tc>
        <w:tc>
          <w:tcPr>
            <w:tcW w:w="1084" w:type="dxa"/>
            <w:shd w:val="clear" w:color="auto" w:fill="auto"/>
            <w:noWrap/>
            <w:vAlign w:val="center"/>
            <w:hideMark/>
          </w:tcPr>
          <w:p w:rsidR="00E45339" w:rsidRDefault="00E45339" w:rsidP="00E45339">
            <w:pPr>
              <w:jc w:val="right"/>
              <w:rPr>
                <w:rFonts w:ascii="Arial" w:hAnsi="Arial" w:cs="Arial"/>
                <w:color w:val="000000"/>
                <w:sz w:val="16"/>
                <w:szCs w:val="16"/>
              </w:rPr>
            </w:pPr>
            <w:r>
              <w:rPr>
                <w:rFonts w:ascii="Arial" w:hAnsi="Arial" w:cs="Arial"/>
                <w:color w:val="000000"/>
                <w:sz w:val="16"/>
                <w:szCs w:val="16"/>
              </w:rPr>
              <w:t>76</w:t>
            </w:r>
          </w:p>
        </w:tc>
        <w:tc>
          <w:tcPr>
            <w:tcW w:w="758" w:type="dxa"/>
            <w:shd w:val="clear" w:color="auto" w:fill="auto"/>
            <w:noWrap/>
            <w:vAlign w:val="center"/>
            <w:hideMark/>
          </w:tcPr>
          <w:p w:rsidR="00E45339" w:rsidRDefault="00E45339" w:rsidP="00E45339">
            <w:pPr>
              <w:jc w:val="right"/>
              <w:rPr>
                <w:rFonts w:ascii="Arial" w:hAnsi="Arial" w:cs="Arial"/>
                <w:color w:val="000000"/>
                <w:sz w:val="16"/>
                <w:szCs w:val="16"/>
              </w:rPr>
            </w:pPr>
            <w:r>
              <w:rPr>
                <w:rFonts w:ascii="Arial" w:hAnsi="Arial" w:cs="Arial"/>
                <w:color w:val="000000"/>
                <w:sz w:val="16"/>
                <w:szCs w:val="16"/>
              </w:rPr>
              <w:t>41</w:t>
            </w:r>
          </w:p>
        </w:tc>
        <w:tc>
          <w:tcPr>
            <w:tcW w:w="776" w:type="dxa"/>
            <w:shd w:val="clear" w:color="auto" w:fill="auto"/>
            <w:vAlign w:val="center"/>
          </w:tcPr>
          <w:p w:rsidR="00E45339" w:rsidRDefault="00E45339" w:rsidP="00E45339">
            <w:pPr>
              <w:jc w:val="right"/>
              <w:rPr>
                <w:rFonts w:ascii="Arial" w:hAnsi="Arial" w:cs="Arial"/>
                <w:color w:val="000000"/>
                <w:sz w:val="16"/>
                <w:szCs w:val="16"/>
              </w:rPr>
            </w:pPr>
            <w:r>
              <w:rPr>
                <w:rFonts w:ascii="Arial" w:hAnsi="Arial" w:cs="Arial"/>
                <w:color w:val="000000"/>
                <w:sz w:val="16"/>
                <w:szCs w:val="16"/>
              </w:rPr>
              <w:t>6</w:t>
            </w:r>
          </w:p>
        </w:tc>
      </w:tr>
      <w:tr w:rsidR="00734F6A" w:rsidRPr="00CA438D" w:rsidTr="00135480">
        <w:trPr>
          <w:trHeight w:val="227"/>
        </w:trPr>
        <w:tc>
          <w:tcPr>
            <w:tcW w:w="380" w:type="dxa"/>
            <w:shd w:val="clear" w:color="auto" w:fill="auto"/>
            <w:noWrap/>
            <w:vAlign w:val="center"/>
            <w:hideMark/>
          </w:tcPr>
          <w:p w:rsidR="00734F6A" w:rsidRPr="003204D2" w:rsidRDefault="00734F6A" w:rsidP="00734F6A">
            <w:pPr>
              <w:jc w:val="center"/>
              <w:rPr>
                <w:rFonts w:ascii="Arial" w:hAnsi="Arial" w:cs="Arial"/>
                <w:color w:val="000000"/>
                <w:sz w:val="16"/>
                <w:szCs w:val="16"/>
              </w:rPr>
            </w:pPr>
            <w:r w:rsidRPr="003204D2">
              <w:rPr>
                <w:rFonts w:ascii="Arial" w:hAnsi="Arial" w:cs="Arial"/>
                <w:color w:val="000000"/>
                <w:sz w:val="16"/>
                <w:szCs w:val="16"/>
              </w:rPr>
              <w:t>8</w:t>
            </w:r>
          </w:p>
        </w:tc>
        <w:tc>
          <w:tcPr>
            <w:tcW w:w="551" w:type="dxa"/>
            <w:shd w:val="clear" w:color="auto" w:fill="auto"/>
            <w:noWrap/>
            <w:vAlign w:val="center"/>
            <w:hideMark/>
          </w:tcPr>
          <w:p w:rsidR="00734F6A" w:rsidRPr="003204D2" w:rsidRDefault="00734F6A" w:rsidP="00734F6A">
            <w:pPr>
              <w:jc w:val="center"/>
              <w:rPr>
                <w:rFonts w:ascii="Arial" w:hAnsi="Arial" w:cs="Arial"/>
                <w:color w:val="000000"/>
                <w:sz w:val="16"/>
                <w:szCs w:val="16"/>
              </w:rPr>
            </w:pPr>
            <w:r w:rsidRPr="003204D2">
              <w:rPr>
                <w:rFonts w:ascii="Arial" w:hAnsi="Arial" w:cs="Arial"/>
                <w:color w:val="000000"/>
                <w:sz w:val="16"/>
                <w:szCs w:val="16"/>
              </w:rPr>
              <w:t>14</w:t>
            </w:r>
          </w:p>
        </w:tc>
        <w:tc>
          <w:tcPr>
            <w:tcW w:w="3118" w:type="dxa"/>
            <w:shd w:val="clear" w:color="auto" w:fill="auto"/>
            <w:vAlign w:val="center"/>
            <w:hideMark/>
          </w:tcPr>
          <w:p w:rsidR="00734F6A" w:rsidRPr="003204D2" w:rsidRDefault="00734F6A" w:rsidP="00734F6A">
            <w:pPr>
              <w:rPr>
                <w:rFonts w:ascii="Arial" w:hAnsi="Arial" w:cs="Arial"/>
                <w:color w:val="000000"/>
                <w:sz w:val="16"/>
                <w:szCs w:val="16"/>
              </w:rPr>
            </w:pPr>
            <w:r w:rsidRPr="003204D2">
              <w:rPr>
                <w:rFonts w:ascii="Arial" w:hAnsi="Arial" w:cs="Arial"/>
                <w:color w:val="000000"/>
                <w:sz w:val="16"/>
                <w:szCs w:val="16"/>
              </w:rPr>
              <w:t>Kierownicy w branży hotelarskiej, handlu i innych branżach usługowych</w:t>
            </w:r>
          </w:p>
        </w:tc>
        <w:tc>
          <w:tcPr>
            <w:tcW w:w="1084" w:type="dxa"/>
            <w:shd w:val="clear" w:color="auto" w:fill="auto"/>
            <w:noWrap/>
            <w:vAlign w:val="center"/>
            <w:hideMark/>
          </w:tcPr>
          <w:p w:rsidR="00734F6A" w:rsidRDefault="00734F6A" w:rsidP="00734F6A">
            <w:pPr>
              <w:jc w:val="right"/>
              <w:rPr>
                <w:rFonts w:ascii="Arial" w:hAnsi="Arial" w:cs="Arial"/>
                <w:color w:val="000000"/>
                <w:sz w:val="16"/>
                <w:szCs w:val="16"/>
              </w:rPr>
            </w:pPr>
            <w:r>
              <w:rPr>
                <w:rFonts w:ascii="Arial" w:hAnsi="Arial" w:cs="Arial"/>
                <w:color w:val="000000"/>
                <w:sz w:val="16"/>
                <w:szCs w:val="16"/>
              </w:rPr>
              <w:t>37</w:t>
            </w:r>
          </w:p>
        </w:tc>
        <w:tc>
          <w:tcPr>
            <w:tcW w:w="758" w:type="dxa"/>
            <w:shd w:val="clear" w:color="auto" w:fill="auto"/>
            <w:noWrap/>
            <w:vAlign w:val="center"/>
            <w:hideMark/>
          </w:tcPr>
          <w:p w:rsidR="00734F6A" w:rsidRDefault="00734F6A" w:rsidP="00734F6A">
            <w:pPr>
              <w:jc w:val="right"/>
              <w:rPr>
                <w:rFonts w:ascii="Arial" w:hAnsi="Arial" w:cs="Arial"/>
                <w:color w:val="000000"/>
                <w:sz w:val="16"/>
                <w:szCs w:val="16"/>
              </w:rPr>
            </w:pPr>
            <w:r>
              <w:rPr>
                <w:rFonts w:ascii="Arial" w:hAnsi="Arial" w:cs="Arial"/>
                <w:color w:val="000000"/>
                <w:sz w:val="16"/>
                <w:szCs w:val="16"/>
              </w:rPr>
              <w:t>39</w:t>
            </w:r>
          </w:p>
        </w:tc>
        <w:tc>
          <w:tcPr>
            <w:tcW w:w="776" w:type="dxa"/>
            <w:shd w:val="clear" w:color="auto" w:fill="auto"/>
            <w:vAlign w:val="center"/>
          </w:tcPr>
          <w:p w:rsidR="00734F6A" w:rsidRDefault="00734F6A" w:rsidP="00734F6A">
            <w:pPr>
              <w:jc w:val="right"/>
              <w:rPr>
                <w:rFonts w:ascii="Arial" w:hAnsi="Arial" w:cs="Arial"/>
                <w:color w:val="000000"/>
                <w:sz w:val="16"/>
                <w:szCs w:val="16"/>
              </w:rPr>
            </w:pPr>
            <w:r>
              <w:rPr>
                <w:rFonts w:ascii="Arial" w:hAnsi="Arial" w:cs="Arial"/>
                <w:color w:val="000000"/>
                <w:sz w:val="16"/>
                <w:szCs w:val="16"/>
              </w:rPr>
              <w:t>1</w:t>
            </w:r>
          </w:p>
        </w:tc>
      </w:tr>
      <w:tr w:rsidR="00734F6A" w:rsidRPr="00CA438D" w:rsidTr="00135480">
        <w:trPr>
          <w:trHeight w:val="227"/>
        </w:trPr>
        <w:tc>
          <w:tcPr>
            <w:tcW w:w="380" w:type="dxa"/>
            <w:shd w:val="clear" w:color="auto" w:fill="auto"/>
            <w:noWrap/>
            <w:vAlign w:val="center"/>
            <w:hideMark/>
          </w:tcPr>
          <w:p w:rsidR="00734F6A" w:rsidRPr="003204D2" w:rsidRDefault="00734F6A" w:rsidP="00734F6A">
            <w:pPr>
              <w:jc w:val="center"/>
              <w:rPr>
                <w:rFonts w:ascii="Arial" w:hAnsi="Arial" w:cs="Arial"/>
                <w:color w:val="000000"/>
                <w:sz w:val="16"/>
                <w:szCs w:val="16"/>
              </w:rPr>
            </w:pPr>
            <w:r w:rsidRPr="003204D2">
              <w:rPr>
                <w:rFonts w:ascii="Arial" w:hAnsi="Arial" w:cs="Arial"/>
                <w:color w:val="000000"/>
                <w:sz w:val="16"/>
                <w:szCs w:val="16"/>
              </w:rPr>
              <w:t>9</w:t>
            </w:r>
          </w:p>
        </w:tc>
        <w:tc>
          <w:tcPr>
            <w:tcW w:w="551" w:type="dxa"/>
            <w:shd w:val="clear" w:color="auto" w:fill="auto"/>
            <w:noWrap/>
            <w:vAlign w:val="center"/>
            <w:hideMark/>
          </w:tcPr>
          <w:p w:rsidR="00734F6A" w:rsidRPr="003204D2" w:rsidRDefault="00734F6A" w:rsidP="00734F6A">
            <w:pPr>
              <w:jc w:val="center"/>
              <w:rPr>
                <w:rFonts w:ascii="Arial" w:hAnsi="Arial" w:cs="Arial"/>
                <w:color w:val="000000"/>
                <w:sz w:val="16"/>
                <w:szCs w:val="16"/>
              </w:rPr>
            </w:pPr>
            <w:r w:rsidRPr="003204D2">
              <w:rPr>
                <w:rFonts w:ascii="Arial" w:hAnsi="Arial" w:cs="Arial"/>
                <w:color w:val="000000"/>
                <w:sz w:val="16"/>
                <w:szCs w:val="16"/>
              </w:rPr>
              <w:t>21</w:t>
            </w:r>
          </w:p>
        </w:tc>
        <w:tc>
          <w:tcPr>
            <w:tcW w:w="3118" w:type="dxa"/>
            <w:shd w:val="clear" w:color="auto" w:fill="auto"/>
            <w:vAlign w:val="center"/>
            <w:hideMark/>
          </w:tcPr>
          <w:p w:rsidR="00734F6A" w:rsidRPr="003204D2" w:rsidRDefault="00734F6A" w:rsidP="00734F6A">
            <w:pPr>
              <w:rPr>
                <w:rFonts w:ascii="Arial" w:hAnsi="Arial" w:cs="Arial"/>
                <w:color w:val="000000"/>
                <w:sz w:val="16"/>
                <w:szCs w:val="16"/>
              </w:rPr>
            </w:pPr>
            <w:r w:rsidRPr="003204D2">
              <w:rPr>
                <w:rFonts w:ascii="Arial" w:hAnsi="Arial" w:cs="Arial"/>
                <w:color w:val="000000"/>
                <w:sz w:val="16"/>
                <w:szCs w:val="16"/>
              </w:rPr>
              <w:t>Specjaliści nauk fizycznych, matematycznych i technicznych</w:t>
            </w:r>
          </w:p>
        </w:tc>
        <w:tc>
          <w:tcPr>
            <w:tcW w:w="1084" w:type="dxa"/>
            <w:shd w:val="clear" w:color="auto" w:fill="auto"/>
            <w:noWrap/>
            <w:vAlign w:val="center"/>
            <w:hideMark/>
          </w:tcPr>
          <w:p w:rsidR="00734F6A" w:rsidRDefault="00734F6A" w:rsidP="00734F6A">
            <w:pPr>
              <w:jc w:val="right"/>
              <w:rPr>
                <w:rFonts w:ascii="Arial" w:hAnsi="Arial" w:cs="Arial"/>
                <w:color w:val="000000"/>
                <w:sz w:val="16"/>
                <w:szCs w:val="16"/>
              </w:rPr>
            </w:pPr>
            <w:r>
              <w:rPr>
                <w:rFonts w:ascii="Arial" w:hAnsi="Arial" w:cs="Arial"/>
                <w:color w:val="000000"/>
                <w:sz w:val="16"/>
                <w:szCs w:val="16"/>
              </w:rPr>
              <w:t>561</w:t>
            </w:r>
          </w:p>
        </w:tc>
        <w:tc>
          <w:tcPr>
            <w:tcW w:w="758" w:type="dxa"/>
            <w:shd w:val="clear" w:color="auto" w:fill="auto"/>
            <w:noWrap/>
            <w:vAlign w:val="center"/>
            <w:hideMark/>
          </w:tcPr>
          <w:p w:rsidR="00734F6A" w:rsidRDefault="00734F6A" w:rsidP="00734F6A">
            <w:pPr>
              <w:jc w:val="right"/>
              <w:rPr>
                <w:rFonts w:ascii="Arial" w:hAnsi="Arial" w:cs="Arial"/>
                <w:color w:val="000000"/>
                <w:sz w:val="16"/>
                <w:szCs w:val="16"/>
              </w:rPr>
            </w:pPr>
            <w:r>
              <w:rPr>
                <w:rFonts w:ascii="Arial" w:hAnsi="Arial" w:cs="Arial"/>
                <w:color w:val="000000"/>
                <w:sz w:val="16"/>
                <w:szCs w:val="16"/>
              </w:rPr>
              <w:t>188</w:t>
            </w:r>
          </w:p>
        </w:tc>
        <w:tc>
          <w:tcPr>
            <w:tcW w:w="776" w:type="dxa"/>
            <w:shd w:val="clear" w:color="auto" w:fill="auto"/>
            <w:vAlign w:val="center"/>
          </w:tcPr>
          <w:p w:rsidR="00734F6A" w:rsidRDefault="00734F6A" w:rsidP="00734F6A">
            <w:pPr>
              <w:jc w:val="right"/>
              <w:rPr>
                <w:rFonts w:ascii="Arial" w:hAnsi="Arial" w:cs="Arial"/>
                <w:color w:val="000000"/>
                <w:sz w:val="16"/>
                <w:szCs w:val="16"/>
              </w:rPr>
            </w:pPr>
            <w:r>
              <w:rPr>
                <w:rFonts w:ascii="Arial" w:hAnsi="Arial" w:cs="Arial"/>
                <w:color w:val="000000"/>
                <w:sz w:val="16"/>
                <w:szCs w:val="16"/>
              </w:rPr>
              <w:t>74</w:t>
            </w:r>
          </w:p>
        </w:tc>
      </w:tr>
      <w:tr w:rsidR="00734F6A" w:rsidRPr="00CA438D" w:rsidTr="00135480">
        <w:trPr>
          <w:trHeight w:val="227"/>
        </w:trPr>
        <w:tc>
          <w:tcPr>
            <w:tcW w:w="380" w:type="dxa"/>
            <w:shd w:val="clear" w:color="auto" w:fill="auto"/>
            <w:noWrap/>
            <w:vAlign w:val="center"/>
            <w:hideMark/>
          </w:tcPr>
          <w:p w:rsidR="00734F6A" w:rsidRPr="003204D2" w:rsidRDefault="00734F6A" w:rsidP="00734F6A">
            <w:pPr>
              <w:jc w:val="center"/>
              <w:rPr>
                <w:rFonts w:ascii="Arial" w:hAnsi="Arial" w:cs="Arial"/>
                <w:color w:val="000000"/>
                <w:sz w:val="16"/>
                <w:szCs w:val="16"/>
              </w:rPr>
            </w:pPr>
            <w:r w:rsidRPr="003204D2">
              <w:rPr>
                <w:rFonts w:ascii="Arial" w:hAnsi="Arial" w:cs="Arial"/>
                <w:color w:val="000000"/>
                <w:sz w:val="16"/>
                <w:szCs w:val="16"/>
              </w:rPr>
              <w:t>10</w:t>
            </w:r>
          </w:p>
        </w:tc>
        <w:tc>
          <w:tcPr>
            <w:tcW w:w="551" w:type="dxa"/>
            <w:shd w:val="clear" w:color="auto" w:fill="auto"/>
            <w:noWrap/>
            <w:vAlign w:val="center"/>
            <w:hideMark/>
          </w:tcPr>
          <w:p w:rsidR="00734F6A" w:rsidRPr="003204D2" w:rsidRDefault="00734F6A" w:rsidP="00734F6A">
            <w:pPr>
              <w:jc w:val="center"/>
              <w:rPr>
                <w:rFonts w:ascii="Arial" w:hAnsi="Arial" w:cs="Arial"/>
                <w:color w:val="000000"/>
                <w:sz w:val="16"/>
                <w:szCs w:val="16"/>
              </w:rPr>
            </w:pPr>
            <w:r w:rsidRPr="003204D2">
              <w:rPr>
                <w:rFonts w:ascii="Arial" w:hAnsi="Arial" w:cs="Arial"/>
                <w:color w:val="000000"/>
                <w:sz w:val="16"/>
                <w:szCs w:val="16"/>
              </w:rPr>
              <w:t>22</w:t>
            </w:r>
          </w:p>
        </w:tc>
        <w:tc>
          <w:tcPr>
            <w:tcW w:w="3118" w:type="dxa"/>
            <w:shd w:val="clear" w:color="auto" w:fill="auto"/>
            <w:vAlign w:val="center"/>
            <w:hideMark/>
          </w:tcPr>
          <w:p w:rsidR="00734F6A" w:rsidRPr="003204D2" w:rsidRDefault="00734F6A" w:rsidP="00734F6A">
            <w:pPr>
              <w:rPr>
                <w:rFonts w:ascii="Arial" w:hAnsi="Arial" w:cs="Arial"/>
                <w:color w:val="000000"/>
                <w:sz w:val="16"/>
                <w:szCs w:val="16"/>
              </w:rPr>
            </w:pPr>
            <w:r w:rsidRPr="003204D2">
              <w:rPr>
                <w:rFonts w:ascii="Arial" w:hAnsi="Arial" w:cs="Arial"/>
                <w:color w:val="000000"/>
                <w:sz w:val="16"/>
                <w:szCs w:val="16"/>
              </w:rPr>
              <w:t>Specjaliści do spraw zdrowia</w:t>
            </w:r>
          </w:p>
        </w:tc>
        <w:tc>
          <w:tcPr>
            <w:tcW w:w="1084" w:type="dxa"/>
            <w:shd w:val="clear" w:color="auto" w:fill="auto"/>
            <w:noWrap/>
            <w:vAlign w:val="center"/>
            <w:hideMark/>
          </w:tcPr>
          <w:p w:rsidR="00734F6A" w:rsidRDefault="00734F6A" w:rsidP="00734F6A">
            <w:pPr>
              <w:jc w:val="right"/>
              <w:rPr>
                <w:rFonts w:ascii="Arial" w:hAnsi="Arial" w:cs="Arial"/>
                <w:color w:val="000000"/>
                <w:sz w:val="16"/>
                <w:szCs w:val="16"/>
              </w:rPr>
            </w:pPr>
            <w:r>
              <w:rPr>
                <w:rFonts w:ascii="Arial" w:hAnsi="Arial" w:cs="Arial"/>
                <w:color w:val="000000"/>
                <w:sz w:val="16"/>
                <w:szCs w:val="16"/>
              </w:rPr>
              <w:t>162</w:t>
            </w:r>
          </w:p>
        </w:tc>
        <w:tc>
          <w:tcPr>
            <w:tcW w:w="758" w:type="dxa"/>
            <w:shd w:val="clear" w:color="auto" w:fill="auto"/>
            <w:noWrap/>
            <w:vAlign w:val="center"/>
            <w:hideMark/>
          </w:tcPr>
          <w:p w:rsidR="00734F6A" w:rsidRDefault="00734F6A" w:rsidP="00734F6A">
            <w:pPr>
              <w:jc w:val="right"/>
              <w:rPr>
                <w:rFonts w:ascii="Arial" w:hAnsi="Arial" w:cs="Arial"/>
                <w:color w:val="000000"/>
                <w:sz w:val="16"/>
                <w:szCs w:val="16"/>
              </w:rPr>
            </w:pPr>
            <w:r>
              <w:rPr>
                <w:rFonts w:ascii="Arial" w:hAnsi="Arial" w:cs="Arial"/>
                <w:color w:val="000000"/>
                <w:sz w:val="16"/>
                <w:szCs w:val="16"/>
              </w:rPr>
              <w:t>82</w:t>
            </w:r>
          </w:p>
        </w:tc>
        <w:tc>
          <w:tcPr>
            <w:tcW w:w="776" w:type="dxa"/>
            <w:shd w:val="clear" w:color="auto" w:fill="auto"/>
            <w:vAlign w:val="center"/>
          </w:tcPr>
          <w:p w:rsidR="00734F6A" w:rsidRDefault="00734F6A" w:rsidP="00734F6A">
            <w:pPr>
              <w:jc w:val="right"/>
              <w:rPr>
                <w:rFonts w:ascii="Arial" w:hAnsi="Arial" w:cs="Arial"/>
                <w:color w:val="000000"/>
                <w:sz w:val="16"/>
                <w:szCs w:val="16"/>
              </w:rPr>
            </w:pPr>
            <w:r>
              <w:rPr>
                <w:rFonts w:ascii="Arial" w:hAnsi="Arial" w:cs="Arial"/>
                <w:color w:val="000000"/>
                <w:sz w:val="16"/>
                <w:szCs w:val="16"/>
              </w:rPr>
              <w:t>40</w:t>
            </w:r>
          </w:p>
        </w:tc>
      </w:tr>
      <w:tr w:rsidR="00734F6A" w:rsidRPr="00CA438D" w:rsidTr="00135480">
        <w:trPr>
          <w:trHeight w:val="227"/>
        </w:trPr>
        <w:tc>
          <w:tcPr>
            <w:tcW w:w="380" w:type="dxa"/>
            <w:shd w:val="clear" w:color="auto" w:fill="auto"/>
            <w:noWrap/>
            <w:vAlign w:val="center"/>
            <w:hideMark/>
          </w:tcPr>
          <w:p w:rsidR="00734F6A" w:rsidRPr="003204D2" w:rsidRDefault="00734F6A" w:rsidP="00734F6A">
            <w:pPr>
              <w:jc w:val="center"/>
              <w:rPr>
                <w:rFonts w:ascii="Arial" w:hAnsi="Arial" w:cs="Arial"/>
                <w:color w:val="000000"/>
                <w:sz w:val="16"/>
                <w:szCs w:val="16"/>
              </w:rPr>
            </w:pPr>
            <w:r w:rsidRPr="003204D2">
              <w:rPr>
                <w:rFonts w:ascii="Arial" w:hAnsi="Arial" w:cs="Arial"/>
                <w:color w:val="000000"/>
                <w:sz w:val="16"/>
                <w:szCs w:val="16"/>
              </w:rPr>
              <w:t>11</w:t>
            </w:r>
          </w:p>
        </w:tc>
        <w:tc>
          <w:tcPr>
            <w:tcW w:w="551" w:type="dxa"/>
            <w:shd w:val="clear" w:color="auto" w:fill="auto"/>
            <w:noWrap/>
            <w:vAlign w:val="center"/>
            <w:hideMark/>
          </w:tcPr>
          <w:p w:rsidR="00734F6A" w:rsidRPr="003204D2" w:rsidRDefault="00734F6A" w:rsidP="00734F6A">
            <w:pPr>
              <w:jc w:val="center"/>
              <w:rPr>
                <w:rFonts w:ascii="Arial" w:hAnsi="Arial" w:cs="Arial"/>
                <w:color w:val="000000"/>
                <w:sz w:val="16"/>
                <w:szCs w:val="16"/>
              </w:rPr>
            </w:pPr>
            <w:r w:rsidRPr="003204D2">
              <w:rPr>
                <w:rFonts w:ascii="Arial" w:hAnsi="Arial" w:cs="Arial"/>
                <w:color w:val="000000"/>
                <w:sz w:val="16"/>
                <w:szCs w:val="16"/>
              </w:rPr>
              <w:t>23</w:t>
            </w:r>
          </w:p>
        </w:tc>
        <w:tc>
          <w:tcPr>
            <w:tcW w:w="3118" w:type="dxa"/>
            <w:shd w:val="clear" w:color="auto" w:fill="auto"/>
            <w:vAlign w:val="center"/>
            <w:hideMark/>
          </w:tcPr>
          <w:p w:rsidR="00734F6A" w:rsidRPr="003204D2" w:rsidRDefault="00734F6A" w:rsidP="00734F6A">
            <w:pPr>
              <w:rPr>
                <w:rFonts w:ascii="Arial" w:hAnsi="Arial" w:cs="Arial"/>
                <w:color w:val="000000"/>
                <w:sz w:val="16"/>
                <w:szCs w:val="16"/>
              </w:rPr>
            </w:pPr>
            <w:r w:rsidRPr="003204D2">
              <w:rPr>
                <w:rFonts w:ascii="Arial" w:hAnsi="Arial" w:cs="Arial"/>
                <w:color w:val="000000"/>
                <w:sz w:val="16"/>
                <w:szCs w:val="16"/>
              </w:rPr>
              <w:t>Specjaliści nauczania i wychowania</w:t>
            </w:r>
          </w:p>
        </w:tc>
        <w:tc>
          <w:tcPr>
            <w:tcW w:w="1084" w:type="dxa"/>
            <w:shd w:val="clear" w:color="auto" w:fill="auto"/>
            <w:noWrap/>
            <w:vAlign w:val="center"/>
            <w:hideMark/>
          </w:tcPr>
          <w:p w:rsidR="00734F6A" w:rsidRDefault="00734F6A" w:rsidP="00734F6A">
            <w:pPr>
              <w:jc w:val="right"/>
              <w:rPr>
                <w:rFonts w:ascii="Arial" w:hAnsi="Arial" w:cs="Arial"/>
                <w:color w:val="000000"/>
                <w:sz w:val="16"/>
                <w:szCs w:val="16"/>
              </w:rPr>
            </w:pPr>
            <w:r>
              <w:rPr>
                <w:rFonts w:ascii="Arial" w:hAnsi="Arial" w:cs="Arial"/>
                <w:color w:val="000000"/>
                <w:sz w:val="16"/>
                <w:szCs w:val="16"/>
              </w:rPr>
              <w:t>524</w:t>
            </w:r>
          </w:p>
        </w:tc>
        <w:tc>
          <w:tcPr>
            <w:tcW w:w="758" w:type="dxa"/>
            <w:shd w:val="clear" w:color="auto" w:fill="auto"/>
            <w:noWrap/>
            <w:vAlign w:val="center"/>
            <w:hideMark/>
          </w:tcPr>
          <w:p w:rsidR="00734F6A" w:rsidRDefault="00734F6A" w:rsidP="00734F6A">
            <w:pPr>
              <w:jc w:val="right"/>
              <w:rPr>
                <w:rFonts w:ascii="Arial" w:hAnsi="Arial" w:cs="Arial"/>
                <w:color w:val="000000"/>
                <w:sz w:val="16"/>
                <w:szCs w:val="16"/>
              </w:rPr>
            </w:pPr>
            <w:r>
              <w:rPr>
                <w:rFonts w:ascii="Arial" w:hAnsi="Arial" w:cs="Arial"/>
                <w:color w:val="000000"/>
                <w:sz w:val="16"/>
                <w:szCs w:val="16"/>
              </w:rPr>
              <w:t>182</w:t>
            </w:r>
          </w:p>
        </w:tc>
        <w:tc>
          <w:tcPr>
            <w:tcW w:w="776" w:type="dxa"/>
            <w:shd w:val="clear" w:color="auto" w:fill="auto"/>
            <w:vAlign w:val="center"/>
          </w:tcPr>
          <w:p w:rsidR="00734F6A" w:rsidRDefault="00734F6A" w:rsidP="00734F6A">
            <w:pPr>
              <w:jc w:val="right"/>
              <w:rPr>
                <w:rFonts w:ascii="Arial" w:hAnsi="Arial" w:cs="Arial"/>
                <w:color w:val="000000"/>
                <w:sz w:val="16"/>
                <w:szCs w:val="16"/>
              </w:rPr>
            </w:pPr>
            <w:r>
              <w:rPr>
                <w:rFonts w:ascii="Arial" w:hAnsi="Arial" w:cs="Arial"/>
                <w:color w:val="000000"/>
                <w:sz w:val="16"/>
                <w:szCs w:val="16"/>
              </w:rPr>
              <w:t>92</w:t>
            </w:r>
          </w:p>
        </w:tc>
      </w:tr>
      <w:tr w:rsidR="00734F6A" w:rsidRPr="00CA438D" w:rsidTr="00135480">
        <w:trPr>
          <w:trHeight w:val="227"/>
        </w:trPr>
        <w:tc>
          <w:tcPr>
            <w:tcW w:w="380" w:type="dxa"/>
            <w:shd w:val="clear" w:color="auto" w:fill="auto"/>
            <w:noWrap/>
            <w:vAlign w:val="center"/>
            <w:hideMark/>
          </w:tcPr>
          <w:p w:rsidR="00734F6A" w:rsidRPr="003204D2" w:rsidRDefault="00734F6A" w:rsidP="00734F6A">
            <w:pPr>
              <w:jc w:val="center"/>
              <w:rPr>
                <w:rFonts w:ascii="Arial" w:hAnsi="Arial" w:cs="Arial"/>
                <w:color w:val="000000"/>
                <w:sz w:val="16"/>
                <w:szCs w:val="16"/>
              </w:rPr>
            </w:pPr>
            <w:r w:rsidRPr="003204D2">
              <w:rPr>
                <w:rFonts w:ascii="Arial" w:hAnsi="Arial" w:cs="Arial"/>
                <w:color w:val="000000"/>
                <w:sz w:val="16"/>
                <w:szCs w:val="16"/>
              </w:rPr>
              <w:t>12</w:t>
            </w:r>
          </w:p>
        </w:tc>
        <w:tc>
          <w:tcPr>
            <w:tcW w:w="551" w:type="dxa"/>
            <w:shd w:val="clear" w:color="auto" w:fill="auto"/>
            <w:noWrap/>
            <w:vAlign w:val="center"/>
            <w:hideMark/>
          </w:tcPr>
          <w:p w:rsidR="00734F6A" w:rsidRPr="003204D2" w:rsidRDefault="00734F6A" w:rsidP="00734F6A">
            <w:pPr>
              <w:jc w:val="center"/>
              <w:rPr>
                <w:rFonts w:ascii="Arial" w:hAnsi="Arial" w:cs="Arial"/>
                <w:color w:val="000000"/>
                <w:sz w:val="16"/>
                <w:szCs w:val="16"/>
              </w:rPr>
            </w:pPr>
            <w:r w:rsidRPr="003204D2">
              <w:rPr>
                <w:rFonts w:ascii="Arial" w:hAnsi="Arial" w:cs="Arial"/>
                <w:color w:val="000000"/>
                <w:sz w:val="16"/>
                <w:szCs w:val="16"/>
              </w:rPr>
              <w:t>24</w:t>
            </w:r>
          </w:p>
        </w:tc>
        <w:tc>
          <w:tcPr>
            <w:tcW w:w="3118" w:type="dxa"/>
            <w:shd w:val="clear" w:color="auto" w:fill="auto"/>
            <w:vAlign w:val="center"/>
            <w:hideMark/>
          </w:tcPr>
          <w:p w:rsidR="00734F6A" w:rsidRPr="003204D2" w:rsidRDefault="00734F6A" w:rsidP="00734F6A">
            <w:pPr>
              <w:rPr>
                <w:rFonts w:ascii="Arial" w:hAnsi="Arial" w:cs="Arial"/>
                <w:color w:val="000000"/>
                <w:sz w:val="16"/>
                <w:szCs w:val="16"/>
              </w:rPr>
            </w:pPr>
            <w:r w:rsidRPr="003204D2">
              <w:rPr>
                <w:rFonts w:ascii="Arial" w:hAnsi="Arial" w:cs="Arial"/>
                <w:color w:val="000000"/>
                <w:sz w:val="16"/>
                <w:szCs w:val="16"/>
              </w:rPr>
              <w:t>Specjaliści do spraw ekonomicznych i zarządzania</w:t>
            </w:r>
          </w:p>
        </w:tc>
        <w:tc>
          <w:tcPr>
            <w:tcW w:w="1084" w:type="dxa"/>
            <w:shd w:val="clear" w:color="auto" w:fill="auto"/>
            <w:noWrap/>
            <w:vAlign w:val="center"/>
            <w:hideMark/>
          </w:tcPr>
          <w:p w:rsidR="00734F6A" w:rsidRDefault="00734F6A" w:rsidP="00734F6A">
            <w:pPr>
              <w:jc w:val="right"/>
              <w:rPr>
                <w:rFonts w:ascii="Arial" w:hAnsi="Arial" w:cs="Arial"/>
                <w:color w:val="000000"/>
                <w:sz w:val="16"/>
                <w:szCs w:val="16"/>
              </w:rPr>
            </w:pPr>
            <w:r>
              <w:rPr>
                <w:rFonts w:ascii="Arial" w:hAnsi="Arial" w:cs="Arial"/>
                <w:color w:val="000000"/>
                <w:sz w:val="16"/>
                <w:szCs w:val="16"/>
              </w:rPr>
              <w:t>776</w:t>
            </w:r>
          </w:p>
        </w:tc>
        <w:tc>
          <w:tcPr>
            <w:tcW w:w="758" w:type="dxa"/>
            <w:shd w:val="clear" w:color="auto" w:fill="auto"/>
            <w:noWrap/>
            <w:vAlign w:val="center"/>
            <w:hideMark/>
          </w:tcPr>
          <w:p w:rsidR="00734F6A" w:rsidRDefault="00734F6A" w:rsidP="00734F6A">
            <w:pPr>
              <w:jc w:val="right"/>
              <w:rPr>
                <w:rFonts w:ascii="Arial" w:hAnsi="Arial" w:cs="Arial"/>
                <w:color w:val="000000"/>
                <w:sz w:val="16"/>
                <w:szCs w:val="16"/>
              </w:rPr>
            </w:pPr>
            <w:r>
              <w:rPr>
                <w:rFonts w:ascii="Arial" w:hAnsi="Arial" w:cs="Arial"/>
                <w:color w:val="000000"/>
                <w:sz w:val="16"/>
                <w:szCs w:val="16"/>
              </w:rPr>
              <w:t>371</w:t>
            </w:r>
          </w:p>
        </w:tc>
        <w:tc>
          <w:tcPr>
            <w:tcW w:w="776" w:type="dxa"/>
            <w:shd w:val="clear" w:color="auto" w:fill="auto"/>
            <w:vAlign w:val="center"/>
          </w:tcPr>
          <w:p w:rsidR="00734F6A" w:rsidRDefault="00734F6A" w:rsidP="00734F6A">
            <w:pPr>
              <w:jc w:val="right"/>
              <w:rPr>
                <w:rFonts w:ascii="Arial" w:hAnsi="Arial" w:cs="Arial"/>
                <w:color w:val="000000"/>
                <w:sz w:val="16"/>
                <w:szCs w:val="16"/>
              </w:rPr>
            </w:pPr>
            <w:r>
              <w:rPr>
                <w:rFonts w:ascii="Arial" w:hAnsi="Arial" w:cs="Arial"/>
                <w:color w:val="000000"/>
                <w:sz w:val="16"/>
                <w:szCs w:val="16"/>
              </w:rPr>
              <w:t>198</w:t>
            </w:r>
          </w:p>
        </w:tc>
      </w:tr>
      <w:tr w:rsidR="00734F6A" w:rsidRPr="00CA438D" w:rsidTr="00135480">
        <w:trPr>
          <w:trHeight w:val="227"/>
        </w:trPr>
        <w:tc>
          <w:tcPr>
            <w:tcW w:w="380" w:type="dxa"/>
            <w:shd w:val="clear" w:color="auto" w:fill="auto"/>
            <w:noWrap/>
            <w:vAlign w:val="center"/>
            <w:hideMark/>
          </w:tcPr>
          <w:p w:rsidR="00734F6A" w:rsidRPr="003204D2" w:rsidRDefault="00734F6A" w:rsidP="00734F6A">
            <w:pPr>
              <w:jc w:val="center"/>
              <w:rPr>
                <w:rFonts w:ascii="Arial" w:hAnsi="Arial" w:cs="Arial"/>
                <w:color w:val="000000"/>
                <w:sz w:val="16"/>
                <w:szCs w:val="16"/>
              </w:rPr>
            </w:pPr>
            <w:r w:rsidRPr="003204D2">
              <w:rPr>
                <w:rFonts w:ascii="Arial" w:hAnsi="Arial" w:cs="Arial"/>
                <w:color w:val="000000"/>
                <w:sz w:val="16"/>
                <w:szCs w:val="16"/>
              </w:rPr>
              <w:t>13</w:t>
            </w:r>
          </w:p>
        </w:tc>
        <w:tc>
          <w:tcPr>
            <w:tcW w:w="551" w:type="dxa"/>
            <w:shd w:val="clear" w:color="auto" w:fill="auto"/>
            <w:noWrap/>
            <w:vAlign w:val="center"/>
            <w:hideMark/>
          </w:tcPr>
          <w:p w:rsidR="00734F6A" w:rsidRPr="003204D2" w:rsidRDefault="00734F6A" w:rsidP="00734F6A">
            <w:pPr>
              <w:jc w:val="center"/>
              <w:rPr>
                <w:rFonts w:ascii="Arial" w:hAnsi="Arial" w:cs="Arial"/>
                <w:color w:val="000000"/>
                <w:sz w:val="16"/>
                <w:szCs w:val="16"/>
              </w:rPr>
            </w:pPr>
            <w:r w:rsidRPr="003204D2">
              <w:rPr>
                <w:rFonts w:ascii="Arial" w:hAnsi="Arial" w:cs="Arial"/>
                <w:color w:val="000000"/>
                <w:sz w:val="16"/>
                <w:szCs w:val="16"/>
              </w:rPr>
              <w:t>25</w:t>
            </w:r>
          </w:p>
        </w:tc>
        <w:tc>
          <w:tcPr>
            <w:tcW w:w="3118" w:type="dxa"/>
            <w:shd w:val="clear" w:color="auto" w:fill="auto"/>
            <w:vAlign w:val="center"/>
            <w:hideMark/>
          </w:tcPr>
          <w:p w:rsidR="00734F6A" w:rsidRPr="003204D2" w:rsidRDefault="00734F6A" w:rsidP="00734F6A">
            <w:pPr>
              <w:rPr>
                <w:rFonts w:ascii="Arial" w:hAnsi="Arial" w:cs="Arial"/>
                <w:color w:val="000000"/>
                <w:sz w:val="16"/>
                <w:szCs w:val="16"/>
              </w:rPr>
            </w:pPr>
            <w:r w:rsidRPr="003204D2">
              <w:rPr>
                <w:rFonts w:ascii="Arial" w:hAnsi="Arial" w:cs="Arial"/>
                <w:color w:val="000000"/>
                <w:sz w:val="16"/>
                <w:szCs w:val="16"/>
              </w:rPr>
              <w:t>Specjaliści do spraw technologii informacyjno-komunikacyjnych</w:t>
            </w:r>
          </w:p>
        </w:tc>
        <w:tc>
          <w:tcPr>
            <w:tcW w:w="1084" w:type="dxa"/>
            <w:shd w:val="clear" w:color="auto" w:fill="auto"/>
            <w:noWrap/>
            <w:vAlign w:val="center"/>
            <w:hideMark/>
          </w:tcPr>
          <w:p w:rsidR="00734F6A" w:rsidRDefault="00734F6A" w:rsidP="00734F6A">
            <w:pPr>
              <w:jc w:val="right"/>
              <w:rPr>
                <w:rFonts w:ascii="Arial" w:hAnsi="Arial" w:cs="Arial"/>
                <w:color w:val="000000"/>
                <w:sz w:val="16"/>
                <w:szCs w:val="16"/>
              </w:rPr>
            </w:pPr>
            <w:r>
              <w:rPr>
                <w:rFonts w:ascii="Arial" w:hAnsi="Arial" w:cs="Arial"/>
                <w:color w:val="000000"/>
                <w:sz w:val="16"/>
                <w:szCs w:val="16"/>
              </w:rPr>
              <w:t>95</w:t>
            </w:r>
          </w:p>
        </w:tc>
        <w:tc>
          <w:tcPr>
            <w:tcW w:w="758" w:type="dxa"/>
            <w:shd w:val="clear" w:color="auto" w:fill="auto"/>
            <w:noWrap/>
            <w:vAlign w:val="center"/>
            <w:hideMark/>
          </w:tcPr>
          <w:p w:rsidR="00734F6A" w:rsidRDefault="00734F6A" w:rsidP="00734F6A">
            <w:pPr>
              <w:jc w:val="right"/>
              <w:rPr>
                <w:rFonts w:ascii="Arial" w:hAnsi="Arial" w:cs="Arial"/>
                <w:color w:val="000000"/>
                <w:sz w:val="16"/>
                <w:szCs w:val="16"/>
              </w:rPr>
            </w:pPr>
            <w:r>
              <w:rPr>
                <w:rFonts w:ascii="Arial" w:hAnsi="Arial" w:cs="Arial"/>
                <w:color w:val="000000"/>
                <w:sz w:val="16"/>
                <w:szCs w:val="16"/>
              </w:rPr>
              <w:t>30</w:t>
            </w:r>
          </w:p>
        </w:tc>
        <w:tc>
          <w:tcPr>
            <w:tcW w:w="776" w:type="dxa"/>
            <w:shd w:val="clear" w:color="auto" w:fill="auto"/>
            <w:vAlign w:val="center"/>
          </w:tcPr>
          <w:p w:rsidR="00734F6A" w:rsidRDefault="00734F6A" w:rsidP="00734F6A">
            <w:pPr>
              <w:jc w:val="right"/>
              <w:rPr>
                <w:rFonts w:ascii="Arial" w:hAnsi="Arial" w:cs="Arial"/>
                <w:color w:val="000000"/>
                <w:sz w:val="16"/>
                <w:szCs w:val="16"/>
              </w:rPr>
            </w:pPr>
            <w:r>
              <w:rPr>
                <w:rFonts w:ascii="Arial" w:hAnsi="Arial" w:cs="Arial"/>
                <w:color w:val="000000"/>
                <w:sz w:val="16"/>
                <w:szCs w:val="16"/>
              </w:rPr>
              <w:t>12</w:t>
            </w:r>
          </w:p>
        </w:tc>
      </w:tr>
      <w:tr w:rsidR="00734F6A" w:rsidRPr="00CA438D" w:rsidTr="00135480">
        <w:trPr>
          <w:trHeight w:val="227"/>
        </w:trPr>
        <w:tc>
          <w:tcPr>
            <w:tcW w:w="380" w:type="dxa"/>
            <w:shd w:val="clear" w:color="auto" w:fill="auto"/>
            <w:noWrap/>
            <w:vAlign w:val="center"/>
            <w:hideMark/>
          </w:tcPr>
          <w:p w:rsidR="00734F6A" w:rsidRPr="003204D2" w:rsidRDefault="00734F6A" w:rsidP="00734F6A">
            <w:pPr>
              <w:jc w:val="center"/>
              <w:rPr>
                <w:rFonts w:ascii="Arial" w:hAnsi="Arial" w:cs="Arial"/>
                <w:color w:val="000000"/>
                <w:sz w:val="16"/>
                <w:szCs w:val="16"/>
              </w:rPr>
            </w:pPr>
            <w:r w:rsidRPr="003204D2">
              <w:rPr>
                <w:rFonts w:ascii="Arial" w:hAnsi="Arial" w:cs="Arial"/>
                <w:color w:val="000000"/>
                <w:sz w:val="16"/>
                <w:szCs w:val="16"/>
              </w:rPr>
              <w:t>14</w:t>
            </w:r>
          </w:p>
        </w:tc>
        <w:tc>
          <w:tcPr>
            <w:tcW w:w="551" w:type="dxa"/>
            <w:shd w:val="clear" w:color="auto" w:fill="auto"/>
            <w:noWrap/>
            <w:vAlign w:val="center"/>
            <w:hideMark/>
          </w:tcPr>
          <w:p w:rsidR="00734F6A" w:rsidRPr="003204D2" w:rsidRDefault="00734F6A" w:rsidP="00734F6A">
            <w:pPr>
              <w:jc w:val="center"/>
              <w:rPr>
                <w:rFonts w:ascii="Arial" w:hAnsi="Arial" w:cs="Arial"/>
                <w:color w:val="000000"/>
                <w:sz w:val="16"/>
                <w:szCs w:val="16"/>
              </w:rPr>
            </w:pPr>
            <w:r w:rsidRPr="003204D2">
              <w:rPr>
                <w:rFonts w:ascii="Arial" w:hAnsi="Arial" w:cs="Arial"/>
                <w:color w:val="000000"/>
                <w:sz w:val="16"/>
                <w:szCs w:val="16"/>
              </w:rPr>
              <w:t>26</w:t>
            </w:r>
          </w:p>
        </w:tc>
        <w:tc>
          <w:tcPr>
            <w:tcW w:w="3118" w:type="dxa"/>
            <w:shd w:val="clear" w:color="auto" w:fill="auto"/>
            <w:vAlign w:val="center"/>
            <w:hideMark/>
          </w:tcPr>
          <w:p w:rsidR="00734F6A" w:rsidRPr="003204D2" w:rsidRDefault="00734F6A" w:rsidP="00734F6A">
            <w:pPr>
              <w:rPr>
                <w:rFonts w:ascii="Arial" w:hAnsi="Arial" w:cs="Arial"/>
                <w:color w:val="000000"/>
                <w:sz w:val="16"/>
                <w:szCs w:val="16"/>
              </w:rPr>
            </w:pPr>
            <w:r w:rsidRPr="003204D2">
              <w:rPr>
                <w:rFonts w:ascii="Arial" w:hAnsi="Arial" w:cs="Arial"/>
                <w:color w:val="000000"/>
                <w:sz w:val="16"/>
                <w:szCs w:val="16"/>
              </w:rPr>
              <w:t>Specjaliści z dziedziny prawa, dziedzin społecznych i kultury</w:t>
            </w:r>
          </w:p>
        </w:tc>
        <w:tc>
          <w:tcPr>
            <w:tcW w:w="1084" w:type="dxa"/>
            <w:shd w:val="clear" w:color="auto" w:fill="auto"/>
            <w:noWrap/>
            <w:vAlign w:val="center"/>
            <w:hideMark/>
          </w:tcPr>
          <w:p w:rsidR="00734F6A" w:rsidRDefault="00734F6A" w:rsidP="00734F6A">
            <w:pPr>
              <w:jc w:val="right"/>
              <w:rPr>
                <w:rFonts w:ascii="Arial" w:hAnsi="Arial" w:cs="Arial"/>
                <w:color w:val="000000"/>
                <w:sz w:val="16"/>
                <w:szCs w:val="16"/>
              </w:rPr>
            </w:pPr>
            <w:r>
              <w:rPr>
                <w:rFonts w:ascii="Arial" w:hAnsi="Arial" w:cs="Arial"/>
                <w:color w:val="000000"/>
                <w:sz w:val="16"/>
                <w:szCs w:val="16"/>
              </w:rPr>
              <w:t>587</w:t>
            </w:r>
          </w:p>
        </w:tc>
        <w:tc>
          <w:tcPr>
            <w:tcW w:w="758" w:type="dxa"/>
            <w:shd w:val="clear" w:color="auto" w:fill="auto"/>
            <w:noWrap/>
            <w:vAlign w:val="center"/>
            <w:hideMark/>
          </w:tcPr>
          <w:p w:rsidR="00734F6A" w:rsidRDefault="00734F6A" w:rsidP="00734F6A">
            <w:pPr>
              <w:jc w:val="right"/>
              <w:rPr>
                <w:rFonts w:ascii="Arial" w:hAnsi="Arial" w:cs="Arial"/>
                <w:color w:val="000000"/>
                <w:sz w:val="16"/>
                <w:szCs w:val="16"/>
              </w:rPr>
            </w:pPr>
            <w:r>
              <w:rPr>
                <w:rFonts w:ascii="Arial" w:hAnsi="Arial" w:cs="Arial"/>
                <w:color w:val="000000"/>
                <w:sz w:val="16"/>
                <w:szCs w:val="16"/>
              </w:rPr>
              <w:t>108</w:t>
            </w:r>
          </w:p>
        </w:tc>
        <w:tc>
          <w:tcPr>
            <w:tcW w:w="776" w:type="dxa"/>
            <w:shd w:val="clear" w:color="auto" w:fill="auto"/>
            <w:vAlign w:val="center"/>
          </w:tcPr>
          <w:p w:rsidR="00734F6A" w:rsidRDefault="00734F6A" w:rsidP="00734F6A">
            <w:pPr>
              <w:jc w:val="right"/>
              <w:rPr>
                <w:rFonts w:ascii="Arial" w:hAnsi="Arial" w:cs="Arial"/>
                <w:color w:val="000000"/>
                <w:sz w:val="16"/>
                <w:szCs w:val="16"/>
              </w:rPr>
            </w:pPr>
            <w:r>
              <w:rPr>
                <w:rFonts w:ascii="Arial" w:hAnsi="Arial" w:cs="Arial"/>
                <w:color w:val="000000"/>
                <w:sz w:val="16"/>
                <w:szCs w:val="16"/>
              </w:rPr>
              <w:t>70</w:t>
            </w:r>
          </w:p>
        </w:tc>
      </w:tr>
      <w:tr w:rsidR="00734F6A" w:rsidRPr="00CA438D" w:rsidTr="00135480">
        <w:trPr>
          <w:trHeight w:val="227"/>
        </w:trPr>
        <w:tc>
          <w:tcPr>
            <w:tcW w:w="380" w:type="dxa"/>
            <w:shd w:val="clear" w:color="auto" w:fill="auto"/>
            <w:noWrap/>
            <w:vAlign w:val="center"/>
            <w:hideMark/>
          </w:tcPr>
          <w:p w:rsidR="00734F6A" w:rsidRPr="003204D2" w:rsidRDefault="00734F6A" w:rsidP="00734F6A">
            <w:pPr>
              <w:jc w:val="center"/>
              <w:rPr>
                <w:rFonts w:ascii="Arial" w:hAnsi="Arial" w:cs="Arial"/>
                <w:color w:val="000000"/>
                <w:sz w:val="16"/>
                <w:szCs w:val="16"/>
              </w:rPr>
            </w:pPr>
            <w:r w:rsidRPr="003204D2">
              <w:rPr>
                <w:rFonts w:ascii="Arial" w:hAnsi="Arial" w:cs="Arial"/>
                <w:color w:val="000000"/>
                <w:sz w:val="16"/>
                <w:szCs w:val="16"/>
              </w:rPr>
              <w:t>15</w:t>
            </w:r>
          </w:p>
        </w:tc>
        <w:tc>
          <w:tcPr>
            <w:tcW w:w="551" w:type="dxa"/>
            <w:shd w:val="clear" w:color="auto" w:fill="auto"/>
            <w:noWrap/>
            <w:vAlign w:val="center"/>
            <w:hideMark/>
          </w:tcPr>
          <w:p w:rsidR="00734F6A" w:rsidRPr="003204D2" w:rsidRDefault="00734F6A" w:rsidP="00734F6A">
            <w:pPr>
              <w:jc w:val="center"/>
              <w:rPr>
                <w:rFonts w:ascii="Arial" w:hAnsi="Arial" w:cs="Arial"/>
                <w:color w:val="000000"/>
                <w:sz w:val="16"/>
                <w:szCs w:val="16"/>
              </w:rPr>
            </w:pPr>
            <w:r w:rsidRPr="003204D2">
              <w:rPr>
                <w:rFonts w:ascii="Arial" w:hAnsi="Arial" w:cs="Arial"/>
                <w:color w:val="000000"/>
                <w:sz w:val="16"/>
                <w:szCs w:val="16"/>
              </w:rPr>
              <w:t>31</w:t>
            </w:r>
          </w:p>
        </w:tc>
        <w:tc>
          <w:tcPr>
            <w:tcW w:w="3118" w:type="dxa"/>
            <w:shd w:val="clear" w:color="auto" w:fill="auto"/>
            <w:vAlign w:val="center"/>
            <w:hideMark/>
          </w:tcPr>
          <w:p w:rsidR="00734F6A" w:rsidRPr="003204D2" w:rsidRDefault="00734F6A" w:rsidP="00734F6A">
            <w:pPr>
              <w:rPr>
                <w:rFonts w:ascii="Arial" w:hAnsi="Arial" w:cs="Arial"/>
                <w:color w:val="000000"/>
                <w:sz w:val="16"/>
                <w:szCs w:val="16"/>
              </w:rPr>
            </w:pPr>
            <w:r w:rsidRPr="003204D2">
              <w:rPr>
                <w:rFonts w:ascii="Arial" w:hAnsi="Arial" w:cs="Arial"/>
                <w:color w:val="000000"/>
                <w:sz w:val="16"/>
                <w:szCs w:val="16"/>
              </w:rPr>
              <w:t>Średni personel nauk fizycznych, chemicznych i technicznych</w:t>
            </w:r>
          </w:p>
        </w:tc>
        <w:tc>
          <w:tcPr>
            <w:tcW w:w="1084" w:type="dxa"/>
            <w:shd w:val="clear" w:color="auto" w:fill="auto"/>
            <w:noWrap/>
            <w:vAlign w:val="center"/>
            <w:hideMark/>
          </w:tcPr>
          <w:p w:rsidR="00734F6A" w:rsidRDefault="00734F6A" w:rsidP="00734F6A">
            <w:pPr>
              <w:jc w:val="right"/>
              <w:rPr>
                <w:rFonts w:ascii="Arial" w:hAnsi="Arial" w:cs="Arial"/>
                <w:color w:val="000000"/>
                <w:sz w:val="16"/>
                <w:szCs w:val="16"/>
              </w:rPr>
            </w:pPr>
            <w:r>
              <w:rPr>
                <w:rFonts w:ascii="Arial" w:hAnsi="Arial" w:cs="Arial"/>
                <w:color w:val="000000"/>
                <w:sz w:val="16"/>
                <w:szCs w:val="16"/>
              </w:rPr>
              <w:t>1</w:t>
            </w:r>
            <w:r w:rsidR="00135480">
              <w:rPr>
                <w:rFonts w:ascii="Arial" w:hAnsi="Arial" w:cs="Arial"/>
                <w:color w:val="000000"/>
                <w:sz w:val="16"/>
                <w:szCs w:val="16"/>
              </w:rPr>
              <w:t>.</w:t>
            </w:r>
            <w:r>
              <w:rPr>
                <w:rFonts w:ascii="Arial" w:hAnsi="Arial" w:cs="Arial"/>
                <w:color w:val="000000"/>
                <w:sz w:val="16"/>
                <w:szCs w:val="16"/>
              </w:rPr>
              <w:t>648</w:t>
            </w:r>
          </w:p>
        </w:tc>
        <w:tc>
          <w:tcPr>
            <w:tcW w:w="758" w:type="dxa"/>
            <w:shd w:val="clear" w:color="auto" w:fill="auto"/>
            <w:noWrap/>
            <w:vAlign w:val="center"/>
            <w:hideMark/>
          </w:tcPr>
          <w:p w:rsidR="00734F6A" w:rsidRDefault="00734F6A" w:rsidP="00734F6A">
            <w:pPr>
              <w:jc w:val="right"/>
              <w:rPr>
                <w:rFonts w:ascii="Arial" w:hAnsi="Arial" w:cs="Arial"/>
                <w:color w:val="000000"/>
                <w:sz w:val="16"/>
                <w:szCs w:val="16"/>
              </w:rPr>
            </w:pPr>
            <w:r>
              <w:rPr>
                <w:rFonts w:ascii="Arial" w:hAnsi="Arial" w:cs="Arial"/>
                <w:color w:val="000000"/>
                <w:sz w:val="16"/>
                <w:szCs w:val="16"/>
              </w:rPr>
              <w:t>189</w:t>
            </w:r>
          </w:p>
        </w:tc>
        <w:tc>
          <w:tcPr>
            <w:tcW w:w="776" w:type="dxa"/>
            <w:shd w:val="clear" w:color="auto" w:fill="auto"/>
            <w:vAlign w:val="center"/>
          </w:tcPr>
          <w:p w:rsidR="00734F6A" w:rsidRDefault="00734F6A" w:rsidP="00734F6A">
            <w:pPr>
              <w:jc w:val="right"/>
              <w:rPr>
                <w:rFonts w:ascii="Arial" w:hAnsi="Arial" w:cs="Arial"/>
                <w:color w:val="000000"/>
                <w:sz w:val="16"/>
                <w:szCs w:val="16"/>
              </w:rPr>
            </w:pPr>
            <w:r>
              <w:rPr>
                <w:rFonts w:ascii="Arial" w:hAnsi="Arial" w:cs="Arial"/>
                <w:color w:val="000000"/>
                <w:sz w:val="16"/>
                <w:szCs w:val="16"/>
              </w:rPr>
              <w:t>53</w:t>
            </w:r>
          </w:p>
        </w:tc>
      </w:tr>
      <w:tr w:rsidR="00734F6A" w:rsidRPr="00CA438D" w:rsidTr="00135480">
        <w:trPr>
          <w:trHeight w:val="227"/>
        </w:trPr>
        <w:tc>
          <w:tcPr>
            <w:tcW w:w="380" w:type="dxa"/>
            <w:shd w:val="clear" w:color="auto" w:fill="auto"/>
            <w:noWrap/>
            <w:vAlign w:val="center"/>
            <w:hideMark/>
          </w:tcPr>
          <w:p w:rsidR="00734F6A" w:rsidRPr="003204D2" w:rsidRDefault="00734F6A" w:rsidP="00734F6A">
            <w:pPr>
              <w:jc w:val="center"/>
              <w:rPr>
                <w:rFonts w:ascii="Arial" w:hAnsi="Arial" w:cs="Arial"/>
                <w:color w:val="000000"/>
                <w:sz w:val="16"/>
                <w:szCs w:val="16"/>
              </w:rPr>
            </w:pPr>
            <w:r w:rsidRPr="003204D2">
              <w:rPr>
                <w:rFonts w:ascii="Arial" w:hAnsi="Arial" w:cs="Arial"/>
                <w:color w:val="000000"/>
                <w:sz w:val="16"/>
                <w:szCs w:val="16"/>
              </w:rPr>
              <w:t>16</w:t>
            </w:r>
          </w:p>
        </w:tc>
        <w:tc>
          <w:tcPr>
            <w:tcW w:w="551" w:type="dxa"/>
            <w:shd w:val="clear" w:color="auto" w:fill="auto"/>
            <w:noWrap/>
            <w:vAlign w:val="center"/>
            <w:hideMark/>
          </w:tcPr>
          <w:p w:rsidR="00734F6A" w:rsidRPr="003204D2" w:rsidRDefault="00734F6A" w:rsidP="00734F6A">
            <w:pPr>
              <w:jc w:val="center"/>
              <w:rPr>
                <w:rFonts w:ascii="Arial" w:hAnsi="Arial" w:cs="Arial"/>
                <w:color w:val="000000"/>
                <w:sz w:val="16"/>
                <w:szCs w:val="16"/>
              </w:rPr>
            </w:pPr>
            <w:r w:rsidRPr="003204D2">
              <w:rPr>
                <w:rFonts w:ascii="Arial" w:hAnsi="Arial" w:cs="Arial"/>
                <w:color w:val="000000"/>
                <w:sz w:val="16"/>
                <w:szCs w:val="16"/>
              </w:rPr>
              <w:t>32</w:t>
            </w:r>
          </w:p>
        </w:tc>
        <w:tc>
          <w:tcPr>
            <w:tcW w:w="3118" w:type="dxa"/>
            <w:shd w:val="clear" w:color="auto" w:fill="auto"/>
            <w:vAlign w:val="center"/>
            <w:hideMark/>
          </w:tcPr>
          <w:p w:rsidR="00734F6A" w:rsidRPr="003204D2" w:rsidRDefault="00734F6A" w:rsidP="00734F6A">
            <w:pPr>
              <w:rPr>
                <w:rFonts w:ascii="Arial" w:hAnsi="Arial" w:cs="Arial"/>
                <w:color w:val="000000"/>
                <w:sz w:val="16"/>
                <w:szCs w:val="16"/>
              </w:rPr>
            </w:pPr>
            <w:r w:rsidRPr="003204D2">
              <w:rPr>
                <w:rFonts w:ascii="Arial" w:hAnsi="Arial" w:cs="Arial"/>
                <w:color w:val="000000"/>
                <w:sz w:val="16"/>
                <w:szCs w:val="16"/>
              </w:rPr>
              <w:t>Średni personel do spraw zdrowia</w:t>
            </w:r>
          </w:p>
        </w:tc>
        <w:tc>
          <w:tcPr>
            <w:tcW w:w="1084" w:type="dxa"/>
            <w:shd w:val="clear" w:color="auto" w:fill="auto"/>
            <w:noWrap/>
            <w:vAlign w:val="center"/>
            <w:hideMark/>
          </w:tcPr>
          <w:p w:rsidR="00734F6A" w:rsidRDefault="00734F6A" w:rsidP="00734F6A">
            <w:pPr>
              <w:jc w:val="right"/>
              <w:rPr>
                <w:rFonts w:ascii="Arial" w:hAnsi="Arial" w:cs="Arial"/>
                <w:color w:val="000000"/>
                <w:sz w:val="16"/>
                <w:szCs w:val="16"/>
              </w:rPr>
            </w:pPr>
            <w:r>
              <w:rPr>
                <w:rFonts w:ascii="Arial" w:hAnsi="Arial" w:cs="Arial"/>
                <w:color w:val="000000"/>
                <w:sz w:val="16"/>
                <w:szCs w:val="16"/>
              </w:rPr>
              <w:t>468</w:t>
            </w:r>
          </w:p>
        </w:tc>
        <w:tc>
          <w:tcPr>
            <w:tcW w:w="758" w:type="dxa"/>
            <w:shd w:val="clear" w:color="auto" w:fill="auto"/>
            <w:noWrap/>
            <w:vAlign w:val="center"/>
            <w:hideMark/>
          </w:tcPr>
          <w:p w:rsidR="00734F6A" w:rsidRDefault="00734F6A" w:rsidP="00734F6A">
            <w:pPr>
              <w:jc w:val="right"/>
              <w:rPr>
                <w:rFonts w:ascii="Arial" w:hAnsi="Arial" w:cs="Arial"/>
                <w:color w:val="000000"/>
                <w:sz w:val="16"/>
                <w:szCs w:val="16"/>
              </w:rPr>
            </w:pPr>
            <w:r>
              <w:rPr>
                <w:rFonts w:ascii="Arial" w:hAnsi="Arial" w:cs="Arial"/>
                <w:color w:val="000000"/>
                <w:sz w:val="16"/>
                <w:szCs w:val="16"/>
              </w:rPr>
              <w:t>170</w:t>
            </w:r>
          </w:p>
        </w:tc>
        <w:tc>
          <w:tcPr>
            <w:tcW w:w="776" w:type="dxa"/>
            <w:shd w:val="clear" w:color="auto" w:fill="auto"/>
            <w:vAlign w:val="center"/>
          </w:tcPr>
          <w:p w:rsidR="00734F6A" w:rsidRDefault="00734F6A" w:rsidP="00734F6A">
            <w:pPr>
              <w:jc w:val="right"/>
              <w:rPr>
                <w:rFonts w:ascii="Arial" w:hAnsi="Arial" w:cs="Arial"/>
                <w:color w:val="000000"/>
                <w:sz w:val="16"/>
                <w:szCs w:val="16"/>
              </w:rPr>
            </w:pPr>
            <w:r>
              <w:rPr>
                <w:rFonts w:ascii="Arial" w:hAnsi="Arial" w:cs="Arial"/>
                <w:color w:val="000000"/>
                <w:sz w:val="16"/>
                <w:szCs w:val="16"/>
              </w:rPr>
              <w:t>133</w:t>
            </w:r>
          </w:p>
        </w:tc>
      </w:tr>
      <w:tr w:rsidR="00734F6A" w:rsidRPr="00CA438D" w:rsidTr="00135480">
        <w:trPr>
          <w:trHeight w:val="227"/>
        </w:trPr>
        <w:tc>
          <w:tcPr>
            <w:tcW w:w="380" w:type="dxa"/>
            <w:shd w:val="clear" w:color="auto" w:fill="auto"/>
            <w:noWrap/>
            <w:vAlign w:val="center"/>
            <w:hideMark/>
          </w:tcPr>
          <w:p w:rsidR="00734F6A" w:rsidRPr="003204D2" w:rsidRDefault="00734F6A" w:rsidP="00734F6A">
            <w:pPr>
              <w:jc w:val="center"/>
              <w:rPr>
                <w:rFonts w:ascii="Arial" w:hAnsi="Arial" w:cs="Arial"/>
                <w:color w:val="000000"/>
                <w:sz w:val="16"/>
                <w:szCs w:val="16"/>
              </w:rPr>
            </w:pPr>
            <w:r w:rsidRPr="003204D2">
              <w:rPr>
                <w:rFonts w:ascii="Arial" w:hAnsi="Arial" w:cs="Arial"/>
                <w:color w:val="000000"/>
                <w:sz w:val="16"/>
                <w:szCs w:val="16"/>
              </w:rPr>
              <w:t>17</w:t>
            </w:r>
          </w:p>
        </w:tc>
        <w:tc>
          <w:tcPr>
            <w:tcW w:w="551" w:type="dxa"/>
            <w:shd w:val="clear" w:color="auto" w:fill="auto"/>
            <w:noWrap/>
            <w:vAlign w:val="center"/>
            <w:hideMark/>
          </w:tcPr>
          <w:p w:rsidR="00734F6A" w:rsidRPr="003204D2" w:rsidRDefault="00734F6A" w:rsidP="00734F6A">
            <w:pPr>
              <w:jc w:val="center"/>
              <w:rPr>
                <w:rFonts w:ascii="Arial" w:hAnsi="Arial" w:cs="Arial"/>
                <w:color w:val="000000"/>
                <w:sz w:val="16"/>
                <w:szCs w:val="16"/>
              </w:rPr>
            </w:pPr>
            <w:r w:rsidRPr="003204D2">
              <w:rPr>
                <w:rFonts w:ascii="Arial" w:hAnsi="Arial" w:cs="Arial"/>
                <w:color w:val="000000"/>
                <w:sz w:val="16"/>
                <w:szCs w:val="16"/>
              </w:rPr>
              <w:t>33</w:t>
            </w:r>
          </w:p>
        </w:tc>
        <w:tc>
          <w:tcPr>
            <w:tcW w:w="3118" w:type="dxa"/>
            <w:shd w:val="clear" w:color="auto" w:fill="auto"/>
            <w:vAlign w:val="center"/>
            <w:hideMark/>
          </w:tcPr>
          <w:p w:rsidR="00734F6A" w:rsidRPr="003204D2" w:rsidRDefault="00734F6A" w:rsidP="00734F6A">
            <w:pPr>
              <w:rPr>
                <w:rFonts w:ascii="Arial" w:hAnsi="Arial" w:cs="Arial"/>
                <w:color w:val="000000"/>
                <w:sz w:val="16"/>
                <w:szCs w:val="16"/>
              </w:rPr>
            </w:pPr>
            <w:r w:rsidRPr="003204D2">
              <w:rPr>
                <w:rFonts w:ascii="Arial" w:hAnsi="Arial" w:cs="Arial"/>
                <w:color w:val="000000"/>
                <w:sz w:val="16"/>
                <w:szCs w:val="16"/>
              </w:rPr>
              <w:t>Średni personel do spraw biznesu i administracji</w:t>
            </w:r>
          </w:p>
        </w:tc>
        <w:tc>
          <w:tcPr>
            <w:tcW w:w="1084" w:type="dxa"/>
            <w:shd w:val="clear" w:color="auto" w:fill="auto"/>
            <w:noWrap/>
            <w:vAlign w:val="center"/>
            <w:hideMark/>
          </w:tcPr>
          <w:p w:rsidR="00734F6A" w:rsidRDefault="00734F6A" w:rsidP="00734F6A">
            <w:pPr>
              <w:jc w:val="right"/>
              <w:rPr>
                <w:rFonts w:ascii="Arial" w:hAnsi="Arial" w:cs="Arial"/>
                <w:color w:val="000000"/>
                <w:sz w:val="16"/>
                <w:szCs w:val="16"/>
              </w:rPr>
            </w:pPr>
            <w:r>
              <w:rPr>
                <w:rFonts w:ascii="Arial" w:hAnsi="Arial" w:cs="Arial"/>
                <w:color w:val="000000"/>
                <w:sz w:val="16"/>
                <w:szCs w:val="16"/>
              </w:rPr>
              <w:t>1</w:t>
            </w:r>
            <w:r w:rsidR="00135480">
              <w:rPr>
                <w:rFonts w:ascii="Arial" w:hAnsi="Arial" w:cs="Arial"/>
                <w:color w:val="000000"/>
                <w:sz w:val="16"/>
                <w:szCs w:val="16"/>
              </w:rPr>
              <w:t>.</w:t>
            </w:r>
            <w:r>
              <w:rPr>
                <w:rFonts w:ascii="Arial" w:hAnsi="Arial" w:cs="Arial"/>
                <w:color w:val="000000"/>
                <w:sz w:val="16"/>
                <w:szCs w:val="16"/>
              </w:rPr>
              <w:t>144</w:t>
            </w:r>
          </w:p>
        </w:tc>
        <w:tc>
          <w:tcPr>
            <w:tcW w:w="758" w:type="dxa"/>
            <w:shd w:val="clear" w:color="auto" w:fill="auto"/>
            <w:noWrap/>
            <w:vAlign w:val="center"/>
            <w:hideMark/>
          </w:tcPr>
          <w:p w:rsidR="00734F6A" w:rsidRDefault="00734F6A" w:rsidP="00734F6A">
            <w:pPr>
              <w:jc w:val="right"/>
              <w:rPr>
                <w:rFonts w:ascii="Arial" w:hAnsi="Arial" w:cs="Arial"/>
                <w:color w:val="000000"/>
                <w:sz w:val="16"/>
                <w:szCs w:val="16"/>
              </w:rPr>
            </w:pPr>
            <w:r>
              <w:rPr>
                <w:rFonts w:ascii="Arial" w:hAnsi="Arial" w:cs="Arial"/>
                <w:color w:val="000000"/>
                <w:sz w:val="16"/>
                <w:szCs w:val="16"/>
              </w:rPr>
              <w:t>975</w:t>
            </w:r>
          </w:p>
        </w:tc>
        <w:tc>
          <w:tcPr>
            <w:tcW w:w="776" w:type="dxa"/>
            <w:shd w:val="clear" w:color="auto" w:fill="auto"/>
            <w:vAlign w:val="center"/>
          </w:tcPr>
          <w:p w:rsidR="00734F6A" w:rsidRDefault="00734F6A" w:rsidP="00734F6A">
            <w:pPr>
              <w:jc w:val="right"/>
              <w:rPr>
                <w:rFonts w:ascii="Arial" w:hAnsi="Arial" w:cs="Arial"/>
                <w:color w:val="000000"/>
                <w:sz w:val="16"/>
                <w:szCs w:val="16"/>
              </w:rPr>
            </w:pPr>
            <w:r>
              <w:rPr>
                <w:rFonts w:ascii="Arial" w:hAnsi="Arial" w:cs="Arial"/>
                <w:color w:val="000000"/>
                <w:sz w:val="16"/>
                <w:szCs w:val="16"/>
              </w:rPr>
              <w:t>432</w:t>
            </w:r>
          </w:p>
        </w:tc>
      </w:tr>
      <w:tr w:rsidR="00734F6A" w:rsidRPr="00CA438D" w:rsidTr="00135480">
        <w:trPr>
          <w:trHeight w:val="227"/>
        </w:trPr>
        <w:tc>
          <w:tcPr>
            <w:tcW w:w="380" w:type="dxa"/>
            <w:shd w:val="clear" w:color="auto" w:fill="auto"/>
            <w:noWrap/>
            <w:vAlign w:val="center"/>
            <w:hideMark/>
          </w:tcPr>
          <w:p w:rsidR="00734F6A" w:rsidRPr="003204D2" w:rsidRDefault="00734F6A" w:rsidP="00734F6A">
            <w:pPr>
              <w:jc w:val="center"/>
              <w:rPr>
                <w:rFonts w:ascii="Arial" w:hAnsi="Arial" w:cs="Arial"/>
                <w:color w:val="000000"/>
                <w:sz w:val="16"/>
                <w:szCs w:val="16"/>
              </w:rPr>
            </w:pPr>
            <w:r w:rsidRPr="003204D2">
              <w:rPr>
                <w:rFonts w:ascii="Arial" w:hAnsi="Arial" w:cs="Arial"/>
                <w:color w:val="000000"/>
                <w:sz w:val="16"/>
                <w:szCs w:val="16"/>
              </w:rPr>
              <w:t>18</w:t>
            </w:r>
          </w:p>
        </w:tc>
        <w:tc>
          <w:tcPr>
            <w:tcW w:w="551" w:type="dxa"/>
            <w:shd w:val="clear" w:color="auto" w:fill="auto"/>
            <w:noWrap/>
            <w:vAlign w:val="center"/>
            <w:hideMark/>
          </w:tcPr>
          <w:p w:rsidR="00734F6A" w:rsidRPr="003204D2" w:rsidRDefault="00734F6A" w:rsidP="00734F6A">
            <w:pPr>
              <w:jc w:val="center"/>
              <w:rPr>
                <w:rFonts w:ascii="Arial" w:hAnsi="Arial" w:cs="Arial"/>
                <w:color w:val="000000"/>
                <w:sz w:val="16"/>
                <w:szCs w:val="16"/>
              </w:rPr>
            </w:pPr>
            <w:r w:rsidRPr="003204D2">
              <w:rPr>
                <w:rFonts w:ascii="Arial" w:hAnsi="Arial" w:cs="Arial"/>
                <w:color w:val="000000"/>
                <w:sz w:val="16"/>
                <w:szCs w:val="16"/>
              </w:rPr>
              <w:t>34</w:t>
            </w:r>
          </w:p>
        </w:tc>
        <w:tc>
          <w:tcPr>
            <w:tcW w:w="3118" w:type="dxa"/>
            <w:shd w:val="clear" w:color="auto" w:fill="auto"/>
            <w:vAlign w:val="center"/>
            <w:hideMark/>
          </w:tcPr>
          <w:p w:rsidR="00734F6A" w:rsidRPr="003204D2" w:rsidRDefault="00734F6A" w:rsidP="00734F6A">
            <w:pPr>
              <w:rPr>
                <w:rFonts w:ascii="Arial" w:hAnsi="Arial" w:cs="Arial"/>
                <w:color w:val="000000"/>
                <w:sz w:val="16"/>
                <w:szCs w:val="16"/>
              </w:rPr>
            </w:pPr>
            <w:r w:rsidRPr="003204D2">
              <w:rPr>
                <w:rFonts w:ascii="Arial" w:hAnsi="Arial" w:cs="Arial"/>
                <w:color w:val="000000"/>
                <w:sz w:val="16"/>
                <w:szCs w:val="16"/>
              </w:rPr>
              <w:t>Średni personel z dziedziny prawa, spraw społecznych, kultury i pokrewny</w:t>
            </w:r>
          </w:p>
        </w:tc>
        <w:tc>
          <w:tcPr>
            <w:tcW w:w="1084" w:type="dxa"/>
            <w:shd w:val="clear" w:color="auto" w:fill="auto"/>
            <w:noWrap/>
            <w:vAlign w:val="center"/>
            <w:hideMark/>
          </w:tcPr>
          <w:p w:rsidR="00734F6A" w:rsidRDefault="00734F6A" w:rsidP="00734F6A">
            <w:pPr>
              <w:jc w:val="right"/>
              <w:rPr>
                <w:rFonts w:ascii="Arial" w:hAnsi="Arial" w:cs="Arial"/>
                <w:color w:val="000000"/>
                <w:sz w:val="16"/>
                <w:szCs w:val="16"/>
              </w:rPr>
            </w:pPr>
            <w:r>
              <w:rPr>
                <w:rFonts w:ascii="Arial" w:hAnsi="Arial" w:cs="Arial"/>
                <w:color w:val="000000"/>
                <w:sz w:val="16"/>
                <w:szCs w:val="16"/>
              </w:rPr>
              <w:t>248</w:t>
            </w:r>
          </w:p>
        </w:tc>
        <w:tc>
          <w:tcPr>
            <w:tcW w:w="758" w:type="dxa"/>
            <w:shd w:val="clear" w:color="auto" w:fill="auto"/>
            <w:noWrap/>
            <w:vAlign w:val="center"/>
            <w:hideMark/>
          </w:tcPr>
          <w:p w:rsidR="00734F6A" w:rsidRDefault="00734F6A" w:rsidP="00734F6A">
            <w:pPr>
              <w:jc w:val="right"/>
              <w:rPr>
                <w:rFonts w:ascii="Arial" w:hAnsi="Arial" w:cs="Arial"/>
                <w:color w:val="000000"/>
                <w:sz w:val="16"/>
                <w:szCs w:val="16"/>
              </w:rPr>
            </w:pPr>
            <w:r>
              <w:rPr>
                <w:rFonts w:ascii="Arial" w:hAnsi="Arial" w:cs="Arial"/>
                <w:color w:val="000000"/>
                <w:sz w:val="16"/>
                <w:szCs w:val="16"/>
              </w:rPr>
              <w:t>405</w:t>
            </w:r>
          </w:p>
        </w:tc>
        <w:tc>
          <w:tcPr>
            <w:tcW w:w="776" w:type="dxa"/>
            <w:shd w:val="clear" w:color="auto" w:fill="auto"/>
            <w:vAlign w:val="center"/>
          </w:tcPr>
          <w:p w:rsidR="00734F6A" w:rsidRDefault="00734F6A" w:rsidP="00734F6A">
            <w:pPr>
              <w:jc w:val="right"/>
              <w:rPr>
                <w:rFonts w:ascii="Arial" w:hAnsi="Arial" w:cs="Arial"/>
                <w:color w:val="000000"/>
                <w:sz w:val="16"/>
                <w:szCs w:val="16"/>
              </w:rPr>
            </w:pPr>
            <w:r>
              <w:rPr>
                <w:rFonts w:ascii="Arial" w:hAnsi="Arial" w:cs="Arial"/>
                <w:color w:val="000000"/>
                <w:sz w:val="16"/>
                <w:szCs w:val="16"/>
              </w:rPr>
              <w:t>194</w:t>
            </w:r>
          </w:p>
        </w:tc>
      </w:tr>
      <w:tr w:rsidR="00734F6A" w:rsidRPr="00CA438D" w:rsidTr="00135480">
        <w:trPr>
          <w:trHeight w:val="227"/>
        </w:trPr>
        <w:tc>
          <w:tcPr>
            <w:tcW w:w="380" w:type="dxa"/>
            <w:shd w:val="clear" w:color="auto" w:fill="auto"/>
            <w:noWrap/>
            <w:vAlign w:val="center"/>
            <w:hideMark/>
          </w:tcPr>
          <w:p w:rsidR="00734F6A" w:rsidRPr="003204D2" w:rsidRDefault="00734F6A" w:rsidP="00734F6A">
            <w:pPr>
              <w:jc w:val="center"/>
              <w:rPr>
                <w:rFonts w:ascii="Arial" w:hAnsi="Arial" w:cs="Arial"/>
                <w:color w:val="000000"/>
                <w:sz w:val="16"/>
                <w:szCs w:val="16"/>
              </w:rPr>
            </w:pPr>
            <w:r w:rsidRPr="003204D2">
              <w:rPr>
                <w:rFonts w:ascii="Arial" w:hAnsi="Arial" w:cs="Arial"/>
                <w:color w:val="000000"/>
                <w:sz w:val="16"/>
                <w:szCs w:val="16"/>
              </w:rPr>
              <w:t>19</w:t>
            </w:r>
          </w:p>
        </w:tc>
        <w:tc>
          <w:tcPr>
            <w:tcW w:w="551" w:type="dxa"/>
            <w:shd w:val="clear" w:color="auto" w:fill="auto"/>
            <w:noWrap/>
            <w:vAlign w:val="center"/>
            <w:hideMark/>
          </w:tcPr>
          <w:p w:rsidR="00734F6A" w:rsidRPr="003204D2" w:rsidRDefault="00734F6A" w:rsidP="00734F6A">
            <w:pPr>
              <w:jc w:val="center"/>
              <w:rPr>
                <w:rFonts w:ascii="Arial" w:hAnsi="Arial" w:cs="Arial"/>
                <w:color w:val="000000"/>
                <w:sz w:val="16"/>
                <w:szCs w:val="16"/>
              </w:rPr>
            </w:pPr>
            <w:r w:rsidRPr="003204D2">
              <w:rPr>
                <w:rFonts w:ascii="Arial" w:hAnsi="Arial" w:cs="Arial"/>
                <w:color w:val="000000"/>
                <w:sz w:val="16"/>
                <w:szCs w:val="16"/>
              </w:rPr>
              <w:t>35</w:t>
            </w:r>
          </w:p>
        </w:tc>
        <w:tc>
          <w:tcPr>
            <w:tcW w:w="3118" w:type="dxa"/>
            <w:shd w:val="clear" w:color="auto" w:fill="auto"/>
            <w:vAlign w:val="center"/>
            <w:hideMark/>
          </w:tcPr>
          <w:p w:rsidR="00734F6A" w:rsidRPr="003204D2" w:rsidRDefault="00734F6A" w:rsidP="00734F6A">
            <w:pPr>
              <w:rPr>
                <w:rFonts w:ascii="Arial" w:hAnsi="Arial" w:cs="Arial"/>
                <w:color w:val="000000"/>
                <w:sz w:val="16"/>
                <w:szCs w:val="16"/>
              </w:rPr>
            </w:pPr>
            <w:r w:rsidRPr="003204D2">
              <w:rPr>
                <w:rFonts w:ascii="Arial" w:hAnsi="Arial" w:cs="Arial"/>
                <w:color w:val="000000"/>
                <w:sz w:val="16"/>
                <w:szCs w:val="16"/>
              </w:rPr>
              <w:t>Technicy informatycy</w:t>
            </w:r>
          </w:p>
        </w:tc>
        <w:tc>
          <w:tcPr>
            <w:tcW w:w="1084" w:type="dxa"/>
            <w:shd w:val="clear" w:color="auto" w:fill="auto"/>
            <w:noWrap/>
            <w:vAlign w:val="center"/>
            <w:hideMark/>
          </w:tcPr>
          <w:p w:rsidR="00734F6A" w:rsidRDefault="00734F6A" w:rsidP="00734F6A">
            <w:pPr>
              <w:jc w:val="right"/>
              <w:rPr>
                <w:rFonts w:ascii="Arial" w:hAnsi="Arial" w:cs="Arial"/>
                <w:color w:val="000000"/>
                <w:sz w:val="16"/>
                <w:szCs w:val="16"/>
              </w:rPr>
            </w:pPr>
            <w:r>
              <w:rPr>
                <w:rFonts w:ascii="Arial" w:hAnsi="Arial" w:cs="Arial"/>
                <w:color w:val="000000"/>
                <w:sz w:val="16"/>
                <w:szCs w:val="16"/>
              </w:rPr>
              <w:t>235</w:t>
            </w:r>
          </w:p>
        </w:tc>
        <w:tc>
          <w:tcPr>
            <w:tcW w:w="758" w:type="dxa"/>
            <w:shd w:val="clear" w:color="auto" w:fill="auto"/>
            <w:noWrap/>
            <w:vAlign w:val="center"/>
            <w:hideMark/>
          </w:tcPr>
          <w:p w:rsidR="00734F6A" w:rsidRDefault="00734F6A" w:rsidP="00734F6A">
            <w:pPr>
              <w:jc w:val="right"/>
              <w:rPr>
                <w:rFonts w:ascii="Arial" w:hAnsi="Arial" w:cs="Arial"/>
                <w:color w:val="000000"/>
                <w:sz w:val="16"/>
                <w:szCs w:val="16"/>
              </w:rPr>
            </w:pPr>
            <w:r>
              <w:rPr>
                <w:rFonts w:ascii="Arial" w:hAnsi="Arial" w:cs="Arial"/>
                <w:color w:val="000000"/>
                <w:sz w:val="16"/>
                <w:szCs w:val="16"/>
              </w:rPr>
              <w:t>49</w:t>
            </w:r>
          </w:p>
        </w:tc>
        <w:tc>
          <w:tcPr>
            <w:tcW w:w="776" w:type="dxa"/>
            <w:shd w:val="clear" w:color="auto" w:fill="auto"/>
            <w:vAlign w:val="center"/>
          </w:tcPr>
          <w:p w:rsidR="00734F6A" w:rsidRDefault="00734F6A" w:rsidP="00734F6A">
            <w:pPr>
              <w:jc w:val="right"/>
              <w:rPr>
                <w:rFonts w:ascii="Arial" w:hAnsi="Arial" w:cs="Arial"/>
                <w:color w:val="000000"/>
                <w:sz w:val="16"/>
                <w:szCs w:val="16"/>
              </w:rPr>
            </w:pPr>
            <w:r>
              <w:rPr>
                <w:rFonts w:ascii="Arial" w:hAnsi="Arial" w:cs="Arial"/>
                <w:color w:val="000000"/>
                <w:sz w:val="16"/>
                <w:szCs w:val="16"/>
              </w:rPr>
              <w:t>33</w:t>
            </w:r>
          </w:p>
        </w:tc>
      </w:tr>
      <w:tr w:rsidR="00135480" w:rsidRPr="00CA438D" w:rsidTr="00135480">
        <w:trPr>
          <w:trHeight w:val="227"/>
        </w:trPr>
        <w:tc>
          <w:tcPr>
            <w:tcW w:w="380" w:type="dxa"/>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20</w:t>
            </w:r>
          </w:p>
        </w:tc>
        <w:tc>
          <w:tcPr>
            <w:tcW w:w="551" w:type="dxa"/>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41</w:t>
            </w:r>
          </w:p>
        </w:tc>
        <w:tc>
          <w:tcPr>
            <w:tcW w:w="3118" w:type="dxa"/>
            <w:shd w:val="clear" w:color="auto" w:fill="auto"/>
            <w:vAlign w:val="center"/>
            <w:hideMark/>
          </w:tcPr>
          <w:p w:rsidR="00135480" w:rsidRPr="003204D2" w:rsidRDefault="00135480" w:rsidP="00135480">
            <w:pPr>
              <w:rPr>
                <w:rFonts w:ascii="Arial" w:hAnsi="Arial" w:cs="Arial"/>
                <w:color w:val="000000"/>
                <w:sz w:val="16"/>
                <w:szCs w:val="16"/>
              </w:rPr>
            </w:pPr>
            <w:r w:rsidRPr="003204D2">
              <w:rPr>
                <w:rFonts w:ascii="Arial" w:hAnsi="Arial" w:cs="Arial"/>
                <w:color w:val="000000"/>
                <w:sz w:val="16"/>
                <w:szCs w:val="16"/>
              </w:rPr>
              <w:t>Sekretarki, operatorzy urządzeń biurowych i pokrewni</w:t>
            </w:r>
          </w:p>
        </w:tc>
        <w:tc>
          <w:tcPr>
            <w:tcW w:w="1084" w:type="dxa"/>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535</w:t>
            </w:r>
          </w:p>
        </w:tc>
        <w:tc>
          <w:tcPr>
            <w:tcW w:w="758" w:type="dxa"/>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1.273</w:t>
            </w:r>
          </w:p>
        </w:tc>
        <w:tc>
          <w:tcPr>
            <w:tcW w:w="776" w:type="dxa"/>
            <w:shd w:val="clear" w:color="auto" w:fill="auto"/>
            <w:vAlign w:val="center"/>
          </w:tcPr>
          <w:p w:rsidR="00135480" w:rsidRDefault="00135480" w:rsidP="00135480">
            <w:pPr>
              <w:jc w:val="right"/>
              <w:rPr>
                <w:rFonts w:ascii="Arial" w:hAnsi="Arial" w:cs="Arial"/>
                <w:color w:val="000000"/>
                <w:sz w:val="16"/>
                <w:szCs w:val="16"/>
              </w:rPr>
            </w:pPr>
            <w:r>
              <w:rPr>
                <w:rFonts w:ascii="Arial" w:hAnsi="Arial" w:cs="Arial"/>
                <w:color w:val="000000"/>
                <w:sz w:val="16"/>
                <w:szCs w:val="16"/>
              </w:rPr>
              <w:t>1.134</w:t>
            </w:r>
          </w:p>
        </w:tc>
      </w:tr>
      <w:tr w:rsidR="00135480" w:rsidRPr="00CA438D" w:rsidTr="00135480">
        <w:trPr>
          <w:trHeight w:val="227"/>
        </w:trPr>
        <w:tc>
          <w:tcPr>
            <w:tcW w:w="380" w:type="dxa"/>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21</w:t>
            </w:r>
          </w:p>
        </w:tc>
        <w:tc>
          <w:tcPr>
            <w:tcW w:w="551" w:type="dxa"/>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42</w:t>
            </w:r>
          </w:p>
        </w:tc>
        <w:tc>
          <w:tcPr>
            <w:tcW w:w="3118" w:type="dxa"/>
            <w:shd w:val="clear" w:color="auto" w:fill="auto"/>
            <w:vAlign w:val="center"/>
            <w:hideMark/>
          </w:tcPr>
          <w:p w:rsidR="00135480" w:rsidRPr="003204D2" w:rsidRDefault="00135480" w:rsidP="00135480">
            <w:pPr>
              <w:rPr>
                <w:rFonts w:ascii="Arial" w:hAnsi="Arial" w:cs="Arial"/>
                <w:color w:val="000000"/>
                <w:sz w:val="16"/>
                <w:szCs w:val="16"/>
              </w:rPr>
            </w:pPr>
            <w:r w:rsidRPr="003204D2">
              <w:rPr>
                <w:rFonts w:ascii="Arial" w:hAnsi="Arial" w:cs="Arial"/>
                <w:color w:val="000000"/>
                <w:sz w:val="16"/>
                <w:szCs w:val="16"/>
              </w:rPr>
              <w:t>Pracownicy obsługi klienta</w:t>
            </w:r>
          </w:p>
        </w:tc>
        <w:tc>
          <w:tcPr>
            <w:tcW w:w="1084" w:type="dxa"/>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362</w:t>
            </w:r>
          </w:p>
        </w:tc>
        <w:tc>
          <w:tcPr>
            <w:tcW w:w="758" w:type="dxa"/>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339</w:t>
            </w:r>
          </w:p>
        </w:tc>
        <w:tc>
          <w:tcPr>
            <w:tcW w:w="776" w:type="dxa"/>
            <w:shd w:val="clear" w:color="auto" w:fill="auto"/>
            <w:vAlign w:val="center"/>
          </w:tcPr>
          <w:p w:rsidR="00135480" w:rsidRDefault="00135480" w:rsidP="00135480">
            <w:pPr>
              <w:jc w:val="right"/>
              <w:rPr>
                <w:rFonts w:ascii="Arial" w:hAnsi="Arial" w:cs="Arial"/>
                <w:color w:val="000000"/>
                <w:sz w:val="16"/>
                <w:szCs w:val="16"/>
              </w:rPr>
            </w:pPr>
            <w:r>
              <w:rPr>
                <w:rFonts w:ascii="Arial" w:hAnsi="Arial" w:cs="Arial"/>
                <w:color w:val="000000"/>
                <w:sz w:val="16"/>
                <w:szCs w:val="16"/>
              </w:rPr>
              <w:t>91</w:t>
            </w:r>
          </w:p>
        </w:tc>
      </w:tr>
      <w:tr w:rsidR="00135480" w:rsidRPr="00CA438D" w:rsidTr="006B5949">
        <w:trPr>
          <w:trHeight w:val="227"/>
        </w:trPr>
        <w:tc>
          <w:tcPr>
            <w:tcW w:w="380" w:type="dxa"/>
            <w:tcBorders>
              <w:bottom w:val="single" w:sz="4" w:space="0" w:color="auto"/>
            </w:tcBorders>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22</w:t>
            </w:r>
          </w:p>
        </w:tc>
        <w:tc>
          <w:tcPr>
            <w:tcW w:w="551" w:type="dxa"/>
            <w:tcBorders>
              <w:bottom w:val="single" w:sz="4" w:space="0" w:color="auto"/>
            </w:tcBorders>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43</w:t>
            </w:r>
          </w:p>
        </w:tc>
        <w:tc>
          <w:tcPr>
            <w:tcW w:w="3118" w:type="dxa"/>
            <w:tcBorders>
              <w:bottom w:val="single" w:sz="4" w:space="0" w:color="auto"/>
            </w:tcBorders>
            <w:shd w:val="clear" w:color="auto" w:fill="auto"/>
            <w:vAlign w:val="center"/>
            <w:hideMark/>
          </w:tcPr>
          <w:p w:rsidR="00135480" w:rsidRPr="003204D2" w:rsidRDefault="00135480" w:rsidP="00135480">
            <w:pPr>
              <w:rPr>
                <w:rFonts w:ascii="Arial" w:hAnsi="Arial" w:cs="Arial"/>
                <w:color w:val="000000"/>
                <w:sz w:val="16"/>
                <w:szCs w:val="16"/>
              </w:rPr>
            </w:pPr>
            <w:r w:rsidRPr="003204D2">
              <w:rPr>
                <w:rFonts w:ascii="Arial" w:hAnsi="Arial" w:cs="Arial"/>
                <w:color w:val="000000"/>
                <w:sz w:val="16"/>
                <w:szCs w:val="16"/>
              </w:rPr>
              <w:t>Pracownicy do spraw finansowo-statystycznych i ewidencji materiałowej</w:t>
            </w:r>
          </w:p>
        </w:tc>
        <w:tc>
          <w:tcPr>
            <w:tcW w:w="1084" w:type="dxa"/>
            <w:tcBorders>
              <w:bottom w:val="single" w:sz="4" w:space="0" w:color="auto"/>
            </w:tcBorders>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496</w:t>
            </w:r>
          </w:p>
        </w:tc>
        <w:tc>
          <w:tcPr>
            <w:tcW w:w="758" w:type="dxa"/>
            <w:tcBorders>
              <w:bottom w:val="single" w:sz="4" w:space="0" w:color="auto"/>
            </w:tcBorders>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710</w:t>
            </w:r>
          </w:p>
        </w:tc>
        <w:tc>
          <w:tcPr>
            <w:tcW w:w="776" w:type="dxa"/>
            <w:tcBorders>
              <w:bottom w:val="single" w:sz="4" w:space="0" w:color="auto"/>
            </w:tcBorders>
            <w:shd w:val="clear" w:color="auto" w:fill="auto"/>
            <w:vAlign w:val="center"/>
          </w:tcPr>
          <w:p w:rsidR="00135480" w:rsidRDefault="00135480" w:rsidP="00135480">
            <w:pPr>
              <w:jc w:val="right"/>
              <w:rPr>
                <w:rFonts w:ascii="Arial" w:hAnsi="Arial" w:cs="Arial"/>
                <w:color w:val="000000"/>
                <w:sz w:val="16"/>
                <w:szCs w:val="16"/>
              </w:rPr>
            </w:pPr>
            <w:r>
              <w:rPr>
                <w:rFonts w:ascii="Arial" w:hAnsi="Arial" w:cs="Arial"/>
                <w:color w:val="000000"/>
                <w:sz w:val="16"/>
                <w:szCs w:val="16"/>
              </w:rPr>
              <w:t>218</w:t>
            </w:r>
          </w:p>
        </w:tc>
      </w:tr>
      <w:tr w:rsidR="00135480" w:rsidRPr="00CA438D" w:rsidTr="00135480">
        <w:trPr>
          <w:trHeight w:val="227"/>
        </w:trPr>
        <w:tc>
          <w:tcPr>
            <w:tcW w:w="380" w:type="dxa"/>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23</w:t>
            </w:r>
          </w:p>
        </w:tc>
        <w:tc>
          <w:tcPr>
            <w:tcW w:w="551" w:type="dxa"/>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44</w:t>
            </w:r>
          </w:p>
        </w:tc>
        <w:tc>
          <w:tcPr>
            <w:tcW w:w="3118" w:type="dxa"/>
            <w:shd w:val="clear" w:color="auto" w:fill="auto"/>
            <w:vAlign w:val="center"/>
            <w:hideMark/>
          </w:tcPr>
          <w:p w:rsidR="00135480" w:rsidRPr="003204D2" w:rsidRDefault="00135480" w:rsidP="00135480">
            <w:pPr>
              <w:rPr>
                <w:rFonts w:ascii="Arial" w:hAnsi="Arial" w:cs="Arial"/>
                <w:color w:val="000000"/>
                <w:sz w:val="16"/>
                <w:szCs w:val="16"/>
              </w:rPr>
            </w:pPr>
            <w:r w:rsidRPr="003204D2">
              <w:rPr>
                <w:rFonts w:ascii="Arial" w:hAnsi="Arial" w:cs="Arial"/>
                <w:color w:val="000000"/>
                <w:sz w:val="16"/>
                <w:szCs w:val="16"/>
              </w:rPr>
              <w:t>Pozostali pracownicy obsługi biura</w:t>
            </w:r>
          </w:p>
        </w:tc>
        <w:tc>
          <w:tcPr>
            <w:tcW w:w="1084" w:type="dxa"/>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200</w:t>
            </w:r>
          </w:p>
        </w:tc>
        <w:tc>
          <w:tcPr>
            <w:tcW w:w="758" w:type="dxa"/>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116</w:t>
            </w:r>
          </w:p>
        </w:tc>
        <w:tc>
          <w:tcPr>
            <w:tcW w:w="776" w:type="dxa"/>
            <w:shd w:val="clear" w:color="auto" w:fill="auto"/>
            <w:vAlign w:val="center"/>
          </w:tcPr>
          <w:p w:rsidR="00135480" w:rsidRDefault="00135480" w:rsidP="00135480">
            <w:pPr>
              <w:jc w:val="right"/>
              <w:rPr>
                <w:rFonts w:ascii="Arial" w:hAnsi="Arial" w:cs="Arial"/>
                <w:color w:val="000000"/>
                <w:sz w:val="16"/>
                <w:szCs w:val="16"/>
              </w:rPr>
            </w:pPr>
            <w:r>
              <w:rPr>
                <w:rFonts w:ascii="Arial" w:hAnsi="Arial" w:cs="Arial"/>
                <w:color w:val="000000"/>
                <w:sz w:val="16"/>
                <w:szCs w:val="16"/>
              </w:rPr>
              <w:t>64</w:t>
            </w:r>
          </w:p>
        </w:tc>
      </w:tr>
      <w:tr w:rsidR="00135480" w:rsidRPr="00CA438D" w:rsidTr="00135480">
        <w:trPr>
          <w:trHeight w:val="227"/>
        </w:trPr>
        <w:tc>
          <w:tcPr>
            <w:tcW w:w="380" w:type="dxa"/>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lastRenderedPageBreak/>
              <w:t>24</w:t>
            </w:r>
          </w:p>
        </w:tc>
        <w:tc>
          <w:tcPr>
            <w:tcW w:w="551" w:type="dxa"/>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51</w:t>
            </w:r>
          </w:p>
        </w:tc>
        <w:tc>
          <w:tcPr>
            <w:tcW w:w="3118" w:type="dxa"/>
            <w:shd w:val="clear" w:color="auto" w:fill="auto"/>
            <w:vAlign w:val="center"/>
            <w:hideMark/>
          </w:tcPr>
          <w:p w:rsidR="00135480" w:rsidRPr="003204D2" w:rsidRDefault="00135480" w:rsidP="00135480">
            <w:pPr>
              <w:rPr>
                <w:rFonts w:ascii="Arial" w:hAnsi="Arial" w:cs="Arial"/>
                <w:color w:val="000000"/>
                <w:sz w:val="16"/>
                <w:szCs w:val="16"/>
              </w:rPr>
            </w:pPr>
            <w:r w:rsidRPr="003204D2">
              <w:rPr>
                <w:rFonts w:ascii="Arial" w:hAnsi="Arial" w:cs="Arial"/>
                <w:color w:val="000000"/>
                <w:sz w:val="16"/>
                <w:szCs w:val="16"/>
              </w:rPr>
              <w:t>Pracownicy usług osobistych</w:t>
            </w:r>
          </w:p>
        </w:tc>
        <w:tc>
          <w:tcPr>
            <w:tcW w:w="1084" w:type="dxa"/>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2.544</w:t>
            </w:r>
          </w:p>
        </w:tc>
        <w:tc>
          <w:tcPr>
            <w:tcW w:w="758" w:type="dxa"/>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3.432</w:t>
            </w:r>
          </w:p>
        </w:tc>
        <w:tc>
          <w:tcPr>
            <w:tcW w:w="776" w:type="dxa"/>
            <w:shd w:val="clear" w:color="auto" w:fill="auto"/>
            <w:vAlign w:val="center"/>
          </w:tcPr>
          <w:p w:rsidR="00135480" w:rsidRDefault="00135480" w:rsidP="00135480">
            <w:pPr>
              <w:jc w:val="right"/>
              <w:rPr>
                <w:rFonts w:ascii="Arial" w:hAnsi="Arial" w:cs="Arial"/>
                <w:color w:val="000000"/>
                <w:sz w:val="16"/>
                <w:szCs w:val="16"/>
              </w:rPr>
            </w:pPr>
            <w:r>
              <w:rPr>
                <w:rFonts w:ascii="Arial" w:hAnsi="Arial" w:cs="Arial"/>
                <w:color w:val="000000"/>
                <w:sz w:val="16"/>
                <w:szCs w:val="16"/>
              </w:rPr>
              <w:t>2.858</w:t>
            </w:r>
          </w:p>
        </w:tc>
      </w:tr>
      <w:tr w:rsidR="00135480" w:rsidRPr="00CA438D" w:rsidTr="00135480">
        <w:trPr>
          <w:trHeight w:val="227"/>
        </w:trPr>
        <w:tc>
          <w:tcPr>
            <w:tcW w:w="380" w:type="dxa"/>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25</w:t>
            </w:r>
          </w:p>
        </w:tc>
        <w:tc>
          <w:tcPr>
            <w:tcW w:w="551" w:type="dxa"/>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52</w:t>
            </w:r>
          </w:p>
        </w:tc>
        <w:tc>
          <w:tcPr>
            <w:tcW w:w="3118" w:type="dxa"/>
            <w:shd w:val="clear" w:color="auto" w:fill="auto"/>
            <w:vAlign w:val="center"/>
            <w:hideMark/>
          </w:tcPr>
          <w:p w:rsidR="00135480" w:rsidRPr="003204D2" w:rsidRDefault="00135480" w:rsidP="00135480">
            <w:pPr>
              <w:rPr>
                <w:rFonts w:ascii="Arial" w:hAnsi="Arial" w:cs="Arial"/>
                <w:color w:val="000000"/>
                <w:sz w:val="16"/>
                <w:szCs w:val="16"/>
              </w:rPr>
            </w:pPr>
            <w:r w:rsidRPr="003204D2">
              <w:rPr>
                <w:rFonts w:ascii="Arial" w:hAnsi="Arial" w:cs="Arial"/>
                <w:color w:val="000000"/>
                <w:sz w:val="16"/>
                <w:szCs w:val="16"/>
              </w:rPr>
              <w:t>Sprzedawcy i pokrewni</w:t>
            </w:r>
          </w:p>
        </w:tc>
        <w:tc>
          <w:tcPr>
            <w:tcW w:w="1084" w:type="dxa"/>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3.814</w:t>
            </w:r>
          </w:p>
        </w:tc>
        <w:tc>
          <w:tcPr>
            <w:tcW w:w="758" w:type="dxa"/>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1.897</w:t>
            </w:r>
          </w:p>
        </w:tc>
        <w:tc>
          <w:tcPr>
            <w:tcW w:w="776" w:type="dxa"/>
            <w:shd w:val="clear" w:color="auto" w:fill="auto"/>
            <w:vAlign w:val="center"/>
          </w:tcPr>
          <w:p w:rsidR="00135480" w:rsidRDefault="00135480" w:rsidP="00135480">
            <w:pPr>
              <w:jc w:val="right"/>
              <w:rPr>
                <w:rFonts w:ascii="Arial" w:hAnsi="Arial" w:cs="Arial"/>
                <w:color w:val="000000"/>
                <w:sz w:val="16"/>
                <w:szCs w:val="16"/>
              </w:rPr>
            </w:pPr>
            <w:r>
              <w:rPr>
                <w:rFonts w:ascii="Arial" w:hAnsi="Arial" w:cs="Arial"/>
                <w:color w:val="000000"/>
                <w:sz w:val="16"/>
                <w:szCs w:val="16"/>
              </w:rPr>
              <w:t>1.013</w:t>
            </w:r>
          </w:p>
        </w:tc>
      </w:tr>
      <w:tr w:rsidR="00135480" w:rsidRPr="00CA438D" w:rsidTr="00135480">
        <w:trPr>
          <w:trHeight w:val="227"/>
        </w:trPr>
        <w:tc>
          <w:tcPr>
            <w:tcW w:w="380" w:type="dxa"/>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26</w:t>
            </w:r>
          </w:p>
        </w:tc>
        <w:tc>
          <w:tcPr>
            <w:tcW w:w="551" w:type="dxa"/>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53</w:t>
            </w:r>
          </w:p>
        </w:tc>
        <w:tc>
          <w:tcPr>
            <w:tcW w:w="3118" w:type="dxa"/>
            <w:shd w:val="clear" w:color="auto" w:fill="auto"/>
            <w:vAlign w:val="center"/>
            <w:hideMark/>
          </w:tcPr>
          <w:p w:rsidR="00135480" w:rsidRPr="003204D2" w:rsidRDefault="00135480" w:rsidP="00135480">
            <w:pPr>
              <w:rPr>
                <w:rFonts w:ascii="Arial" w:hAnsi="Arial" w:cs="Arial"/>
                <w:color w:val="000000"/>
                <w:sz w:val="16"/>
                <w:szCs w:val="16"/>
              </w:rPr>
            </w:pPr>
            <w:r w:rsidRPr="003204D2">
              <w:rPr>
                <w:rFonts w:ascii="Arial" w:hAnsi="Arial" w:cs="Arial"/>
                <w:color w:val="000000"/>
                <w:sz w:val="16"/>
                <w:szCs w:val="16"/>
              </w:rPr>
              <w:t>Pracownicy opieki osobistej i pokrewni</w:t>
            </w:r>
          </w:p>
        </w:tc>
        <w:tc>
          <w:tcPr>
            <w:tcW w:w="1084" w:type="dxa"/>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119</w:t>
            </w:r>
          </w:p>
        </w:tc>
        <w:tc>
          <w:tcPr>
            <w:tcW w:w="758" w:type="dxa"/>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158</w:t>
            </w:r>
          </w:p>
        </w:tc>
        <w:tc>
          <w:tcPr>
            <w:tcW w:w="776" w:type="dxa"/>
            <w:shd w:val="clear" w:color="auto" w:fill="auto"/>
            <w:vAlign w:val="center"/>
          </w:tcPr>
          <w:p w:rsidR="00135480" w:rsidRDefault="00135480" w:rsidP="00135480">
            <w:pPr>
              <w:jc w:val="right"/>
              <w:rPr>
                <w:rFonts w:ascii="Arial" w:hAnsi="Arial" w:cs="Arial"/>
                <w:color w:val="000000"/>
                <w:sz w:val="16"/>
                <w:szCs w:val="16"/>
              </w:rPr>
            </w:pPr>
            <w:r>
              <w:rPr>
                <w:rFonts w:ascii="Arial" w:hAnsi="Arial" w:cs="Arial"/>
                <w:color w:val="000000"/>
                <w:sz w:val="16"/>
                <w:szCs w:val="16"/>
              </w:rPr>
              <w:t>91</w:t>
            </w:r>
          </w:p>
        </w:tc>
      </w:tr>
      <w:tr w:rsidR="00135480" w:rsidRPr="00CA438D" w:rsidTr="00135480">
        <w:trPr>
          <w:trHeight w:val="227"/>
        </w:trPr>
        <w:tc>
          <w:tcPr>
            <w:tcW w:w="380" w:type="dxa"/>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27</w:t>
            </w:r>
          </w:p>
        </w:tc>
        <w:tc>
          <w:tcPr>
            <w:tcW w:w="551" w:type="dxa"/>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54</w:t>
            </w:r>
          </w:p>
        </w:tc>
        <w:tc>
          <w:tcPr>
            <w:tcW w:w="3118" w:type="dxa"/>
            <w:shd w:val="clear" w:color="auto" w:fill="auto"/>
            <w:vAlign w:val="center"/>
            <w:hideMark/>
          </w:tcPr>
          <w:p w:rsidR="00135480" w:rsidRPr="003204D2" w:rsidRDefault="00135480" w:rsidP="00135480">
            <w:pPr>
              <w:rPr>
                <w:rFonts w:ascii="Arial" w:hAnsi="Arial" w:cs="Arial"/>
                <w:color w:val="000000"/>
                <w:sz w:val="16"/>
                <w:szCs w:val="16"/>
              </w:rPr>
            </w:pPr>
            <w:r w:rsidRPr="003204D2">
              <w:rPr>
                <w:rFonts w:ascii="Arial" w:hAnsi="Arial" w:cs="Arial"/>
                <w:color w:val="000000"/>
                <w:sz w:val="16"/>
                <w:szCs w:val="16"/>
              </w:rPr>
              <w:t>Pracownicy usług ochrony</w:t>
            </w:r>
          </w:p>
        </w:tc>
        <w:tc>
          <w:tcPr>
            <w:tcW w:w="1084" w:type="dxa"/>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207</w:t>
            </w:r>
          </w:p>
        </w:tc>
        <w:tc>
          <w:tcPr>
            <w:tcW w:w="758" w:type="dxa"/>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394</w:t>
            </w:r>
          </w:p>
        </w:tc>
        <w:tc>
          <w:tcPr>
            <w:tcW w:w="776" w:type="dxa"/>
            <w:shd w:val="clear" w:color="auto" w:fill="auto"/>
            <w:vAlign w:val="center"/>
          </w:tcPr>
          <w:p w:rsidR="00135480" w:rsidRDefault="00135480" w:rsidP="00135480">
            <w:pPr>
              <w:jc w:val="right"/>
              <w:rPr>
                <w:rFonts w:ascii="Arial" w:hAnsi="Arial" w:cs="Arial"/>
                <w:color w:val="000000"/>
                <w:sz w:val="16"/>
                <w:szCs w:val="16"/>
              </w:rPr>
            </w:pPr>
            <w:r>
              <w:rPr>
                <w:rFonts w:ascii="Arial" w:hAnsi="Arial" w:cs="Arial"/>
                <w:color w:val="000000"/>
                <w:sz w:val="16"/>
                <w:szCs w:val="16"/>
              </w:rPr>
              <w:t>18</w:t>
            </w:r>
          </w:p>
        </w:tc>
      </w:tr>
      <w:tr w:rsidR="00135480" w:rsidRPr="00CA438D" w:rsidTr="00135480">
        <w:trPr>
          <w:trHeight w:val="227"/>
        </w:trPr>
        <w:tc>
          <w:tcPr>
            <w:tcW w:w="380" w:type="dxa"/>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28</w:t>
            </w:r>
          </w:p>
        </w:tc>
        <w:tc>
          <w:tcPr>
            <w:tcW w:w="551" w:type="dxa"/>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61</w:t>
            </w:r>
          </w:p>
        </w:tc>
        <w:tc>
          <w:tcPr>
            <w:tcW w:w="3118" w:type="dxa"/>
            <w:shd w:val="clear" w:color="auto" w:fill="auto"/>
            <w:vAlign w:val="center"/>
            <w:hideMark/>
          </w:tcPr>
          <w:p w:rsidR="00135480" w:rsidRPr="003204D2" w:rsidRDefault="00135480" w:rsidP="00135480">
            <w:pPr>
              <w:rPr>
                <w:rFonts w:ascii="Arial" w:hAnsi="Arial" w:cs="Arial"/>
                <w:color w:val="000000"/>
                <w:sz w:val="16"/>
                <w:szCs w:val="16"/>
              </w:rPr>
            </w:pPr>
            <w:r w:rsidRPr="003204D2">
              <w:rPr>
                <w:rFonts w:ascii="Arial" w:hAnsi="Arial" w:cs="Arial"/>
                <w:color w:val="000000"/>
                <w:sz w:val="16"/>
                <w:szCs w:val="16"/>
              </w:rPr>
              <w:t>Rolnicy produkcji towarowej</w:t>
            </w:r>
          </w:p>
        </w:tc>
        <w:tc>
          <w:tcPr>
            <w:tcW w:w="1084" w:type="dxa"/>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489</w:t>
            </w:r>
          </w:p>
        </w:tc>
        <w:tc>
          <w:tcPr>
            <w:tcW w:w="758" w:type="dxa"/>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130</w:t>
            </w:r>
          </w:p>
        </w:tc>
        <w:tc>
          <w:tcPr>
            <w:tcW w:w="776" w:type="dxa"/>
            <w:shd w:val="clear" w:color="auto" w:fill="auto"/>
            <w:vAlign w:val="center"/>
          </w:tcPr>
          <w:p w:rsidR="00135480" w:rsidRDefault="00135480" w:rsidP="00135480">
            <w:pPr>
              <w:jc w:val="right"/>
              <w:rPr>
                <w:rFonts w:ascii="Arial" w:hAnsi="Arial" w:cs="Arial"/>
                <w:color w:val="000000"/>
                <w:sz w:val="16"/>
                <w:szCs w:val="16"/>
              </w:rPr>
            </w:pPr>
            <w:r>
              <w:rPr>
                <w:rFonts w:ascii="Arial" w:hAnsi="Arial" w:cs="Arial"/>
                <w:color w:val="000000"/>
                <w:sz w:val="16"/>
                <w:szCs w:val="16"/>
              </w:rPr>
              <w:t>74</w:t>
            </w:r>
          </w:p>
        </w:tc>
      </w:tr>
      <w:tr w:rsidR="00135480" w:rsidRPr="00CA438D" w:rsidTr="00135480">
        <w:trPr>
          <w:trHeight w:val="227"/>
        </w:trPr>
        <w:tc>
          <w:tcPr>
            <w:tcW w:w="380" w:type="dxa"/>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29</w:t>
            </w:r>
          </w:p>
        </w:tc>
        <w:tc>
          <w:tcPr>
            <w:tcW w:w="551" w:type="dxa"/>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62</w:t>
            </w:r>
          </w:p>
        </w:tc>
        <w:tc>
          <w:tcPr>
            <w:tcW w:w="3118" w:type="dxa"/>
            <w:shd w:val="clear" w:color="auto" w:fill="auto"/>
            <w:vAlign w:val="center"/>
            <w:hideMark/>
          </w:tcPr>
          <w:p w:rsidR="00135480" w:rsidRPr="003204D2" w:rsidRDefault="00135480" w:rsidP="00135480">
            <w:pPr>
              <w:rPr>
                <w:rFonts w:ascii="Arial" w:hAnsi="Arial" w:cs="Arial"/>
                <w:color w:val="000000"/>
                <w:sz w:val="16"/>
                <w:szCs w:val="16"/>
              </w:rPr>
            </w:pPr>
            <w:r w:rsidRPr="003204D2">
              <w:rPr>
                <w:rFonts w:ascii="Arial" w:hAnsi="Arial" w:cs="Arial"/>
                <w:color w:val="000000"/>
                <w:sz w:val="16"/>
                <w:szCs w:val="16"/>
              </w:rPr>
              <w:t>Leśnicy i rybacy</w:t>
            </w:r>
          </w:p>
        </w:tc>
        <w:tc>
          <w:tcPr>
            <w:tcW w:w="1084" w:type="dxa"/>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296</w:t>
            </w:r>
          </w:p>
        </w:tc>
        <w:tc>
          <w:tcPr>
            <w:tcW w:w="758" w:type="dxa"/>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111</w:t>
            </w:r>
          </w:p>
        </w:tc>
        <w:tc>
          <w:tcPr>
            <w:tcW w:w="776" w:type="dxa"/>
            <w:shd w:val="clear" w:color="auto" w:fill="auto"/>
            <w:vAlign w:val="center"/>
          </w:tcPr>
          <w:p w:rsidR="00135480" w:rsidRDefault="00135480" w:rsidP="00135480">
            <w:pPr>
              <w:jc w:val="right"/>
              <w:rPr>
                <w:rFonts w:ascii="Arial" w:hAnsi="Arial" w:cs="Arial"/>
                <w:color w:val="000000"/>
                <w:sz w:val="16"/>
                <w:szCs w:val="16"/>
              </w:rPr>
            </w:pPr>
            <w:r>
              <w:rPr>
                <w:rFonts w:ascii="Arial" w:hAnsi="Arial" w:cs="Arial"/>
                <w:color w:val="000000"/>
                <w:sz w:val="16"/>
                <w:szCs w:val="16"/>
              </w:rPr>
              <w:t>61</w:t>
            </w:r>
          </w:p>
        </w:tc>
      </w:tr>
      <w:tr w:rsidR="00135480" w:rsidRPr="00CA438D" w:rsidTr="00135480">
        <w:trPr>
          <w:trHeight w:val="227"/>
        </w:trPr>
        <w:tc>
          <w:tcPr>
            <w:tcW w:w="380" w:type="dxa"/>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30</w:t>
            </w:r>
          </w:p>
        </w:tc>
        <w:tc>
          <w:tcPr>
            <w:tcW w:w="551" w:type="dxa"/>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63</w:t>
            </w:r>
          </w:p>
        </w:tc>
        <w:tc>
          <w:tcPr>
            <w:tcW w:w="3118" w:type="dxa"/>
            <w:shd w:val="clear" w:color="auto" w:fill="auto"/>
            <w:vAlign w:val="center"/>
            <w:hideMark/>
          </w:tcPr>
          <w:p w:rsidR="00135480" w:rsidRPr="003204D2" w:rsidRDefault="00135480" w:rsidP="00135480">
            <w:pPr>
              <w:rPr>
                <w:rFonts w:ascii="Arial" w:hAnsi="Arial" w:cs="Arial"/>
                <w:color w:val="000000"/>
                <w:sz w:val="16"/>
                <w:szCs w:val="16"/>
              </w:rPr>
            </w:pPr>
            <w:r w:rsidRPr="003204D2">
              <w:rPr>
                <w:rFonts w:ascii="Arial" w:hAnsi="Arial" w:cs="Arial"/>
                <w:color w:val="000000"/>
                <w:sz w:val="16"/>
                <w:szCs w:val="16"/>
              </w:rPr>
              <w:t>Rolnicy i rybacy pracujący na własne potrzeby</w:t>
            </w:r>
          </w:p>
        </w:tc>
        <w:tc>
          <w:tcPr>
            <w:tcW w:w="1084" w:type="dxa"/>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41</w:t>
            </w:r>
          </w:p>
        </w:tc>
        <w:tc>
          <w:tcPr>
            <w:tcW w:w="758" w:type="dxa"/>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1</w:t>
            </w:r>
          </w:p>
        </w:tc>
        <w:tc>
          <w:tcPr>
            <w:tcW w:w="776" w:type="dxa"/>
            <w:shd w:val="clear" w:color="auto" w:fill="auto"/>
            <w:vAlign w:val="center"/>
          </w:tcPr>
          <w:p w:rsidR="00135480" w:rsidRDefault="00135480" w:rsidP="00135480">
            <w:pPr>
              <w:jc w:val="right"/>
              <w:rPr>
                <w:rFonts w:ascii="Arial" w:hAnsi="Arial" w:cs="Arial"/>
                <w:color w:val="000000"/>
                <w:sz w:val="16"/>
                <w:szCs w:val="16"/>
              </w:rPr>
            </w:pPr>
            <w:r>
              <w:rPr>
                <w:rFonts w:ascii="Arial" w:hAnsi="Arial" w:cs="Arial"/>
                <w:color w:val="000000"/>
                <w:sz w:val="16"/>
                <w:szCs w:val="16"/>
              </w:rPr>
              <w:t>1</w:t>
            </w:r>
          </w:p>
        </w:tc>
      </w:tr>
      <w:tr w:rsidR="00135480" w:rsidRPr="00CA438D" w:rsidTr="00135480">
        <w:trPr>
          <w:trHeight w:val="227"/>
        </w:trPr>
        <w:tc>
          <w:tcPr>
            <w:tcW w:w="380" w:type="dxa"/>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31</w:t>
            </w:r>
          </w:p>
        </w:tc>
        <w:tc>
          <w:tcPr>
            <w:tcW w:w="551" w:type="dxa"/>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71</w:t>
            </w:r>
          </w:p>
        </w:tc>
        <w:tc>
          <w:tcPr>
            <w:tcW w:w="3118" w:type="dxa"/>
            <w:shd w:val="clear" w:color="auto" w:fill="auto"/>
            <w:vAlign w:val="center"/>
            <w:hideMark/>
          </w:tcPr>
          <w:p w:rsidR="00135480" w:rsidRPr="003204D2" w:rsidRDefault="00135480" w:rsidP="00135480">
            <w:pPr>
              <w:rPr>
                <w:rFonts w:ascii="Arial" w:hAnsi="Arial" w:cs="Arial"/>
                <w:color w:val="000000"/>
                <w:sz w:val="16"/>
                <w:szCs w:val="16"/>
              </w:rPr>
            </w:pPr>
            <w:r w:rsidRPr="003204D2">
              <w:rPr>
                <w:rFonts w:ascii="Arial" w:hAnsi="Arial" w:cs="Arial"/>
                <w:color w:val="000000"/>
                <w:sz w:val="16"/>
                <w:szCs w:val="16"/>
              </w:rPr>
              <w:t xml:space="preserve">Robotnicy budowlani i pokrewni </w:t>
            </w:r>
            <w:r>
              <w:rPr>
                <w:rFonts w:ascii="Arial" w:hAnsi="Arial" w:cs="Arial"/>
                <w:color w:val="000000"/>
                <w:sz w:val="16"/>
                <w:szCs w:val="16"/>
              </w:rPr>
              <w:br/>
            </w:r>
            <w:r w:rsidRPr="003204D2">
              <w:rPr>
                <w:rFonts w:ascii="Arial" w:hAnsi="Arial" w:cs="Arial"/>
                <w:color w:val="000000"/>
                <w:sz w:val="16"/>
                <w:szCs w:val="16"/>
              </w:rPr>
              <w:t>(z wyłączeniem elektryków)</w:t>
            </w:r>
          </w:p>
        </w:tc>
        <w:tc>
          <w:tcPr>
            <w:tcW w:w="1084" w:type="dxa"/>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2.177</w:t>
            </w:r>
          </w:p>
        </w:tc>
        <w:tc>
          <w:tcPr>
            <w:tcW w:w="758" w:type="dxa"/>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894</w:t>
            </w:r>
          </w:p>
        </w:tc>
        <w:tc>
          <w:tcPr>
            <w:tcW w:w="776" w:type="dxa"/>
            <w:shd w:val="clear" w:color="auto" w:fill="auto"/>
            <w:vAlign w:val="center"/>
          </w:tcPr>
          <w:p w:rsidR="00135480" w:rsidRDefault="00135480" w:rsidP="00135480">
            <w:pPr>
              <w:jc w:val="right"/>
              <w:rPr>
                <w:rFonts w:ascii="Arial" w:hAnsi="Arial" w:cs="Arial"/>
                <w:color w:val="000000"/>
                <w:sz w:val="16"/>
                <w:szCs w:val="16"/>
              </w:rPr>
            </w:pPr>
            <w:r>
              <w:rPr>
                <w:rFonts w:ascii="Arial" w:hAnsi="Arial" w:cs="Arial"/>
                <w:color w:val="000000"/>
                <w:sz w:val="16"/>
                <w:szCs w:val="16"/>
              </w:rPr>
              <w:t>255</w:t>
            </w:r>
          </w:p>
        </w:tc>
      </w:tr>
      <w:tr w:rsidR="00135480" w:rsidRPr="00CA438D" w:rsidTr="00135480">
        <w:trPr>
          <w:trHeight w:val="227"/>
        </w:trPr>
        <w:tc>
          <w:tcPr>
            <w:tcW w:w="380" w:type="dxa"/>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32</w:t>
            </w:r>
          </w:p>
        </w:tc>
        <w:tc>
          <w:tcPr>
            <w:tcW w:w="551" w:type="dxa"/>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72</w:t>
            </w:r>
          </w:p>
        </w:tc>
        <w:tc>
          <w:tcPr>
            <w:tcW w:w="3118" w:type="dxa"/>
            <w:shd w:val="clear" w:color="auto" w:fill="auto"/>
            <w:vAlign w:val="center"/>
            <w:hideMark/>
          </w:tcPr>
          <w:p w:rsidR="00135480" w:rsidRPr="003204D2" w:rsidRDefault="00135480" w:rsidP="00135480">
            <w:pPr>
              <w:rPr>
                <w:rFonts w:ascii="Arial" w:hAnsi="Arial" w:cs="Arial"/>
                <w:color w:val="000000"/>
                <w:sz w:val="16"/>
                <w:szCs w:val="16"/>
              </w:rPr>
            </w:pPr>
            <w:r w:rsidRPr="003204D2">
              <w:rPr>
                <w:rFonts w:ascii="Arial" w:hAnsi="Arial" w:cs="Arial"/>
                <w:color w:val="000000"/>
                <w:sz w:val="16"/>
                <w:szCs w:val="16"/>
              </w:rPr>
              <w:t>Robotnicy obróbki metali, mechanicy maszyn i urządzeń i pokrewni</w:t>
            </w:r>
          </w:p>
        </w:tc>
        <w:tc>
          <w:tcPr>
            <w:tcW w:w="1084" w:type="dxa"/>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2.841</w:t>
            </w:r>
          </w:p>
        </w:tc>
        <w:tc>
          <w:tcPr>
            <w:tcW w:w="758" w:type="dxa"/>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1</w:t>
            </w:r>
            <w:r w:rsidR="00656A49">
              <w:rPr>
                <w:rFonts w:ascii="Arial" w:hAnsi="Arial" w:cs="Arial"/>
                <w:color w:val="000000"/>
                <w:sz w:val="16"/>
                <w:szCs w:val="16"/>
              </w:rPr>
              <w:t>.</w:t>
            </w:r>
            <w:r>
              <w:rPr>
                <w:rFonts w:ascii="Arial" w:hAnsi="Arial" w:cs="Arial"/>
                <w:color w:val="000000"/>
                <w:sz w:val="16"/>
                <w:szCs w:val="16"/>
              </w:rPr>
              <w:t>002</w:t>
            </w:r>
          </w:p>
        </w:tc>
        <w:tc>
          <w:tcPr>
            <w:tcW w:w="776" w:type="dxa"/>
            <w:shd w:val="clear" w:color="auto" w:fill="auto"/>
            <w:vAlign w:val="center"/>
          </w:tcPr>
          <w:p w:rsidR="00135480" w:rsidRDefault="00135480" w:rsidP="00135480">
            <w:pPr>
              <w:jc w:val="right"/>
              <w:rPr>
                <w:rFonts w:ascii="Arial" w:hAnsi="Arial" w:cs="Arial"/>
                <w:color w:val="000000"/>
                <w:sz w:val="16"/>
                <w:szCs w:val="16"/>
              </w:rPr>
            </w:pPr>
            <w:r>
              <w:rPr>
                <w:rFonts w:ascii="Arial" w:hAnsi="Arial" w:cs="Arial"/>
                <w:color w:val="000000"/>
                <w:sz w:val="16"/>
                <w:szCs w:val="16"/>
              </w:rPr>
              <w:t>315</w:t>
            </w:r>
          </w:p>
        </w:tc>
      </w:tr>
      <w:tr w:rsidR="00135480" w:rsidRPr="00CA438D" w:rsidTr="00135480">
        <w:trPr>
          <w:trHeight w:val="227"/>
        </w:trPr>
        <w:tc>
          <w:tcPr>
            <w:tcW w:w="380" w:type="dxa"/>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33</w:t>
            </w:r>
          </w:p>
        </w:tc>
        <w:tc>
          <w:tcPr>
            <w:tcW w:w="551" w:type="dxa"/>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73</w:t>
            </w:r>
          </w:p>
        </w:tc>
        <w:tc>
          <w:tcPr>
            <w:tcW w:w="3118" w:type="dxa"/>
            <w:shd w:val="clear" w:color="auto" w:fill="auto"/>
            <w:vAlign w:val="center"/>
            <w:hideMark/>
          </w:tcPr>
          <w:p w:rsidR="00135480" w:rsidRPr="003204D2" w:rsidRDefault="00135480" w:rsidP="00135480">
            <w:pPr>
              <w:rPr>
                <w:rFonts w:ascii="Arial" w:hAnsi="Arial" w:cs="Arial"/>
                <w:color w:val="000000"/>
                <w:sz w:val="16"/>
                <w:szCs w:val="16"/>
              </w:rPr>
            </w:pPr>
            <w:r w:rsidRPr="003204D2">
              <w:rPr>
                <w:rFonts w:ascii="Arial" w:hAnsi="Arial" w:cs="Arial"/>
                <w:color w:val="000000"/>
                <w:sz w:val="16"/>
                <w:szCs w:val="16"/>
              </w:rPr>
              <w:t>Rzemieślnicy i robotnicy poligraficzni</w:t>
            </w:r>
          </w:p>
        </w:tc>
        <w:tc>
          <w:tcPr>
            <w:tcW w:w="1084" w:type="dxa"/>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361</w:t>
            </w:r>
          </w:p>
        </w:tc>
        <w:tc>
          <w:tcPr>
            <w:tcW w:w="758" w:type="dxa"/>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63</w:t>
            </w:r>
          </w:p>
        </w:tc>
        <w:tc>
          <w:tcPr>
            <w:tcW w:w="776" w:type="dxa"/>
            <w:shd w:val="clear" w:color="auto" w:fill="auto"/>
            <w:vAlign w:val="center"/>
          </w:tcPr>
          <w:p w:rsidR="00135480" w:rsidRDefault="00135480" w:rsidP="00135480">
            <w:pPr>
              <w:jc w:val="right"/>
              <w:rPr>
                <w:rFonts w:ascii="Arial" w:hAnsi="Arial" w:cs="Arial"/>
                <w:color w:val="000000"/>
                <w:sz w:val="16"/>
                <w:szCs w:val="16"/>
              </w:rPr>
            </w:pPr>
            <w:r>
              <w:rPr>
                <w:rFonts w:ascii="Arial" w:hAnsi="Arial" w:cs="Arial"/>
                <w:color w:val="000000"/>
                <w:sz w:val="16"/>
                <w:szCs w:val="16"/>
              </w:rPr>
              <w:t>24</w:t>
            </w:r>
          </w:p>
        </w:tc>
      </w:tr>
      <w:tr w:rsidR="00135480" w:rsidRPr="00CA438D" w:rsidTr="00135480">
        <w:trPr>
          <w:trHeight w:val="227"/>
        </w:trPr>
        <w:tc>
          <w:tcPr>
            <w:tcW w:w="380" w:type="dxa"/>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34</w:t>
            </w:r>
          </w:p>
        </w:tc>
        <w:tc>
          <w:tcPr>
            <w:tcW w:w="551" w:type="dxa"/>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74</w:t>
            </w:r>
          </w:p>
        </w:tc>
        <w:tc>
          <w:tcPr>
            <w:tcW w:w="3118" w:type="dxa"/>
            <w:shd w:val="clear" w:color="auto" w:fill="auto"/>
            <w:vAlign w:val="center"/>
            <w:hideMark/>
          </w:tcPr>
          <w:p w:rsidR="00135480" w:rsidRPr="003204D2" w:rsidRDefault="00135480" w:rsidP="00135480">
            <w:pPr>
              <w:rPr>
                <w:rFonts w:ascii="Arial" w:hAnsi="Arial" w:cs="Arial"/>
                <w:color w:val="000000"/>
                <w:sz w:val="16"/>
                <w:szCs w:val="16"/>
              </w:rPr>
            </w:pPr>
            <w:r w:rsidRPr="003204D2">
              <w:rPr>
                <w:rFonts w:ascii="Arial" w:hAnsi="Arial" w:cs="Arial"/>
                <w:color w:val="000000"/>
                <w:sz w:val="16"/>
                <w:szCs w:val="16"/>
              </w:rPr>
              <w:t>Elektrycy i elektronicy</w:t>
            </w:r>
          </w:p>
        </w:tc>
        <w:tc>
          <w:tcPr>
            <w:tcW w:w="1084" w:type="dxa"/>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572</w:t>
            </w:r>
          </w:p>
        </w:tc>
        <w:tc>
          <w:tcPr>
            <w:tcW w:w="758" w:type="dxa"/>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240</w:t>
            </w:r>
          </w:p>
        </w:tc>
        <w:tc>
          <w:tcPr>
            <w:tcW w:w="776" w:type="dxa"/>
            <w:shd w:val="clear" w:color="auto" w:fill="auto"/>
            <w:vAlign w:val="center"/>
          </w:tcPr>
          <w:p w:rsidR="00135480" w:rsidRDefault="00135480" w:rsidP="00135480">
            <w:pPr>
              <w:jc w:val="right"/>
              <w:rPr>
                <w:rFonts w:ascii="Arial" w:hAnsi="Arial" w:cs="Arial"/>
                <w:color w:val="000000"/>
                <w:sz w:val="16"/>
                <w:szCs w:val="16"/>
              </w:rPr>
            </w:pPr>
            <w:r>
              <w:rPr>
                <w:rFonts w:ascii="Arial" w:hAnsi="Arial" w:cs="Arial"/>
                <w:color w:val="000000"/>
                <w:sz w:val="16"/>
                <w:szCs w:val="16"/>
              </w:rPr>
              <w:t>64</w:t>
            </w:r>
          </w:p>
        </w:tc>
      </w:tr>
      <w:tr w:rsidR="00135480" w:rsidRPr="00CA438D" w:rsidTr="00135480">
        <w:trPr>
          <w:trHeight w:val="227"/>
        </w:trPr>
        <w:tc>
          <w:tcPr>
            <w:tcW w:w="380" w:type="dxa"/>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35</w:t>
            </w:r>
          </w:p>
        </w:tc>
        <w:tc>
          <w:tcPr>
            <w:tcW w:w="551" w:type="dxa"/>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75</w:t>
            </w:r>
          </w:p>
        </w:tc>
        <w:tc>
          <w:tcPr>
            <w:tcW w:w="3118" w:type="dxa"/>
            <w:shd w:val="clear" w:color="auto" w:fill="auto"/>
            <w:vAlign w:val="center"/>
            <w:hideMark/>
          </w:tcPr>
          <w:p w:rsidR="00135480" w:rsidRPr="003204D2" w:rsidRDefault="00135480" w:rsidP="00135480">
            <w:pPr>
              <w:rPr>
                <w:rFonts w:ascii="Arial" w:hAnsi="Arial" w:cs="Arial"/>
                <w:color w:val="000000"/>
                <w:sz w:val="16"/>
                <w:szCs w:val="16"/>
              </w:rPr>
            </w:pPr>
            <w:r w:rsidRPr="003204D2">
              <w:rPr>
                <w:rFonts w:ascii="Arial" w:hAnsi="Arial" w:cs="Arial"/>
                <w:color w:val="000000"/>
                <w:sz w:val="16"/>
                <w:szCs w:val="16"/>
              </w:rPr>
              <w:t>Robotnicy w przetwórstwie spożywczym, obróbce drewna, produkcji wyrobów tekstylnych i pokrewni</w:t>
            </w:r>
          </w:p>
        </w:tc>
        <w:tc>
          <w:tcPr>
            <w:tcW w:w="1084" w:type="dxa"/>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2.858</w:t>
            </w:r>
          </w:p>
        </w:tc>
        <w:tc>
          <w:tcPr>
            <w:tcW w:w="758" w:type="dxa"/>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1.001</w:t>
            </w:r>
          </w:p>
        </w:tc>
        <w:tc>
          <w:tcPr>
            <w:tcW w:w="776" w:type="dxa"/>
            <w:shd w:val="clear" w:color="auto" w:fill="auto"/>
            <w:vAlign w:val="center"/>
          </w:tcPr>
          <w:p w:rsidR="00135480" w:rsidRDefault="00135480" w:rsidP="00135480">
            <w:pPr>
              <w:jc w:val="right"/>
              <w:rPr>
                <w:rFonts w:ascii="Arial" w:hAnsi="Arial" w:cs="Arial"/>
                <w:color w:val="000000"/>
                <w:sz w:val="16"/>
                <w:szCs w:val="16"/>
              </w:rPr>
            </w:pPr>
            <w:r>
              <w:rPr>
                <w:rFonts w:ascii="Arial" w:hAnsi="Arial" w:cs="Arial"/>
                <w:color w:val="000000"/>
                <w:sz w:val="16"/>
                <w:szCs w:val="16"/>
              </w:rPr>
              <w:t>214</w:t>
            </w:r>
          </w:p>
        </w:tc>
      </w:tr>
      <w:tr w:rsidR="00135480" w:rsidRPr="00CA438D" w:rsidTr="00135480">
        <w:trPr>
          <w:trHeight w:val="227"/>
        </w:trPr>
        <w:tc>
          <w:tcPr>
            <w:tcW w:w="380" w:type="dxa"/>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36</w:t>
            </w:r>
          </w:p>
        </w:tc>
        <w:tc>
          <w:tcPr>
            <w:tcW w:w="551" w:type="dxa"/>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81</w:t>
            </w:r>
          </w:p>
        </w:tc>
        <w:tc>
          <w:tcPr>
            <w:tcW w:w="3118" w:type="dxa"/>
            <w:shd w:val="clear" w:color="auto" w:fill="auto"/>
            <w:vAlign w:val="center"/>
            <w:hideMark/>
          </w:tcPr>
          <w:p w:rsidR="00135480" w:rsidRPr="003204D2" w:rsidRDefault="00135480" w:rsidP="00135480">
            <w:pPr>
              <w:rPr>
                <w:rFonts w:ascii="Arial" w:hAnsi="Arial" w:cs="Arial"/>
                <w:color w:val="000000"/>
                <w:sz w:val="16"/>
                <w:szCs w:val="16"/>
              </w:rPr>
            </w:pPr>
            <w:r w:rsidRPr="003204D2">
              <w:rPr>
                <w:rFonts w:ascii="Arial" w:hAnsi="Arial" w:cs="Arial"/>
                <w:color w:val="000000"/>
                <w:sz w:val="16"/>
                <w:szCs w:val="16"/>
              </w:rPr>
              <w:t>Operatorzy maszyn i urządzeń wydobywczych i przetwórczych</w:t>
            </w:r>
          </w:p>
        </w:tc>
        <w:tc>
          <w:tcPr>
            <w:tcW w:w="1084" w:type="dxa"/>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857</w:t>
            </w:r>
          </w:p>
        </w:tc>
        <w:tc>
          <w:tcPr>
            <w:tcW w:w="758" w:type="dxa"/>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620</w:t>
            </w:r>
          </w:p>
        </w:tc>
        <w:tc>
          <w:tcPr>
            <w:tcW w:w="776" w:type="dxa"/>
            <w:shd w:val="clear" w:color="auto" w:fill="auto"/>
            <w:vAlign w:val="center"/>
          </w:tcPr>
          <w:p w:rsidR="00135480" w:rsidRDefault="00135480" w:rsidP="00135480">
            <w:pPr>
              <w:jc w:val="right"/>
              <w:rPr>
                <w:rFonts w:ascii="Arial" w:hAnsi="Arial" w:cs="Arial"/>
                <w:color w:val="000000"/>
                <w:sz w:val="16"/>
                <w:szCs w:val="16"/>
              </w:rPr>
            </w:pPr>
            <w:r>
              <w:rPr>
                <w:rFonts w:ascii="Arial" w:hAnsi="Arial" w:cs="Arial"/>
                <w:color w:val="000000"/>
                <w:sz w:val="16"/>
                <w:szCs w:val="16"/>
              </w:rPr>
              <w:t>118</w:t>
            </w:r>
          </w:p>
        </w:tc>
      </w:tr>
      <w:tr w:rsidR="00135480" w:rsidRPr="00CA438D" w:rsidTr="00135480">
        <w:trPr>
          <w:trHeight w:val="227"/>
        </w:trPr>
        <w:tc>
          <w:tcPr>
            <w:tcW w:w="380" w:type="dxa"/>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37</w:t>
            </w:r>
          </w:p>
        </w:tc>
        <w:tc>
          <w:tcPr>
            <w:tcW w:w="551" w:type="dxa"/>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82</w:t>
            </w:r>
          </w:p>
        </w:tc>
        <w:tc>
          <w:tcPr>
            <w:tcW w:w="3118" w:type="dxa"/>
            <w:shd w:val="clear" w:color="auto" w:fill="auto"/>
            <w:vAlign w:val="center"/>
            <w:hideMark/>
          </w:tcPr>
          <w:p w:rsidR="00135480" w:rsidRPr="003204D2" w:rsidRDefault="00135480" w:rsidP="00135480">
            <w:pPr>
              <w:rPr>
                <w:rFonts w:ascii="Arial" w:hAnsi="Arial" w:cs="Arial"/>
                <w:color w:val="000000"/>
                <w:sz w:val="16"/>
                <w:szCs w:val="16"/>
              </w:rPr>
            </w:pPr>
            <w:r w:rsidRPr="003204D2">
              <w:rPr>
                <w:rFonts w:ascii="Arial" w:hAnsi="Arial" w:cs="Arial"/>
                <w:color w:val="000000"/>
                <w:sz w:val="16"/>
                <w:szCs w:val="16"/>
              </w:rPr>
              <w:t>Monterzy</w:t>
            </w:r>
          </w:p>
        </w:tc>
        <w:tc>
          <w:tcPr>
            <w:tcW w:w="1084" w:type="dxa"/>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452</w:t>
            </w:r>
          </w:p>
        </w:tc>
        <w:tc>
          <w:tcPr>
            <w:tcW w:w="758" w:type="dxa"/>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872</w:t>
            </w:r>
          </w:p>
        </w:tc>
        <w:tc>
          <w:tcPr>
            <w:tcW w:w="776" w:type="dxa"/>
            <w:shd w:val="clear" w:color="auto" w:fill="auto"/>
            <w:vAlign w:val="center"/>
          </w:tcPr>
          <w:p w:rsidR="00135480" w:rsidRDefault="00135480" w:rsidP="00135480">
            <w:pPr>
              <w:jc w:val="right"/>
              <w:rPr>
                <w:rFonts w:ascii="Arial" w:hAnsi="Arial" w:cs="Arial"/>
                <w:color w:val="000000"/>
                <w:sz w:val="16"/>
                <w:szCs w:val="16"/>
              </w:rPr>
            </w:pPr>
            <w:r>
              <w:rPr>
                <w:rFonts w:ascii="Arial" w:hAnsi="Arial" w:cs="Arial"/>
                <w:color w:val="000000"/>
                <w:sz w:val="16"/>
                <w:szCs w:val="16"/>
              </w:rPr>
              <w:t>38</w:t>
            </w:r>
          </w:p>
        </w:tc>
      </w:tr>
      <w:tr w:rsidR="00135480" w:rsidRPr="00CA438D" w:rsidTr="00135480">
        <w:trPr>
          <w:trHeight w:val="227"/>
        </w:trPr>
        <w:tc>
          <w:tcPr>
            <w:tcW w:w="380" w:type="dxa"/>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38</w:t>
            </w:r>
          </w:p>
        </w:tc>
        <w:tc>
          <w:tcPr>
            <w:tcW w:w="551" w:type="dxa"/>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83</w:t>
            </w:r>
          </w:p>
        </w:tc>
        <w:tc>
          <w:tcPr>
            <w:tcW w:w="3118" w:type="dxa"/>
            <w:shd w:val="clear" w:color="auto" w:fill="auto"/>
            <w:vAlign w:val="center"/>
            <w:hideMark/>
          </w:tcPr>
          <w:p w:rsidR="00135480" w:rsidRPr="003204D2" w:rsidRDefault="00135480" w:rsidP="00135480">
            <w:pPr>
              <w:rPr>
                <w:rFonts w:ascii="Arial" w:hAnsi="Arial" w:cs="Arial"/>
                <w:color w:val="000000"/>
                <w:sz w:val="16"/>
                <w:szCs w:val="16"/>
              </w:rPr>
            </w:pPr>
            <w:r w:rsidRPr="003204D2">
              <w:rPr>
                <w:rFonts w:ascii="Arial" w:hAnsi="Arial" w:cs="Arial"/>
                <w:color w:val="000000"/>
                <w:sz w:val="16"/>
                <w:szCs w:val="16"/>
              </w:rPr>
              <w:t>Kierowcy i operatorzy pojazdów</w:t>
            </w:r>
          </w:p>
        </w:tc>
        <w:tc>
          <w:tcPr>
            <w:tcW w:w="1084" w:type="dxa"/>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869</w:t>
            </w:r>
          </w:p>
        </w:tc>
        <w:tc>
          <w:tcPr>
            <w:tcW w:w="758" w:type="dxa"/>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1.061</w:t>
            </w:r>
          </w:p>
        </w:tc>
        <w:tc>
          <w:tcPr>
            <w:tcW w:w="776" w:type="dxa"/>
            <w:shd w:val="clear" w:color="auto" w:fill="auto"/>
            <w:vAlign w:val="center"/>
          </w:tcPr>
          <w:p w:rsidR="00135480" w:rsidRDefault="00135480" w:rsidP="00135480">
            <w:pPr>
              <w:jc w:val="right"/>
              <w:rPr>
                <w:rFonts w:ascii="Arial" w:hAnsi="Arial" w:cs="Arial"/>
                <w:color w:val="000000"/>
                <w:sz w:val="16"/>
                <w:szCs w:val="16"/>
              </w:rPr>
            </w:pPr>
            <w:r>
              <w:rPr>
                <w:rFonts w:ascii="Arial" w:hAnsi="Arial" w:cs="Arial"/>
                <w:color w:val="000000"/>
                <w:sz w:val="16"/>
                <w:szCs w:val="16"/>
              </w:rPr>
              <w:t>66</w:t>
            </w:r>
          </w:p>
        </w:tc>
      </w:tr>
      <w:tr w:rsidR="00135480" w:rsidRPr="00CA438D" w:rsidTr="00135480">
        <w:trPr>
          <w:trHeight w:val="227"/>
        </w:trPr>
        <w:tc>
          <w:tcPr>
            <w:tcW w:w="380" w:type="dxa"/>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39</w:t>
            </w:r>
          </w:p>
        </w:tc>
        <w:tc>
          <w:tcPr>
            <w:tcW w:w="551" w:type="dxa"/>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91</w:t>
            </w:r>
          </w:p>
        </w:tc>
        <w:tc>
          <w:tcPr>
            <w:tcW w:w="3118" w:type="dxa"/>
            <w:shd w:val="clear" w:color="auto" w:fill="auto"/>
            <w:vAlign w:val="center"/>
            <w:hideMark/>
          </w:tcPr>
          <w:p w:rsidR="00135480" w:rsidRPr="003204D2" w:rsidRDefault="00135480" w:rsidP="00135480">
            <w:pPr>
              <w:rPr>
                <w:rFonts w:ascii="Arial" w:hAnsi="Arial" w:cs="Arial"/>
                <w:color w:val="000000"/>
                <w:sz w:val="16"/>
                <w:szCs w:val="16"/>
              </w:rPr>
            </w:pPr>
            <w:r w:rsidRPr="003204D2">
              <w:rPr>
                <w:rFonts w:ascii="Arial" w:hAnsi="Arial" w:cs="Arial"/>
                <w:color w:val="000000"/>
                <w:sz w:val="16"/>
                <w:szCs w:val="16"/>
              </w:rPr>
              <w:t>Pomoce domowe i sprzątaczki</w:t>
            </w:r>
          </w:p>
        </w:tc>
        <w:tc>
          <w:tcPr>
            <w:tcW w:w="1084" w:type="dxa"/>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688</w:t>
            </w:r>
          </w:p>
        </w:tc>
        <w:tc>
          <w:tcPr>
            <w:tcW w:w="758" w:type="dxa"/>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549</w:t>
            </w:r>
          </w:p>
        </w:tc>
        <w:tc>
          <w:tcPr>
            <w:tcW w:w="776" w:type="dxa"/>
            <w:shd w:val="clear" w:color="auto" w:fill="auto"/>
            <w:vAlign w:val="center"/>
          </w:tcPr>
          <w:p w:rsidR="00135480" w:rsidRDefault="00135480" w:rsidP="00135480">
            <w:pPr>
              <w:jc w:val="right"/>
              <w:rPr>
                <w:rFonts w:ascii="Arial" w:hAnsi="Arial" w:cs="Arial"/>
                <w:color w:val="000000"/>
                <w:sz w:val="16"/>
                <w:szCs w:val="16"/>
              </w:rPr>
            </w:pPr>
            <w:r>
              <w:rPr>
                <w:rFonts w:ascii="Arial" w:hAnsi="Arial" w:cs="Arial"/>
                <w:color w:val="000000"/>
                <w:sz w:val="16"/>
                <w:szCs w:val="16"/>
              </w:rPr>
              <w:t>219</w:t>
            </w:r>
          </w:p>
        </w:tc>
      </w:tr>
      <w:tr w:rsidR="00135480" w:rsidRPr="00CA438D" w:rsidTr="00135480">
        <w:trPr>
          <w:trHeight w:val="227"/>
        </w:trPr>
        <w:tc>
          <w:tcPr>
            <w:tcW w:w="380" w:type="dxa"/>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40</w:t>
            </w:r>
          </w:p>
        </w:tc>
        <w:tc>
          <w:tcPr>
            <w:tcW w:w="551" w:type="dxa"/>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92</w:t>
            </w:r>
          </w:p>
        </w:tc>
        <w:tc>
          <w:tcPr>
            <w:tcW w:w="3118" w:type="dxa"/>
            <w:shd w:val="clear" w:color="auto" w:fill="auto"/>
            <w:vAlign w:val="center"/>
            <w:hideMark/>
          </w:tcPr>
          <w:p w:rsidR="00135480" w:rsidRPr="003204D2" w:rsidRDefault="00135480" w:rsidP="00135480">
            <w:pPr>
              <w:rPr>
                <w:rFonts w:ascii="Arial" w:hAnsi="Arial" w:cs="Arial"/>
                <w:color w:val="000000"/>
                <w:sz w:val="16"/>
                <w:szCs w:val="16"/>
              </w:rPr>
            </w:pPr>
            <w:r w:rsidRPr="003204D2">
              <w:rPr>
                <w:rFonts w:ascii="Arial" w:hAnsi="Arial" w:cs="Arial"/>
                <w:color w:val="000000"/>
                <w:sz w:val="16"/>
                <w:szCs w:val="16"/>
              </w:rPr>
              <w:t>Robotnicy pomocniczy w rolnictwie, leśnictwie i rybołówstwie</w:t>
            </w:r>
          </w:p>
        </w:tc>
        <w:tc>
          <w:tcPr>
            <w:tcW w:w="1084" w:type="dxa"/>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55</w:t>
            </w:r>
          </w:p>
        </w:tc>
        <w:tc>
          <w:tcPr>
            <w:tcW w:w="758" w:type="dxa"/>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97</w:t>
            </w:r>
          </w:p>
        </w:tc>
        <w:tc>
          <w:tcPr>
            <w:tcW w:w="776" w:type="dxa"/>
            <w:shd w:val="clear" w:color="auto" w:fill="auto"/>
            <w:vAlign w:val="center"/>
          </w:tcPr>
          <w:p w:rsidR="00135480" w:rsidRDefault="00135480" w:rsidP="00135480">
            <w:pPr>
              <w:jc w:val="right"/>
              <w:rPr>
                <w:rFonts w:ascii="Arial" w:hAnsi="Arial" w:cs="Arial"/>
                <w:color w:val="000000"/>
                <w:sz w:val="16"/>
                <w:szCs w:val="16"/>
              </w:rPr>
            </w:pPr>
            <w:r>
              <w:rPr>
                <w:rFonts w:ascii="Arial" w:hAnsi="Arial" w:cs="Arial"/>
                <w:color w:val="000000"/>
                <w:sz w:val="16"/>
                <w:szCs w:val="16"/>
              </w:rPr>
              <w:t>49</w:t>
            </w:r>
          </w:p>
        </w:tc>
      </w:tr>
      <w:tr w:rsidR="00135480" w:rsidRPr="00CA438D" w:rsidTr="00135480">
        <w:trPr>
          <w:trHeight w:val="227"/>
        </w:trPr>
        <w:tc>
          <w:tcPr>
            <w:tcW w:w="380" w:type="dxa"/>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41</w:t>
            </w:r>
          </w:p>
        </w:tc>
        <w:tc>
          <w:tcPr>
            <w:tcW w:w="551" w:type="dxa"/>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93</w:t>
            </w:r>
          </w:p>
        </w:tc>
        <w:tc>
          <w:tcPr>
            <w:tcW w:w="3118" w:type="dxa"/>
            <w:shd w:val="clear" w:color="auto" w:fill="auto"/>
            <w:vAlign w:val="center"/>
            <w:hideMark/>
          </w:tcPr>
          <w:p w:rsidR="00135480" w:rsidRPr="003204D2" w:rsidRDefault="00135480" w:rsidP="00135480">
            <w:pPr>
              <w:rPr>
                <w:rFonts w:ascii="Arial" w:hAnsi="Arial" w:cs="Arial"/>
                <w:color w:val="000000"/>
                <w:sz w:val="16"/>
                <w:szCs w:val="16"/>
              </w:rPr>
            </w:pPr>
            <w:r w:rsidRPr="003204D2">
              <w:rPr>
                <w:rFonts w:ascii="Arial" w:hAnsi="Arial" w:cs="Arial"/>
                <w:color w:val="000000"/>
                <w:sz w:val="16"/>
                <w:szCs w:val="16"/>
              </w:rPr>
              <w:t>Robotnicy pomocniczy w górnictwie, przemyśle, budownictwie i transporcie</w:t>
            </w:r>
          </w:p>
        </w:tc>
        <w:tc>
          <w:tcPr>
            <w:tcW w:w="1084" w:type="dxa"/>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2.067</w:t>
            </w:r>
          </w:p>
        </w:tc>
        <w:tc>
          <w:tcPr>
            <w:tcW w:w="758" w:type="dxa"/>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994</w:t>
            </w:r>
          </w:p>
        </w:tc>
        <w:tc>
          <w:tcPr>
            <w:tcW w:w="776" w:type="dxa"/>
            <w:shd w:val="clear" w:color="auto" w:fill="auto"/>
            <w:vAlign w:val="center"/>
          </w:tcPr>
          <w:p w:rsidR="00135480" w:rsidRDefault="00135480" w:rsidP="00135480">
            <w:pPr>
              <w:jc w:val="right"/>
              <w:rPr>
                <w:rFonts w:ascii="Arial" w:hAnsi="Arial" w:cs="Arial"/>
                <w:color w:val="000000"/>
                <w:sz w:val="16"/>
                <w:szCs w:val="16"/>
              </w:rPr>
            </w:pPr>
            <w:r>
              <w:rPr>
                <w:rFonts w:ascii="Arial" w:hAnsi="Arial" w:cs="Arial"/>
                <w:color w:val="000000"/>
                <w:sz w:val="16"/>
                <w:szCs w:val="16"/>
              </w:rPr>
              <w:t>227</w:t>
            </w:r>
          </w:p>
        </w:tc>
      </w:tr>
      <w:tr w:rsidR="00135480" w:rsidRPr="00CA438D" w:rsidTr="00135480">
        <w:trPr>
          <w:trHeight w:val="227"/>
        </w:trPr>
        <w:tc>
          <w:tcPr>
            <w:tcW w:w="380" w:type="dxa"/>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42</w:t>
            </w:r>
          </w:p>
        </w:tc>
        <w:tc>
          <w:tcPr>
            <w:tcW w:w="551" w:type="dxa"/>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94</w:t>
            </w:r>
          </w:p>
        </w:tc>
        <w:tc>
          <w:tcPr>
            <w:tcW w:w="3118" w:type="dxa"/>
            <w:shd w:val="clear" w:color="auto" w:fill="auto"/>
            <w:vAlign w:val="center"/>
            <w:hideMark/>
          </w:tcPr>
          <w:p w:rsidR="00135480" w:rsidRPr="003204D2" w:rsidRDefault="00135480" w:rsidP="00135480">
            <w:pPr>
              <w:rPr>
                <w:rFonts w:ascii="Arial" w:hAnsi="Arial" w:cs="Arial"/>
                <w:color w:val="000000"/>
                <w:sz w:val="16"/>
                <w:szCs w:val="16"/>
              </w:rPr>
            </w:pPr>
            <w:r w:rsidRPr="003204D2">
              <w:rPr>
                <w:rFonts w:ascii="Arial" w:hAnsi="Arial" w:cs="Arial"/>
                <w:color w:val="000000"/>
                <w:sz w:val="16"/>
                <w:szCs w:val="16"/>
              </w:rPr>
              <w:t>Pracownicy pomocniczy przygotowujący posiłki</w:t>
            </w:r>
          </w:p>
        </w:tc>
        <w:tc>
          <w:tcPr>
            <w:tcW w:w="1084" w:type="dxa"/>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170</w:t>
            </w:r>
          </w:p>
        </w:tc>
        <w:tc>
          <w:tcPr>
            <w:tcW w:w="758" w:type="dxa"/>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181</w:t>
            </w:r>
          </w:p>
        </w:tc>
        <w:tc>
          <w:tcPr>
            <w:tcW w:w="776" w:type="dxa"/>
            <w:shd w:val="clear" w:color="auto" w:fill="auto"/>
            <w:vAlign w:val="center"/>
          </w:tcPr>
          <w:p w:rsidR="00135480" w:rsidRDefault="00135480" w:rsidP="00135480">
            <w:pPr>
              <w:jc w:val="right"/>
              <w:rPr>
                <w:rFonts w:ascii="Arial" w:hAnsi="Arial" w:cs="Arial"/>
                <w:color w:val="000000"/>
                <w:sz w:val="16"/>
                <w:szCs w:val="16"/>
              </w:rPr>
            </w:pPr>
            <w:r>
              <w:rPr>
                <w:rFonts w:ascii="Arial" w:hAnsi="Arial" w:cs="Arial"/>
                <w:color w:val="000000"/>
                <w:sz w:val="16"/>
                <w:szCs w:val="16"/>
              </w:rPr>
              <w:t>120</w:t>
            </w:r>
          </w:p>
        </w:tc>
      </w:tr>
      <w:tr w:rsidR="00135480" w:rsidRPr="00CA438D" w:rsidTr="00135480">
        <w:trPr>
          <w:trHeight w:val="227"/>
        </w:trPr>
        <w:tc>
          <w:tcPr>
            <w:tcW w:w="380" w:type="dxa"/>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43</w:t>
            </w:r>
          </w:p>
        </w:tc>
        <w:tc>
          <w:tcPr>
            <w:tcW w:w="551" w:type="dxa"/>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95</w:t>
            </w:r>
          </w:p>
        </w:tc>
        <w:tc>
          <w:tcPr>
            <w:tcW w:w="3118" w:type="dxa"/>
            <w:shd w:val="clear" w:color="auto" w:fill="auto"/>
            <w:vAlign w:val="center"/>
            <w:hideMark/>
          </w:tcPr>
          <w:p w:rsidR="00135480" w:rsidRPr="003204D2" w:rsidRDefault="00135480" w:rsidP="00135480">
            <w:pPr>
              <w:rPr>
                <w:rFonts w:ascii="Arial" w:hAnsi="Arial" w:cs="Arial"/>
                <w:color w:val="000000"/>
                <w:sz w:val="16"/>
                <w:szCs w:val="16"/>
              </w:rPr>
            </w:pPr>
            <w:r w:rsidRPr="003204D2">
              <w:rPr>
                <w:rFonts w:ascii="Arial" w:hAnsi="Arial" w:cs="Arial"/>
                <w:color w:val="000000"/>
                <w:sz w:val="16"/>
                <w:szCs w:val="16"/>
              </w:rPr>
              <w:t>Sprzedawcy uliczni i pracownicy świadczący usługi na ulicach</w:t>
            </w:r>
          </w:p>
        </w:tc>
        <w:tc>
          <w:tcPr>
            <w:tcW w:w="1084" w:type="dxa"/>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18</w:t>
            </w:r>
          </w:p>
        </w:tc>
        <w:tc>
          <w:tcPr>
            <w:tcW w:w="758" w:type="dxa"/>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0</w:t>
            </w:r>
          </w:p>
        </w:tc>
        <w:tc>
          <w:tcPr>
            <w:tcW w:w="776" w:type="dxa"/>
            <w:shd w:val="clear" w:color="auto" w:fill="auto"/>
            <w:vAlign w:val="center"/>
          </w:tcPr>
          <w:p w:rsidR="00135480" w:rsidRDefault="00135480" w:rsidP="00135480">
            <w:pPr>
              <w:jc w:val="right"/>
              <w:rPr>
                <w:rFonts w:ascii="Arial" w:hAnsi="Arial" w:cs="Arial"/>
                <w:color w:val="000000"/>
                <w:sz w:val="16"/>
                <w:szCs w:val="16"/>
              </w:rPr>
            </w:pPr>
            <w:r>
              <w:rPr>
                <w:rFonts w:ascii="Arial" w:hAnsi="Arial" w:cs="Arial"/>
                <w:color w:val="000000"/>
                <w:sz w:val="16"/>
                <w:szCs w:val="16"/>
              </w:rPr>
              <w:t>0</w:t>
            </w:r>
          </w:p>
        </w:tc>
      </w:tr>
      <w:tr w:rsidR="00135480" w:rsidRPr="00CA438D" w:rsidTr="00135480">
        <w:trPr>
          <w:trHeight w:val="227"/>
        </w:trPr>
        <w:tc>
          <w:tcPr>
            <w:tcW w:w="380" w:type="dxa"/>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44</w:t>
            </w:r>
          </w:p>
        </w:tc>
        <w:tc>
          <w:tcPr>
            <w:tcW w:w="551" w:type="dxa"/>
            <w:shd w:val="clear" w:color="auto" w:fill="auto"/>
            <w:noWrap/>
            <w:vAlign w:val="center"/>
            <w:hideMark/>
          </w:tcPr>
          <w:p w:rsidR="00135480" w:rsidRPr="003204D2" w:rsidRDefault="00135480" w:rsidP="00135480">
            <w:pPr>
              <w:jc w:val="center"/>
              <w:rPr>
                <w:rFonts w:ascii="Arial" w:hAnsi="Arial" w:cs="Arial"/>
                <w:color w:val="000000"/>
                <w:sz w:val="16"/>
                <w:szCs w:val="16"/>
              </w:rPr>
            </w:pPr>
            <w:r w:rsidRPr="003204D2">
              <w:rPr>
                <w:rFonts w:ascii="Arial" w:hAnsi="Arial" w:cs="Arial"/>
                <w:color w:val="000000"/>
                <w:sz w:val="16"/>
                <w:szCs w:val="16"/>
              </w:rPr>
              <w:t>96</w:t>
            </w:r>
          </w:p>
        </w:tc>
        <w:tc>
          <w:tcPr>
            <w:tcW w:w="3118" w:type="dxa"/>
            <w:shd w:val="clear" w:color="auto" w:fill="auto"/>
            <w:vAlign w:val="center"/>
            <w:hideMark/>
          </w:tcPr>
          <w:p w:rsidR="00135480" w:rsidRPr="003204D2" w:rsidRDefault="00135480" w:rsidP="00135480">
            <w:pPr>
              <w:rPr>
                <w:rFonts w:ascii="Arial" w:hAnsi="Arial" w:cs="Arial"/>
                <w:color w:val="000000"/>
                <w:sz w:val="16"/>
                <w:szCs w:val="16"/>
              </w:rPr>
            </w:pPr>
            <w:r w:rsidRPr="003204D2">
              <w:rPr>
                <w:rFonts w:ascii="Arial" w:hAnsi="Arial" w:cs="Arial"/>
                <w:color w:val="000000"/>
                <w:sz w:val="16"/>
                <w:szCs w:val="16"/>
              </w:rPr>
              <w:t>Ładowacze nieczystości i inni pracownicy przy pracach prostych</w:t>
            </w:r>
          </w:p>
        </w:tc>
        <w:tc>
          <w:tcPr>
            <w:tcW w:w="1084" w:type="dxa"/>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589</w:t>
            </w:r>
          </w:p>
        </w:tc>
        <w:tc>
          <w:tcPr>
            <w:tcW w:w="758" w:type="dxa"/>
            <w:shd w:val="clear" w:color="auto" w:fill="auto"/>
            <w:noWrap/>
            <w:vAlign w:val="center"/>
            <w:hideMark/>
          </w:tcPr>
          <w:p w:rsidR="00135480" w:rsidRDefault="00135480" w:rsidP="00135480">
            <w:pPr>
              <w:jc w:val="right"/>
              <w:rPr>
                <w:rFonts w:ascii="Arial" w:hAnsi="Arial" w:cs="Arial"/>
                <w:color w:val="000000"/>
                <w:sz w:val="16"/>
                <w:szCs w:val="16"/>
              </w:rPr>
            </w:pPr>
            <w:r>
              <w:rPr>
                <w:rFonts w:ascii="Arial" w:hAnsi="Arial" w:cs="Arial"/>
                <w:color w:val="000000"/>
                <w:sz w:val="16"/>
                <w:szCs w:val="16"/>
              </w:rPr>
              <w:t>1.101</w:t>
            </w:r>
          </w:p>
        </w:tc>
        <w:tc>
          <w:tcPr>
            <w:tcW w:w="776" w:type="dxa"/>
            <w:shd w:val="clear" w:color="auto" w:fill="auto"/>
            <w:vAlign w:val="center"/>
          </w:tcPr>
          <w:p w:rsidR="00135480" w:rsidRDefault="00135480" w:rsidP="00135480">
            <w:pPr>
              <w:jc w:val="right"/>
              <w:rPr>
                <w:rFonts w:ascii="Arial" w:hAnsi="Arial" w:cs="Arial"/>
                <w:color w:val="000000"/>
                <w:sz w:val="16"/>
                <w:szCs w:val="16"/>
              </w:rPr>
            </w:pPr>
            <w:r>
              <w:rPr>
                <w:rFonts w:ascii="Arial" w:hAnsi="Arial" w:cs="Arial"/>
                <w:color w:val="000000"/>
                <w:sz w:val="16"/>
                <w:szCs w:val="16"/>
              </w:rPr>
              <w:t>208</w:t>
            </w:r>
          </w:p>
        </w:tc>
      </w:tr>
    </w:tbl>
    <w:p w:rsidR="00CD6A79" w:rsidRPr="00257479" w:rsidRDefault="00CD6A79" w:rsidP="00DF187F">
      <w:pPr>
        <w:spacing w:line="360" w:lineRule="auto"/>
        <w:ind w:firstLine="851"/>
        <w:jc w:val="both"/>
        <w:rPr>
          <w:rFonts w:ascii="Arial" w:hAnsi="Arial" w:cs="Arial"/>
          <w:sz w:val="16"/>
          <w:szCs w:val="16"/>
        </w:rPr>
      </w:pPr>
    </w:p>
    <w:p w:rsidR="00DF187F" w:rsidRPr="00325141" w:rsidRDefault="00DF187F" w:rsidP="00C00401">
      <w:pPr>
        <w:spacing w:line="360" w:lineRule="auto"/>
        <w:ind w:firstLine="851"/>
        <w:jc w:val="both"/>
        <w:rPr>
          <w:rFonts w:ascii="Arial" w:hAnsi="Arial" w:cs="Arial"/>
          <w:sz w:val="16"/>
          <w:szCs w:val="16"/>
        </w:rPr>
      </w:pPr>
      <w:r w:rsidRPr="00325141">
        <w:rPr>
          <w:rFonts w:ascii="Arial" w:hAnsi="Arial" w:cs="Arial"/>
          <w:sz w:val="16"/>
          <w:szCs w:val="16"/>
        </w:rPr>
        <w:t xml:space="preserve">Na poziomie dużych grup zawodów (kod 2-cyfrowy) najwięcej propozycji zatrudnienia </w:t>
      </w:r>
      <w:r w:rsidR="007E2BA0">
        <w:rPr>
          <w:rFonts w:ascii="Arial" w:hAnsi="Arial" w:cs="Arial"/>
          <w:sz w:val="16"/>
          <w:szCs w:val="16"/>
        </w:rPr>
        <w:t>zgłoszono w grupach: „51”– 3.432</w:t>
      </w:r>
      <w:r w:rsidR="00325141" w:rsidRPr="00325141">
        <w:rPr>
          <w:rFonts w:ascii="Arial" w:hAnsi="Arial" w:cs="Arial"/>
          <w:sz w:val="16"/>
          <w:szCs w:val="16"/>
        </w:rPr>
        <w:t xml:space="preserve"> ofert</w:t>
      </w:r>
      <w:r w:rsidR="007E2BA0">
        <w:rPr>
          <w:rFonts w:ascii="Arial" w:hAnsi="Arial" w:cs="Arial"/>
          <w:sz w:val="16"/>
          <w:szCs w:val="16"/>
        </w:rPr>
        <w:t>y</w:t>
      </w:r>
      <w:r w:rsidR="00325141" w:rsidRPr="00325141">
        <w:rPr>
          <w:rFonts w:ascii="Arial" w:hAnsi="Arial" w:cs="Arial"/>
          <w:sz w:val="16"/>
          <w:szCs w:val="16"/>
        </w:rPr>
        <w:t xml:space="preserve">, </w:t>
      </w:r>
      <w:r w:rsidR="007E2BA0">
        <w:rPr>
          <w:rFonts w:ascii="Arial" w:hAnsi="Arial" w:cs="Arial"/>
          <w:sz w:val="16"/>
          <w:szCs w:val="16"/>
        </w:rPr>
        <w:t>co stanowiło 16,8</w:t>
      </w:r>
      <w:r w:rsidRPr="00325141">
        <w:rPr>
          <w:rFonts w:ascii="Arial" w:hAnsi="Arial" w:cs="Arial"/>
          <w:sz w:val="16"/>
          <w:szCs w:val="16"/>
        </w:rPr>
        <w:t>% ogólnej</w:t>
      </w:r>
      <w:r w:rsidR="007E2BA0">
        <w:rPr>
          <w:rFonts w:ascii="Arial" w:hAnsi="Arial" w:cs="Arial"/>
          <w:sz w:val="16"/>
          <w:szCs w:val="16"/>
        </w:rPr>
        <w:t xml:space="preserve"> liczby ofert pracy; „52”– 1.897 ofert, czyli 9,3% ogółu; „41” – 1.273</w:t>
      </w:r>
      <w:r w:rsidRPr="00325141">
        <w:rPr>
          <w:rFonts w:ascii="Arial" w:hAnsi="Arial" w:cs="Arial"/>
          <w:sz w:val="16"/>
          <w:szCs w:val="16"/>
        </w:rPr>
        <w:t xml:space="preserve"> ofert</w:t>
      </w:r>
      <w:r w:rsidR="007E2BA0">
        <w:rPr>
          <w:rFonts w:ascii="Arial" w:hAnsi="Arial" w:cs="Arial"/>
          <w:sz w:val="16"/>
          <w:szCs w:val="16"/>
        </w:rPr>
        <w:t>y, tj. 6,2</w:t>
      </w:r>
      <w:r w:rsidRPr="00325141">
        <w:rPr>
          <w:rFonts w:ascii="Arial" w:hAnsi="Arial" w:cs="Arial"/>
          <w:sz w:val="16"/>
          <w:szCs w:val="16"/>
        </w:rPr>
        <w:t>% wszystkic</w:t>
      </w:r>
      <w:r w:rsidR="002210F4">
        <w:rPr>
          <w:rFonts w:ascii="Arial" w:hAnsi="Arial" w:cs="Arial"/>
          <w:sz w:val="16"/>
          <w:szCs w:val="16"/>
        </w:rPr>
        <w:t xml:space="preserve">h propozycji </w:t>
      </w:r>
      <w:r w:rsidR="003239A9">
        <w:rPr>
          <w:rFonts w:ascii="Arial" w:hAnsi="Arial" w:cs="Arial"/>
          <w:sz w:val="16"/>
          <w:szCs w:val="16"/>
        </w:rPr>
        <w:t>p</w:t>
      </w:r>
      <w:r w:rsidR="00C00401">
        <w:rPr>
          <w:rFonts w:ascii="Arial" w:hAnsi="Arial" w:cs="Arial"/>
          <w:sz w:val="16"/>
          <w:szCs w:val="16"/>
        </w:rPr>
        <w:t xml:space="preserve">racy, </w:t>
      </w:r>
      <w:r w:rsidR="007E2BA0">
        <w:rPr>
          <w:rFonts w:ascii="Arial" w:hAnsi="Arial" w:cs="Arial"/>
          <w:sz w:val="16"/>
          <w:szCs w:val="16"/>
        </w:rPr>
        <w:t>„96” – 1.101 ofert, czyli 5,4%; „83” – 1.061 ofert, czyli 5,2%; „72” – 1.002</w:t>
      </w:r>
      <w:r w:rsidRPr="00325141">
        <w:rPr>
          <w:rFonts w:ascii="Arial" w:hAnsi="Arial" w:cs="Arial"/>
          <w:sz w:val="16"/>
          <w:szCs w:val="16"/>
        </w:rPr>
        <w:t xml:space="preserve"> ofert</w:t>
      </w:r>
      <w:r w:rsidR="007E2BA0">
        <w:rPr>
          <w:rFonts w:ascii="Arial" w:hAnsi="Arial" w:cs="Arial"/>
          <w:sz w:val="16"/>
          <w:szCs w:val="16"/>
        </w:rPr>
        <w:t>y, czyli 4,9% ogółu</w:t>
      </w:r>
      <w:r w:rsidR="007E2BA0" w:rsidRPr="007E2BA0">
        <w:rPr>
          <w:rFonts w:ascii="Arial" w:hAnsi="Arial" w:cs="Arial"/>
          <w:sz w:val="16"/>
          <w:szCs w:val="16"/>
        </w:rPr>
        <w:t xml:space="preserve"> </w:t>
      </w:r>
      <w:r w:rsidR="007E2BA0">
        <w:rPr>
          <w:rFonts w:ascii="Arial" w:hAnsi="Arial" w:cs="Arial"/>
          <w:sz w:val="16"/>
          <w:szCs w:val="16"/>
        </w:rPr>
        <w:t>oraz „75” – 1.001 ofert</w:t>
      </w:r>
      <w:r w:rsidR="00801AB4">
        <w:rPr>
          <w:rFonts w:ascii="Arial" w:hAnsi="Arial" w:cs="Arial"/>
          <w:sz w:val="16"/>
          <w:szCs w:val="16"/>
        </w:rPr>
        <w:t xml:space="preserve">, </w:t>
      </w:r>
      <w:r w:rsidR="00C00401">
        <w:rPr>
          <w:rFonts w:ascii="Arial" w:hAnsi="Arial" w:cs="Arial"/>
          <w:sz w:val="16"/>
          <w:szCs w:val="16"/>
        </w:rPr>
        <w:t>również 4</w:t>
      </w:r>
      <w:r w:rsidR="007E2BA0">
        <w:rPr>
          <w:rFonts w:ascii="Arial" w:hAnsi="Arial" w:cs="Arial"/>
          <w:sz w:val="16"/>
          <w:szCs w:val="16"/>
        </w:rPr>
        <w:t>,9</w:t>
      </w:r>
      <w:r w:rsidR="00C00401">
        <w:rPr>
          <w:rFonts w:ascii="Arial" w:hAnsi="Arial" w:cs="Arial"/>
          <w:sz w:val="16"/>
          <w:szCs w:val="16"/>
        </w:rPr>
        <w:t>% ogólnej liczby ofert</w:t>
      </w:r>
      <w:r w:rsidRPr="00325141">
        <w:rPr>
          <w:rFonts w:ascii="Arial" w:hAnsi="Arial" w:cs="Arial"/>
          <w:sz w:val="16"/>
          <w:szCs w:val="16"/>
        </w:rPr>
        <w:t>. Liczba wszys</w:t>
      </w:r>
      <w:r w:rsidR="00C00401">
        <w:rPr>
          <w:rFonts w:ascii="Arial" w:hAnsi="Arial" w:cs="Arial"/>
          <w:sz w:val="16"/>
          <w:szCs w:val="16"/>
        </w:rPr>
        <w:t>tk</w:t>
      </w:r>
      <w:r w:rsidR="007E2BA0">
        <w:rPr>
          <w:rFonts w:ascii="Arial" w:hAnsi="Arial" w:cs="Arial"/>
          <w:sz w:val="16"/>
          <w:szCs w:val="16"/>
        </w:rPr>
        <w:t>ich ofert siedmiu</w:t>
      </w:r>
      <w:r w:rsidR="002210F4">
        <w:rPr>
          <w:rFonts w:ascii="Arial" w:hAnsi="Arial" w:cs="Arial"/>
          <w:sz w:val="16"/>
          <w:szCs w:val="16"/>
        </w:rPr>
        <w:t xml:space="preserve"> wymienionych grup stanowi ponad 50</w:t>
      </w:r>
      <w:r w:rsidRPr="00325141">
        <w:rPr>
          <w:rFonts w:ascii="Arial" w:hAnsi="Arial" w:cs="Arial"/>
          <w:sz w:val="16"/>
          <w:szCs w:val="16"/>
        </w:rPr>
        <w:t>% ogóln</w:t>
      </w:r>
      <w:r w:rsidR="00325141" w:rsidRPr="00325141">
        <w:rPr>
          <w:rFonts w:ascii="Arial" w:hAnsi="Arial" w:cs="Arial"/>
          <w:sz w:val="16"/>
          <w:szCs w:val="16"/>
        </w:rPr>
        <w:t>ej liczby ofe</w:t>
      </w:r>
      <w:r w:rsidR="007E2BA0">
        <w:rPr>
          <w:rFonts w:ascii="Arial" w:hAnsi="Arial" w:cs="Arial"/>
          <w:sz w:val="16"/>
          <w:szCs w:val="16"/>
        </w:rPr>
        <w:t>rt zgłoszonych w I półroczu 2014</w:t>
      </w:r>
      <w:r w:rsidRPr="00325141">
        <w:rPr>
          <w:rFonts w:ascii="Arial" w:hAnsi="Arial" w:cs="Arial"/>
          <w:sz w:val="16"/>
          <w:szCs w:val="16"/>
        </w:rPr>
        <w:t xml:space="preserve"> r.</w:t>
      </w:r>
      <w:r w:rsidR="00EE15F2">
        <w:rPr>
          <w:rFonts w:ascii="Arial" w:hAnsi="Arial" w:cs="Arial"/>
          <w:sz w:val="16"/>
          <w:szCs w:val="16"/>
        </w:rPr>
        <w:t xml:space="preserve"> W trzech</w:t>
      </w:r>
      <w:r w:rsidR="009603F9">
        <w:rPr>
          <w:rFonts w:ascii="Arial" w:hAnsi="Arial" w:cs="Arial"/>
          <w:sz w:val="16"/>
          <w:szCs w:val="16"/>
        </w:rPr>
        <w:t xml:space="preserve"> grupach w ok</w:t>
      </w:r>
      <w:r w:rsidR="007E2BA0">
        <w:rPr>
          <w:rFonts w:ascii="Arial" w:hAnsi="Arial" w:cs="Arial"/>
          <w:sz w:val="16"/>
          <w:szCs w:val="16"/>
        </w:rPr>
        <w:t>resie pierwszych 6 miesięcy 2014</w:t>
      </w:r>
      <w:r w:rsidR="009603F9">
        <w:rPr>
          <w:rFonts w:ascii="Arial" w:hAnsi="Arial" w:cs="Arial"/>
          <w:sz w:val="16"/>
          <w:szCs w:val="16"/>
        </w:rPr>
        <w:t xml:space="preserve"> r. nie odnotowano napływu żadnej oferty pracy lub aktywizacji</w:t>
      </w:r>
    </w:p>
    <w:p w:rsidR="0027190F" w:rsidRPr="00937938" w:rsidRDefault="0027190F" w:rsidP="0027190F">
      <w:pPr>
        <w:spacing w:line="360" w:lineRule="auto"/>
        <w:ind w:firstLine="851"/>
        <w:jc w:val="both"/>
        <w:rPr>
          <w:rFonts w:ascii="Arial" w:hAnsi="Arial" w:cs="Arial"/>
          <w:sz w:val="16"/>
          <w:szCs w:val="16"/>
        </w:rPr>
      </w:pPr>
      <w:r>
        <w:rPr>
          <w:rFonts w:ascii="Arial" w:hAnsi="Arial" w:cs="Arial"/>
          <w:sz w:val="16"/>
          <w:szCs w:val="16"/>
        </w:rPr>
        <w:t>Należy nadmienić, iż podobnie jak w analogicznym okresie 2013 r., w 2014 r. największy udział ofert subsydiowanych odnotowano w grupach „41 – sekretarki …” i „51 – pracownicy usług osobistych” (odpowiednio 89,1% i 93,3%).</w:t>
      </w:r>
    </w:p>
    <w:p w:rsidR="004F4FC9" w:rsidRDefault="007E2BA0" w:rsidP="00DF187F">
      <w:pPr>
        <w:spacing w:line="360" w:lineRule="auto"/>
        <w:ind w:firstLine="851"/>
        <w:jc w:val="both"/>
        <w:rPr>
          <w:rFonts w:ascii="Arial" w:hAnsi="Arial" w:cs="Arial"/>
          <w:sz w:val="16"/>
          <w:szCs w:val="16"/>
        </w:rPr>
      </w:pPr>
      <w:r>
        <w:rPr>
          <w:rFonts w:ascii="Arial" w:hAnsi="Arial" w:cs="Arial"/>
          <w:sz w:val="16"/>
          <w:szCs w:val="16"/>
        </w:rPr>
        <w:lastRenderedPageBreak/>
        <w:t>W</w:t>
      </w:r>
      <w:r w:rsidR="004F4FC9">
        <w:rPr>
          <w:rFonts w:ascii="Arial" w:hAnsi="Arial" w:cs="Arial"/>
          <w:sz w:val="16"/>
          <w:szCs w:val="16"/>
        </w:rPr>
        <w:t xml:space="preserve"> omawianym okresie</w:t>
      </w:r>
      <w:r w:rsidR="00801AB4">
        <w:rPr>
          <w:rFonts w:ascii="Arial" w:hAnsi="Arial" w:cs="Arial"/>
          <w:sz w:val="16"/>
          <w:szCs w:val="16"/>
        </w:rPr>
        <w:t xml:space="preserve"> </w:t>
      </w:r>
      <w:r w:rsidR="004F4FC9">
        <w:rPr>
          <w:rFonts w:ascii="Arial" w:hAnsi="Arial" w:cs="Arial"/>
          <w:sz w:val="16"/>
          <w:szCs w:val="16"/>
        </w:rPr>
        <w:t>w dziesięciu grupach</w:t>
      </w:r>
      <w:r w:rsidR="00937938" w:rsidRPr="00937938">
        <w:rPr>
          <w:rFonts w:ascii="Arial" w:hAnsi="Arial" w:cs="Arial"/>
          <w:sz w:val="16"/>
          <w:szCs w:val="16"/>
        </w:rPr>
        <w:t xml:space="preserve"> liczba ofert pracy była</w:t>
      </w:r>
      <w:r w:rsidR="00DF187F" w:rsidRPr="00937938">
        <w:rPr>
          <w:rFonts w:ascii="Arial" w:hAnsi="Arial" w:cs="Arial"/>
          <w:sz w:val="16"/>
          <w:szCs w:val="16"/>
        </w:rPr>
        <w:t xml:space="preserve"> większa niż liczba nowo zarejestrowanych bezrobotnych</w:t>
      </w:r>
      <w:r w:rsidR="004F4FC9">
        <w:rPr>
          <w:rFonts w:ascii="Arial" w:hAnsi="Arial" w:cs="Arial"/>
          <w:sz w:val="16"/>
          <w:szCs w:val="16"/>
        </w:rPr>
        <w:t xml:space="preserve"> (w I półr. 2013 r. – w sześciu grupach)</w:t>
      </w:r>
      <w:r w:rsidR="00DF187F" w:rsidRPr="00937938">
        <w:rPr>
          <w:rFonts w:ascii="Arial" w:hAnsi="Arial" w:cs="Arial"/>
          <w:sz w:val="16"/>
          <w:szCs w:val="16"/>
        </w:rPr>
        <w:t>.</w:t>
      </w:r>
      <w:r w:rsidR="00C00401">
        <w:rPr>
          <w:rFonts w:ascii="Arial" w:hAnsi="Arial" w:cs="Arial"/>
          <w:sz w:val="16"/>
          <w:szCs w:val="16"/>
        </w:rPr>
        <w:t xml:space="preserve"> </w:t>
      </w:r>
    </w:p>
    <w:p w:rsidR="00DF187F" w:rsidRPr="00204EAA" w:rsidRDefault="00DF187F" w:rsidP="00DF187F">
      <w:pPr>
        <w:spacing w:line="360" w:lineRule="auto"/>
        <w:ind w:firstLine="851"/>
        <w:jc w:val="both"/>
        <w:rPr>
          <w:rFonts w:ascii="Arial" w:hAnsi="Arial" w:cs="Arial"/>
          <w:sz w:val="16"/>
          <w:szCs w:val="16"/>
        </w:rPr>
      </w:pPr>
      <w:r w:rsidRPr="00204EAA">
        <w:rPr>
          <w:rFonts w:ascii="Arial" w:hAnsi="Arial" w:cs="Arial"/>
          <w:sz w:val="16"/>
          <w:szCs w:val="16"/>
        </w:rPr>
        <w:t>Najtrudniejsza sytuacja</w:t>
      </w:r>
      <w:r w:rsidR="00EC101C">
        <w:rPr>
          <w:rFonts w:ascii="Arial" w:hAnsi="Arial" w:cs="Arial"/>
          <w:sz w:val="16"/>
          <w:szCs w:val="16"/>
        </w:rPr>
        <w:t xml:space="preserve"> występuje wówczas, kiedy wielkość</w:t>
      </w:r>
      <w:r w:rsidRPr="00204EAA">
        <w:rPr>
          <w:rFonts w:ascii="Arial" w:hAnsi="Arial" w:cs="Arial"/>
          <w:sz w:val="16"/>
          <w:szCs w:val="16"/>
        </w:rPr>
        <w:t xml:space="preserve"> napływu</w:t>
      </w:r>
      <w:r w:rsidR="00EC101C">
        <w:rPr>
          <w:rFonts w:ascii="Arial" w:hAnsi="Arial" w:cs="Arial"/>
          <w:sz w:val="16"/>
          <w:szCs w:val="16"/>
        </w:rPr>
        <w:t xml:space="preserve"> do bezrobocia przewyższa wielkość napływu</w:t>
      </w:r>
      <w:r w:rsidRPr="00204EAA">
        <w:rPr>
          <w:rFonts w:ascii="Arial" w:hAnsi="Arial" w:cs="Arial"/>
          <w:sz w:val="16"/>
          <w:szCs w:val="16"/>
        </w:rPr>
        <w:t xml:space="preserve"> ofert pracy. </w:t>
      </w:r>
      <w:r w:rsidR="00A14837">
        <w:rPr>
          <w:rFonts w:ascii="Arial" w:hAnsi="Arial" w:cs="Arial"/>
          <w:sz w:val="16"/>
          <w:szCs w:val="16"/>
        </w:rPr>
        <w:t>N</w:t>
      </w:r>
      <w:r w:rsidRPr="00204EAA">
        <w:rPr>
          <w:rFonts w:ascii="Arial" w:hAnsi="Arial" w:cs="Arial"/>
          <w:sz w:val="16"/>
          <w:szCs w:val="16"/>
        </w:rPr>
        <w:t>ajwiększa różnica między obu napływami wystąpiła w grupach: „bez zawodu”</w:t>
      </w:r>
      <w:r w:rsidR="002210F4">
        <w:rPr>
          <w:rFonts w:ascii="Arial" w:hAnsi="Arial" w:cs="Arial"/>
          <w:sz w:val="16"/>
          <w:szCs w:val="16"/>
        </w:rPr>
        <w:t xml:space="preserve"> (jest to grupa z największą liczbą nowo zarejestrowanyc</w:t>
      </w:r>
      <w:r w:rsidR="0027190F">
        <w:rPr>
          <w:rFonts w:ascii="Arial" w:hAnsi="Arial" w:cs="Arial"/>
          <w:sz w:val="16"/>
          <w:szCs w:val="16"/>
        </w:rPr>
        <w:t>h bezrobotnych w I półroczu 2014</w:t>
      </w:r>
      <w:r w:rsidR="002210F4">
        <w:rPr>
          <w:rFonts w:ascii="Arial" w:hAnsi="Arial" w:cs="Arial"/>
          <w:sz w:val="16"/>
          <w:szCs w:val="16"/>
        </w:rPr>
        <w:t xml:space="preserve"> r</w:t>
      </w:r>
      <w:r w:rsidR="0027190F">
        <w:rPr>
          <w:rFonts w:ascii="Arial" w:hAnsi="Arial" w:cs="Arial"/>
          <w:sz w:val="16"/>
          <w:szCs w:val="16"/>
        </w:rPr>
        <w:t xml:space="preserve"> – 8.405</w:t>
      </w:r>
      <w:r w:rsidR="00B050ED">
        <w:rPr>
          <w:rFonts w:ascii="Arial" w:hAnsi="Arial" w:cs="Arial"/>
          <w:sz w:val="16"/>
          <w:szCs w:val="16"/>
        </w:rPr>
        <w:t xml:space="preserve"> osób</w:t>
      </w:r>
      <w:r w:rsidR="002210F4">
        <w:rPr>
          <w:rFonts w:ascii="Arial" w:hAnsi="Arial" w:cs="Arial"/>
          <w:sz w:val="16"/>
          <w:szCs w:val="16"/>
        </w:rPr>
        <w:t>)</w:t>
      </w:r>
      <w:r w:rsidRPr="00204EAA">
        <w:rPr>
          <w:rFonts w:ascii="Arial" w:hAnsi="Arial" w:cs="Arial"/>
          <w:sz w:val="16"/>
          <w:szCs w:val="16"/>
        </w:rPr>
        <w:t xml:space="preserve">, </w:t>
      </w:r>
      <w:r w:rsidR="0070043F" w:rsidRPr="00204EAA">
        <w:rPr>
          <w:rFonts w:ascii="Arial" w:hAnsi="Arial" w:cs="Arial"/>
          <w:sz w:val="16"/>
          <w:szCs w:val="16"/>
        </w:rPr>
        <w:t xml:space="preserve">„52 – sprzedawcy i pokrewni”, </w:t>
      </w:r>
      <w:r w:rsidR="0027190F" w:rsidRPr="00204EAA">
        <w:rPr>
          <w:rFonts w:ascii="Arial" w:hAnsi="Arial" w:cs="Arial"/>
          <w:sz w:val="16"/>
          <w:szCs w:val="16"/>
        </w:rPr>
        <w:t xml:space="preserve">„75 – robotnicy w przetwórstwie spożywczym, obróbce drewna, produkcji wyrobów tekstylnych i pokrewni”, </w:t>
      </w:r>
      <w:r w:rsidR="00A14837">
        <w:rPr>
          <w:rFonts w:ascii="Arial" w:hAnsi="Arial" w:cs="Arial"/>
          <w:sz w:val="16"/>
          <w:szCs w:val="16"/>
        </w:rPr>
        <w:br/>
      </w:r>
      <w:r w:rsidR="0070043F" w:rsidRPr="00204EAA">
        <w:rPr>
          <w:rFonts w:ascii="Arial" w:hAnsi="Arial" w:cs="Arial"/>
          <w:sz w:val="16"/>
          <w:szCs w:val="16"/>
        </w:rPr>
        <w:t>„72 – robotnicy obróbki metali, mechanicy maszyn i urządzeń i pokrewni</w:t>
      </w:r>
      <w:r w:rsidR="00452402">
        <w:rPr>
          <w:rFonts w:ascii="Arial" w:hAnsi="Arial" w:cs="Arial"/>
          <w:sz w:val="16"/>
          <w:szCs w:val="16"/>
        </w:rPr>
        <w:t>”,</w:t>
      </w:r>
      <w:r w:rsidR="00937938" w:rsidRPr="00204EAA">
        <w:rPr>
          <w:rFonts w:ascii="Arial" w:hAnsi="Arial" w:cs="Arial"/>
          <w:sz w:val="16"/>
          <w:szCs w:val="16"/>
        </w:rPr>
        <w:t xml:space="preserve"> </w:t>
      </w:r>
      <w:r w:rsidR="00452402" w:rsidRPr="00204EAA">
        <w:rPr>
          <w:rFonts w:ascii="Arial" w:hAnsi="Arial" w:cs="Arial"/>
          <w:sz w:val="16"/>
          <w:szCs w:val="16"/>
        </w:rPr>
        <w:t>„31 – średni personel nauk fizycznyc</w:t>
      </w:r>
      <w:r w:rsidR="00A14837">
        <w:rPr>
          <w:rFonts w:ascii="Arial" w:hAnsi="Arial" w:cs="Arial"/>
          <w:sz w:val="16"/>
          <w:szCs w:val="16"/>
        </w:rPr>
        <w:t xml:space="preserve">h, chemicznych </w:t>
      </w:r>
      <w:r w:rsidR="00452402">
        <w:rPr>
          <w:rFonts w:ascii="Arial" w:hAnsi="Arial" w:cs="Arial"/>
          <w:sz w:val="16"/>
          <w:szCs w:val="16"/>
        </w:rPr>
        <w:t>i technicznych”,</w:t>
      </w:r>
      <w:r w:rsidR="00452402" w:rsidRPr="00204EAA">
        <w:rPr>
          <w:rFonts w:ascii="Arial" w:hAnsi="Arial" w:cs="Arial"/>
          <w:sz w:val="16"/>
          <w:szCs w:val="16"/>
        </w:rPr>
        <w:t xml:space="preserve"> </w:t>
      </w:r>
      <w:r w:rsidR="009209B3" w:rsidRPr="00204EAA">
        <w:rPr>
          <w:rFonts w:ascii="Arial" w:hAnsi="Arial" w:cs="Arial"/>
          <w:sz w:val="16"/>
          <w:szCs w:val="16"/>
        </w:rPr>
        <w:t xml:space="preserve">„71 – robotnicy budowlani i pokrewni </w:t>
      </w:r>
      <w:r w:rsidR="00A14837">
        <w:rPr>
          <w:rFonts w:ascii="Arial" w:hAnsi="Arial" w:cs="Arial"/>
          <w:sz w:val="16"/>
          <w:szCs w:val="16"/>
        </w:rPr>
        <w:br/>
      </w:r>
      <w:r w:rsidR="009209B3" w:rsidRPr="00204EAA">
        <w:rPr>
          <w:rFonts w:ascii="Arial" w:hAnsi="Arial" w:cs="Arial"/>
          <w:sz w:val="16"/>
          <w:szCs w:val="16"/>
        </w:rPr>
        <w:t>(z wyłączeniem elektryków)”</w:t>
      </w:r>
      <w:r w:rsidR="0070043F">
        <w:rPr>
          <w:rFonts w:ascii="Arial" w:hAnsi="Arial" w:cs="Arial"/>
          <w:sz w:val="16"/>
          <w:szCs w:val="16"/>
        </w:rPr>
        <w:t>.</w:t>
      </w:r>
    </w:p>
    <w:p w:rsidR="00DF187F" w:rsidRPr="0070043F" w:rsidRDefault="00DF187F" w:rsidP="007F786A">
      <w:pPr>
        <w:spacing w:line="360" w:lineRule="auto"/>
        <w:ind w:firstLine="851"/>
        <w:jc w:val="both"/>
        <w:rPr>
          <w:rFonts w:ascii="Arial" w:hAnsi="Arial" w:cs="Arial"/>
          <w:sz w:val="16"/>
          <w:szCs w:val="16"/>
        </w:rPr>
      </w:pPr>
      <w:r w:rsidRPr="0070043F">
        <w:rPr>
          <w:rFonts w:ascii="Arial" w:hAnsi="Arial" w:cs="Arial"/>
          <w:sz w:val="16"/>
          <w:szCs w:val="16"/>
        </w:rPr>
        <w:t>Biorąc pod uwagę analizowaną z</w:t>
      </w:r>
      <w:r w:rsidR="009209B3" w:rsidRPr="0070043F">
        <w:rPr>
          <w:rFonts w:ascii="Arial" w:hAnsi="Arial" w:cs="Arial"/>
          <w:sz w:val="16"/>
          <w:szCs w:val="16"/>
        </w:rPr>
        <w:t>ależność stwierdzić można, że</w:t>
      </w:r>
      <w:r w:rsidR="0041165E" w:rsidRPr="0070043F">
        <w:rPr>
          <w:rFonts w:ascii="Arial" w:hAnsi="Arial" w:cs="Arial"/>
          <w:sz w:val="16"/>
          <w:szCs w:val="16"/>
        </w:rPr>
        <w:t xml:space="preserve"> ranking </w:t>
      </w:r>
      <w:r w:rsidR="00454275" w:rsidRPr="0070043F">
        <w:rPr>
          <w:rFonts w:ascii="Arial" w:hAnsi="Arial" w:cs="Arial"/>
          <w:sz w:val="16"/>
          <w:szCs w:val="16"/>
        </w:rPr>
        <w:br/>
      </w:r>
      <w:r w:rsidR="0041165E" w:rsidRPr="0070043F">
        <w:rPr>
          <w:rFonts w:ascii="Arial" w:hAnsi="Arial" w:cs="Arial"/>
          <w:sz w:val="16"/>
          <w:szCs w:val="16"/>
        </w:rPr>
        <w:t>30</w:t>
      </w:r>
      <w:r w:rsidRPr="0070043F">
        <w:rPr>
          <w:rFonts w:ascii="Arial" w:hAnsi="Arial" w:cs="Arial"/>
          <w:sz w:val="16"/>
          <w:szCs w:val="16"/>
        </w:rPr>
        <w:t xml:space="preserve"> zawodów i specjalności o największej liczbie wolnych miejsc pracy i miejsc akty</w:t>
      </w:r>
      <w:r w:rsidR="0041165E" w:rsidRPr="0070043F">
        <w:rPr>
          <w:rFonts w:ascii="Arial" w:hAnsi="Arial" w:cs="Arial"/>
          <w:sz w:val="16"/>
          <w:szCs w:val="16"/>
        </w:rPr>
        <w:t>wizacji zawodowej obejmuje blisko połowę</w:t>
      </w:r>
      <w:r w:rsidRPr="0070043F">
        <w:rPr>
          <w:rFonts w:ascii="Arial" w:hAnsi="Arial" w:cs="Arial"/>
          <w:sz w:val="16"/>
          <w:szCs w:val="16"/>
        </w:rPr>
        <w:t xml:space="preserve"> </w:t>
      </w:r>
      <w:r w:rsidR="0041165E" w:rsidRPr="0070043F">
        <w:rPr>
          <w:rFonts w:ascii="Arial" w:hAnsi="Arial" w:cs="Arial"/>
          <w:sz w:val="16"/>
          <w:szCs w:val="16"/>
        </w:rPr>
        <w:t>napływu bezrobotnych odnotowanego w</w:t>
      </w:r>
      <w:r w:rsidR="00452402">
        <w:rPr>
          <w:rFonts w:ascii="Arial" w:hAnsi="Arial" w:cs="Arial"/>
          <w:sz w:val="16"/>
          <w:szCs w:val="16"/>
        </w:rPr>
        <w:t xml:space="preserve"> okresie styczeń – czerwiec 2014</w:t>
      </w:r>
      <w:r w:rsidR="0041165E" w:rsidRPr="0070043F">
        <w:rPr>
          <w:rFonts w:ascii="Arial" w:hAnsi="Arial" w:cs="Arial"/>
          <w:sz w:val="16"/>
          <w:szCs w:val="16"/>
        </w:rPr>
        <w:t xml:space="preserve"> r.</w:t>
      </w:r>
    </w:p>
    <w:p w:rsidR="00DF187F" w:rsidRPr="002652FE" w:rsidRDefault="00DF187F" w:rsidP="007F786A">
      <w:pPr>
        <w:spacing w:line="360" w:lineRule="auto"/>
        <w:ind w:firstLine="851"/>
        <w:jc w:val="both"/>
        <w:rPr>
          <w:rFonts w:ascii="Arial" w:hAnsi="Arial" w:cs="Arial"/>
          <w:sz w:val="16"/>
          <w:szCs w:val="16"/>
        </w:rPr>
      </w:pPr>
      <w:r w:rsidRPr="002652FE">
        <w:rPr>
          <w:rFonts w:ascii="Arial" w:hAnsi="Arial" w:cs="Arial"/>
          <w:sz w:val="16"/>
          <w:szCs w:val="16"/>
        </w:rPr>
        <w:t>Ponadto zauważyć można, że w większości zawody, w których odnotowano najwięcej propozycji zatrudnienia lub aktywizacji należą do grupy zawodów o największym napływie bezrobotnych, i tak m.in.:</w:t>
      </w:r>
    </w:p>
    <w:p w:rsidR="00DF187F" w:rsidRPr="002652FE" w:rsidRDefault="00012E6A" w:rsidP="00DF187F">
      <w:pPr>
        <w:numPr>
          <w:ilvl w:val="0"/>
          <w:numId w:val="28"/>
        </w:numPr>
        <w:spacing w:line="360" w:lineRule="auto"/>
        <w:ind w:left="426" w:hanging="426"/>
        <w:jc w:val="both"/>
        <w:rPr>
          <w:rFonts w:ascii="Arial" w:hAnsi="Arial" w:cs="Arial"/>
          <w:sz w:val="16"/>
          <w:szCs w:val="16"/>
        </w:rPr>
      </w:pPr>
      <w:r>
        <w:rPr>
          <w:rFonts w:ascii="Arial" w:hAnsi="Arial" w:cs="Arial"/>
          <w:sz w:val="16"/>
          <w:szCs w:val="16"/>
        </w:rPr>
        <w:t>(515303) r</w:t>
      </w:r>
      <w:r w:rsidR="00DF187F" w:rsidRPr="002652FE">
        <w:rPr>
          <w:rFonts w:ascii="Arial" w:hAnsi="Arial" w:cs="Arial"/>
          <w:sz w:val="16"/>
          <w:szCs w:val="16"/>
        </w:rPr>
        <w:t>obotni</w:t>
      </w:r>
      <w:r w:rsidR="00B050ED">
        <w:rPr>
          <w:rFonts w:ascii="Arial" w:hAnsi="Arial" w:cs="Arial"/>
          <w:sz w:val="16"/>
          <w:szCs w:val="16"/>
        </w:rPr>
        <w:t>k gospoda</w:t>
      </w:r>
      <w:r w:rsidR="00452402">
        <w:rPr>
          <w:rFonts w:ascii="Arial" w:hAnsi="Arial" w:cs="Arial"/>
          <w:sz w:val="16"/>
          <w:szCs w:val="16"/>
        </w:rPr>
        <w:t>rczy – odnotowano 2.723 propozycje</w:t>
      </w:r>
      <w:r w:rsidR="00DF187F" w:rsidRPr="002652FE">
        <w:rPr>
          <w:rFonts w:ascii="Arial" w:hAnsi="Arial" w:cs="Arial"/>
          <w:sz w:val="16"/>
          <w:szCs w:val="16"/>
        </w:rPr>
        <w:t xml:space="preserve"> zatrudnienia </w:t>
      </w:r>
      <w:r w:rsidR="00452402">
        <w:rPr>
          <w:rFonts w:ascii="Arial" w:hAnsi="Arial" w:cs="Arial"/>
          <w:sz w:val="16"/>
          <w:szCs w:val="16"/>
        </w:rPr>
        <w:t>lub aktywizacji, napłynęło 759</w:t>
      </w:r>
      <w:r w:rsidR="0078018C">
        <w:rPr>
          <w:rFonts w:ascii="Arial" w:hAnsi="Arial" w:cs="Arial"/>
          <w:sz w:val="16"/>
          <w:szCs w:val="16"/>
        </w:rPr>
        <w:t xml:space="preserve"> bezrobotnych;</w:t>
      </w:r>
    </w:p>
    <w:p w:rsidR="00DF187F" w:rsidRPr="002652FE" w:rsidRDefault="00012E6A" w:rsidP="00DF187F">
      <w:pPr>
        <w:numPr>
          <w:ilvl w:val="0"/>
          <w:numId w:val="28"/>
        </w:numPr>
        <w:spacing w:line="360" w:lineRule="auto"/>
        <w:ind w:left="426" w:hanging="426"/>
        <w:jc w:val="both"/>
        <w:rPr>
          <w:rFonts w:ascii="Arial" w:hAnsi="Arial" w:cs="Arial"/>
          <w:sz w:val="16"/>
          <w:szCs w:val="16"/>
        </w:rPr>
      </w:pPr>
      <w:r>
        <w:rPr>
          <w:rFonts w:ascii="Arial" w:hAnsi="Arial" w:cs="Arial"/>
          <w:sz w:val="16"/>
          <w:szCs w:val="16"/>
        </w:rPr>
        <w:t>(522301) s</w:t>
      </w:r>
      <w:r w:rsidR="00452402">
        <w:rPr>
          <w:rFonts w:ascii="Arial" w:hAnsi="Arial" w:cs="Arial"/>
          <w:sz w:val="16"/>
          <w:szCs w:val="16"/>
        </w:rPr>
        <w:t>przedawca – pozyskano 1.130</w:t>
      </w:r>
      <w:r w:rsidR="00EF5BFF" w:rsidRPr="002652FE">
        <w:rPr>
          <w:rFonts w:ascii="Arial" w:hAnsi="Arial" w:cs="Arial"/>
          <w:sz w:val="16"/>
          <w:szCs w:val="16"/>
        </w:rPr>
        <w:t xml:space="preserve"> propozycji</w:t>
      </w:r>
      <w:r w:rsidR="00452402">
        <w:rPr>
          <w:rFonts w:ascii="Arial" w:hAnsi="Arial" w:cs="Arial"/>
          <w:sz w:val="16"/>
          <w:szCs w:val="16"/>
        </w:rPr>
        <w:t>, zarejestrowano 2.937</w:t>
      </w:r>
      <w:r w:rsidR="0078018C">
        <w:rPr>
          <w:rFonts w:ascii="Arial" w:hAnsi="Arial" w:cs="Arial"/>
          <w:sz w:val="16"/>
          <w:szCs w:val="16"/>
        </w:rPr>
        <w:t xml:space="preserve"> bezrobotnych;</w:t>
      </w:r>
    </w:p>
    <w:p w:rsidR="00452402" w:rsidRDefault="00452402" w:rsidP="00452402">
      <w:pPr>
        <w:numPr>
          <w:ilvl w:val="0"/>
          <w:numId w:val="28"/>
        </w:numPr>
        <w:spacing w:line="360" w:lineRule="auto"/>
        <w:ind w:left="426" w:hanging="426"/>
        <w:jc w:val="both"/>
        <w:rPr>
          <w:rFonts w:ascii="Arial" w:hAnsi="Arial" w:cs="Arial"/>
          <w:sz w:val="16"/>
          <w:szCs w:val="16"/>
        </w:rPr>
      </w:pPr>
      <w:r>
        <w:rPr>
          <w:rFonts w:ascii="Arial" w:hAnsi="Arial" w:cs="Arial"/>
          <w:sz w:val="16"/>
          <w:szCs w:val="16"/>
        </w:rPr>
        <w:t>(753303) szwaczka – pozyskano 332 propozycje, zarejestrowano 390 bezrobotnych;</w:t>
      </w:r>
    </w:p>
    <w:p w:rsidR="00772B17" w:rsidRDefault="00772B17" w:rsidP="00452402">
      <w:pPr>
        <w:numPr>
          <w:ilvl w:val="0"/>
          <w:numId w:val="28"/>
        </w:numPr>
        <w:spacing w:line="360" w:lineRule="auto"/>
        <w:ind w:left="426" w:hanging="426"/>
        <w:jc w:val="both"/>
        <w:rPr>
          <w:rFonts w:ascii="Arial" w:hAnsi="Arial" w:cs="Arial"/>
          <w:sz w:val="16"/>
          <w:szCs w:val="16"/>
        </w:rPr>
      </w:pPr>
      <w:r>
        <w:rPr>
          <w:rFonts w:ascii="Arial" w:hAnsi="Arial" w:cs="Arial"/>
          <w:sz w:val="16"/>
          <w:szCs w:val="16"/>
        </w:rPr>
        <w:t>(931301) r</w:t>
      </w:r>
      <w:r w:rsidRPr="002652FE">
        <w:rPr>
          <w:rFonts w:ascii="Arial" w:hAnsi="Arial" w:cs="Arial"/>
          <w:sz w:val="16"/>
          <w:szCs w:val="16"/>
        </w:rPr>
        <w:t xml:space="preserve">obotnik </w:t>
      </w:r>
      <w:r w:rsidR="00574E40">
        <w:rPr>
          <w:rFonts w:ascii="Arial" w:hAnsi="Arial" w:cs="Arial"/>
          <w:sz w:val="16"/>
          <w:szCs w:val="16"/>
        </w:rPr>
        <w:t>budowlany – odnotowano 315 propozycji, napłynęło 583</w:t>
      </w:r>
      <w:r w:rsidR="0078018C">
        <w:rPr>
          <w:rFonts w:ascii="Arial" w:hAnsi="Arial" w:cs="Arial"/>
          <w:sz w:val="16"/>
          <w:szCs w:val="16"/>
        </w:rPr>
        <w:t xml:space="preserve"> bezrobotnych;</w:t>
      </w:r>
    </w:p>
    <w:p w:rsidR="00574E40" w:rsidRDefault="00574E40" w:rsidP="00452402">
      <w:pPr>
        <w:numPr>
          <w:ilvl w:val="0"/>
          <w:numId w:val="28"/>
        </w:numPr>
        <w:spacing w:line="360" w:lineRule="auto"/>
        <w:ind w:left="426" w:hanging="426"/>
        <w:jc w:val="both"/>
        <w:rPr>
          <w:rFonts w:ascii="Arial" w:hAnsi="Arial" w:cs="Arial"/>
          <w:sz w:val="16"/>
          <w:szCs w:val="16"/>
        </w:rPr>
      </w:pPr>
      <w:r>
        <w:rPr>
          <w:rFonts w:ascii="Arial" w:hAnsi="Arial" w:cs="Arial"/>
          <w:sz w:val="16"/>
          <w:szCs w:val="16"/>
        </w:rPr>
        <w:t>(911207) sprzątaczka biurowa – zarejestrowano 289 propozycji, napłynęło 333 bezrobotnych;</w:t>
      </w:r>
    </w:p>
    <w:p w:rsidR="00574E40" w:rsidRDefault="00574E40" w:rsidP="00574E40">
      <w:pPr>
        <w:numPr>
          <w:ilvl w:val="0"/>
          <w:numId w:val="28"/>
        </w:numPr>
        <w:spacing w:line="360" w:lineRule="auto"/>
        <w:ind w:left="426" w:hanging="426"/>
        <w:jc w:val="both"/>
        <w:rPr>
          <w:rFonts w:ascii="Arial" w:hAnsi="Arial" w:cs="Arial"/>
          <w:sz w:val="16"/>
          <w:szCs w:val="16"/>
        </w:rPr>
      </w:pPr>
      <w:r>
        <w:rPr>
          <w:rFonts w:ascii="Arial" w:hAnsi="Arial" w:cs="Arial"/>
          <w:sz w:val="16"/>
          <w:szCs w:val="16"/>
        </w:rPr>
        <w:t>(512001) kucharz – pozyskano 245 propozycji, napłynęło 582 bezrobotnych;</w:t>
      </w:r>
    </w:p>
    <w:p w:rsidR="00574E40" w:rsidRPr="002652FE" w:rsidRDefault="00574E40" w:rsidP="00574E40">
      <w:pPr>
        <w:numPr>
          <w:ilvl w:val="0"/>
          <w:numId w:val="28"/>
        </w:numPr>
        <w:spacing w:line="360" w:lineRule="auto"/>
        <w:ind w:left="426" w:hanging="426"/>
        <w:jc w:val="both"/>
        <w:rPr>
          <w:rFonts w:ascii="Arial" w:hAnsi="Arial" w:cs="Arial"/>
          <w:sz w:val="16"/>
          <w:szCs w:val="16"/>
        </w:rPr>
      </w:pPr>
      <w:r>
        <w:rPr>
          <w:rFonts w:ascii="Arial" w:hAnsi="Arial" w:cs="Arial"/>
          <w:sz w:val="16"/>
          <w:szCs w:val="16"/>
        </w:rPr>
        <w:t>(722204) ślusarz – zarejestrowano 193 propozycje</w:t>
      </w:r>
      <w:r w:rsidRPr="002652FE">
        <w:rPr>
          <w:rFonts w:ascii="Arial" w:hAnsi="Arial" w:cs="Arial"/>
          <w:sz w:val="16"/>
          <w:szCs w:val="16"/>
        </w:rPr>
        <w:t>, napłynęło</w:t>
      </w:r>
      <w:r>
        <w:rPr>
          <w:rFonts w:ascii="Arial" w:hAnsi="Arial" w:cs="Arial"/>
          <w:sz w:val="16"/>
          <w:szCs w:val="16"/>
        </w:rPr>
        <w:t xml:space="preserve"> 683 bezrobotnych;</w:t>
      </w:r>
    </w:p>
    <w:p w:rsidR="00574E40" w:rsidRDefault="00574E40" w:rsidP="00574E40">
      <w:pPr>
        <w:numPr>
          <w:ilvl w:val="0"/>
          <w:numId w:val="28"/>
        </w:numPr>
        <w:spacing w:line="360" w:lineRule="auto"/>
        <w:ind w:left="426" w:hanging="426"/>
        <w:jc w:val="both"/>
        <w:rPr>
          <w:rFonts w:ascii="Arial" w:hAnsi="Arial" w:cs="Arial"/>
          <w:sz w:val="16"/>
          <w:szCs w:val="16"/>
        </w:rPr>
      </w:pPr>
      <w:r>
        <w:rPr>
          <w:rFonts w:ascii="Arial" w:hAnsi="Arial" w:cs="Arial"/>
          <w:sz w:val="16"/>
          <w:szCs w:val="16"/>
        </w:rPr>
        <w:t>(711202) murarz – pozyskano 133 propozycje, zarejestrowano 752 bezrobotnych;</w:t>
      </w:r>
    </w:p>
    <w:p w:rsidR="00574E40" w:rsidRPr="002652FE" w:rsidRDefault="00574E40" w:rsidP="00574E40">
      <w:pPr>
        <w:numPr>
          <w:ilvl w:val="0"/>
          <w:numId w:val="28"/>
        </w:numPr>
        <w:spacing w:line="360" w:lineRule="auto"/>
        <w:ind w:left="426" w:hanging="426"/>
        <w:jc w:val="both"/>
        <w:rPr>
          <w:rFonts w:ascii="Arial" w:hAnsi="Arial" w:cs="Arial"/>
          <w:sz w:val="16"/>
          <w:szCs w:val="16"/>
        </w:rPr>
      </w:pPr>
      <w:r>
        <w:rPr>
          <w:rFonts w:ascii="Arial" w:hAnsi="Arial" w:cs="Arial"/>
          <w:sz w:val="16"/>
          <w:szCs w:val="16"/>
        </w:rPr>
        <w:t>(752205) stolarz – zarejestrowano 131 propozycji, napłynęło 379 bezrobotnych;</w:t>
      </w:r>
    </w:p>
    <w:p w:rsidR="00574E40" w:rsidRDefault="00574E40" w:rsidP="00574E40">
      <w:pPr>
        <w:numPr>
          <w:ilvl w:val="0"/>
          <w:numId w:val="28"/>
        </w:numPr>
        <w:spacing w:line="360" w:lineRule="auto"/>
        <w:ind w:left="426" w:hanging="426"/>
        <w:jc w:val="both"/>
        <w:rPr>
          <w:rFonts w:ascii="Arial" w:hAnsi="Arial" w:cs="Arial"/>
          <w:sz w:val="16"/>
          <w:szCs w:val="16"/>
        </w:rPr>
      </w:pPr>
      <w:r>
        <w:rPr>
          <w:rFonts w:ascii="Arial" w:hAnsi="Arial" w:cs="Arial"/>
          <w:sz w:val="16"/>
          <w:szCs w:val="16"/>
        </w:rPr>
        <w:t>(514101) fryzjer – odnotowano 117</w:t>
      </w:r>
      <w:r w:rsidRPr="002652FE">
        <w:rPr>
          <w:rFonts w:ascii="Arial" w:hAnsi="Arial" w:cs="Arial"/>
          <w:sz w:val="16"/>
          <w:szCs w:val="16"/>
        </w:rPr>
        <w:t xml:space="preserve"> propozycji, </w:t>
      </w:r>
      <w:r>
        <w:rPr>
          <w:rFonts w:ascii="Arial" w:hAnsi="Arial" w:cs="Arial"/>
          <w:sz w:val="16"/>
          <w:szCs w:val="16"/>
        </w:rPr>
        <w:t>zarejestrowano</w:t>
      </w:r>
      <w:r w:rsidR="00992235">
        <w:rPr>
          <w:rFonts w:ascii="Arial" w:hAnsi="Arial" w:cs="Arial"/>
          <w:sz w:val="16"/>
          <w:szCs w:val="16"/>
        </w:rPr>
        <w:t xml:space="preserve"> 328</w:t>
      </w:r>
      <w:r>
        <w:rPr>
          <w:rFonts w:ascii="Arial" w:hAnsi="Arial" w:cs="Arial"/>
          <w:sz w:val="16"/>
          <w:szCs w:val="16"/>
        </w:rPr>
        <w:t xml:space="preserve"> bezrobotnych;</w:t>
      </w:r>
    </w:p>
    <w:p w:rsidR="000C3EC3" w:rsidRPr="002652FE" w:rsidRDefault="000C3EC3" w:rsidP="00772B17">
      <w:pPr>
        <w:numPr>
          <w:ilvl w:val="0"/>
          <w:numId w:val="28"/>
        </w:numPr>
        <w:spacing w:line="360" w:lineRule="auto"/>
        <w:ind w:left="426" w:hanging="426"/>
        <w:jc w:val="both"/>
        <w:rPr>
          <w:rFonts w:ascii="Arial" w:hAnsi="Arial" w:cs="Arial"/>
          <w:sz w:val="16"/>
          <w:szCs w:val="16"/>
        </w:rPr>
      </w:pPr>
      <w:r>
        <w:rPr>
          <w:rFonts w:ascii="Arial" w:hAnsi="Arial" w:cs="Arial"/>
          <w:sz w:val="16"/>
          <w:szCs w:val="16"/>
        </w:rPr>
        <w:t>(723103) mechanik poj</w:t>
      </w:r>
      <w:r w:rsidR="00992235">
        <w:rPr>
          <w:rFonts w:ascii="Arial" w:hAnsi="Arial" w:cs="Arial"/>
          <w:sz w:val="16"/>
          <w:szCs w:val="16"/>
        </w:rPr>
        <w:t>azdów samochodowych – pozyskano</w:t>
      </w:r>
      <w:r w:rsidR="00EC101C">
        <w:rPr>
          <w:rFonts w:ascii="Arial" w:hAnsi="Arial" w:cs="Arial"/>
          <w:sz w:val="16"/>
          <w:szCs w:val="16"/>
        </w:rPr>
        <w:t xml:space="preserve"> </w:t>
      </w:r>
      <w:r w:rsidR="00992235">
        <w:rPr>
          <w:rFonts w:ascii="Arial" w:hAnsi="Arial" w:cs="Arial"/>
          <w:sz w:val="16"/>
          <w:szCs w:val="16"/>
        </w:rPr>
        <w:t>113</w:t>
      </w:r>
      <w:r>
        <w:rPr>
          <w:rFonts w:ascii="Arial" w:hAnsi="Arial" w:cs="Arial"/>
          <w:sz w:val="16"/>
          <w:szCs w:val="16"/>
        </w:rPr>
        <w:t xml:space="preserve"> p</w:t>
      </w:r>
      <w:r w:rsidR="00992235">
        <w:rPr>
          <w:rFonts w:ascii="Arial" w:hAnsi="Arial" w:cs="Arial"/>
          <w:sz w:val="16"/>
          <w:szCs w:val="16"/>
        </w:rPr>
        <w:t>ropozycji</w:t>
      </w:r>
      <w:r>
        <w:rPr>
          <w:rFonts w:ascii="Arial" w:hAnsi="Arial" w:cs="Arial"/>
          <w:sz w:val="16"/>
          <w:szCs w:val="16"/>
        </w:rPr>
        <w:t>, zarejestrowano</w:t>
      </w:r>
      <w:r w:rsidR="008D2561">
        <w:rPr>
          <w:rFonts w:ascii="Arial" w:hAnsi="Arial" w:cs="Arial"/>
          <w:sz w:val="16"/>
          <w:szCs w:val="16"/>
        </w:rPr>
        <w:t xml:space="preserve"> </w:t>
      </w:r>
      <w:r w:rsidR="00992235">
        <w:rPr>
          <w:rFonts w:ascii="Arial" w:hAnsi="Arial" w:cs="Arial"/>
          <w:sz w:val="16"/>
          <w:szCs w:val="16"/>
        </w:rPr>
        <w:t>399</w:t>
      </w:r>
      <w:r>
        <w:rPr>
          <w:rFonts w:ascii="Arial" w:hAnsi="Arial" w:cs="Arial"/>
          <w:sz w:val="16"/>
          <w:szCs w:val="16"/>
        </w:rPr>
        <w:t xml:space="preserve"> bezrobotnych</w:t>
      </w:r>
      <w:r w:rsidR="008D2561">
        <w:rPr>
          <w:rFonts w:ascii="Arial" w:hAnsi="Arial" w:cs="Arial"/>
          <w:sz w:val="16"/>
          <w:szCs w:val="16"/>
        </w:rPr>
        <w:t>.</w:t>
      </w:r>
    </w:p>
    <w:p w:rsidR="00DF187F" w:rsidRPr="001040CD" w:rsidRDefault="00DF187F" w:rsidP="007F786A">
      <w:pPr>
        <w:spacing w:line="360" w:lineRule="auto"/>
        <w:ind w:firstLine="851"/>
        <w:jc w:val="both"/>
        <w:rPr>
          <w:rFonts w:ascii="Arial" w:hAnsi="Arial" w:cs="Arial"/>
          <w:sz w:val="16"/>
          <w:szCs w:val="16"/>
        </w:rPr>
      </w:pPr>
      <w:r w:rsidRPr="001040CD">
        <w:rPr>
          <w:rFonts w:ascii="Arial" w:hAnsi="Arial" w:cs="Arial"/>
          <w:sz w:val="16"/>
          <w:szCs w:val="16"/>
        </w:rPr>
        <w:t xml:space="preserve">Spośród wszystkich zawodów, w których odnotowano napływ ofert pracy </w:t>
      </w:r>
      <w:r w:rsidR="009A1AE4">
        <w:rPr>
          <w:rFonts w:ascii="Arial" w:hAnsi="Arial" w:cs="Arial"/>
          <w:sz w:val="16"/>
          <w:szCs w:val="16"/>
        </w:rPr>
        <w:br/>
      </w:r>
      <w:r w:rsidRPr="001040CD">
        <w:rPr>
          <w:rFonts w:ascii="Arial" w:hAnsi="Arial" w:cs="Arial"/>
          <w:sz w:val="16"/>
          <w:szCs w:val="16"/>
        </w:rPr>
        <w:t>i bezrobotnych, największe trudności ze znalezieniem pracy miały osoby m.in. w zawodach:</w:t>
      </w:r>
    </w:p>
    <w:p w:rsidR="00886AAE" w:rsidRPr="00886AAE" w:rsidRDefault="00886AAE" w:rsidP="00886AAE">
      <w:pPr>
        <w:numPr>
          <w:ilvl w:val="0"/>
          <w:numId w:val="26"/>
        </w:numPr>
        <w:spacing w:line="360" w:lineRule="auto"/>
        <w:ind w:left="426" w:hanging="426"/>
        <w:jc w:val="both"/>
        <w:rPr>
          <w:rFonts w:ascii="Arial" w:hAnsi="Arial" w:cs="Arial"/>
          <w:sz w:val="16"/>
          <w:szCs w:val="16"/>
        </w:rPr>
      </w:pPr>
      <w:r w:rsidRPr="00012E6A">
        <w:rPr>
          <w:rFonts w:ascii="Arial" w:hAnsi="Arial" w:cs="Arial"/>
          <w:sz w:val="16"/>
          <w:szCs w:val="16"/>
        </w:rPr>
        <w:t>(322002) technik żyw</w:t>
      </w:r>
      <w:r>
        <w:rPr>
          <w:rFonts w:ascii="Arial" w:hAnsi="Arial" w:cs="Arial"/>
          <w:sz w:val="16"/>
          <w:szCs w:val="16"/>
        </w:rPr>
        <w:t>ienia i gospodarstwa domowego – na jedną ofertę przypadało 252 bezrobotnych</w:t>
      </w:r>
      <w:r w:rsidRPr="00886AAE">
        <w:rPr>
          <w:rFonts w:ascii="Arial" w:hAnsi="Arial" w:cs="Arial"/>
          <w:sz w:val="16"/>
          <w:szCs w:val="16"/>
        </w:rPr>
        <w:t xml:space="preserve"> </w:t>
      </w:r>
      <w:r>
        <w:rPr>
          <w:rFonts w:ascii="Arial" w:hAnsi="Arial" w:cs="Arial"/>
          <w:sz w:val="16"/>
          <w:szCs w:val="16"/>
        </w:rPr>
        <w:t>zareje</w:t>
      </w:r>
      <w:r w:rsidR="00A14837">
        <w:rPr>
          <w:rFonts w:ascii="Arial" w:hAnsi="Arial" w:cs="Arial"/>
          <w:sz w:val="16"/>
          <w:szCs w:val="16"/>
        </w:rPr>
        <w:t>strowanych</w:t>
      </w:r>
      <w:r>
        <w:rPr>
          <w:rFonts w:ascii="Arial" w:hAnsi="Arial" w:cs="Arial"/>
          <w:sz w:val="16"/>
          <w:szCs w:val="16"/>
        </w:rPr>
        <w:t xml:space="preserve"> w I półroczu 2014 r.;</w:t>
      </w:r>
    </w:p>
    <w:p w:rsidR="00886AAE" w:rsidRPr="000F158D" w:rsidRDefault="00886AAE" w:rsidP="00886AAE">
      <w:pPr>
        <w:numPr>
          <w:ilvl w:val="0"/>
          <w:numId w:val="26"/>
        </w:numPr>
        <w:spacing w:line="360" w:lineRule="auto"/>
        <w:ind w:left="426" w:hanging="426"/>
        <w:jc w:val="both"/>
        <w:rPr>
          <w:rFonts w:ascii="Arial" w:hAnsi="Arial" w:cs="Arial"/>
          <w:sz w:val="16"/>
          <w:szCs w:val="16"/>
        </w:rPr>
      </w:pPr>
      <w:r w:rsidRPr="000F158D">
        <w:rPr>
          <w:rFonts w:ascii="Arial" w:hAnsi="Arial" w:cs="Arial"/>
          <w:sz w:val="16"/>
          <w:szCs w:val="16"/>
        </w:rPr>
        <w:t>(263</w:t>
      </w:r>
      <w:r>
        <w:rPr>
          <w:rFonts w:ascii="Arial" w:hAnsi="Arial" w:cs="Arial"/>
          <w:sz w:val="16"/>
          <w:szCs w:val="16"/>
        </w:rPr>
        <w:t>102) ekonomista – na jedną ofertę przypadało 136 bezrobotnych;</w:t>
      </w:r>
    </w:p>
    <w:p w:rsidR="00886AAE" w:rsidRDefault="00886AAE" w:rsidP="00886AAE">
      <w:pPr>
        <w:numPr>
          <w:ilvl w:val="0"/>
          <w:numId w:val="25"/>
        </w:numPr>
        <w:spacing w:line="360" w:lineRule="auto"/>
        <w:ind w:left="426" w:hanging="426"/>
        <w:jc w:val="both"/>
        <w:rPr>
          <w:rFonts w:ascii="Arial" w:hAnsi="Arial" w:cs="Arial"/>
          <w:sz w:val="16"/>
          <w:szCs w:val="16"/>
        </w:rPr>
      </w:pPr>
      <w:r>
        <w:rPr>
          <w:rFonts w:ascii="Arial" w:hAnsi="Arial" w:cs="Arial"/>
          <w:sz w:val="16"/>
          <w:szCs w:val="16"/>
        </w:rPr>
        <w:lastRenderedPageBreak/>
        <w:t>(834103) mechanik-operator pojazdów i maszyn rolniczych – na jedną ofertę przypadało 125 bezrobotnych;</w:t>
      </w:r>
    </w:p>
    <w:p w:rsidR="00886AAE" w:rsidRPr="00294015" w:rsidRDefault="00886AAE" w:rsidP="00886AAE">
      <w:pPr>
        <w:numPr>
          <w:ilvl w:val="0"/>
          <w:numId w:val="25"/>
        </w:numPr>
        <w:spacing w:line="360" w:lineRule="auto"/>
        <w:ind w:left="426" w:hanging="426"/>
        <w:jc w:val="both"/>
        <w:rPr>
          <w:rFonts w:ascii="Arial" w:hAnsi="Arial" w:cs="Arial"/>
          <w:sz w:val="16"/>
          <w:szCs w:val="16"/>
        </w:rPr>
      </w:pPr>
      <w:r w:rsidRPr="00294015">
        <w:rPr>
          <w:rFonts w:ascii="Arial" w:hAnsi="Arial" w:cs="Arial"/>
          <w:sz w:val="16"/>
          <w:szCs w:val="16"/>
        </w:rPr>
        <w:t xml:space="preserve">(242222) specjalista do spraw organizacji usług gastronomicznych, hotelarskich </w:t>
      </w:r>
      <w:r>
        <w:rPr>
          <w:rFonts w:ascii="Arial" w:hAnsi="Arial" w:cs="Arial"/>
          <w:sz w:val="16"/>
          <w:szCs w:val="16"/>
        </w:rPr>
        <w:br/>
      </w:r>
      <w:r w:rsidRPr="00294015">
        <w:rPr>
          <w:rFonts w:ascii="Arial" w:hAnsi="Arial" w:cs="Arial"/>
          <w:sz w:val="16"/>
          <w:szCs w:val="16"/>
        </w:rPr>
        <w:t>i</w:t>
      </w:r>
      <w:r>
        <w:rPr>
          <w:rFonts w:ascii="Arial" w:hAnsi="Arial" w:cs="Arial"/>
          <w:sz w:val="16"/>
          <w:szCs w:val="16"/>
        </w:rPr>
        <w:t xml:space="preserve"> turystycznych – na jedną ofertę przypadało 99</w:t>
      </w:r>
      <w:r w:rsidRPr="00294015">
        <w:rPr>
          <w:rFonts w:ascii="Arial" w:hAnsi="Arial" w:cs="Arial"/>
          <w:sz w:val="16"/>
          <w:szCs w:val="16"/>
        </w:rPr>
        <w:t xml:space="preserve"> bezrobotnych;</w:t>
      </w:r>
    </w:p>
    <w:p w:rsidR="00886AAE" w:rsidRPr="00886AAE" w:rsidRDefault="00886AAE" w:rsidP="00E91E01">
      <w:pPr>
        <w:numPr>
          <w:ilvl w:val="0"/>
          <w:numId w:val="26"/>
        </w:numPr>
        <w:spacing w:line="360" w:lineRule="auto"/>
        <w:ind w:left="426" w:hanging="426"/>
        <w:jc w:val="both"/>
        <w:rPr>
          <w:rFonts w:ascii="Arial" w:hAnsi="Arial" w:cs="Arial"/>
          <w:sz w:val="16"/>
          <w:szCs w:val="16"/>
        </w:rPr>
      </w:pPr>
      <w:r w:rsidRPr="00886AAE">
        <w:rPr>
          <w:rFonts w:ascii="Arial" w:hAnsi="Arial" w:cs="Arial"/>
          <w:sz w:val="16"/>
          <w:szCs w:val="16"/>
        </w:rPr>
        <w:t>(331403) technik ekonomista – na jedną ofertę przypada</w:t>
      </w:r>
      <w:r>
        <w:rPr>
          <w:rFonts w:ascii="Arial" w:hAnsi="Arial" w:cs="Arial"/>
          <w:sz w:val="16"/>
          <w:szCs w:val="16"/>
        </w:rPr>
        <w:t>ło 91</w:t>
      </w:r>
      <w:r w:rsidRPr="00886AAE">
        <w:rPr>
          <w:rFonts w:ascii="Arial" w:hAnsi="Arial" w:cs="Arial"/>
          <w:sz w:val="16"/>
          <w:szCs w:val="16"/>
        </w:rPr>
        <w:t xml:space="preserve"> bez</w:t>
      </w:r>
      <w:r>
        <w:rPr>
          <w:rFonts w:ascii="Arial" w:hAnsi="Arial" w:cs="Arial"/>
          <w:sz w:val="16"/>
          <w:szCs w:val="16"/>
        </w:rPr>
        <w:t>robotnych</w:t>
      </w:r>
      <w:r w:rsidR="00A14837">
        <w:rPr>
          <w:rFonts w:ascii="Arial" w:hAnsi="Arial" w:cs="Arial"/>
          <w:sz w:val="16"/>
          <w:szCs w:val="16"/>
        </w:rPr>
        <w:t>;</w:t>
      </w:r>
      <w:r w:rsidRPr="00886AAE">
        <w:rPr>
          <w:rFonts w:ascii="Arial" w:hAnsi="Arial" w:cs="Arial"/>
          <w:sz w:val="16"/>
          <w:szCs w:val="16"/>
        </w:rPr>
        <w:t xml:space="preserve"> </w:t>
      </w:r>
    </w:p>
    <w:p w:rsidR="00886AAE" w:rsidRPr="00294015" w:rsidRDefault="00886AAE" w:rsidP="00886AAE">
      <w:pPr>
        <w:numPr>
          <w:ilvl w:val="0"/>
          <w:numId w:val="25"/>
        </w:numPr>
        <w:spacing w:line="360" w:lineRule="auto"/>
        <w:ind w:left="426" w:hanging="426"/>
        <w:jc w:val="both"/>
        <w:rPr>
          <w:rFonts w:ascii="Arial" w:hAnsi="Arial" w:cs="Arial"/>
          <w:sz w:val="16"/>
          <w:szCs w:val="16"/>
        </w:rPr>
      </w:pPr>
      <w:r w:rsidRPr="00294015">
        <w:rPr>
          <w:rFonts w:ascii="Arial" w:hAnsi="Arial" w:cs="Arial"/>
          <w:sz w:val="16"/>
          <w:szCs w:val="16"/>
        </w:rPr>
        <w:t>(311922) technik technologii dre</w:t>
      </w:r>
      <w:r>
        <w:rPr>
          <w:rFonts w:ascii="Arial" w:hAnsi="Arial" w:cs="Arial"/>
          <w:sz w:val="16"/>
          <w:szCs w:val="16"/>
        </w:rPr>
        <w:t xml:space="preserve">wna – </w:t>
      </w:r>
      <w:r w:rsidRPr="00886AAE">
        <w:rPr>
          <w:rFonts w:ascii="Arial" w:hAnsi="Arial" w:cs="Arial"/>
          <w:sz w:val="16"/>
          <w:szCs w:val="16"/>
        </w:rPr>
        <w:t>na jedną ofertę przypada</w:t>
      </w:r>
      <w:r>
        <w:rPr>
          <w:rFonts w:ascii="Arial" w:hAnsi="Arial" w:cs="Arial"/>
          <w:sz w:val="16"/>
          <w:szCs w:val="16"/>
        </w:rPr>
        <w:t>ło 66</w:t>
      </w:r>
      <w:r w:rsidRPr="00294015">
        <w:rPr>
          <w:rFonts w:ascii="Arial" w:hAnsi="Arial" w:cs="Arial"/>
          <w:sz w:val="16"/>
          <w:szCs w:val="16"/>
        </w:rPr>
        <w:t xml:space="preserve"> bezrobotnych;</w:t>
      </w:r>
    </w:p>
    <w:p w:rsidR="00886AAE" w:rsidRPr="00886AAE" w:rsidRDefault="00886AAE" w:rsidP="00886AAE">
      <w:pPr>
        <w:numPr>
          <w:ilvl w:val="0"/>
          <w:numId w:val="26"/>
        </w:numPr>
        <w:spacing w:line="360" w:lineRule="auto"/>
        <w:ind w:left="426" w:hanging="426"/>
        <w:jc w:val="both"/>
        <w:rPr>
          <w:rFonts w:ascii="Arial" w:hAnsi="Arial" w:cs="Arial"/>
          <w:sz w:val="16"/>
          <w:szCs w:val="16"/>
        </w:rPr>
      </w:pPr>
      <w:r>
        <w:rPr>
          <w:rFonts w:ascii="Arial" w:hAnsi="Arial" w:cs="Arial"/>
          <w:sz w:val="16"/>
          <w:szCs w:val="16"/>
        </w:rPr>
        <w:t>(311504) technik mechanik</w:t>
      </w:r>
      <w:r w:rsidRPr="00886AAE">
        <w:rPr>
          <w:rFonts w:ascii="Arial" w:hAnsi="Arial" w:cs="Arial"/>
          <w:sz w:val="16"/>
          <w:szCs w:val="16"/>
        </w:rPr>
        <w:t xml:space="preserve"> – na jedną ofertę przypada</w:t>
      </w:r>
      <w:r>
        <w:rPr>
          <w:rFonts w:ascii="Arial" w:hAnsi="Arial" w:cs="Arial"/>
          <w:sz w:val="16"/>
          <w:szCs w:val="16"/>
        </w:rPr>
        <w:t>ło 59</w:t>
      </w:r>
      <w:r w:rsidRPr="00886AAE">
        <w:rPr>
          <w:rFonts w:ascii="Arial" w:hAnsi="Arial" w:cs="Arial"/>
          <w:sz w:val="16"/>
          <w:szCs w:val="16"/>
        </w:rPr>
        <w:t xml:space="preserve"> bez</w:t>
      </w:r>
      <w:r>
        <w:rPr>
          <w:rFonts w:ascii="Arial" w:hAnsi="Arial" w:cs="Arial"/>
          <w:sz w:val="16"/>
          <w:szCs w:val="16"/>
        </w:rPr>
        <w:t>robotnych</w:t>
      </w:r>
      <w:r w:rsidR="00A14837">
        <w:rPr>
          <w:rFonts w:ascii="Arial" w:hAnsi="Arial" w:cs="Arial"/>
          <w:sz w:val="16"/>
          <w:szCs w:val="16"/>
        </w:rPr>
        <w:t>;</w:t>
      </w:r>
      <w:r w:rsidRPr="00886AAE">
        <w:rPr>
          <w:rFonts w:ascii="Arial" w:hAnsi="Arial" w:cs="Arial"/>
          <w:sz w:val="16"/>
          <w:szCs w:val="16"/>
        </w:rPr>
        <w:t xml:space="preserve"> </w:t>
      </w:r>
    </w:p>
    <w:p w:rsidR="00886AAE" w:rsidRDefault="00886AAE" w:rsidP="00886AAE">
      <w:pPr>
        <w:numPr>
          <w:ilvl w:val="0"/>
          <w:numId w:val="26"/>
        </w:numPr>
        <w:spacing w:line="360" w:lineRule="auto"/>
        <w:ind w:left="426" w:hanging="426"/>
        <w:jc w:val="both"/>
        <w:rPr>
          <w:rFonts w:ascii="Arial" w:hAnsi="Arial" w:cs="Arial"/>
          <w:sz w:val="16"/>
          <w:szCs w:val="16"/>
        </w:rPr>
      </w:pPr>
      <w:r w:rsidRPr="00833687">
        <w:rPr>
          <w:rFonts w:ascii="Arial" w:hAnsi="Arial" w:cs="Arial"/>
          <w:sz w:val="16"/>
          <w:szCs w:val="16"/>
        </w:rPr>
        <w:t xml:space="preserve">(713101) malarz - tapeciarz – </w:t>
      </w:r>
      <w:r w:rsidRPr="00886AAE">
        <w:rPr>
          <w:rFonts w:ascii="Arial" w:hAnsi="Arial" w:cs="Arial"/>
          <w:sz w:val="16"/>
          <w:szCs w:val="16"/>
        </w:rPr>
        <w:t>na jedną ofertę przypada</w:t>
      </w:r>
      <w:r>
        <w:rPr>
          <w:rFonts w:ascii="Arial" w:hAnsi="Arial" w:cs="Arial"/>
          <w:sz w:val="16"/>
          <w:szCs w:val="16"/>
        </w:rPr>
        <w:t>ło 42 bezrobotnych;</w:t>
      </w:r>
    </w:p>
    <w:p w:rsidR="00886AAE" w:rsidRDefault="00886AAE" w:rsidP="00886AAE">
      <w:pPr>
        <w:numPr>
          <w:ilvl w:val="0"/>
          <w:numId w:val="26"/>
        </w:numPr>
        <w:spacing w:line="360" w:lineRule="auto"/>
        <w:ind w:left="426" w:hanging="426"/>
        <w:jc w:val="both"/>
        <w:rPr>
          <w:rFonts w:ascii="Arial" w:hAnsi="Arial" w:cs="Arial"/>
          <w:sz w:val="16"/>
          <w:szCs w:val="16"/>
        </w:rPr>
      </w:pPr>
      <w:r>
        <w:rPr>
          <w:rFonts w:ascii="Arial" w:hAnsi="Arial" w:cs="Arial"/>
          <w:sz w:val="16"/>
          <w:szCs w:val="16"/>
        </w:rPr>
        <w:t xml:space="preserve">(711503) stolarz budowlany – </w:t>
      </w:r>
      <w:r w:rsidR="00C2764A" w:rsidRPr="00886AAE">
        <w:rPr>
          <w:rFonts w:ascii="Arial" w:hAnsi="Arial" w:cs="Arial"/>
          <w:sz w:val="16"/>
          <w:szCs w:val="16"/>
        </w:rPr>
        <w:t>na jedną ofertę przypada</w:t>
      </w:r>
      <w:r w:rsidR="00C2764A">
        <w:rPr>
          <w:rFonts w:ascii="Arial" w:hAnsi="Arial" w:cs="Arial"/>
          <w:sz w:val="16"/>
          <w:szCs w:val="16"/>
        </w:rPr>
        <w:t>ło 42</w:t>
      </w:r>
      <w:r>
        <w:rPr>
          <w:rFonts w:ascii="Arial" w:hAnsi="Arial" w:cs="Arial"/>
          <w:sz w:val="16"/>
          <w:szCs w:val="16"/>
        </w:rPr>
        <w:t xml:space="preserve"> bezrobotnych;</w:t>
      </w:r>
    </w:p>
    <w:p w:rsidR="00886AAE" w:rsidRPr="00C2764A" w:rsidRDefault="00C2764A" w:rsidP="00C2764A">
      <w:pPr>
        <w:numPr>
          <w:ilvl w:val="0"/>
          <w:numId w:val="26"/>
        </w:numPr>
        <w:spacing w:line="360" w:lineRule="auto"/>
        <w:ind w:left="426" w:hanging="426"/>
        <w:jc w:val="both"/>
        <w:rPr>
          <w:rFonts w:ascii="Arial" w:hAnsi="Arial" w:cs="Arial"/>
          <w:sz w:val="16"/>
          <w:szCs w:val="16"/>
        </w:rPr>
      </w:pPr>
      <w:r w:rsidRPr="00E50E93">
        <w:rPr>
          <w:rFonts w:ascii="Arial" w:hAnsi="Arial" w:cs="Arial"/>
          <w:sz w:val="16"/>
          <w:szCs w:val="16"/>
        </w:rPr>
        <w:t>(32</w:t>
      </w:r>
      <w:r>
        <w:rPr>
          <w:rFonts w:ascii="Arial" w:hAnsi="Arial" w:cs="Arial"/>
          <w:sz w:val="16"/>
          <w:szCs w:val="16"/>
        </w:rPr>
        <w:t>5511) technik organizacji usług gastronomicznych</w:t>
      </w:r>
      <w:r w:rsidRPr="00E50E93">
        <w:rPr>
          <w:rFonts w:ascii="Arial" w:hAnsi="Arial" w:cs="Arial"/>
          <w:sz w:val="16"/>
          <w:szCs w:val="16"/>
        </w:rPr>
        <w:t xml:space="preserve"> – </w:t>
      </w:r>
      <w:r w:rsidRPr="00886AAE">
        <w:rPr>
          <w:rFonts w:ascii="Arial" w:hAnsi="Arial" w:cs="Arial"/>
          <w:sz w:val="16"/>
          <w:szCs w:val="16"/>
        </w:rPr>
        <w:t>na jedną ofertę przypada</w:t>
      </w:r>
      <w:r>
        <w:rPr>
          <w:rFonts w:ascii="Arial" w:hAnsi="Arial" w:cs="Arial"/>
          <w:sz w:val="16"/>
          <w:szCs w:val="16"/>
        </w:rPr>
        <w:t>ło</w:t>
      </w:r>
      <w:r w:rsidRPr="00E50E93">
        <w:rPr>
          <w:rFonts w:ascii="Arial" w:hAnsi="Arial" w:cs="Arial"/>
          <w:sz w:val="16"/>
          <w:szCs w:val="16"/>
        </w:rPr>
        <w:t xml:space="preserve"> 60 bezrobotnych;</w:t>
      </w:r>
    </w:p>
    <w:p w:rsidR="00C2764A" w:rsidRDefault="00C2764A" w:rsidP="00C2764A">
      <w:pPr>
        <w:numPr>
          <w:ilvl w:val="0"/>
          <w:numId w:val="26"/>
        </w:numPr>
        <w:spacing w:line="360" w:lineRule="auto"/>
        <w:ind w:left="426" w:hanging="426"/>
        <w:jc w:val="both"/>
        <w:rPr>
          <w:rFonts w:ascii="Arial" w:hAnsi="Arial" w:cs="Arial"/>
          <w:sz w:val="16"/>
          <w:szCs w:val="16"/>
        </w:rPr>
      </w:pPr>
      <w:r w:rsidRPr="00E50E93">
        <w:rPr>
          <w:rFonts w:ascii="Arial" w:hAnsi="Arial" w:cs="Arial"/>
          <w:sz w:val="16"/>
          <w:szCs w:val="16"/>
        </w:rPr>
        <w:t xml:space="preserve">(325511) technik ochrony środowiska – </w:t>
      </w:r>
      <w:r w:rsidRPr="00886AAE">
        <w:rPr>
          <w:rFonts w:ascii="Arial" w:hAnsi="Arial" w:cs="Arial"/>
          <w:sz w:val="16"/>
          <w:szCs w:val="16"/>
        </w:rPr>
        <w:t>na jedną ofertę przypada</w:t>
      </w:r>
      <w:r>
        <w:rPr>
          <w:rFonts w:ascii="Arial" w:hAnsi="Arial" w:cs="Arial"/>
          <w:sz w:val="16"/>
          <w:szCs w:val="16"/>
        </w:rPr>
        <w:t>ło 39</w:t>
      </w:r>
      <w:r w:rsidRPr="00E50E93">
        <w:rPr>
          <w:rFonts w:ascii="Arial" w:hAnsi="Arial" w:cs="Arial"/>
          <w:sz w:val="16"/>
          <w:szCs w:val="16"/>
        </w:rPr>
        <w:t xml:space="preserve"> bezrobotnych;</w:t>
      </w:r>
    </w:p>
    <w:p w:rsidR="00C2764A" w:rsidRDefault="00C2764A" w:rsidP="00C2764A">
      <w:pPr>
        <w:numPr>
          <w:ilvl w:val="0"/>
          <w:numId w:val="26"/>
        </w:numPr>
        <w:spacing w:line="360" w:lineRule="auto"/>
        <w:ind w:left="426" w:hanging="426"/>
        <w:jc w:val="both"/>
        <w:rPr>
          <w:rFonts w:ascii="Arial" w:hAnsi="Arial" w:cs="Arial"/>
          <w:sz w:val="16"/>
          <w:szCs w:val="16"/>
        </w:rPr>
      </w:pPr>
      <w:r>
        <w:rPr>
          <w:rFonts w:ascii="Arial" w:hAnsi="Arial" w:cs="Arial"/>
          <w:sz w:val="16"/>
          <w:szCs w:val="16"/>
        </w:rPr>
        <w:t xml:space="preserve">(261906) prawnik legislator – </w:t>
      </w:r>
      <w:r w:rsidRPr="00886AAE">
        <w:rPr>
          <w:rFonts w:ascii="Arial" w:hAnsi="Arial" w:cs="Arial"/>
          <w:sz w:val="16"/>
          <w:szCs w:val="16"/>
        </w:rPr>
        <w:t>na jedną ofertę przypada</w:t>
      </w:r>
      <w:r>
        <w:rPr>
          <w:rFonts w:ascii="Arial" w:hAnsi="Arial" w:cs="Arial"/>
          <w:sz w:val="16"/>
          <w:szCs w:val="16"/>
        </w:rPr>
        <w:t>ło 37 bezrobotnych;</w:t>
      </w:r>
    </w:p>
    <w:p w:rsidR="00C2764A" w:rsidRDefault="00C2764A" w:rsidP="00C2764A">
      <w:pPr>
        <w:numPr>
          <w:ilvl w:val="0"/>
          <w:numId w:val="26"/>
        </w:numPr>
        <w:spacing w:line="360" w:lineRule="auto"/>
        <w:ind w:left="426" w:hanging="426"/>
        <w:jc w:val="both"/>
        <w:rPr>
          <w:rFonts w:ascii="Arial" w:hAnsi="Arial" w:cs="Arial"/>
          <w:sz w:val="16"/>
          <w:szCs w:val="16"/>
        </w:rPr>
      </w:pPr>
      <w:r>
        <w:rPr>
          <w:rFonts w:ascii="Arial" w:hAnsi="Arial" w:cs="Arial"/>
          <w:sz w:val="16"/>
          <w:szCs w:val="16"/>
        </w:rPr>
        <w:t xml:space="preserve">(633001) rolnik produkcji roślinnej i zwierzęcej pracujący na własne potrzeby - </w:t>
      </w:r>
      <w:r w:rsidRPr="00886AAE">
        <w:rPr>
          <w:rFonts w:ascii="Arial" w:hAnsi="Arial" w:cs="Arial"/>
          <w:sz w:val="16"/>
          <w:szCs w:val="16"/>
        </w:rPr>
        <w:t>na jedną ofertę przypada</w:t>
      </w:r>
      <w:r>
        <w:rPr>
          <w:rFonts w:ascii="Arial" w:hAnsi="Arial" w:cs="Arial"/>
          <w:sz w:val="16"/>
          <w:szCs w:val="16"/>
        </w:rPr>
        <w:t>ło 33 bezrobotnych;</w:t>
      </w:r>
    </w:p>
    <w:p w:rsidR="00C2764A" w:rsidRPr="00E50E93" w:rsidRDefault="00C2764A" w:rsidP="00C2764A">
      <w:pPr>
        <w:numPr>
          <w:ilvl w:val="0"/>
          <w:numId w:val="26"/>
        </w:numPr>
        <w:spacing w:line="360" w:lineRule="auto"/>
        <w:ind w:left="426" w:hanging="426"/>
        <w:jc w:val="both"/>
        <w:rPr>
          <w:rFonts w:ascii="Arial" w:hAnsi="Arial" w:cs="Arial"/>
          <w:sz w:val="16"/>
          <w:szCs w:val="16"/>
        </w:rPr>
      </w:pPr>
      <w:r>
        <w:rPr>
          <w:rFonts w:ascii="Arial" w:hAnsi="Arial" w:cs="Arial"/>
          <w:sz w:val="16"/>
          <w:szCs w:val="16"/>
        </w:rPr>
        <w:t xml:space="preserve">(753605) obuwnik przemysłowy - </w:t>
      </w:r>
      <w:r w:rsidRPr="00886AAE">
        <w:rPr>
          <w:rFonts w:ascii="Arial" w:hAnsi="Arial" w:cs="Arial"/>
          <w:sz w:val="16"/>
          <w:szCs w:val="16"/>
        </w:rPr>
        <w:t>na jedną ofertę przypada</w:t>
      </w:r>
      <w:r>
        <w:rPr>
          <w:rFonts w:ascii="Arial" w:hAnsi="Arial" w:cs="Arial"/>
          <w:sz w:val="16"/>
          <w:szCs w:val="16"/>
        </w:rPr>
        <w:t>ło 30 bezrobotnych;</w:t>
      </w:r>
    </w:p>
    <w:p w:rsidR="006E7806" w:rsidRDefault="00C2764A" w:rsidP="00C2764A">
      <w:pPr>
        <w:numPr>
          <w:ilvl w:val="0"/>
          <w:numId w:val="26"/>
        </w:numPr>
        <w:spacing w:line="360" w:lineRule="auto"/>
        <w:ind w:left="426" w:hanging="426"/>
        <w:jc w:val="both"/>
        <w:rPr>
          <w:rFonts w:ascii="Arial" w:hAnsi="Arial" w:cs="Arial"/>
          <w:sz w:val="16"/>
          <w:szCs w:val="16"/>
        </w:rPr>
      </w:pPr>
      <w:r>
        <w:rPr>
          <w:rFonts w:ascii="Arial" w:hAnsi="Arial" w:cs="Arial"/>
          <w:sz w:val="16"/>
          <w:szCs w:val="16"/>
        </w:rPr>
        <w:t xml:space="preserve"> </w:t>
      </w:r>
      <w:r w:rsidR="006E7806">
        <w:rPr>
          <w:rFonts w:ascii="Arial" w:hAnsi="Arial" w:cs="Arial"/>
          <w:sz w:val="16"/>
          <w:szCs w:val="16"/>
        </w:rPr>
        <w:t xml:space="preserve">(311408) technik elektronik – </w:t>
      </w:r>
      <w:r w:rsidRPr="00886AAE">
        <w:rPr>
          <w:rFonts w:ascii="Arial" w:hAnsi="Arial" w:cs="Arial"/>
          <w:sz w:val="16"/>
          <w:szCs w:val="16"/>
        </w:rPr>
        <w:t>na jedną ofertę przypada</w:t>
      </w:r>
      <w:r>
        <w:rPr>
          <w:rFonts w:ascii="Arial" w:hAnsi="Arial" w:cs="Arial"/>
          <w:sz w:val="16"/>
          <w:szCs w:val="16"/>
        </w:rPr>
        <w:t>ło 30 bezrobotnych.</w:t>
      </w:r>
    </w:p>
    <w:p w:rsidR="00DF187F" w:rsidRPr="001040CD" w:rsidRDefault="00DF187F" w:rsidP="007F786A">
      <w:pPr>
        <w:spacing w:line="360" w:lineRule="auto"/>
        <w:ind w:firstLine="851"/>
        <w:jc w:val="both"/>
        <w:rPr>
          <w:rFonts w:ascii="Arial" w:hAnsi="Arial" w:cs="Arial"/>
          <w:sz w:val="16"/>
          <w:szCs w:val="16"/>
        </w:rPr>
      </w:pPr>
      <w:r w:rsidRPr="001040CD">
        <w:rPr>
          <w:rFonts w:ascii="Arial" w:hAnsi="Arial" w:cs="Arial"/>
          <w:sz w:val="16"/>
          <w:szCs w:val="16"/>
        </w:rPr>
        <w:t>Natomiast w przypadku zerowego napływu propozycji zatrudnienia lub ak</w:t>
      </w:r>
      <w:r w:rsidR="00516D44">
        <w:rPr>
          <w:rFonts w:ascii="Arial" w:hAnsi="Arial" w:cs="Arial"/>
          <w:sz w:val="16"/>
          <w:szCs w:val="16"/>
        </w:rPr>
        <w:t>tywizacji największą liczbę rejestrujących się bezrobotnych</w:t>
      </w:r>
      <w:r w:rsidRPr="001040CD">
        <w:rPr>
          <w:rFonts w:ascii="Arial" w:hAnsi="Arial" w:cs="Arial"/>
          <w:sz w:val="16"/>
          <w:szCs w:val="16"/>
        </w:rPr>
        <w:t xml:space="preserve"> odnotowano m.in. w zawodach:</w:t>
      </w:r>
    </w:p>
    <w:p w:rsidR="00833687" w:rsidRDefault="00516D44" w:rsidP="00833687">
      <w:pPr>
        <w:numPr>
          <w:ilvl w:val="0"/>
          <w:numId w:val="25"/>
        </w:numPr>
        <w:spacing w:line="360" w:lineRule="auto"/>
        <w:ind w:left="426" w:hanging="426"/>
        <w:jc w:val="both"/>
        <w:rPr>
          <w:rFonts w:ascii="Arial" w:hAnsi="Arial" w:cs="Arial"/>
          <w:sz w:val="16"/>
          <w:szCs w:val="16"/>
        </w:rPr>
      </w:pPr>
      <w:r>
        <w:rPr>
          <w:rFonts w:ascii="Arial" w:hAnsi="Arial" w:cs="Arial"/>
          <w:sz w:val="16"/>
          <w:szCs w:val="16"/>
        </w:rPr>
        <w:t>(314207) technik rolnik – 181</w:t>
      </w:r>
      <w:r w:rsidR="00833687">
        <w:rPr>
          <w:rFonts w:ascii="Arial" w:hAnsi="Arial" w:cs="Arial"/>
          <w:sz w:val="16"/>
          <w:szCs w:val="16"/>
        </w:rPr>
        <w:t xml:space="preserve"> bezrobotnych;</w:t>
      </w:r>
    </w:p>
    <w:p w:rsidR="00516D44" w:rsidRDefault="00516D44" w:rsidP="00516D44">
      <w:pPr>
        <w:numPr>
          <w:ilvl w:val="0"/>
          <w:numId w:val="25"/>
        </w:numPr>
        <w:spacing w:line="360" w:lineRule="auto"/>
        <w:ind w:left="426" w:hanging="426"/>
        <w:jc w:val="both"/>
        <w:rPr>
          <w:rFonts w:ascii="Arial" w:hAnsi="Arial" w:cs="Arial"/>
          <w:sz w:val="16"/>
          <w:szCs w:val="16"/>
        </w:rPr>
      </w:pPr>
      <w:r w:rsidRPr="00012E6A">
        <w:rPr>
          <w:rFonts w:ascii="Arial" w:hAnsi="Arial" w:cs="Arial"/>
          <w:sz w:val="16"/>
          <w:szCs w:val="16"/>
        </w:rPr>
        <w:t xml:space="preserve">(422402) technik hotelarstwa </w:t>
      </w:r>
      <w:r>
        <w:rPr>
          <w:rFonts w:ascii="Arial" w:hAnsi="Arial" w:cs="Arial"/>
          <w:sz w:val="16"/>
          <w:szCs w:val="16"/>
        </w:rPr>
        <w:t>– 99 bezrobotnych;</w:t>
      </w:r>
    </w:p>
    <w:p w:rsidR="00516D44" w:rsidRPr="000029F2" w:rsidRDefault="00516D44" w:rsidP="00516D44">
      <w:pPr>
        <w:numPr>
          <w:ilvl w:val="0"/>
          <w:numId w:val="26"/>
        </w:numPr>
        <w:spacing w:line="360" w:lineRule="auto"/>
        <w:ind w:left="426" w:hanging="426"/>
        <w:jc w:val="both"/>
        <w:rPr>
          <w:rFonts w:ascii="Arial" w:hAnsi="Arial" w:cs="Arial"/>
          <w:sz w:val="16"/>
          <w:szCs w:val="16"/>
        </w:rPr>
      </w:pPr>
      <w:r w:rsidRPr="000029F2">
        <w:rPr>
          <w:rFonts w:ascii="Arial" w:hAnsi="Arial" w:cs="Arial"/>
          <w:sz w:val="16"/>
          <w:szCs w:val="16"/>
        </w:rPr>
        <w:t>(311924) technik tech</w:t>
      </w:r>
      <w:r>
        <w:rPr>
          <w:rFonts w:ascii="Arial" w:hAnsi="Arial" w:cs="Arial"/>
          <w:sz w:val="16"/>
          <w:szCs w:val="16"/>
        </w:rPr>
        <w:t>nologii odzieży – 74 bezrobotnych;</w:t>
      </w:r>
    </w:p>
    <w:p w:rsidR="00516D44" w:rsidRPr="00012E6A" w:rsidRDefault="00516D44" w:rsidP="00516D44">
      <w:pPr>
        <w:numPr>
          <w:ilvl w:val="0"/>
          <w:numId w:val="25"/>
        </w:numPr>
        <w:spacing w:line="360" w:lineRule="auto"/>
        <w:ind w:left="426" w:hanging="426"/>
        <w:jc w:val="both"/>
        <w:rPr>
          <w:rFonts w:ascii="Arial" w:hAnsi="Arial" w:cs="Arial"/>
          <w:sz w:val="16"/>
          <w:szCs w:val="16"/>
        </w:rPr>
      </w:pPr>
      <w:r w:rsidRPr="00012E6A">
        <w:rPr>
          <w:rFonts w:ascii="Arial" w:hAnsi="Arial" w:cs="Arial"/>
          <w:sz w:val="16"/>
          <w:szCs w:val="16"/>
        </w:rPr>
        <w:t>(263304) p</w:t>
      </w:r>
      <w:r>
        <w:rPr>
          <w:rFonts w:ascii="Arial" w:hAnsi="Arial" w:cs="Arial"/>
          <w:sz w:val="16"/>
          <w:szCs w:val="16"/>
        </w:rPr>
        <w:t>olitolog – 61 bezrobotnych;</w:t>
      </w:r>
    </w:p>
    <w:p w:rsidR="00516D44" w:rsidRDefault="00516D44" w:rsidP="00516D44">
      <w:pPr>
        <w:numPr>
          <w:ilvl w:val="0"/>
          <w:numId w:val="25"/>
        </w:numPr>
        <w:spacing w:line="360" w:lineRule="auto"/>
        <w:ind w:left="426" w:hanging="426"/>
        <w:jc w:val="both"/>
        <w:rPr>
          <w:rFonts w:ascii="Arial" w:hAnsi="Arial" w:cs="Arial"/>
          <w:sz w:val="16"/>
          <w:szCs w:val="16"/>
        </w:rPr>
      </w:pPr>
      <w:r>
        <w:rPr>
          <w:rFonts w:ascii="Arial" w:hAnsi="Arial" w:cs="Arial"/>
          <w:sz w:val="16"/>
          <w:szCs w:val="16"/>
        </w:rPr>
        <w:t>(731805) przędzarz – 58 bezrobotnych;</w:t>
      </w:r>
    </w:p>
    <w:p w:rsidR="00516D44" w:rsidRDefault="00516D44" w:rsidP="00516D44">
      <w:pPr>
        <w:numPr>
          <w:ilvl w:val="0"/>
          <w:numId w:val="25"/>
        </w:numPr>
        <w:spacing w:line="360" w:lineRule="auto"/>
        <w:ind w:left="426" w:hanging="426"/>
        <w:jc w:val="both"/>
        <w:rPr>
          <w:rFonts w:ascii="Arial" w:hAnsi="Arial" w:cs="Arial"/>
          <w:sz w:val="16"/>
          <w:szCs w:val="16"/>
        </w:rPr>
      </w:pPr>
      <w:r>
        <w:rPr>
          <w:rFonts w:ascii="Arial" w:hAnsi="Arial" w:cs="Arial"/>
          <w:sz w:val="16"/>
          <w:szCs w:val="16"/>
        </w:rPr>
        <w:t>(031101) żołnierz szeregowy – 53 bezrobotnych;</w:t>
      </w:r>
    </w:p>
    <w:p w:rsidR="00516D44" w:rsidRDefault="00516D44" w:rsidP="00516D44">
      <w:pPr>
        <w:numPr>
          <w:ilvl w:val="0"/>
          <w:numId w:val="26"/>
        </w:numPr>
        <w:spacing w:line="360" w:lineRule="auto"/>
        <w:ind w:left="426" w:hanging="426"/>
        <w:jc w:val="both"/>
        <w:rPr>
          <w:rFonts w:ascii="Arial" w:hAnsi="Arial" w:cs="Arial"/>
          <w:sz w:val="16"/>
          <w:szCs w:val="16"/>
        </w:rPr>
      </w:pPr>
      <w:r>
        <w:rPr>
          <w:rFonts w:ascii="Arial" w:hAnsi="Arial" w:cs="Arial"/>
          <w:sz w:val="16"/>
          <w:szCs w:val="16"/>
        </w:rPr>
        <w:t>(263204) socjolog – 50 bezrobotnych;</w:t>
      </w:r>
    </w:p>
    <w:p w:rsidR="00516D44" w:rsidRDefault="00516D44" w:rsidP="00833687">
      <w:pPr>
        <w:numPr>
          <w:ilvl w:val="0"/>
          <w:numId w:val="25"/>
        </w:numPr>
        <w:spacing w:line="360" w:lineRule="auto"/>
        <w:ind w:left="426" w:hanging="426"/>
        <w:jc w:val="both"/>
        <w:rPr>
          <w:rFonts w:ascii="Arial" w:hAnsi="Arial" w:cs="Arial"/>
          <w:sz w:val="16"/>
          <w:szCs w:val="16"/>
        </w:rPr>
      </w:pPr>
      <w:r>
        <w:rPr>
          <w:rFonts w:ascii="Arial" w:hAnsi="Arial" w:cs="Arial"/>
          <w:sz w:val="16"/>
          <w:szCs w:val="16"/>
        </w:rPr>
        <w:t>(264302) filolog - filologia obcojęzyczna – 49 bezrobotnych;</w:t>
      </w:r>
    </w:p>
    <w:p w:rsidR="00516D44" w:rsidRDefault="00516D44" w:rsidP="00516D44">
      <w:pPr>
        <w:numPr>
          <w:ilvl w:val="0"/>
          <w:numId w:val="25"/>
        </w:numPr>
        <w:spacing w:line="360" w:lineRule="auto"/>
        <w:ind w:left="426" w:hanging="426"/>
        <w:jc w:val="both"/>
        <w:rPr>
          <w:rFonts w:ascii="Arial" w:hAnsi="Arial" w:cs="Arial"/>
          <w:sz w:val="16"/>
          <w:szCs w:val="16"/>
        </w:rPr>
      </w:pPr>
      <w:r>
        <w:rPr>
          <w:rFonts w:ascii="Arial" w:hAnsi="Arial" w:cs="Arial"/>
          <w:sz w:val="16"/>
          <w:szCs w:val="16"/>
        </w:rPr>
        <w:t>(611390) pozostali ogrodnicy – 48 bezrobotnych;</w:t>
      </w:r>
    </w:p>
    <w:p w:rsidR="00516D44" w:rsidRPr="00294015" w:rsidRDefault="00516D44" w:rsidP="00516D44">
      <w:pPr>
        <w:numPr>
          <w:ilvl w:val="0"/>
          <w:numId w:val="25"/>
        </w:numPr>
        <w:spacing w:line="360" w:lineRule="auto"/>
        <w:ind w:left="426" w:hanging="426"/>
        <w:jc w:val="both"/>
        <w:rPr>
          <w:rFonts w:ascii="Arial" w:hAnsi="Arial" w:cs="Arial"/>
          <w:sz w:val="16"/>
          <w:szCs w:val="16"/>
        </w:rPr>
      </w:pPr>
      <w:r>
        <w:rPr>
          <w:rFonts w:ascii="Arial" w:hAnsi="Arial" w:cs="Arial"/>
          <w:sz w:val="16"/>
          <w:szCs w:val="16"/>
        </w:rPr>
        <w:t>(314301) technik leśnik – 46</w:t>
      </w:r>
      <w:r w:rsidRPr="00294015">
        <w:rPr>
          <w:rFonts w:ascii="Arial" w:hAnsi="Arial" w:cs="Arial"/>
          <w:sz w:val="16"/>
          <w:szCs w:val="16"/>
        </w:rPr>
        <w:t xml:space="preserve"> bezrobotnych;</w:t>
      </w:r>
    </w:p>
    <w:p w:rsidR="00516D44" w:rsidRPr="000B4B89" w:rsidRDefault="00516D44" w:rsidP="000B4B89">
      <w:pPr>
        <w:numPr>
          <w:ilvl w:val="0"/>
          <w:numId w:val="26"/>
        </w:numPr>
        <w:spacing w:line="360" w:lineRule="auto"/>
        <w:ind w:left="426" w:hanging="426"/>
        <w:jc w:val="both"/>
        <w:rPr>
          <w:rFonts w:ascii="Arial" w:hAnsi="Arial" w:cs="Arial"/>
          <w:sz w:val="16"/>
          <w:szCs w:val="16"/>
        </w:rPr>
      </w:pPr>
      <w:r>
        <w:rPr>
          <w:rFonts w:ascii="Arial" w:hAnsi="Arial" w:cs="Arial"/>
          <w:sz w:val="16"/>
          <w:szCs w:val="16"/>
        </w:rPr>
        <w:t>(331402) technik agrobiznesu – 4</w:t>
      </w:r>
      <w:r w:rsidRPr="00E50E93">
        <w:rPr>
          <w:rFonts w:ascii="Arial" w:hAnsi="Arial" w:cs="Arial"/>
          <w:sz w:val="16"/>
          <w:szCs w:val="16"/>
        </w:rPr>
        <w:t>0 bezrobotnych;</w:t>
      </w:r>
    </w:p>
    <w:p w:rsidR="00ED2549" w:rsidRDefault="000B4B89" w:rsidP="00833687">
      <w:pPr>
        <w:numPr>
          <w:ilvl w:val="0"/>
          <w:numId w:val="25"/>
        </w:numPr>
        <w:spacing w:line="360" w:lineRule="auto"/>
        <w:ind w:left="426" w:hanging="426"/>
        <w:jc w:val="both"/>
        <w:rPr>
          <w:rFonts w:ascii="Arial" w:hAnsi="Arial" w:cs="Arial"/>
          <w:sz w:val="16"/>
          <w:szCs w:val="16"/>
        </w:rPr>
      </w:pPr>
      <w:r>
        <w:rPr>
          <w:rFonts w:ascii="Arial" w:hAnsi="Arial" w:cs="Arial"/>
          <w:sz w:val="16"/>
          <w:szCs w:val="16"/>
        </w:rPr>
        <w:t>(818206</w:t>
      </w:r>
      <w:r w:rsidR="00ED2549">
        <w:rPr>
          <w:rFonts w:ascii="Arial" w:hAnsi="Arial" w:cs="Arial"/>
          <w:sz w:val="16"/>
          <w:szCs w:val="16"/>
        </w:rPr>
        <w:t>)</w:t>
      </w:r>
      <w:r>
        <w:rPr>
          <w:rFonts w:ascii="Arial" w:hAnsi="Arial" w:cs="Arial"/>
          <w:sz w:val="16"/>
          <w:szCs w:val="16"/>
        </w:rPr>
        <w:t xml:space="preserve"> palacz kotłów parowych – 40 bezrobotnych.</w:t>
      </w:r>
    </w:p>
    <w:p w:rsidR="000B4B89" w:rsidRDefault="000B4B89" w:rsidP="000B4B89">
      <w:pPr>
        <w:spacing w:line="360" w:lineRule="auto"/>
        <w:jc w:val="both"/>
        <w:rPr>
          <w:rFonts w:ascii="Arial" w:hAnsi="Arial" w:cs="Arial"/>
          <w:sz w:val="16"/>
          <w:szCs w:val="16"/>
        </w:rPr>
      </w:pPr>
    </w:p>
    <w:p w:rsidR="00F366AA" w:rsidRDefault="00F366AA" w:rsidP="000B4B89">
      <w:pPr>
        <w:spacing w:line="360" w:lineRule="auto"/>
        <w:jc w:val="both"/>
        <w:rPr>
          <w:rFonts w:ascii="Arial" w:hAnsi="Arial" w:cs="Arial"/>
          <w:sz w:val="16"/>
          <w:szCs w:val="16"/>
        </w:rPr>
      </w:pPr>
    </w:p>
    <w:p w:rsidR="00F366AA" w:rsidRDefault="00F366AA" w:rsidP="000B4B89">
      <w:pPr>
        <w:spacing w:line="360" w:lineRule="auto"/>
        <w:jc w:val="both"/>
        <w:rPr>
          <w:rFonts w:ascii="Arial" w:hAnsi="Arial" w:cs="Arial"/>
          <w:sz w:val="16"/>
          <w:szCs w:val="16"/>
        </w:rPr>
      </w:pPr>
    </w:p>
    <w:p w:rsidR="00F366AA" w:rsidRDefault="00F366AA" w:rsidP="000B4B89">
      <w:pPr>
        <w:spacing w:line="360" w:lineRule="auto"/>
        <w:jc w:val="both"/>
        <w:rPr>
          <w:rFonts w:ascii="Arial" w:hAnsi="Arial" w:cs="Arial"/>
          <w:sz w:val="16"/>
          <w:szCs w:val="16"/>
        </w:rPr>
      </w:pPr>
    </w:p>
    <w:p w:rsidR="00F366AA" w:rsidRPr="00EC101C" w:rsidRDefault="00F366AA" w:rsidP="000B4B89">
      <w:pPr>
        <w:spacing w:line="360" w:lineRule="auto"/>
        <w:jc w:val="both"/>
        <w:rPr>
          <w:rFonts w:ascii="Arial" w:hAnsi="Arial" w:cs="Arial"/>
          <w:sz w:val="16"/>
          <w:szCs w:val="16"/>
        </w:rPr>
      </w:pPr>
    </w:p>
    <w:p w:rsidR="00B47A77" w:rsidRPr="001F28E4" w:rsidRDefault="00285ECF" w:rsidP="001F28E4">
      <w:pPr>
        <w:pStyle w:val="Nagwek2"/>
        <w:ind w:firstLine="0"/>
        <w:jc w:val="both"/>
        <w:rPr>
          <w:rFonts w:ascii="Arial" w:hAnsi="Arial" w:cs="Arial"/>
          <w:b/>
        </w:rPr>
      </w:pPr>
      <w:bookmarkStart w:id="68" w:name="_Toc226348421"/>
      <w:bookmarkStart w:id="69" w:name="_Toc259034753"/>
      <w:bookmarkStart w:id="70" w:name="_Toc304893270"/>
      <w:bookmarkStart w:id="71" w:name="_Toc304893588"/>
      <w:bookmarkStart w:id="72" w:name="_Toc304894343"/>
      <w:bookmarkStart w:id="73" w:name="_Toc304895445"/>
      <w:bookmarkStart w:id="74" w:name="_Toc402418594"/>
      <w:r>
        <w:rPr>
          <w:rFonts w:ascii="Arial" w:hAnsi="Arial" w:cs="Arial"/>
          <w:b/>
        </w:rPr>
        <w:lastRenderedPageBreak/>
        <w:t>3</w:t>
      </w:r>
      <w:r w:rsidR="00B47A77" w:rsidRPr="001F28E4">
        <w:rPr>
          <w:rFonts w:ascii="Arial" w:hAnsi="Arial" w:cs="Arial"/>
          <w:b/>
        </w:rPr>
        <w:t xml:space="preserve">.2. </w:t>
      </w:r>
      <w:r w:rsidR="00F45ABA" w:rsidRPr="001F28E4">
        <w:rPr>
          <w:rFonts w:ascii="Arial" w:hAnsi="Arial" w:cs="Arial"/>
          <w:b/>
        </w:rPr>
        <w:t>Wskaźnik „szansy uzyskania wolnego miejsca pracy i miejsca aktywizacji zawodowej”</w:t>
      </w:r>
      <w:bookmarkEnd w:id="68"/>
      <w:bookmarkEnd w:id="69"/>
      <w:bookmarkEnd w:id="70"/>
      <w:bookmarkEnd w:id="71"/>
      <w:bookmarkEnd w:id="72"/>
      <w:bookmarkEnd w:id="73"/>
      <w:bookmarkEnd w:id="74"/>
    </w:p>
    <w:p w:rsidR="00DF187F" w:rsidRPr="002B5719" w:rsidRDefault="00DF187F" w:rsidP="00DF187F">
      <w:pPr>
        <w:spacing w:line="360" w:lineRule="auto"/>
        <w:ind w:firstLine="851"/>
        <w:jc w:val="both"/>
        <w:rPr>
          <w:rFonts w:ascii="Arial" w:hAnsi="Arial" w:cs="Arial"/>
          <w:sz w:val="16"/>
          <w:szCs w:val="16"/>
        </w:rPr>
      </w:pPr>
    </w:p>
    <w:p w:rsidR="00DF187F" w:rsidRPr="00BC0B00" w:rsidRDefault="00DF187F" w:rsidP="00DF187F">
      <w:pPr>
        <w:spacing w:line="360" w:lineRule="auto"/>
        <w:ind w:firstLine="851"/>
        <w:jc w:val="both"/>
        <w:rPr>
          <w:rFonts w:ascii="Arial" w:hAnsi="Arial" w:cs="Arial"/>
          <w:sz w:val="16"/>
          <w:szCs w:val="16"/>
        </w:rPr>
      </w:pPr>
      <w:r w:rsidRPr="00BC0B00">
        <w:rPr>
          <w:rFonts w:ascii="Arial" w:hAnsi="Arial" w:cs="Arial"/>
          <w:sz w:val="16"/>
          <w:szCs w:val="16"/>
        </w:rPr>
        <w:t xml:space="preserve">Jak duże są szanse na znalezienie pracy w określonym zawodzie pokazuje nam tzw. „wskaźnik szansy uzyskania wolnego miejsca pracy i miejsca aktywizacji zawodowej </w:t>
      </w:r>
      <w:r w:rsidR="009A1AE4">
        <w:rPr>
          <w:rFonts w:ascii="Arial" w:hAnsi="Arial" w:cs="Arial"/>
          <w:sz w:val="16"/>
          <w:szCs w:val="16"/>
        </w:rPr>
        <w:br/>
      </w:r>
      <w:r w:rsidRPr="00BC0B00">
        <w:rPr>
          <w:rFonts w:ascii="Arial" w:hAnsi="Arial" w:cs="Arial"/>
          <w:sz w:val="16"/>
          <w:szCs w:val="16"/>
        </w:rPr>
        <w:t>w danym zawodzie”</w:t>
      </w:r>
      <w:r w:rsidRPr="00BC0B00">
        <w:rPr>
          <w:rStyle w:val="Odwoanieprzypisudolnego"/>
          <w:rFonts w:ascii="Arial" w:hAnsi="Arial" w:cs="Arial"/>
          <w:sz w:val="16"/>
          <w:szCs w:val="16"/>
        </w:rPr>
        <w:footnoteReference w:id="8"/>
      </w:r>
      <w:r w:rsidRPr="00BC0B00">
        <w:rPr>
          <w:rFonts w:ascii="Arial" w:hAnsi="Arial" w:cs="Arial"/>
          <w:sz w:val="16"/>
          <w:szCs w:val="16"/>
        </w:rPr>
        <w:t>.</w:t>
      </w:r>
    </w:p>
    <w:p w:rsidR="00DF187F" w:rsidRPr="00BC0B00" w:rsidRDefault="00DF187F" w:rsidP="00DF187F">
      <w:pPr>
        <w:spacing w:line="360" w:lineRule="auto"/>
        <w:ind w:firstLine="851"/>
        <w:jc w:val="both"/>
        <w:rPr>
          <w:rFonts w:ascii="Arial" w:hAnsi="Arial" w:cs="Arial"/>
          <w:sz w:val="16"/>
          <w:szCs w:val="16"/>
        </w:rPr>
      </w:pPr>
      <w:r w:rsidRPr="00BC0B00">
        <w:rPr>
          <w:rFonts w:ascii="Arial" w:hAnsi="Arial" w:cs="Arial"/>
          <w:sz w:val="16"/>
          <w:szCs w:val="16"/>
        </w:rPr>
        <w:t>Generalnie można określić, że im wyższa jest wartość wskaźnika, tym szanse znalezienia pracy rosną.</w:t>
      </w:r>
    </w:p>
    <w:p w:rsidR="00DF187F" w:rsidRPr="00F44B26" w:rsidRDefault="00E91E01" w:rsidP="00DF187F">
      <w:pPr>
        <w:spacing w:line="360" w:lineRule="auto"/>
        <w:ind w:firstLine="851"/>
        <w:jc w:val="both"/>
        <w:rPr>
          <w:rFonts w:ascii="Arial" w:hAnsi="Arial" w:cs="Arial"/>
          <w:sz w:val="16"/>
          <w:szCs w:val="16"/>
        </w:rPr>
      </w:pPr>
      <w:r>
        <w:rPr>
          <w:rFonts w:ascii="Arial" w:hAnsi="Arial" w:cs="Arial"/>
          <w:sz w:val="16"/>
          <w:szCs w:val="16"/>
        </w:rPr>
        <w:t>W I połowie 2014</w:t>
      </w:r>
      <w:r w:rsidR="00B73856">
        <w:rPr>
          <w:rFonts w:ascii="Arial" w:hAnsi="Arial" w:cs="Arial"/>
          <w:sz w:val="16"/>
          <w:szCs w:val="16"/>
        </w:rPr>
        <w:t xml:space="preserve"> r. spośród 43</w:t>
      </w:r>
      <w:r w:rsidR="00DF187F" w:rsidRPr="00F44B26">
        <w:rPr>
          <w:rFonts w:ascii="Arial" w:hAnsi="Arial" w:cs="Arial"/>
          <w:sz w:val="16"/>
          <w:szCs w:val="16"/>
        </w:rPr>
        <w:t xml:space="preserve"> dużych grup </w:t>
      </w:r>
      <w:r w:rsidR="00F44B26" w:rsidRPr="00F44B26">
        <w:rPr>
          <w:rFonts w:ascii="Arial" w:hAnsi="Arial" w:cs="Arial"/>
          <w:sz w:val="16"/>
          <w:szCs w:val="16"/>
        </w:rPr>
        <w:t>zawodów (kod 2-cyfrowy), w trzech grupach „Oficerowie sił zbrojnych</w:t>
      </w:r>
      <w:r w:rsidR="00DF187F" w:rsidRPr="00F44B26">
        <w:rPr>
          <w:rFonts w:ascii="Arial" w:hAnsi="Arial" w:cs="Arial"/>
          <w:sz w:val="16"/>
          <w:szCs w:val="16"/>
        </w:rPr>
        <w:t>”</w:t>
      </w:r>
      <w:r w:rsidR="00F44B26" w:rsidRPr="00F44B26">
        <w:rPr>
          <w:rFonts w:ascii="Arial" w:hAnsi="Arial" w:cs="Arial"/>
          <w:sz w:val="16"/>
          <w:szCs w:val="16"/>
        </w:rPr>
        <w:t xml:space="preserve">, </w:t>
      </w:r>
      <w:r w:rsidR="00B73856">
        <w:rPr>
          <w:rFonts w:ascii="Arial" w:hAnsi="Arial" w:cs="Arial"/>
          <w:sz w:val="16"/>
          <w:szCs w:val="16"/>
        </w:rPr>
        <w:t xml:space="preserve">„Podoficerowie sił zbrojnych” i </w:t>
      </w:r>
      <w:r w:rsidR="00F44B26" w:rsidRPr="00F44B26">
        <w:rPr>
          <w:rFonts w:ascii="Arial" w:hAnsi="Arial" w:cs="Arial"/>
          <w:sz w:val="16"/>
          <w:szCs w:val="16"/>
        </w:rPr>
        <w:t>„Żołnierze szeregowi”</w:t>
      </w:r>
      <w:r w:rsidR="00DF187F" w:rsidRPr="00F44B26">
        <w:rPr>
          <w:rFonts w:ascii="Arial" w:hAnsi="Arial" w:cs="Arial"/>
          <w:sz w:val="16"/>
          <w:szCs w:val="16"/>
        </w:rPr>
        <w:t xml:space="preserve"> odnotowano zerową wartość wskaźnika szansy uzyskania wolnego miejsca pracy i miejsca aktywizacji zawodowej.</w:t>
      </w:r>
    </w:p>
    <w:p w:rsidR="00DF187F" w:rsidRPr="00F44B26" w:rsidRDefault="00DF187F" w:rsidP="00DF187F">
      <w:pPr>
        <w:spacing w:line="360" w:lineRule="auto"/>
        <w:ind w:firstLine="851"/>
        <w:jc w:val="both"/>
        <w:rPr>
          <w:rFonts w:ascii="Arial" w:hAnsi="Arial" w:cs="Arial"/>
          <w:sz w:val="16"/>
          <w:szCs w:val="16"/>
        </w:rPr>
      </w:pPr>
      <w:r w:rsidRPr="00F44B26">
        <w:rPr>
          <w:rFonts w:ascii="Arial" w:hAnsi="Arial" w:cs="Arial"/>
          <w:sz w:val="16"/>
          <w:szCs w:val="16"/>
        </w:rPr>
        <w:t>W okresie od stycznia do czerwca</w:t>
      </w:r>
      <w:r w:rsidR="00E91E01">
        <w:rPr>
          <w:rFonts w:ascii="Arial" w:hAnsi="Arial" w:cs="Arial"/>
          <w:sz w:val="16"/>
          <w:szCs w:val="16"/>
        </w:rPr>
        <w:t xml:space="preserve"> 2014</w:t>
      </w:r>
      <w:r w:rsidRPr="00F44B26">
        <w:rPr>
          <w:rFonts w:ascii="Arial" w:hAnsi="Arial" w:cs="Arial"/>
          <w:sz w:val="16"/>
          <w:szCs w:val="16"/>
        </w:rPr>
        <w:t xml:space="preserve"> r. największą wartością analizowanego wskaźnika </w:t>
      </w:r>
      <w:r w:rsidR="00B73856">
        <w:rPr>
          <w:rFonts w:ascii="Arial" w:hAnsi="Arial" w:cs="Arial"/>
          <w:sz w:val="16"/>
          <w:szCs w:val="16"/>
        </w:rPr>
        <w:t>charakteryzowały</w:t>
      </w:r>
      <w:r w:rsidR="0041165E">
        <w:rPr>
          <w:rFonts w:ascii="Arial" w:hAnsi="Arial" w:cs="Arial"/>
          <w:sz w:val="16"/>
          <w:szCs w:val="16"/>
        </w:rPr>
        <w:t xml:space="preserve"> s</w:t>
      </w:r>
      <w:r w:rsidR="00B73856">
        <w:rPr>
          <w:rFonts w:ascii="Arial" w:hAnsi="Arial" w:cs="Arial"/>
          <w:sz w:val="16"/>
          <w:szCs w:val="16"/>
        </w:rPr>
        <w:t xml:space="preserve">ię </w:t>
      </w:r>
      <w:r w:rsidR="00A14837">
        <w:rPr>
          <w:rFonts w:ascii="Arial" w:hAnsi="Arial" w:cs="Arial"/>
          <w:sz w:val="16"/>
          <w:szCs w:val="16"/>
        </w:rPr>
        <w:t xml:space="preserve">duże </w:t>
      </w:r>
      <w:r w:rsidR="00B73856">
        <w:rPr>
          <w:rFonts w:ascii="Arial" w:hAnsi="Arial" w:cs="Arial"/>
          <w:sz w:val="16"/>
          <w:szCs w:val="16"/>
        </w:rPr>
        <w:t xml:space="preserve">grupy: </w:t>
      </w:r>
      <w:r w:rsidR="00A05637">
        <w:rPr>
          <w:rFonts w:ascii="Arial" w:hAnsi="Arial" w:cs="Arial"/>
          <w:sz w:val="16"/>
          <w:szCs w:val="16"/>
        </w:rPr>
        <w:t xml:space="preserve">„96 – ładowacze nieczystości i inni pracownicy przy pracach prostych” – 0,2933; „54 – pracownicy usług ochrony” – 0,2604; </w:t>
      </w:r>
      <w:r w:rsidR="00B73856">
        <w:rPr>
          <w:rFonts w:ascii="Arial" w:hAnsi="Arial" w:cs="Arial"/>
          <w:sz w:val="16"/>
          <w:szCs w:val="16"/>
        </w:rPr>
        <w:t xml:space="preserve">„41 – sekretarki, operatorzy urządzeń biurowych </w:t>
      </w:r>
      <w:r w:rsidR="00A05637">
        <w:rPr>
          <w:rFonts w:ascii="Arial" w:hAnsi="Arial" w:cs="Arial"/>
          <w:sz w:val="16"/>
          <w:szCs w:val="16"/>
        </w:rPr>
        <w:t>i pokrewni” – 0,2595</w:t>
      </w:r>
      <w:r w:rsidR="00B73856">
        <w:rPr>
          <w:rFonts w:ascii="Arial" w:hAnsi="Arial" w:cs="Arial"/>
          <w:sz w:val="16"/>
          <w:szCs w:val="16"/>
        </w:rPr>
        <w:t xml:space="preserve"> oraz</w:t>
      </w:r>
      <w:r w:rsidR="00A05637">
        <w:rPr>
          <w:rFonts w:ascii="Arial" w:hAnsi="Arial" w:cs="Arial"/>
          <w:sz w:val="16"/>
          <w:szCs w:val="16"/>
        </w:rPr>
        <w:t xml:space="preserve"> „8</w:t>
      </w:r>
      <w:r w:rsidR="0041165E">
        <w:rPr>
          <w:rFonts w:ascii="Arial" w:hAnsi="Arial" w:cs="Arial"/>
          <w:sz w:val="16"/>
          <w:szCs w:val="16"/>
        </w:rPr>
        <w:t xml:space="preserve">2 – </w:t>
      </w:r>
      <w:r w:rsidR="00A05637">
        <w:rPr>
          <w:rFonts w:ascii="Arial" w:hAnsi="Arial" w:cs="Arial"/>
          <w:sz w:val="16"/>
          <w:szCs w:val="16"/>
        </w:rPr>
        <w:t>monterzy” – 0,2354</w:t>
      </w:r>
      <w:r w:rsidR="00F44B26" w:rsidRPr="00F44B26">
        <w:rPr>
          <w:rFonts w:ascii="Arial" w:hAnsi="Arial" w:cs="Arial"/>
          <w:sz w:val="16"/>
          <w:szCs w:val="16"/>
        </w:rPr>
        <w:t>.</w:t>
      </w:r>
    </w:p>
    <w:p w:rsidR="00DF187F" w:rsidRDefault="00DF187F" w:rsidP="00454275">
      <w:pPr>
        <w:spacing w:line="360" w:lineRule="auto"/>
        <w:ind w:firstLine="851"/>
        <w:jc w:val="both"/>
        <w:rPr>
          <w:rFonts w:ascii="Arial" w:hAnsi="Arial" w:cs="Arial"/>
          <w:sz w:val="16"/>
          <w:szCs w:val="16"/>
        </w:rPr>
      </w:pPr>
      <w:r w:rsidRPr="002B5719">
        <w:rPr>
          <w:rFonts w:ascii="Arial" w:hAnsi="Arial" w:cs="Arial"/>
          <w:sz w:val="16"/>
          <w:szCs w:val="16"/>
        </w:rPr>
        <w:t>Biorąc pod uwagę elementarne grupy zawodowe do celów analizy utworzono ranking 30 grup zawodów o najwyższym poziomie wskaźnika szansy</w:t>
      </w:r>
      <w:r w:rsidR="002B5719">
        <w:rPr>
          <w:rFonts w:ascii="Arial" w:hAnsi="Arial" w:cs="Arial"/>
          <w:sz w:val="16"/>
          <w:szCs w:val="16"/>
        </w:rPr>
        <w:t xml:space="preserve"> </w:t>
      </w:r>
      <w:r w:rsidRPr="002B5719">
        <w:rPr>
          <w:rFonts w:ascii="Arial" w:hAnsi="Arial" w:cs="Arial"/>
          <w:sz w:val="16"/>
          <w:szCs w:val="16"/>
        </w:rPr>
        <w:t xml:space="preserve">a także odpowiadający tym grupom napływ bezrobotnych oraz wolnych miejsc pracy i miejsc aktywizacji zawodowej </w:t>
      </w:r>
      <w:r w:rsidR="009A1AE4">
        <w:rPr>
          <w:rFonts w:ascii="Arial" w:hAnsi="Arial" w:cs="Arial"/>
          <w:sz w:val="16"/>
          <w:szCs w:val="16"/>
        </w:rPr>
        <w:br/>
      </w:r>
      <w:r w:rsidRPr="002B5719">
        <w:rPr>
          <w:rFonts w:ascii="Arial" w:hAnsi="Arial" w:cs="Arial"/>
          <w:sz w:val="16"/>
          <w:szCs w:val="16"/>
        </w:rPr>
        <w:t>w okresie I półrocza 201</w:t>
      </w:r>
      <w:r w:rsidR="003D74B3">
        <w:rPr>
          <w:rFonts w:ascii="Arial" w:hAnsi="Arial" w:cs="Arial"/>
          <w:sz w:val="16"/>
          <w:szCs w:val="16"/>
        </w:rPr>
        <w:t>4</w:t>
      </w:r>
      <w:r w:rsidR="00BA23D4">
        <w:rPr>
          <w:rFonts w:ascii="Arial" w:hAnsi="Arial" w:cs="Arial"/>
          <w:sz w:val="16"/>
          <w:szCs w:val="16"/>
        </w:rPr>
        <w:t xml:space="preserve"> r.</w:t>
      </w:r>
      <w:r w:rsidRPr="002B5719">
        <w:rPr>
          <w:rFonts w:ascii="Arial" w:hAnsi="Arial" w:cs="Arial"/>
          <w:sz w:val="16"/>
          <w:szCs w:val="16"/>
        </w:rPr>
        <w:t xml:space="preserve"> Ranking przedstawia poniższa tabela.</w:t>
      </w:r>
    </w:p>
    <w:tbl>
      <w:tblPr>
        <w:tblW w:w="6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840"/>
        <w:gridCol w:w="2073"/>
        <w:gridCol w:w="1120"/>
        <w:gridCol w:w="1048"/>
        <w:gridCol w:w="1240"/>
      </w:tblGrid>
      <w:tr w:rsidR="00393359" w:rsidRPr="00393359" w:rsidTr="003D74B3">
        <w:trPr>
          <w:trHeight w:val="227"/>
          <w:jc w:val="center"/>
        </w:trPr>
        <w:tc>
          <w:tcPr>
            <w:tcW w:w="440" w:type="dxa"/>
            <w:shd w:val="clear" w:color="auto" w:fill="auto"/>
            <w:vAlign w:val="center"/>
            <w:hideMark/>
          </w:tcPr>
          <w:p w:rsidR="00393359" w:rsidRPr="00393359" w:rsidRDefault="00393359" w:rsidP="00393359">
            <w:pPr>
              <w:jc w:val="center"/>
              <w:rPr>
                <w:rFonts w:ascii="Arial" w:hAnsi="Arial" w:cs="Arial"/>
                <w:color w:val="000000"/>
                <w:sz w:val="16"/>
                <w:szCs w:val="16"/>
              </w:rPr>
            </w:pPr>
            <w:r w:rsidRPr="00393359">
              <w:rPr>
                <w:rFonts w:ascii="Arial" w:hAnsi="Arial" w:cs="Arial"/>
                <w:color w:val="000000"/>
                <w:sz w:val="16"/>
                <w:szCs w:val="16"/>
              </w:rPr>
              <w:t>L</w:t>
            </w:r>
            <w:r w:rsidR="00FF738F">
              <w:rPr>
                <w:rFonts w:ascii="Arial" w:hAnsi="Arial" w:cs="Arial"/>
                <w:color w:val="000000"/>
                <w:sz w:val="16"/>
                <w:szCs w:val="16"/>
              </w:rPr>
              <w:t>.</w:t>
            </w:r>
            <w:r w:rsidRPr="00393359">
              <w:rPr>
                <w:rFonts w:ascii="Arial" w:hAnsi="Arial" w:cs="Arial"/>
                <w:color w:val="000000"/>
                <w:sz w:val="16"/>
                <w:szCs w:val="16"/>
              </w:rPr>
              <w:t>p</w:t>
            </w:r>
            <w:r w:rsidR="00FF738F">
              <w:rPr>
                <w:rFonts w:ascii="Arial" w:hAnsi="Arial" w:cs="Arial"/>
                <w:color w:val="000000"/>
                <w:sz w:val="16"/>
                <w:szCs w:val="16"/>
              </w:rPr>
              <w:t>.</w:t>
            </w:r>
          </w:p>
        </w:tc>
        <w:tc>
          <w:tcPr>
            <w:tcW w:w="840" w:type="dxa"/>
            <w:shd w:val="clear" w:color="auto" w:fill="auto"/>
            <w:vAlign w:val="center"/>
            <w:hideMark/>
          </w:tcPr>
          <w:p w:rsidR="00393359" w:rsidRPr="00393359" w:rsidRDefault="00393359" w:rsidP="00393359">
            <w:pPr>
              <w:jc w:val="center"/>
              <w:rPr>
                <w:rFonts w:ascii="Arial" w:hAnsi="Arial" w:cs="Arial"/>
                <w:color w:val="000000"/>
                <w:sz w:val="16"/>
                <w:szCs w:val="16"/>
              </w:rPr>
            </w:pPr>
            <w:r w:rsidRPr="00393359">
              <w:rPr>
                <w:rFonts w:ascii="Arial" w:hAnsi="Arial" w:cs="Arial"/>
                <w:color w:val="000000"/>
                <w:sz w:val="16"/>
                <w:szCs w:val="16"/>
              </w:rPr>
              <w:t>Kod grupy zawodów</w:t>
            </w:r>
          </w:p>
        </w:tc>
        <w:tc>
          <w:tcPr>
            <w:tcW w:w="2073" w:type="dxa"/>
            <w:shd w:val="clear" w:color="auto" w:fill="auto"/>
            <w:vAlign w:val="center"/>
            <w:hideMark/>
          </w:tcPr>
          <w:p w:rsidR="00393359" w:rsidRPr="00393359" w:rsidRDefault="00393359" w:rsidP="00393359">
            <w:pPr>
              <w:jc w:val="center"/>
              <w:rPr>
                <w:rFonts w:ascii="Arial" w:hAnsi="Arial" w:cs="Arial"/>
                <w:color w:val="000000"/>
                <w:sz w:val="16"/>
                <w:szCs w:val="16"/>
              </w:rPr>
            </w:pPr>
            <w:r w:rsidRPr="00393359">
              <w:rPr>
                <w:rFonts w:ascii="Arial" w:hAnsi="Arial" w:cs="Arial"/>
                <w:color w:val="000000"/>
                <w:sz w:val="16"/>
                <w:szCs w:val="16"/>
              </w:rPr>
              <w:t xml:space="preserve">Nazwa </w:t>
            </w:r>
            <w:r w:rsidR="00A14837">
              <w:rPr>
                <w:rFonts w:ascii="Arial" w:hAnsi="Arial" w:cs="Arial"/>
                <w:color w:val="000000"/>
                <w:sz w:val="16"/>
                <w:szCs w:val="16"/>
              </w:rPr>
              <w:t xml:space="preserve">elementarnej </w:t>
            </w:r>
            <w:r w:rsidRPr="00393359">
              <w:rPr>
                <w:rFonts w:ascii="Arial" w:hAnsi="Arial" w:cs="Arial"/>
                <w:color w:val="000000"/>
                <w:sz w:val="16"/>
                <w:szCs w:val="16"/>
              </w:rPr>
              <w:t>grupy zawodów</w:t>
            </w:r>
          </w:p>
        </w:tc>
        <w:tc>
          <w:tcPr>
            <w:tcW w:w="1120" w:type="dxa"/>
            <w:shd w:val="clear" w:color="auto" w:fill="auto"/>
            <w:vAlign w:val="center"/>
            <w:hideMark/>
          </w:tcPr>
          <w:p w:rsidR="00393359" w:rsidRPr="00393359" w:rsidRDefault="00393359" w:rsidP="00393359">
            <w:pPr>
              <w:jc w:val="center"/>
              <w:rPr>
                <w:rFonts w:ascii="Arial" w:hAnsi="Arial" w:cs="Arial"/>
                <w:color w:val="000000"/>
                <w:sz w:val="16"/>
                <w:szCs w:val="16"/>
              </w:rPr>
            </w:pPr>
            <w:r w:rsidRPr="00393359">
              <w:rPr>
                <w:rFonts w:ascii="Arial" w:hAnsi="Arial" w:cs="Arial"/>
                <w:color w:val="000000"/>
                <w:sz w:val="16"/>
                <w:szCs w:val="16"/>
              </w:rPr>
              <w:t>Napły</w:t>
            </w:r>
            <w:r w:rsidR="003D74B3">
              <w:rPr>
                <w:rFonts w:ascii="Arial" w:hAnsi="Arial" w:cs="Arial"/>
                <w:color w:val="000000"/>
                <w:sz w:val="16"/>
                <w:szCs w:val="16"/>
              </w:rPr>
              <w:t>w bezrobotnych w I półroczu 2014</w:t>
            </w:r>
            <w:r w:rsidRPr="00393359">
              <w:rPr>
                <w:rFonts w:ascii="Arial" w:hAnsi="Arial" w:cs="Arial"/>
                <w:color w:val="000000"/>
                <w:sz w:val="16"/>
                <w:szCs w:val="16"/>
              </w:rPr>
              <w:t xml:space="preserve"> r.</w:t>
            </w:r>
          </w:p>
        </w:tc>
        <w:tc>
          <w:tcPr>
            <w:tcW w:w="1048" w:type="dxa"/>
            <w:shd w:val="clear" w:color="auto" w:fill="auto"/>
            <w:vAlign w:val="center"/>
            <w:hideMark/>
          </w:tcPr>
          <w:p w:rsidR="00393359" w:rsidRPr="00393359" w:rsidRDefault="00393359" w:rsidP="00393359">
            <w:pPr>
              <w:jc w:val="center"/>
              <w:rPr>
                <w:rFonts w:ascii="Arial" w:hAnsi="Arial" w:cs="Arial"/>
                <w:color w:val="000000"/>
                <w:sz w:val="16"/>
                <w:szCs w:val="16"/>
              </w:rPr>
            </w:pPr>
            <w:r w:rsidRPr="00393359">
              <w:rPr>
                <w:rFonts w:ascii="Arial" w:hAnsi="Arial" w:cs="Arial"/>
                <w:color w:val="000000"/>
                <w:sz w:val="16"/>
                <w:szCs w:val="16"/>
              </w:rPr>
              <w:t>Napływ ofert pracy lub aktywi</w:t>
            </w:r>
            <w:r w:rsidR="00B73856">
              <w:rPr>
                <w:rFonts w:ascii="Arial" w:hAnsi="Arial" w:cs="Arial"/>
                <w:color w:val="000000"/>
                <w:sz w:val="16"/>
                <w:szCs w:val="16"/>
              </w:rPr>
              <w:t>zacji w I</w:t>
            </w:r>
            <w:r w:rsidR="003D74B3">
              <w:rPr>
                <w:rFonts w:ascii="Arial" w:hAnsi="Arial" w:cs="Arial"/>
                <w:color w:val="000000"/>
                <w:sz w:val="16"/>
                <w:szCs w:val="16"/>
              </w:rPr>
              <w:t xml:space="preserve"> półroczu 2014</w:t>
            </w:r>
            <w:r w:rsidRPr="00393359">
              <w:rPr>
                <w:rFonts w:ascii="Arial" w:hAnsi="Arial" w:cs="Arial"/>
                <w:color w:val="000000"/>
                <w:sz w:val="16"/>
                <w:szCs w:val="16"/>
              </w:rPr>
              <w:t xml:space="preserve"> r.</w:t>
            </w:r>
          </w:p>
        </w:tc>
        <w:tc>
          <w:tcPr>
            <w:tcW w:w="1240" w:type="dxa"/>
            <w:shd w:val="clear" w:color="auto" w:fill="auto"/>
            <w:vAlign w:val="center"/>
            <w:hideMark/>
          </w:tcPr>
          <w:p w:rsidR="00393359" w:rsidRPr="00393359" w:rsidRDefault="00393359" w:rsidP="00393359">
            <w:pPr>
              <w:jc w:val="center"/>
              <w:rPr>
                <w:rFonts w:ascii="Arial" w:hAnsi="Arial" w:cs="Arial"/>
                <w:color w:val="000000"/>
                <w:sz w:val="16"/>
                <w:szCs w:val="16"/>
              </w:rPr>
            </w:pPr>
            <w:r w:rsidRPr="00393359">
              <w:rPr>
                <w:rFonts w:ascii="Arial" w:hAnsi="Arial" w:cs="Arial"/>
                <w:color w:val="000000"/>
                <w:sz w:val="16"/>
                <w:szCs w:val="16"/>
              </w:rPr>
              <w:t xml:space="preserve">Wskaźnik szansy uzyskania oferty pracy lub aktywizacji </w:t>
            </w:r>
            <w:r w:rsidR="00FF738F">
              <w:rPr>
                <w:rFonts w:ascii="Arial" w:hAnsi="Arial" w:cs="Arial"/>
                <w:color w:val="000000"/>
                <w:sz w:val="16"/>
                <w:szCs w:val="16"/>
              </w:rPr>
              <w:br/>
            </w:r>
            <w:r w:rsidRPr="00393359">
              <w:rPr>
                <w:rFonts w:ascii="Arial" w:hAnsi="Arial" w:cs="Arial"/>
                <w:color w:val="000000"/>
                <w:sz w:val="16"/>
                <w:szCs w:val="16"/>
              </w:rPr>
              <w:t xml:space="preserve">w I półroczu </w:t>
            </w:r>
            <w:r w:rsidR="00FF738F">
              <w:rPr>
                <w:rFonts w:ascii="Arial" w:hAnsi="Arial" w:cs="Arial"/>
                <w:color w:val="000000"/>
                <w:sz w:val="16"/>
                <w:szCs w:val="16"/>
              </w:rPr>
              <w:br/>
            </w:r>
            <w:r w:rsidR="003D74B3">
              <w:rPr>
                <w:rFonts w:ascii="Arial" w:hAnsi="Arial" w:cs="Arial"/>
                <w:color w:val="000000"/>
                <w:sz w:val="16"/>
                <w:szCs w:val="16"/>
              </w:rPr>
              <w:t>2014</w:t>
            </w:r>
            <w:r w:rsidRPr="00393359">
              <w:rPr>
                <w:rFonts w:ascii="Arial" w:hAnsi="Arial" w:cs="Arial"/>
                <w:color w:val="000000"/>
                <w:sz w:val="16"/>
                <w:szCs w:val="16"/>
              </w:rPr>
              <w:t xml:space="preserve"> r.</w:t>
            </w:r>
          </w:p>
        </w:tc>
      </w:tr>
      <w:tr w:rsidR="003D74B3" w:rsidRPr="00393359" w:rsidTr="00A14837">
        <w:trPr>
          <w:trHeight w:val="227"/>
          <w:jc w:val="center"/>
        </w:trPr>
        <w:tc>
          <w:tcPr>
            <w:tcW w:w="440" w:type="dxa"/>
            <w:shd w:val="clear" w:color="auto" w:fill="auto"/>
            <w:noWrap/>
            <w:vAlign w:val="center"/>
            <w:hideMark/>
          </w:tcPr>
          <w:p w:rsidR="003D74B3" w:rsidRPr="00393359" w:rsidRDefault="003D74B3" w:rsidP="003D74B3">
            <w:pPr>
              <w:jc w:val="center"/>
              <w:rPr>
                <w:rFonts w:ascii="Arial" w:hAnsi="Arial" w:cs="Arial"/>
                <w:color w:val="000000"/>
                <w:sz w:val="16"/>
                <w:szCs w:val="16"/>
              </w:rPr>
            </w:pPr>
            <w:r w:rsidRPr="00393359">
              <w:rPr>
                <w:rFonts w:ascii="Arial" w:hAnsi="Arial" w:cs="Arial"/>
                <w:color w:val="000000"/>
                <w:sz w:val="16"/>
                <w:szCs w:val="16"/>
              </w:rPr>
              <w:t>1</w:t>
            </w:r>
          </w:p>
        </w:tc>
        <w:tc>
          <w:tcPr>
            <w:tcW w:w="840" w:type="dxa"/>
            <w:shd w:val="clear" w:color="auto" w:fill="auto"/>
            <w:noWrap/>
            <w:vAlign w:val="center"/>
            <w:hideMark/>
          </w:tcPr>
          <w:p w:rsidR="003D74B3" w:rsidRDefault="003D74B3" w:rsidP="003D74B3">
            <w:pPr>
              <w:jc w:val="center"/>
              <w:rPr>
                <w:rFonts w:ascii="Arial" w:hAnsi="Arial" w:cs="Arial"/>
                <w:color w:val="000000"/>
                <w:sz w:val="16"/>
                <w:szCs w:val="16"/>
              </w:rPr>
            </w:pPr>
            <w:r>
              <w:rPr>
                <w:rFonts w:ascii="Arial" w:hAnsi="Arial" w:cs="Arial"/>
                <w:color w:val="000000"/>
                <w:sz w:val="16"/>
                <w:szCs w:val="16"/>
              </w:rPr>
              <w:t>"6123"</w:t>
            </w:r>
          </w:p>
        </w:tc>
        <w:tc>
          <w:tcPr>
            <w:tcW w:w="2073" w:type="dxa"/>
            <w:shd w:val="clear" w:color="auto" w:fill="auto"/>
            <w:vAlign w:val="center"/>
            <w:hideMark/>
          </w:tcPr>
          <w:p w:rsidR="003D74B3" w:rsidRDefault="003D74B3" w:rsidP="003D74B3">
            <w:pPr>
              <w:rPr>
                <w:rFonts w:ascii="Arial" w:hAnsi="Arial" w:cs="Arial"/>
                <w:color w:val="000000"/>
                <w:sz w:val="16"/>
                <w:szCs w:val="16"/>
              </w:rPr>
            </w:pPr>
            <w:r>
              <w:rPr>
                <w:rFonts w:ascii="Arial" w:hAnsi="Arial" w:cs="Arial"/>
                <w:color w:val="000000"/>
                <w:sz w:val="16"/>
                <w:szCs w:val="16"/>
              </w:rPr>
              <w:t>Pszczelarze i hodowcy jedwabników</w:t>
            </w:r>
          </w:p>
        </w:tc>
        <w:tc>
          <w:tcPr>
            <w:tcW w:w="112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0</w:t>
            </w:r>
          </w:p>
        </w:tc>
        <w:tc>
          <w:tcPr>
            <w:tcW w:w="1048"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1</w:t>
            </w:r>
          </w:p>
        </w:tc>
        <w:tc>
          <w:tcPr>
            <w:tcW w:w="124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MAX</w:t>
            </w:r>
          </w:p>
        </w:tc>
      </w:tr>
      <w:tr w:rsidR="003D74B3" w:rsidRPr="00393359" w:rsidTr="00A14837">
        <w:trPr>
          <w:trHeight w:val="227"/>
          <w:jc w:val="center"/>
        </w:trPr>
        <w:tc>
          <w:tcPr>
            <w:tcW w:w="440" w:type="dxa"/>
            <w:shd w:val="clear" w:color="auto" w:fill="auto"/>
            <w:noWrap/>
            <w:vAlign w:val="center"/>
            <w:hideMark/>
          </w:tcPr>
          <w:p w:rsidR="003D74B3" w:rsidRPr="00393359" w:rsidRDefault="003D74B3" w:rsidP="003D74B3">
            <w:pPr>
              <w:jc w:val="center"/>
              <w:rPr>
                <w:rFonts w:ascii="Arial" w:hAnsi="Arial" w:cs="Arial"/>
                <w:color w:val="000000"/>
                <w:sz w:val="16"/>
                <w:szCs w:val="16"/>
              </w:rPr>
            </w:pPr>
            <w:r w:rsidRPr="00393359">
              <w:rPr>
                <w:rFonts w:ascii="Arial" w:hAnsi="Arial" w:cs="Arial"/>
                <w:color w:val="000000"/>
                <w:sz w:val="16"/>
                <w:szCs w:val="16"/>
              </w:rPr>
              <w:t>2</w:t>
            </w:r>
          </w:p>
        </w:tc>
        <w:tc>
          <w:tcPr>
            <w:tcW w:w="840" w:type="dxa"/>
            <w:shd w:val="clear" w:color="auto" w:fill="auto"/>
            <w:noWrap/>
            <w:vAlign w:val="center"/>
            <w:hideMark/>
          </w:tcPr>
          <w:p w:rsidR="003D74B3" w:rsidRDefault="003D74B3" w:rsidP="003D74B3">
            <w:pPr>
              <w:jc w:val="center"/>
              <w:rPr>
                <w:rFonts w:ascii="Arial" w:hAnsi="Arial" w:cs="Arial"/>
                <w:color w:val="000000"/>
                <w:sz w:val="16"/>
                <w:szCs w:val="16"/>
              </w:rPr>
            </w:pPr>
            <w:r>
              <w:rPr>
                <w:rFonts w:ascii="Arial" w:hAnsi="Arial" w:cs="Arial"/>
                <w:color w:val="000000"/>
                <w:sz w:val="16"/>
                <w:szCs w:val="16"/>
              </w:rPr>
              <w:t>"3333"</w:t>
            </w:r>
          </w:p>
        </w:tc>
        <w:tc>
          <w:tcPr>
            <w:tcW w:w="2073" w:type="dxa"/>
            <w:shd w:val="clear" w:color="auto" w:fill="auto"/>
            <w:vAlign w:val="center"/>
            <w:hideMark/>
          </w:tcPr>
          <w:p w:rsidR="003D74B3" w:rsidRDefault="003D74B3" w:rsidP="003D74B3">
            <w:pPr>
              <w:rPr>
                <w:rFonts w:ascii="Arial" w:hAnsi="Arial" w:cs="Arial"/>
                <w:color w:val="000000"/>
                <w:sz w:val="16"/>
                <w:szCs w:val="16"/>
              </w:rPr>
            </w:pPr>
            <w:r>
              <w:rPr>
                <w:rFonts w:ascii="Arial" w:hAnsi="Arial" w:cs="Arial"/>
                <w:color w:val="000000"/>
                <w:sz w:val="16"/>
                <w:szCs w:val="16"/>
              </w:rPr>
              <w:t>Pośrednicy pracy i zatrudnienia</w:t>
            </w:r>
          </w:p>
        </w:tc>
        <w:tc>
          <w:tcPr>
            <w:tcW w:w="112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2</w:t>
            </w:r>
          </w:p>
        </w:tc>
        <w:tc>
          <w:tcPr>
            <w:tcW w:w="1048"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283</w:t>
            </w:r>
          </w:p>
        </w:tc>
        <w:tc>
          <w:tcPr>
            <w:tcW w:w="124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13,4762</w:t>
            </w:r>
          </w:p>
        </w:tc>
      </w:tr>
      <w:tr w:rsidR="003D74B3" w:rsidRPr="00393359" w:rsidTr="00A14837">
        <w:trPr>
          <w:trHeight w:val="227"/>
          <w:jc w:val="center"/>
        </w:trPr>
        <w:tc>
          <w:tcPr>
            <w:tcW w:w="440" w:type="dxa"/>
            <w:shd w:val="clear" w:color="auto" w:fill="auto"/>
            <w:noWrap/>
            <w:vAlign w:val="center"/>
            <w:hideMark/>
          </w:tcPr>
          <w:p w:rsidR="003D74B3" w:rsidRPr="00393359" w:rsidRDefault="003D74B3" w:rsidP="003D74B3">
            <w:pPr>
              <w:jc w:val="center"/>
              <w:rPr>
                <w:rFonts w:ascii="Arial" w:hAnsi="Arial" w:cs="Arial"/>
                <w:color w:val="000000"/>
                <w:sz w:val="16"/>
                <w:szCs w:val="16"/>
              </w:rPr>
            </w:pPr>
            <w:r w:rsidRPr="00393359">
              <w:rPr>
                <w:rFonts w:ascii="Arial" w:hAnsi="Arial" w:cs="Arial"/>
                <w:color w:val="000000"/>
                <w:sz w:val="16"/>
                <w:szCs w:val="16"/>
              </w:rPr>
              <w:t>3</w:t>
            </w:r>
          </w:p>
        </w:tc>
        <w:tc>
          <w:tcPr>
            <w:tcW w:w="840" w:type="dxa"/>
            <w:shd w:val="clear" w:color="auto" w:fill="auto"/>
            <w:noWrap/>
            <w:vAlign w:val="center"/>
            <w:hideMark/>
          </w:tcPr>
          <w:p w:rsidR="003D74B3" w:rsidRDefault="003D74B3" w:rsidP="003D74B3">
            <w:pPr>
              <w:jc w:val="center"/>
              <w:rPr>
                <w:rFonts w:ascii="Arial" w:hAnsi="Arial" w:cs="Arial"/>
                <w:color w:val="000000"/>
                <w:sz w:val="16"/>
                <w:szCs w:val="16"/>
              </w:rPr>
            </w:pPr>
            <w:r>
              <w:rPr>
                <w:rFonts w:ascii="Arial" w:hAnsi="Arial" w:cs="Arial"/>
                <w:color w:val="000000"/>
                <w:sz w:val="16"/>
                <w:szCs w:val="16"/>
              </w:rPr>
              <w:t>"4222"</w:t>
            </w:r>
          </w:p>
        </w:tc>
        <w:tc>
          <w:tcPr>
            <w:tcW w:w="2073" w:type="dxa"/>
            <w:shd w:val="clear" w:color="auto" w:fill="auto"/>
            <w:vAlign w:val="center"/>
            <w:hideMark/>
          </w:tcPr>
          <w:p w:rsidR="003D74B3" w:rsidRDefault="003D74B3" w:rsidP="003D74B3">
            <w:pPr>
              <w:rPr>
                <w:rFonts w:ascii="Arial" w:hAnsi="Arial" w:cs="Arial"/>
                <w:color w:val="000000"/>
                <w:sz w:val="16"/>
                <w:szCs w:val="16"/>
              </w:rPr>
            </w:pPr>
            <w:r>
              <w:rPr>
                <w:rFonts w:ascii="Arial" w:hAnsi="Arial" w:cs="Arial"/>
                <w:color w:val="000000"/>
                <w:sz w:val="16"/>
                <w:szCs w:val="16"/>
              </w:rPr>
              <w:t>Pracownicy centrów obsługi telefonicznej (pracownicy call center)</w:t>
            </w:r>
          </w:p>
        </w:tc>
        <w:tc>
          <w:tcPr>
            <w:tcW w:w="112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6</w:t>
            </w:r>
          </w:p>
        </w:tc>
        <w:tc>
          <w:tcPr>
            <w:tcW w:w="1048"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173</w:t>
            </w:r>
          </w:p>
        </w:tc>
        <w:tc>
          <w:tcPr>
            <w:tcW w:w="124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5,4545</w:t>
            </w:r>
          </w:p>
        </w:tc>
      </w:tr>
      <w:tr w:rsidR="003D74B3" w:rsidRPr="00393359" w:rsidTr="00A14837">
        <w:trPr>
          <w:trHeight w:val="227"/>
          <w:jc w:val="center"/>
        </w:trPr>
        <w:tc>
          <w:tcPr>
            <w:tcW w:w="440" w:type="dxa"/>
            <w:shd w:val="clear" w:color="auto" w:fill="auto"/>
            <w:noWrap/>
            <w:vAlign w:val="center"/>
            <w:hideMark/>
          </w:tcPr>
          <w:p w:rsidR="003D74B3" w:rsidRPr="00393359" w:rsidRDefault="003D74B3" w:rsidP="003D74B3">
            <w:pPr>
              <w:jc w:val="center"/>
              <w:rPr>
                <w:rFonts w:ascii="Arial" w:hAnsi="Arial" w:cs="Arial"/>
                <w:color w:val="000000"/>
                <w:sz w:val="16"/>
                <w:szCs w:val="16"/>
              </w:rPr>
            </w:pPr>
            <w:r w:rsidRPr="00393359">
              <w:rPr>
                <w:rFonts w:ascii="Arial" w:hAnsi="Arial" w:cs="Arial"/>
                <w:color w:val="000000"/>
                <w:sz w:val="16"/>
                <w:szCs w:val="16"/>
              </w:rPr>
              <w:t>4</w:t>
            </w:r>
          </w:p>
        </w:tc>
        <w:tc>
          <w:tcPr>
            <w:tcW w:w="840" w:type="dxa"/>
            <w:shd w:val="clear" w:color="auto" w:fill="auto"/>
            <w:noWrap/>
            <w:vAlign w:val="center"/>
            <w:hideMark/>
          </w:tcPr>
          <w:p w:rsidR="003D74B3" w:rsidRDefault="003D74B3" w:rsidP="003D74B3">
            <w:pPr>
              <w:jc w:val="center"/>
              <w:rPr>
                <w:rFonts w:ascii="Arial" w:hAnsi="Arial" w:cs="Arial"/>
                <w:color w:val="000000"/>
                <w:sz w:val="16"/>
                <w:szCs w:val="16"/>
              </w:rPr>
            </w:pPr>
            <w:r>
              <w:rPr>
                <w:rFonts w:ascii="Arial" w:hAnsi="Arial" w:cs="Arial"/>
                <w:color w:val="000000"/>
                <w:sz w:val="16"/>
                <w:szCs w:val="16"/>
              </w:rPr>
              <w:t>"4227"</w:t>
            </w:r>
          </w:p>
        </w:tc>
        <w:tc>
          <w:tcPr>
            <w:tcW w:w="2073" w:type="dxa"/>
            <w:shd w:val="clear" w:color="auto" w:fill="auto"/>
            <w:vAlign w:val="center"/>
            <w:hideMark/>
          </w:tcPr>
          <w:p w:rsidR="003D74B3" w:rsidRDefault="003D74B3" w:rsidP="003D74B3">
            <w:pPr>
              <w:rPr>
                <w:rFonts w:ascii="Arial" w:hAnsi="Arial" w:cs="Arial"/>
                <w:color w:val="000000"/>
                <w:sz w:val="16"/>
                <w:szCs w:val="16"/>
              </w:rPr>
            </w:pPr>
            <w:r>
              <w:rPr>
                <w:rFonts w:ascii="Arial" w:hAnsi="Arial" w:cs="Arial"/>
                <w:color w:val="000000"/>
                <w:sz w:val="16"/>
                <w:szCs w:val="16"/>
              </w:rPr>
              <w:t>Ankieterzy</w:t>
            </w:r>
          </w:p>
        </w:tc>
        <w:tc>
          <w:tcPr>
            <w:tcW w:w="112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4</w:t>
            </w:r>
          </w:p>
        </w:tc>
        <w:tc>
          <w:tcPr>
            <w:tcW w:w="1048"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21</w:t>
            </w:r>
          </w:p>
        </w:tc>
        <w:tc>
          <w:tcPr>
            <w:tcW w:w="124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2,3333</w:t>
            </w:r>
          </w:p>
        </w:tc>
      </w:tr>
      <w:tr w:rsidR="003D74B3" w:rsidRPr="00393359" w:rsidTr="00A14837">
        <w:trPr>
          <w:trHeight w:val="227"/>
          <w:jc w:val="center"/>
        </w:trPr>
        <w:tc>
          <w:tcPr>
            <w:tcW w:w="440" w:type="dxa"/>
            <w:shd w:val="clear" w:color="auto" w:fill="auto"/>
            <w:noWrap/>
            <w:vAlign w:val="center"/>
            <w:hideMark/>
          </w:tcPr>
          <w:p w:rsidR="003D74B3" w:rsidRPr="00393359" w:rsidRDefault="003D74B3" w:rsidP="003D74B3">
            <w:pPr>
              <w:jc w:val="center"/>
              <w:rPr>
                <w:rFonts w:ascii="Arial" w:hAnsi="Arial" w:cs="Arial"/>
                <w:color w:val="000000"/>
                <w:sz w:val="16"/>
                <w:szCs w:val="16"/>
              </w:rPr>
            </w:pPr>
            <w:r w:rsidRPr="00393359">
              <w:rPr>
                <w:rFonts w:ascii="Arial" w:hAnsi="Arial" w:cs="Arial"/>
                <w:color w:val="000000"/>
                <w:sz w:val="16"/>
                <w:szCs w:val="16"/>
              </w:rPr>
              <w:t>5</w:t>
            </w:r>
          </w:p>
        </w:tc>
        <w:tc>
          <w:tcPr>
            <w:tcW w:w="840" w:type="dxa"/>
            <w:shd w:val="clear" w:color="auto" w:fill="auto"/>
            <w:noWrap/>
            <w:vAlign w:val="center"/>
            <w:hideMark/>
          </w:tcPr>
          <w:p w:rsidR="003D74B3" w:rsidRDefault="003D74B3" w:rsidP="003D74B3">
            <w:pPr>
              <w:jc w:val="center"/>
              <w:rPr>
                <w:rFonts w:ascii="Arial" w:hAnsi="Arial" w:cs="Arial"/>
                <w:color w:val="000000"/>
                <w:sz w:val="16"/>
                <w:szCs w:val="16"/>
              </w:rPr>
            </w:pPr>
            <w:r>
              <w:rPr>
                <w:rFonts w:ascii="Arial" w:hAnsi="Arial" w:cs="Arial"/>
                <w:color w:val="000000"/>
                <w:sz w:val="16"/>
                <w:szCs w:val="16"/>
              </w:rPr>
              <w:t>"5244"</w:t>
            </w:r>
          </w:p>
        </w:tc>
        <w:tc>
          <w:tcPr>
            <w:tcW w:w="2073" w:type="dxa"/>
            <w:shd w:val="clear" w:color="auto" w:fill="auto"/>
            <w:vAlign w:val="center"/>
            <w:hideMark/>
          </w:tcPr>
          <w:p w:rsidR="003D74B3" w:rsidRDefault="003D74B3" w:rsidP="003D74B3">
            <w:pPr>
              <w:rPr>
                <w:rFonts w:ascii="Arial" w:hAnsi="Arial" w:cs="Arial"/>
                <w:color w:val="000000"/>
                <w:sz w:val="16"/>
                <w:szCs w:val="16"/>
              </w:rPr>
            </w:pPr>
            <w:r>
              <w:rPr>
                <w:rFonts w:ascii="Arial" w:hAnsi="Arial" w:cs="Arial"/>
                <w:color w:val="000000"/>
                <w:sz w:val="16"/>
                <w:szCs w:val="16"/>
              </w:rPr>
              <w:t>Sprzedawcy (konsultanci) w centrach sprzedaży telefonicznej / internetowej</w:t>
            </w:r>
          </w:p>
        </w:tc>
        <w:tc>
          <w:tcPr>
            <w:tcW w:w="112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18</w:t>
            </w:r>
          </w:p>
        </w:tc>
        <w:tc>
          <w:tcPr>
            <w:tcW w:w="1048"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159</w:t>
            </w:r>
          </w:p>
        </w:tc>
        <w:tc>
          <w:tcPr>
            <w:tcW w:w="124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1,6667</w:t>
            </w:r>
          </w:p>
        </w:tc>
      </w:tr>
      <w:tr w:rsidR="003D74B3" w:rsidRPr="00393359" w:rsidTr="00A14837">
        <w:trPr>
          <w:trHeight w:val="227"/>
          <w:jc w:val="center"/>
        </w:trPr>
        <w:tc>
          <w:tcPr>
            <w:tcW w:w="440" w:type="dxa"/>
            <w:shd w:val="clear" w:color="auto" w:fill="auto"/>
            <w:noWrap/>
            <w:vAlign w:val="center"/>
            <w:hideMark/>
          </w:tcPr>
          <w:p w:rsidR="003D74B3" w:rsidRPr="00393359" w:rsidRDefault="003D74B3" w:rsidP="003D74B3">
            <w:pPr>
              <w:jc w:val="center"/>
              <w:rPr>
                <w:rFonts w:ascii="Arial" w:hAnsi="Arial" w:cs="Arial"/>
                <w:color w:val="000000"/>
                <w:sz w:val="16"/>
                <w:szCs w:val="16"/>
              </w:rPr>
            </w:pPr>
            <w:r w:rsidRPr="00393359">
              <w:rPr>
                <w:rFonts w:ascii="Arial" w:hAnsi="Arial" w:cs="Arial"/>
                <w:color w:val="000000"/>
                <w:sz w:val="16"/>
                <w:szCs w:val="16"/>
              </w:rPr>
              <w:lastRenderedPageBreak/>
              <w:t>6</w:t>
            </w:r>
          </w:p>
        </w:tc>
        <w:tc>
          <w:tcPr>
            <w:tcW w:w="840" w:type="dxa"/>
            <w:shd w:val="clear" w:color="auto" w:fill="auto"/>
            <w:noWrap/>
            <w:vAlign w:val="center"/>
            <w:hideMark/>
          </w:tcPr>
          <w:p w:rsidR="003D74B3" w:rsidRDefault="003D74B3" w:rsidP="003D74B3">
            <w:pPr>
              <w:jc w:val="center"/>
              <w:rPr>
                <w:rFonts w:ascii="Arial" w:hAnsi="Arial" w:cs="Arial"/>
                <w:color w:val="000000"/>
                <w:sz w:val="16"/>
                <w:szCs w:val="16"/>
              </w:rPr>
            </w:pPr>
            <w:r>
              <w:rPr>
                <w:rFonts w:ascii="Arial" w:hAnsi="Arial" w:cs="Arial"/>
                <w:color w:val="000000"/>
                <w:sz w:val="16"/>
                <w:szCs w:val="16"/>
              </w:rPr>
              <w:t>"4411"</w:t>
            </w:r>
          </w:p>
        </w:tc>
        <w:tc>
          <w:tcPr>
            <w:tcW w:w="2073" w:type="dxa"/>
            <w:shd w:val="clear" w:color="auto" w:fill="auto"/>
            <w:vAlign w:val="center"/>
            <w:hideMark/>
          </w:tcPr>
          <w:p w:rsidR="003D74B3" w:rsidRDefault="003D74B3" w:rsidP="003D74B3">
            <w:pPr>
              <w:rPr>
                <w:rFonts w:ascii="Arial" w:hAnsi="Arial" w:cs="Arial"/>
                <w:color w:val="000000"/>
                <w:sz w:val="16"/>
                <w:szCs w:val="16"/>
              </w:rPr>
            </w:pPr>
            <w:r>
              <w:rPr>
                <w:rFonts w:ascii="Arial" w:hAnsi="Arial" w:cs="Arial"/>
                <w:color w:val="000000"/>
                <w:sz w:val="16"/>
                <w:szCs w:val="16"/>
              </w:rPr>
              <w:t>Pomocnicy biblioteczni</w:t>
            </w:r>
          </w:p>
        </w:tc>
        <w:tc>
          <w:tcPr>
            <w:tcW w:w="112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1</w:t>
            </w:r>
          </w:p>
        </w:tc>
        <w:tc>
          <w:tcPr>
            <w:tcW w:w="1048"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5</w:t>
            </w:r>
          </w:p>
        </w:tc>
        <w:tc>
          <w:tcPr>
            <w:tcW w:w="124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1,6666</w:t>
            </w:r>
          </w:p>
        </w:tc>
      </w:tr>
      <w:tr w:rsidR="003D74B3" w:rsidRPr="00393359" w:rsidTr="00A14837">
        <w:trPr>
          <w:trHeight w:val="227"/>
          <w:jc w:val="center"/>
        </w:trPr>
        <w:tc>
          <w:tcPr>
            <w:tcW w:w="440" w:type="dxa"/>
            <w:shd w:val="clear" w:color="auto" w:fill="auto"/>
            <w:noWrap/>
            <w:vAlign w:val="center"/>
            <w:hideMark/>
          </w:tcPr>
          <w:p w:rsidR="003D74B3" w:rsidRPr="00393359" w:rsidRDefault="003D74B3" w:rsidP="003D74B3">
            <w:pPr>
              <w:jc w:val="center"/>
              <w:rPr>
                <w:rFonts w:ascii="Arial" w:hAnsi="Arial" w:cs="Arial"/>
                <w:color w:val="000000"/>
                <w:sz w:val="16"/>
                <w:szCs w:val="16"/>
              </w:rPr>
            </w:pPr>
            <w:r w:rsidRPr="00393359">
              <w:rPr>
                <w:rFonts w:ascii="Arial" w:hAnsi="Arial" w:cs="Arial"/>
                <w:color w:val="000000"/>
                <w:sz w:val="16"/>
                <w:szCs w:val="16"/>
              </w:rPr>
              <w:t>7</w:t>
            </w:r>
          </w:p>
        </w:tc>
        <w:tc>
          <w:tcPr>
            <w:tcW w:w="840" w:type="dxa"/>
            <w:shd w:val="clear" w:color="auto" w:fill="auto"/>
            <w:noWrap/>
            <w:vAlign w:val="center"/>
            <w:hideMark/>
          </w:tcPr>
          <w:p w:rsidR="003D74B3" w:rsidRDefault="003D74B3" w:rsidP="003D74B3">
            <w:pPr>
              <w:jc w:val="center"/>
              <w:rPr>
                <w:rFonts w:ascii="Arial" w:hAnsi="Arial" w:cs="Arial"/>
                <w:color w:val="000000"/>
                <w:sz w:val="16"/>
                <w:szCs w:val="16"/>
              </w:rPr>
            </w:pPr>
            <w:r>
              <w:rPr>
                <w:rFonts w:ascii="Arial" w:hAnsi="Arial" w:cs="Arial"/>
                <w:color w:val="000000"/>
                <w:sz w:val="16"/>
                <w:szCs w:val="16"/>
              </w:rPr>
              <w:t>"3352"</w:t>
            </w:r>
          </w:p>
        </w:tc>
        <w:tc>
          <w:tcPr>
            <w:tcW w:w="2073" w:type="dxa"/>
            <w:shd w:val="clear" w:color="auto" w:fill="auto"/>
            <w:vAlign w:val="center"/>
            <w:hideMark/>
          </w:tcPr>
          <w:p w:rsidR="003D74B3" w:rsidRDefault="003D74B3" w:rsidP="003D74B3">
            <w:pPr>
              <w:rPr>
                <w:rFonts w:ascii="Arial" w:hAnsi="Arial" w:cs="Arial"/>
                <w:color w:val="000000"/>
                <w:sz w:val="16"/>
                <w:szCs w:val="16"/>
              </w:rPr>
            </w:pPr>
            <w:r>
              <w:rPr>
                <w:rFonts w:ascii="Arial" w:hAnsi="Arial" w:cs="Arial"/>
                <w:color w:val="000000"/>
                <w:sz w:val="16"/>
                <w:szCs w:val="16"/>
              </w:rPr>
              <w:t>Urzędnicy do spraw podatków</w:t>
            </w:r>
          </w:p>
        </w:tc>
        <w:tc>
          <w:tcPr>
            <w:tcW w:w="112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1</w:t>
            </w:r>
          </w:p>
        </w:tc>
        <w:tc>
          <w:tcPr>
            <w:tcW w:w="1048"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17</w:t>
            </w:r>
          </w:p>
        </w:tc>
        <w:tc>
          <w:tcPr>
            <w:tcW w:w="124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1,4166</w:t>
            </w:r>
          </w:p>
        </w:tc>
      </w:tr>
      <w:tr w:rsidR="003D74B3" w:rsidRPr="00393359" w:rsidTr="00A14837">
        <w:trPr>
          <w:trHeight w:val="227"/>
          <w:jc w:val="center"/>
        </w:trPr>
        <w:tc>
          <w:tcPr>
            <w:tcW w:w="440" w:type="dxa"/>
            <w:shd w:val="clear" w:color="auto" w:fill="auto"/>
            <w:noWrap/>
            <w:vAlign w:val="center"/>
            <w:hideMark/>
          </w:tcPr>
          <w:p w:rsidR="003D74B3" w:rsidRPr="00393359" w:rsidRDefault="003D74B3" w:rsidP="003D74B3">
            <w:pPr>
              <w:jc w:val="center"/>
              <w:rPr>
                <w:rFonts w:ascii="Arial" w:hAnsi="Arial" w:cs="Arial"/>
                <w:color w:val="000000"/>
                <w:sz w:val="16"/>
                <w:szCs w:val="16"/>
              </w:rPr>
            </w:pPr>
            <w:r w:rsidRPr="00393359">
              <w:rPr>
                <w:rFonts w:ascii="Arial" w:hAnsi="Arial" w:cs="Arial"/>
                <w:color w:val="000000"/>
                <w:sz w:val="16"/>
                <w:szCs w:val="16"/>
              </w:rPr>
              <w:t>8</w:t>
            </w:r>
          </w:p>
        </w:tc>
        <w:tc>
          <w:tcPr>
            <w:tcW w:w="840" w:type="dxa"/>
            <w:shd w:val="clear" w:color="auto" w:fill="auto"/>
            <w:noWrap/>
            <w:vAlign w:val="center"/>
            <w:hideMark/>
          </w:tcPr>
          <w:p w:rsidR="003D74B3" w:rsidRDefault="003D74B3" w:rsidP="003D74B3">
            <w:pPr>
              <w:jc w:val="center"/>
              <w:rPr>
                <w:rFonts w:ascii="Arial" w:hAnsi="Arial" w:cs="Arial"/>
                <w:color w:val="000000"/>
                <w:sz w:val="16"/>
                <w:szCs w:val="16"/>
              </w:rPr>
            </w:pPr>
            <w:r>
              <w:rPr>
                <w:rFonts w:ascii="Arial" w:hAnsi="Arial" w:cs="Arial"/>
                <w:color w:val="000000"/>
                <w:sz w:val="16"/>
                <w:szCs w:val="16"/>
              </w:rPr>
              <w:t>"4132"</w:t>
            </w:r>
          </w:p>
        </w:tc>
        <w:tc>
          <w:tcPr>
            <w:tcW w:w="2073" w:type="dxa"/>
            <w:shd w:val="clear" w:color="auto" w:fill="auto"/>
            <w:vAlign w:val="center"/>
            <w:hideMark/>
          </w:tcPr>
          <w:p w:rsidR="003D74B3" w:rsidRDefault="003D74B3" w:rsidP="003D74B3">
            <w:pPr>
              <w:rPr>
                <w:rFonts w:ascii="Arial" w:hAnsi="Arial" w:cs="Arial"/>
                <w:color w:val="000000"/>
                <w:sz w:val="16"/>
                <w:szCs w:val="16"/>
              </w:rPr>
            </w:pPr>
            <w:r>
              <w:rPr>
                <w:rFonts w:ascii="Arial" w:hAnsi="Arial" w:cs="Arial"/>
                <w:color w:val="000000"/>
                <w:sz w:val="16"/>
                <w:szCs w:val="16"/>
              </w:rPr>
              <w:t>Operatorzy wprowadzania danych</w:t>
            </w:r>
          </w:p>
        </w:tc>
        <w:tc>
          <w:tcPr>
            <w:tcW w:w="112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1</w:t>
            </w:r>
          </w:p>
        </w:tc>
        <w:tc>
          <w:tcPr>
            <w:tcW w:w="1048"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15</w:t>
            </w:r>
          </w:p>
        </w:tc>
        <w:tc>
          <w:tcPr>
            <w:tcW w:w="124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1,25</w:t>
            </w:r>
            <w:r w:rsidR="00A14837">
              <w:rPr>
                <w:rFonts w:ascii="Arial" w:hAnsi="Arial" w:cs="Arial"/>
                <w:color w:val="000000"/>
                <w:sz w:val="16"/>
                <w:szCs w:val="16"/>
              </w:rPr>
              <w:t>00</w:t>
            </w:r>
          </w:p>
        </w:tc>
      </w:tr>
      <w:tr w:rsidR="003D74B3" w:rsidRPr="00393359" w:rsidTr="00A14837">
        <w:trPr>
          <w:trHeight w:val="227"/>
          <w:jc w:val="center"/>
        </w:trPr>
        <w:tc>
          <w:tcPr>
            <w:tcW w:w="440" w:type="dxa"/>
            <w:shd w:val="clear" w:color="auto" w:fill="auto"/>
            <w:noWrap/>
            <w:vAlign w:val="center"/>
            <w:hideMark/>
          </w:tcPr>
          <w:p w:rsidR="003D74B3" w:rsidRPr="00393359" w:rsidRDefault="003D74B3" w:rsidP="003D74B3">
            <w:pPr>
              <w:jc w:val="center"/>
              <w:rPr>
                <w:rFonts w:ascii="Arial" w:hAnsi="Arial" w:cs="Arial"/>
                <w:color w:val="000000"/>
                <w:sz w:val="16"/>
                <w:szCs w:val="16"/>
              </w:rPr>
            </w:pPr>
            <w:r w:rsidRPr="00393359">
              <w:rPr>
                <w:rFonts w:ascii="Arial" w:hAnsi="Arial" w:cs="Arial"/>
                <w:color w:val="000000"/>
                <w:sz w:val="16"/>
                <w:szCs w:val="16"/>
              </w:rPr>
              <w:t>9</w:t>
            </w:r>
          </w:p>
        </w:tc>
        <w:tc>
          <w:tcPr>
            <w:tcW w:w="840" w:type="dxa"/>
            <w:shd w:val="clear" w:color="auto" w:fill="auto"/>
            <w:noWrap/>
            <w:vAlign w:val="center"/>
            <w:hideMark/>
          </w:tcPr>
          <w:p w:rsidR="003D74B3" w:rsidRDefault="003D74B3" w:rsidP="003D74B3">
            <w:pPr>
              <w:jc w:val="center"/>
              <w:rPr>
                <w:rFonts w:ascii="Arial" w:hAnsi="Arial" w:cs="Arial"/>
                <w:color w:val="000000"/>
                <w:sz w:val="16"/>
                <w:szCs w:val="16"/>
              </w:rPr>
            </w:pPr>
            <w:r>
              <w:rPr>
                <w:rFonts w:ascii="Arial" w:hAnsi="Arial" w:cs="Arial"/>
                <w:color w:val="000000"/>
                <w:sz w:val="16"/>
                <w:szCs w:val="16"/>
              </w:rPr>
              <w:t>"8142"</w:t>
            </w:r>
          </w:p>
        </w:tc>
        <w:tc>
          <w:tcPr>
            <w:tcW w:w="2073" w:type="dxa"/>
            <w:shd w:val="clear" w:color="auto" w:fill="auto"/>
            <w:vAlign w:val="center"/>
            <w:hideMark/>
          </w:tcPr>
          <w:p w:rsidR="003D74B3" w:rsidRDefault="003D74B3" w:rsidP="003D74B3">
            <w:pPr>
              <w:rPr>
                <w:rFonts w:ascii="Arial" w:hAnsi="Arial" w:cs="Arial"/>
                <w:color w:val="000000"/>
                <w:sz w:val="16"/>
                <w:szCs w:val="16"/>
              </w:rPr>
            </w:pPr>
            <w:r>
              <w:rPr>
                <w:rFonts w:ascii="Arial" w:hAnsi="Arial" w:cs="Arial"/>
                <w:color w:val="000000"/>
                <w:sz w:val="16"/>
                <w:szCs w:val="16"/>
              </w:rPr>
              <w:t>Operatorzy maszyn do produkcji wyrobów z tworzyw sztucznych</w:t>
            </w:r>
          </w:p>
        </w:tc>
        <w:tc>
          <w:tcPr>
            <w:tcW w:w="112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28</w:t>
            </w:r>
          </w:p>
        </w:tc>
        <w:tc>
          <w:tcPr>
            <w:tcW w:w="1048"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117</w:t>
            </w:r>
          </w:p>
        </w:tc>
        <w:tc>
          <w:tcPr>
            <w:tcW w:w="124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1,1667</w:t>
            </w:r>
          </w:p>
        </w:tc>
      </w:tr>
      <w:tr w:rsidR="003D74B3" w:rsidRPr="00393359" w:rsidTr="00A14837">
        <w:trPr>
          <w:trHeight w:val="227"/>
          <w:jc w:val="center"/>
        </w:trPr>
        <w:tc>
          <w:tcPr>
            <w:tcW w:w="440" w:type="dxa"/>
            <w:shd w:val="clear" w:color="auto" w:fill="auto"/>
            <w:noWrap/>
            <w:vAlign w:val="center"/>
            <w:hideMark/>
          </w:tcPr>
          <w:p w:rsidR="003D74B3" w:rsidRPr="00393359" w:rsidRDefault="003D74B3" w:rsidP="003D74B3">
            <w:pPr>
              <w:jc w:val="center"/>
              <w:rPr>
                <w:rFonts w:ascii="Arial" w:hAnsi="Arial" w:cs="Arial"/>
                <w:color w:val="000000"/>
                <w:sz w:val="16"/>
                <w:szCs w:val="16"/>
              </w:rPr>
            </w:pPr>
            <w:r w:rsidRPr="00393359">
              <w:rPr>
                <w:rFonts w:ascii="Arial" w:hAnsi="Arial" w:cs="Arial"/>
                <w:color w:val="000000"/>
                <w:sz w:val="16"/>
                <w:szCs w:val="16"/>
              </w:rPr>
              <w:t>10</w:t>
            </w:r>
          </w:p>
        </w:tc>
        <w:tc>
          <w:tcPr>
            <w:tcW w:w="840" w:type="dxa"/>
            <w:shd w:val="clear" w:color="auto" w:fill="auto"/>
            <w:noWrap/>
            <w:vAlign w:val="center"/>
            <w:hideMark/>
          </w:tcPr>
          <w:p w:rsidR="003D74B3" w:rsidRDefault="003D74B3" w:rsidP="003D74B3">
            <w:pPr>
              <w:jc w:val="center"/>
              <w:rPr>
                <w:rFonts w:ascii="Arial" w:hAnsi="Arial" w:cs="Arial"/>
                <w:color w:val="000000"/>
                <w:sz w:val="16"/>
                <w:szCs w:val="16"/>
              </w:rPr>
            </w:pPr>
            <w:r>
              <w:rPr>
                <w:rFonts w:ascii="Arial" w:hAnsi="Arial" w:cs="Arial"/>
                <w:color w:val="000000"/>
                <w:sz w:val="16"/>
                <w:szCs w:val="16"/>
              </w:rPr>
              <w:t>"8122"</w:t>
            </w:r>
          </w:p>
        </w:tc>
        <w:tc>
          <w:tcPr>
            <w:tcW w:w="2073" w:type="dxa"/>
            <w:shd w:val="clear" w:color="auto" w:fill="auto"/>
            <w:vAlign w:val="center"/>
            <w:hideMark/>
          </w:tcPr>
          <w:p w:rsidR="003D74B3" w:rsidRDefault="003D74B3" w:rsidP="003D74B3">
            <w:pPr>
              <w:rPr>
                <w:rFonts w:ascii="Arial" w:hAnsi="Arial" w:cs="Arial"/>
                <w:color w:val="000000"/>
                <w:sz w:val="16"/>
                <w:szCs w:val="16"/>
              </w:rPr>
            </w:pPr>
            <w:r>
              <w:rPr>
                <w:rFonts w:ascii="Arial" w:hAnsi="Arial" w:cs="Arial"/>
                <w:color w:val="000000"/>
                <w:sz w:val="16"/>
                <w:szCs w:val="16"/>
              </w:rPr>
              <w:t>Operatorzy urządzeń do obróbki powierzchniowej metali i nakładania powłok</w:t>
            </w:r>
          </w:p>
        </w:tc>
        <w:tc>
          <w:tcPr>
            <w:tcW w:w="112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1</w:t>
            </w:r>
          </w:p>
        </w:tc>
        <w:tc>
          <w:tcPr>
            <w:tcW w:w="1048"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9</w:t>
            </w:r>
          </w:p>
        </w:tc>
        <w:tc>
          <w:tcPr>
            <w:tcW w:w="124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1,1111</w:t>
            </w:r>
          </w:p>
        </w:tc>
      </w:tr>
      <w:tr w:rsidR="003D74B3" w:rsidRPr="00393359" w:rsidTr="00A14837">
        <w:trPr>
          <w:trHeight w:val="227"/>
          <w:jc w:val="center"/>
        </w:trPr>
        <w:tc>
          <w:tcPr>
            <w:tcW w:w="440" w:type="dxa"/>
            <w:shd w:val="clear" w:color="auto" w:fill="auto"/>
            <w:noWrap/>
            <w:vAlign w:val="center"/>
            <w:hideMark/>
          </w:tcPr>
          <w:p w:rsidR="003D74B3" w:rsidRPr="00393359" w:rsidRDefault="003D74B3" w:rsidP="003D74B3">
            <w:pPr>
              <w:jc w:val="center"/>
              <w:rPr>
                <w:rFonts w:ascii="Arial" w:hAnsi="Arial" w:cs="Arial"/>
                <w:color w:val="000000"/>
                <w:sz w:val="16"/>
                <w:szCs w:val="16"/>
              </w:rPr>
            </w:pPr>
            <w:r w:rsidRPr="00393359">
              <w:rPr>
                <w:rFonts w:ascii="Arial" w:hAnsi="Arial" w:cs="Arial"/>
                <w:color w:val="000000"/>
                <w:sz w:val="16"/>
                <w:szCs w:val="16"/>
              </w:rPr>
              <w:t>11</w:t>
            </w:r>
          </w:p>
        </w:tc>
        <w:tc>
          <w:tcPr>
            <w:tcW w:w="840" w:type="dxa"/>
            <w:shd w:val="clear" w:color="auto" w:fill="auto"/>
            <w:noWrap/>
            <w:vAlign w:val="center"/>
            <w:hideMark/>
          </w:tcPr>
          <w:p w:rsidR="003D74B3" w:rsidRDefault="003D74B3" w:rsidP="003D74B3">
            <w:pPr>
              <w:jc w:val="center"/>
              <w:rPr>
                <w:rFonts w:ascii="Arial" w:hAnsi="Arial" w:cs="Arial"/>
                <w:color w:val="000000"/>
                <w:sz w:val="16"/>
                <w:szCs w:val="16"/>
              </w:rPr>
            </w:pPr>
            <w:r>
              <w:rPr>
                <w:rFonts w:ascii="Arial" w:hAnsi="Arial" w:cs="Arial"/>
                <w:color w:val="000000"/>
                <w:sz w:val="16"/>
                <w:szCs w:val="16"/>
              </w:rPr>
              <w:t>"5312"</w:t>
            </w:r>
          </w:p>
        </w:tc>
        <w:tc>
          <w:tcPr>
            <w:tcW w:w="2073" w:type="dxa"/>
            <w:shd w:val="clear" w:color="auto" w:fill="auto"/>
            <w:vAlign w:val="center"/>
            <w:hideMark/>
          </w:tcPr>
          <w:p w:rsidR="003D74B3" w:rsidRDefault="003D74B3" w:rsidP="003D74B3">
            <w:pPr>
              <w:rPr>
                <w:rFonts w:ascii="Arial" w:hAnsi="Arial" w:cs="Arial"/>
                <w:color w:val="000000"/>
                <w:sz w:val="16"/>
                <w:szCs w:val="16"/>
              </w:rPr>
            </w:pPr>
            <w:r>
              <w:rPr>
                <w:rFonts w:ascii="Arial" w:hAnsi="Arial" w:cs="Arial"/>
                <w:color w:val="000000"/>
                <w:sz w:val="16"/>
                <w:szCs w:val="16"/>
              </w:rPr>
              <w:t>Asystenci nauczycieli</w:t>
            </w:r>
          </w:p>
        </w:tc>
        <w:tc>
          <w:tcPr>
            <w:tcW w:w="112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9</w:t>
            </w:r>
          </w:p>
        </w:tc>
        <w:tc>
          <w:tcPr>
            <w:tcW w:w="1048"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39</w:t>
            </w:r>
          </w:p>
        </w:tc>
        <w:tc>
          <w:tcPr>
            <w:tcW w:w="124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0,8889</w:t>
            </w:r>
          </w:p>
        </w:tc>
      </w:tr>
      <w:tr w:rsidR="003D74B3" w:rsidRPr="00393359" w:rsidTr="00A14837">
        <w:trPr>
          <w:trHeight w:val="227"/>
          <w:jc w:val="center"/>
        </w:trPr>
        <w:tc>
          <w:tcPr>
            <w:tcW w:w="440" w:type="dxa"/>
            <w:shd w:val="clear" w:color="auto" w:fill="auto"/>
            <w:noWrap/>
            <w:vAlign w:val="center"/>
            <w:hideMark/>
          </w:tcPr>
          <w:p w:rsidR="003D74B3" w:rsidRPr="00393359" w:rsidRDefault="003D74B3" w:rsidP="003D74B3">
            <w:pPr>
              <w:jc w:val="center"/>
              <w:rPr>
                <w:rFonts w:ascii="Arial" w:hAnsi="Arial" w:cs="Arial"/>
                <w:color w:val="000000"/>
                <w:sz w:val="16"/>
                <w:szCs w:val="16"/>
              </w:rPr>
            </w:pPr>
            <w:r w:rsidRPr="00393359">
              <w:rPr>
                <w:rFonts w:ascii="Arial" w:hAnsi="Arial" w:cs="Arial"/>
                <w:color w:val="000000"/>
                <w:sz w:val="16"/>
                <w:szCs w:val="16"/>
              </w:rPr>
              <w:t>12</w:t>
            </w:r>
          </w:p>
        </w:tc>
        <w:tc>
          <w:tcPr>
            <w:tcW w:w="840" w:type="dxa"/>
            <w:shd w:val="clear" w:color="auto" w:fill="auto"/>
            <w:noWrap/>
            <w:vAlign w:val="center"/>
            <w:hideMark/>
          </w:tcPr>
          <w:p w:rsidR="003D74B3" w:rsidRDefault="003D74B3" w:rsidP="003D74B3">
            <w:pPr>
              <w:jc w:val="center"/>
              <w:rPr>
                <w:rFonts w:ascii="Arial" w:hAnsi="Arial" w:cs="Arial"/>
                <w:color w:val="000000"/>
                <w:sz w:val="16"/>
                <w:szCs w:val="16"/>
              </w:rPr>
            </w:pPr>
            <w:r>
              <w:rPr>
                <w:rFonts w:ascii="Arial" w:hAnsi="Arial" w:cs="Arial"/>
                <w:color w:val="000000"/>
                <w:sz w:val="16"/>
                <w:szCs w:val="16"/>
              </w:rPr>
              <w:t>"3353"</w:t>
            </w:r>
          </w:p>
        </w:tc>
        <w:tc>
          <w:tcPr>
            <w:tcW w:w="2073" w:type="dxa"/>
            <w:shd w:val="clear" w:color="auto" w:fill="auto"/>
            <w:vAlign w:val="center"/>
            <w:hideMark/>
          </w:tcPr>
          <w:p w:rsidR="003D74B3" w:rsidRDefault="003D74B3" w:rsidP="003D74B3">
            <w:pPr>
              <w:rPr>
                <w:rFonts w:ascii="Arial" w:hAnsi="Arial" w:cs="Arial"/>
                <w:color w:val="000000"/>
                <w:sz w:val="16"/>
                <w:szCs w:val="16"/>
              </w:rPr>
            </w:pPr>
            <w:r>
              <w:rPr>
                <w:rFonts w:ascii="Arial" w:hAnsi="Arial" w:cs="Arial"/>
                <w:color w:val="000000"/>
                <w:sz w:val="16"/>
                <w:szCs w:val="16"/>
              </w:rPr>
              <w:t>Urzędnicy do spraw świadczeń społecznych</w:t>
            </w:r>
          </w:p>
        </w:tc>
        <w:tc>
          <w:tcPr>
            <w:tcW w:w="112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1</w:t>
            </w:r>
          </w:p>
        </w:tc>
        <w:tc>
          <w:tcPr>
            <w:tcW w:w="1048"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7</w:t>
            </w:r>
          </w:p>
        </w:tc>
        <w:tc>
          <w:tcPr>
            <w:tcW w:w="124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0,7777</w:t>
            </w:r>
          </w:p>
        </w:tc>
      </w:tr>
      <w:tr w:rsidR="003D74B3" w:rsidRPr="00393359" w:rsidTr="00A14837">
        <w:trPr>
          <w:trHeight w:val="227"/>
          <w:jc w:val="center"/>
        </w:trPr>
        <w:tc>
          <w:tcPr>
            <w:tcW w:w="440" w:type="dxa"/>
            <w:shd w:val="clear" w:color="auto" w:fill="auto"/>
            <w:noWrap/>
            <w:vAlign w:val="center"/>
            <w:hideMark/>
          </w:tcPr>
          <w:p w:rsidR="003D74B3" w:rsidRPr="00393359" w:rsidRDefault="003D74B3" w:rsidP="003D74B3">
            <w:pPr>
              <w:jc w:val="center"/>
              <w:rPr>
                <w:rFonts w:ascii="Arial" w:hAnsi="Arial" w:cs="Arial"/>
                <w:color w:val="000000"/>
                <w:sz w:val="16"/>
                <w:szCs w:val="16"/>
              </w:rPr>
            </w:pPr>
            <w:r w:rsidRPr="00393359">
              <w:rPr>
                <w:rFonts w:ascii="Arial" w:hAnsi="Arial" w:cs="Arial"/>
                <w:color w:val="000000"/>
                <w:sz w:val="16"/>
                <w:szCs w:val="16"/>
              </w:rPr>
              <w:t>13</w:t>
            </w:r>
          </w:p>
        </w:tc>
        <w:tc>
          <w:tcPr>
            <w:tcW w:w="840" w:type="dxa"/>
            <w:shd w:val="clear" w:color="auto" w:fill="auto"/>
            <w:noWrap/>
            <w:vAlign w:val="center"/>
            <w:hideMark/>
          </w:tcPr>
          <w:p w:rsidR="003D74B3" w:rsidRDefault="003D74B3" w:rsidP="003D74B3">
            <w:pPr>
              <w:jc w:val="center"/>
              <w:rPr>
                <w:rFonts w:ascii="Arial" w:hAnsi="Arial" w:cs="Arial"/>
                <w:color w:val="000000"/>
                <w:sz w:val="16"/>
                <w:szCs w:val="16"/>
              </w:rPr>
            </w:pPr>
            <w:r>
              <w:rPr>
                <w:rFonts w:ascii="Arial" w:hAnsi="Arial" w:cs="Arial"/>
                <w:color w:val="000000"/>
                <w:sz w:val="16"/>
                <w:szCs w:val="16"/>
              </w:rPr>
              <w:t>"2412"</w:t>
            </w:r>
          </w:p>
        </w:tc>
        <w:tc>
          <w:tcPr>
            <w:tcW w:w="2073" w:type="dxa"/>
            <w:shd w:val="clear" w:color="auto" w:fill="auto"/>
            <w:vAlign w:val="center"/>
            <w:hideMark/>
          </w:tcPr>
          <w:p w:rsidR="003D74B3" w:rsidRDefault="003D74B3" w:rsidP="003D74B3">
            <w:pPr>
              <w:rPr>
                <w:rFonts w:ascii="Arial" w:hAnsi="Arial" w:cs="Arial"/>
                <w:color w:val="000000"/>
                <w:sz w:val="16"/>
                <w:szCs w:val="16"/>
              </w:rPr>
            </w:pPr>
            <w:r>
              <w:rPr>
                <w:rFonts w:ascii="Arial" w:hAnsi="Arial" w:cs="Arial"/>
                <w:color w:val="000000"/>
                <w:sz w:val="16"/>
                <w:szCs w:val="16"/>
              </w:rPr>
              <w:t>Doradcy finansowi i inwestycyjni</w:t>
            </w:r>
          </w:p>
        </w:tc>
        <w:tc>
          <w:tcPr>
            <w:tcW w:w="112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9</w:t>
            </w:r>
          </w:p>
        </w:tc>
        <w:tc>
          <w:tcPr>
            <w:tcW w:w="1048"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68</w:t>
            </w:r>
          </w:p>
        </w:tc>
        <w:tc>
          <w:tcPr>
            <w:tcW w:w="124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0,7604</w:t>
            </w:r>
          </w:p>
        </w:tc>
      </w:tr>
      <w:tr w:rsidR="003D74B3" w:rsidRPr="00393359" w:rsidTr="00A14837">
        <w:trPr>
          <w:trHeight w:val="227"/>
          <w:jc w:val="center"/>
        </w:trPr>
        <w:tc>
          <w:tcPr>
            <w:tcW w:w="440" w:type="dxa"/>
            <w:shd w:val="clear" w:color="auto" w:fill="auto"/>
            <w:noWrap/>
            <w:vAlign w:val="center"/>
            <w:hideMark/>
          </w:tcPr>
          <w:p w:rsidR="003D74B3" w:rsidRPr="00393359" w:rsidRDefault="003D74B3" w:rsidP="003D74B3">
            <w:pPr>
              <w:jc w:val="center"/>
              <w:rPr>
                <w:rFonts w:ascii="Arial" w:hAnsi="Arial" w:cs="Arial"/>
                <w:color w:val="000000"/>
                <w:sz w:val="16"/>
                <w:szCs w:val="16"/>
              </w:rPr>
            </w:pPr>
            <w:r w:rsidRPr="00393359">
              <w:rPr>
                <w:rFonts w:ascii="Arial" w:hAnsi="Arial" w:cs="Arial"/>
                <w:color w:val="000000"/>
                <w:sz w:val="16"/>
                <w:szCs w:val="16"/>
              </w:rPr>
              <w:t>14</w:t>
            </w:r>
          </w:p>
        </w:tc>
        <w:tc>
          <w:tcPr>
            <w:tcW w:w="840" w:type="dxa"/>
            <w:shd w:val="clear" w:color="auto" w:fill="auto"/>
            <w:noWrap/>
            <w:vAlign w:val="center"/>
            <w:hideMark/>
          </w:tcPr>
          <w:p w:rsidR="003D74B3" w:rsidRDefault="003D74B3" w:rsidP="003D74B3">
            <w:pPr>
              <w:jc w:val="center"/>
              <w:rPr>
                <w:rFonts w:ascii="Arial" w:hAnsi="Arial" w:cs="Arial"/>
                <w:color w:val="000000"/>
                <w:sz w:val="16"/>
                <w:szCs w:val="16"/>
              </w:rPr>
            </w:pPr>
            <w:r>
              <w:rPr>
                <w:rFonts w:ascii="Arial" w:hAnsi="Arial" w:cs="Arial"/>
                <w:color w:val="000000"/>
                <w:sz w:val="16"/>
                <w:szCs w:val="16"/>
              </w:rPr>
              <w:t>"9622"</w:t>
            </w:r>
          </w:p>
        </w:tc>
        <w:tc>
          <w:tcPr>
            <w:tcW w:w="2073" w:type="dxa"/>
            <w:shd w:val="clear" w:color="auto" w:fill="auto"/>
            <w:vAlign w:val="center"/>
            <w:hideMark/>
          </w:tcPr>
          <w:p w:rsidR="003D74B3" w:rsidRDefault="003D74B3" w:rsidP="003D74B3">
            <w:pPr>
              <w:rPr>
                <w:rFonts w:ascii="Arial" w:hAnsi="Arial" w:cs="Arial"/>
                <w:color w:val="000000"/>
                <w:sz w:val="16"/>
                <w:szCs w:val="16"/>
              </w:rPr>
            </w:pPr>
            <w:r>
              <w:rPr>
                <w:rFonts w:ascii="Arial" w:hAnsi="Arial" w:cs="Arial"/>
                <w:color w:val="000000"/>
                <w:sz w:val="16"/>
                <w:szCs w:val="16"/>
              </w:rPr>
              <w:t>Pracownicy wykonujący dorywcze prace proste</w:t>
            </w:r>
          </w:p>
        </w:tc>
        <w:tc>
          <w:tcPr>
            <w:tcW w:w="112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9</w:t>
            </w:r>
          </w:p>
        </w:tc>
        <w:tc>
          <w:tcPr>
            <w:tcW w:w="1048"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56</w:t>
            </w:r>
          </w:p>
        </w:tc>
        <w:tc>
          <w:tcPr>
            <w:tcW w:w="124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0,6914</w:t>
            </w:r>
          </w:p>
        </w:tc>
      </w:tr>
      <w:tr w:rsidR="003D74B3" w:rsidRPr="00393359" w:rsidTr="00A14837">
        <w:trPr>
          <w:trHeight w:val="227"/>
          <w:jc w:val="center"/>
        </w:trPr>
        <w:tc>
          <w:tcPr>
            <w:tcW w:w="440" w:type="dxa"/>
            <w:shd w:val="clear" w:color="auto" w:fill="auto"/>
            <w:noWrap/>
            <w:vAlign w:val="center"/>
            <w:hideMark/>
          </w:tcPr>
          <w:p w:rsidR="003D74B3" w:rsidRPr="00393359" w:rsidRDefault="003D74B3" w:rsidP="003D74B3">
            <w:pPr>
              <w:jc w:val="center"/>
              <w:rPr>
                <w:rFonts w:ascii="Arial" w:hAnsi="Arial" w:cs="Arial"/>
                <w:color w:val="000000"/>
                <w:sz w:val="16"/>
                <w:szCs w:val="16"/>
              </w:rPr>
            </w:pPr>
            <w:r w:rsidRPr="00393359">
              <w:rPr>
                <w:rFonts w:ascii="Arial" w:hAnsi="Arial" w:cs="Arial"/>
                <w:color w:val="000000"/>
                <w:sz w:val="16"/>
                <w:szCs w:val="16"/>
              </w:rPr>
              <w:t>15</w:t>
            </w:r>
          </w:p>
        </w:tc>
        <w:tc>
          <w:tcPr>
            <w:tcW w:w="840" w:type="dxa"/>
            <w:shd w:val="clear" w:color="auto" w:fill="auto"/>
            <w:noWrap/>
            <w:vAlign w:val="center"/>
            <w:hideMark/>
          </w:tcPr>
          <w:p w:rsidR="003D74B3" w:rsidRDefault="003D74B3" w:rsidP="003D74B3">
            <w:pPr>
              <w:jc w:val="center"/>
              <w:rPr>
                <w:rFonts w:ascii="Arial" w:hAnsi="Arial" w:cs="Arial"/>
                <w:color w:val="000000"/>
                <w:sz w:val="16"/>
                <w:szCs w:val="16"/>
              </w:rPr>
            </w:pPr>
            <w:r>
              <w:rPr>
                <w:rFonts w:ascii="Arial" w:hAnsi="Arial" w:cs="Arial"/>
                <w:color w:val="000000"/>
                <w:sz w:val="16"/>
                <w:szCs w:val="16"/>
              </w:rPr>
              <w:t>"2281"</w:t>
            </w:r>
          </w:p>
        </w:tc>
        <w:tc>
          <w:tcPr>
            <w:tcW w:w="2073" w:type="dxa"/>
            <w:shd w:val="clear" w:color="auto" w:fill="auto"/>
            <w:vAlign w:val="center"/>
            <w:hideMark/>
          </w:tcPr>
          <w:p w:rsidR="003D74B3" w:rsidRDefault="003D74B3" w:rsidP="003D74B3">
            <w:pPr>
              <w:rPr>
                <w:rFonts w:ascii="Arial" w:hAnsi="Arial" w:cs="Arial"/>
                <w:color w:val="000000"/>
                <w:sz w:val="16"/>
                <w:szCs w:val="16"/>
              </w:rPr>
            </w:pPr>
            <w:r>
              <w:rPr>
                <w:rFonts w:ascii="Arial" w:hAnsi="Arial" w:cs="Arial"/>
                <w:color w:val="000000"/>
                <w:sz w:val="16"/>
                <w:szCs w:val="16"/>
              </w:rPr>
              <w:t>Farmaceuci</w:t>
            </w:r>
          </w:p>
        </w:tc>
        <w:tc>
          <w:tcPr>
            <w:tcW w:w="112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3</w:t>
            </w:r>
          </w:p>
        </w:tc>
        <w:tc>
          <w:tcPr>
            <w:tcW w:w="1048"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5</w:t>
            </w:r>
          </w:p>
        </w:tc>
        <w:tc>
          <w:tcPr>
            <w:tcW w:w="124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0,6667</w:t>
            </w:r>
          </w:p>
        </w:tc>
      </w:tr>
      <w:tr w:rsidR="003D74B3" w:rsidRPr="00393359" w:rsidTr="00A14837">
        <w:trPr>
          <w:trHeight w:val="227"/>
          <w:jc w:val="center"/>
        </w:trPr>
        <w:tc>
          <w:tcPr>
            <w:tcW w:w="440" w:type="dxa"/>
            <w:shd w:val="clear" w:color="auto" w:fill="auto"/>
            <w:noWrap/>
            <w:vAlign w:val="center"/>
            <w:hideMark/>
          </w:tcPr>
          <w:p w:rsidR="003D74B3" w:rsidRPr="00393359" w:rsidRDefault="003D74B3" w:rsidP="003D74B3">
            <w:pPr>
              <w:jc w:val="center"/>
              <w:rPr>
                <w:rFonts w:ascii="Arial" w:hAnsi="Arial" w:cs="Arial"/>
                <w:color w:val="000000"/>
                <w:sz w:val="16"/>
                <w:szCs w:val="16"/>
              </w:rPr>
            </w:pPr>
            <w:r w:rsidRPr="00393359">
              <w:rPr>
                <w:rFonts w:ascii="Arial" w:hAnsi="Arial" w:cs="Arial"/>
                <w:color w:val="000000"/>
                <w:sz w:val="16"/>
                <w:szCs w:val="16"/>
              </w:rPr>
              <w:t>16</w:t>
            </w:r>
          </w:p>
        </w:tc>
        <w:tc>
          <w:tcPr>
            <w:tcW w:w="840" w:type="dxa"/>
            <w:shd w:val="clear" w:color="auto" w:fill="auto"/>
            <w:noWrap/>
            <w:vAlign w:val="center"/>
            <w:hideMark/>
          </w:tcPr>
          <w:p w:rsidR="003D74B3" w:rsidRDefault="003D74B3" w:rsidP="003D74B3">
            <w:pPr>
              <w:jc w:val="center"/>
              <w:rPr>
                <w:rFonts w:ascii="Arial" w:hAnsi="Arial" w:cs="Arial"/>
                <w:color w:val="000000"/>
                <w:sz w:val="16"/>
                <w:szCs w:val="16"/>
              </w:rPr>
            </w:pPr>
            <w:r>
              <w:rPr>
                <w:rFonts w:ascii="Arial" w:hAnsi="Arial" w:cs="Arial"/>
                <w:color w:val="000000"/>
                <w:sz w:val="16"/>
                <w:szCs w:val="16"/>
              </w:rPr>
              <w:t>"2271"</w:t>
            </w:r>
          </w:p>
        </w:tc>
        <w:tc>
          <w:tcPr>
            <w:tcW w:w="2073" w:type="dxa"/>
            <w:shd w:val="clear" w:color="auto" w:fill="auto"/>
            <w:vAlign w:val="center"/>
            <w:hideMark/>
          </w:tcPr>
          <w:p w:rsidR="003D74B3" w:rsidRDefault="003D74B3" w:rsidP="003D74B3">
            <w:pPr>
              <w:rPr>
                <w:rFonts w:ascii="Arial" w:hAnsi="Arial" w:cs="Arial"/>
                <w:color w:val="000000"/>
                <w:sz w:val="16"/>
                <w:szCs w:val="16"/>
              </w:rPr>
            </w:pPr>
            <w:r>
              <w:rPr>
                <w:rFonts w:ascii="Arial" w:hAnsi="Arial" w:cs="Arial"/>
                <w:color w:val="000000"/>
                <w:sz w:val="16"/>
                <w:szCs w:val="16"/>
              </w:rPr>
              <w:t>Diagności  laboratoryjni bez specjalizacji lub w trakcie specjalizacji</w:t>
            </w:r>
          </w:p>
        </w:tc>
        <w:tc>
          <w:tcPr>
            <w:tcW w:w="112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2</w:t>
            </w:r>
          </w:p>
        </w:tc>
        <w:tc>
          <w:tcPr>
            <w:tcW w:w="1048"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1</w:t>
            </w:r>
          </w:p>
        </w:tc>
        <w:tc>
          <w:tcPr>
            <w:tcW w:w="124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0,6666</w:t>
            </w:r>
          </w:p>
        </w:tc>
      </w:tr>
      <w:tr w:rsidR="003D74B3" w:rsidRPr="00393359" w:rsidTr="00A14837">
        <w:trPr>
          <w:trHeight w:val="227"/>
          <w:jc w:val="center"/>
        </w:trPr>
        <w:tc>
          <w:tcPr>
            <w:tcW w:w="440" w:type="dxa"/>
            <w:shd w:val="clear" w:color="auto" w:fill="auto"/>
            <w:noWrap/>
            <w:vAlign w:val="center"/>
            <w:hideMark/>
          </w:tcPr>
          <w:p w:rsidR="003D74B3" w:rsidRPr="00393359" w:rsidRDefault="003D74B3" w:rsidP="003D74B3">
            <w:pPr>
              <w:jc w:val="center"/>
              <w:rPr>
                <w:rFonts w:ascii="Arial" w:hAnsi="Arial" w:cs="Arial"/>
                <w:color w:val="000000"/>
                <w:sz w:val="16"/>
                <w:szCs w:val="16"/>
              </w:rPr>
            </w:pPr>
            <w:r w:rsidRPr="00393359">
              <w:rPr>
                <w:rFonts w:ascii="Arial" w:hAnsi="Arial" w:cs="Arial"/>
                <w:color w:val="000000"/>
                <w:sz w:val="16"/>
                <w:szCs w:val="16"/>
              </w:rPr>
              <w:t>17</w:t>
            </w:r>
          </w:p>
        </w:tc>
        <w:tc>
          <w:tcPr>
            <w:tcW w:w="840" w:type="dxa"/>
            <w:shd w:val="clear" w:color="auto" w:fill="auto"/>
            <w:noWrap/>
            <w:vAlign w:val="center"/>
            <w:hideMark/>
          </w:tcPr>
          <w:p w:rsidR="003D74B3" w:rsidRDefault="003D74B3" w:rsidP="003D74B3">
            <w:pPr>
              <w:jc w:val="center"/>
              <w:rPr>
                <w:rFonts w:ascii="Arial" w:hAnsi="Arial" w:cs="Arial"/>
                <w:color w:val="000000"/>
                <w:sz w:val="16"/>
                <w:szCs w:val="16"/>
              </w:rPr>
            </w:pPr>
            <w:r>
              <w:rPr>
                <w:rFonts w:ascii="Arial" w:hAnsi="Arial" w:cs="Arial"/>
                <w:color w:val="000000"/>
                <w:sz w:val="16"/>
                <w:szCs w:val="16"/>
              </w:rPr>
              <w:t>"7515"</w:t>
            </w:r>
          </w:p>
        </w:tc>
        <w:tc>
          <w:tcPr>
            <w:tcW w:w="2073" w:type="dxa"/>
            <w:shd w:val="clear" w:color="auto" w:fill="auto"/>
            <w:vAlign w:val="center"/>
            <w:hideMark/>
          </w:tcPr>
          <w:p w:rsidR="003D74B3" w:rsidRDefault="003D74B3" w:rsidP="003D74B3">
            <w:pPr>
              <w:rPr>
                <w:rFonts w:ascii="Arial" w:hAnsi="Arial" w:cs="Arial"/>
                <w:color w:val="000000"/>
                <w:sz w:val="16"/>
                <w:szCs w:val="16"/>
              </w:rPr>
            </w:pPr>
            <w:r>
              <w:rPr>
                <w:rFonts w:ascii="Arial" w:hAnsi="Arial" w:cs="Arial"/>
                <w:color w:val="000000"/>
                <w:sz w:val="16"/>
                <w:szCs w:val="16"/>
              </w:rPr>
              <w:t>Klasyfikatorzy żywności i pokrewni</w:t>
            </w:r>
          </w:p>
        </w:tc>
        <w:tc>
          <w:tcPr>
            <w:tcW w:w="112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2</w:t>
            </w:r>
          </w:p>
        </w:tc>
        <w:tc>
          <w:tcPr>
            <w:tcW w:w="1048"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10</w:t>
            </w:r>
          </w:p>
        </w:tc>
        <w:tc>
          <w:tcPr>
            <w:tcW w:w="124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0,6666</w:t>
            </w:r>
          </w:p>
        </w:tc>
      </w:tr>
      <w:tr w:rsidR="003D74B3" w:rsidRPr="00393359" w:rsidTr="00A14837">
        <w:trPr>
          <w:trHeight w:val="227"/>
          <w:jc w:val="center"/>
        </w:trPr>
        <w:tc>
          <w:tcPr>
            <w:tcW w:w="440" w:type="dxa"/>
            <w:shd w:val="clear" w:color="auto" w:fill="auto"/>
            <w:noWrap/>
            <w:vAlign w:val="center"/>
            <w:hideMark/>
          </w:tcPr>
          <w:p w:rsidR="003D74B3" w:rsidRPr="00393359" w:rsidRDefault="003D74B3" w:rsidP="003D74B3">
            <w:pPr>
              <w:jc w:val="center"/>
              <w:rPr>
                <w:rFonts w:ascii="Arial" w:hAnsi="Arial" w:cs="Arial"/>
                <w:color w:val="000000"/>
                <w:sz w:val="16"/>
                <w:szCs w:val="16"/>
              </w:rPr>
            </w:pPr>
            <w:r w:rsidRPr="00393359">
              <w:rPr>
                <w:rFonts w:ascii="Arial" w:hAnsi="Arial" w:cs="Arial"/>
                <w:color w:val="000000"/>
                <w:sz w:val="16"/>
                <w:szCs w:val="16"/>
              </w:rPr>
              <w:t>18</w:t>
            </w:r>
          </w:p>
        </w:tc>
        <w:tc>
          <w:tcPr>
            <w:tcW w:w="840" w:type="dxa"/>
            <w:shd w:val="clear" w:color="auto" w:fill="auto"/>
            <w:noWrap/>
            <w:vAlign w:val="center"/>
            <w:hideMark/>
          </w:tcPr>
          <w:p w:rsidR="003D74B3" w:rsidRDefault="003D74B3" w:rsidP="003D74B3">
            <w:pPr>
              <w:jc w:val="center"/>
              <w:rPr>
                <w:rFonts w:ascii="Arial" w:hAnsi="Arial" w:cs="Arial"/>
                <w:color w:val="000000"/>
                <w:sz w:val="16"/>
                <w:szCs w:val="16"/>
              </w:rPr>
            </w:pPr>
            <w:r>
              <w:rPr>
                <w:rFonts w:ascii="Arial" w:hAnsi="Arial" w:cs="Arial"/>
                <w:color w:val="000000"/>
                <w:sz w:val="16"/>
                <w:szCs w:val="16"/>
              </w:rPr>
              <w:t>"8156"</w:t>
            </w:r>
          </w:p>
        </w:tc>
        <w:tc>
          <w:tcPr>
            <w:tcW w:w="2073" w:type="dxa"/>
            <w:shd w:val="clear" w:color="auto" w:fill="auto"/>
            <w:vAlign w:val="center"/>
            <w:hideMark/>
          </w:tcPr>
          <w:p w:rsidR="003D74B3" w:rsidRDefault="003D74B3" w:rsidP="003D74B3">
            <w:pPr>
              <w:rPr>
                <w:rFonts w:ascii="Arial" w:hAnsi="Arial" w:cs="Arial"/>
                <w:color w:val="000000"/>
                <w:sz w:val="16"/>
                <w:szCs w:val="16"/>
              </w:rPr>
            </w:pPr>
            <w:r>
              <w:rPr>
                <w:rFonts w:ascii="Arial" w:hAnsi="Arial" w:cs="Arial"/>
                <w:color w:val="000000"/>
                <w:sz w:val="16"/>
                <w:szCs w:val="16"/>
              </w:rPr>
              <w:t>Operatorzy maszyn do produkcji obuwia i pokrewni</w:t>
            </w:r>
          </w:p>
        </w:tc>
        <w:tc>
          <w:tcPr>
            <w:tcW w:w="112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14</w:t>
            </w:r>
          </w:p>
        </w:tc>
        <w:tc>
          <w:tcPr>
            <w:tcW w:w="1048"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48</w:t>
            </w:r>
          </w:p>
        </w:tc>
        <w:tc>
          <w:tcPr>
            <w:tcW w:w="124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0,6566</w:t>
            </w:r>
          </w:p>
        </w:tc>
      </w:tr>
      <w:tr w:rsidR="003D74B3" w:rsidRPr="00393359" w:rsidTr="00A14837">
        <w:trPr>
          <w:trHeight w:val="227"/>
          <w:jc w:val="center"/>
        </w:trPr>
        <w:tc>
          <w:tcPr>
            <w:tcW w:w="440" w:type="dxa"/>
            <w:shd w:val="clear" w:color="auto" w:fill="auto"/>
            <w:noWrap/>
            <w:vAlign w:val="center"/>
            <w:hideMark/>
          </w:tcPr>
          <w:p w:rsidR="003D74B3" w:rsidRPr="00393359" w:rsidRDefault="003D74B3" w:rsidP="003D74B3">
            <w:pPr>
              <w:jc w:val="center"/>
              <w:rPr>
                <w:rFonts w:ascii="Arial" w:hAnsi="Arial" w:cs="Arial"/>
                <w:color w:val="000000"/>
                <w:sz w:val="16"/>
                <w:szCs w:val="16"/>
              </w:rPr>
            </w:pPr>
            <w:r w:rsidRPr="00393359">
              <w:rPr>
                <w:rFonts w:ascii="Arial" w:hAnsi="Arial" w:cs="Arial"/>
                <w:color w:val="000000"/>
                <w:sz w:val="16"/>
                <w:szCs w:val="16"/>
              </w:rPr>
              <w:t>19</w:t>
            </w:r>
          </w:p>
        </w:tc>
        <w:tc>
          <w:tcPr>
            <w:tcW w:w="840" w:type="dxa"/>
            <w:shd w:val="clear" w:color="auto" w:fill="auto"/>
            <w:noWrap/>
            <w:vAlign w:val="center"/>
            <w:hideMark/>
          </w:tcPr>
          <w:p w:rsidR="003D74B3" w:rsidRDefault="003D74B3" w:rsidP="003D74B3">
            <w:pPr>
              <w:jc w:val="center"/>
              <w:rPr>
                <w:rFonts w:ascii="Arial" w:hAnsi="Arial" w:cs="Arial"/>
                <w:color w:val="000000"/>
                <w:sz w:val="16"/>
                <w:szCs w:val="16"/>
              </w:rPr>
            </w:pPr>
            <w:r>
              <w:rPr>
                <w:rFonts w:ascii="Arial" w:hAnsi="Arial" w:cs="Arial"/>
                <w:color w:val="000000"/>
                <w:sz w:val="16"/>
                <w:szCs w:val="16"/>
              </w:rPr>
              <w:t>"8344"</w:t>
            </w:r>
          </w:p>
        </w:tc>
        <w:tc>
          <w:tcPr>
            <w:tcW w:w="2073" w:type="dxa"/>
            <w:shd w:val="clear" w:color="auto" w:fill="auto"/>
            <w:vAlign w:val="center"/>
            <w:hideMark/>
          </w:tcPr>
          <w:p w:rsidR="003D74B3" w:rsidRDefault="003D74B3" w:rsidP="003D74B3">
            <w:pPr>
              <w:rPr>
                <w:rFonts w:ascii="Arial" w:hAnsi="Arial" w:cs="Arial"/>
                <w:color w:val="000000"/>
                <w:sz w:val="16"/>
                <w:szCs w:val="16"/>
              </w:rPr>
            </w:pPr>
            <w:r>
              <w:rPr>
                <w:rFonts w:ascii="Arial" w:hAnsi="Arial" w:cs="Arial"/>
                <w:color w:val="000000"/>
                <w:sz w:val="16"/>
                <w:szCs w:val="16"/>
              </w:rPr>
              <w:t>Kierowcy operatorzy wózków jezdniowych</w:t>
            </w:r>
          </w:p>
        </w:tc>
        <w:tc>
          <w:tcPr>
            <w:tcW w:w="112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72</w:t>
            </w:r>
          </w:p>
        </w:tc>
        <w:tc>
          <w:tcPr>
            <w:tcW w:w="1048"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335</w:t>
            </w:r>
          </w:p>
        </w:tc>
        <w:tc>
          <w:tcPr>
            <w:tcW w:w="124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0,6284</w:t>
            </w:r>
          </w:p>
        </w:tc>
      </w:tr>
      <w:tr w:rsidR="003D74B3" w:rsidRPr="00393359" w:rsidTr="00A14837">
        <w:trPr>
          <w:trHeight w:val="227"/>
          <w:jc w:val="center"/>
        </w:trPr>
        <w:tc>
          <w:tcPr>
            <w:tcW w:w="440" w:type="dxa"/>
            <w:shd w:val="clear" w:color="auto" w:fill="auto"/>
            <w:noWrap/>
            <w:vAlign w:val="center"/>
            <w:hideMark/>
          </w:tcPr>
          <w:p w:rsidR="003D74B3" w:rsidRPr="00393359" w:rsidRDefault="003D74B3" w:rsidP="003D74B3">
            <w:pPr>
              <w:jc w:val="center"/>
              <w:rPr>
                <w:rFonts w:ascii="Arial" w:hAnsi="Arial" w:cs="Arial"/>
                <w:color w:val="000000"/>
                <w:sz w:val="16"/>
                <w:szCs w:val="16"/>
              </w:rPr>
            </w:pPr>
            <w:r w:rsidRPr="00393359">
              <w:rPr>
                <w:rFonts w:ascii="Arial" w:hAnsi="Arial" w:cs="Arial"/>
                <w:color w:val="000000"/>
                <w:sz w:val="16"/>
                <w:szCs w:val="16"/>
              </w:rPr>
              <w:t>20</w:t>
            </w:r>
          </w:p>
        </w:tc>
        <w:tc>
          <w:tcPr>
            <w:tcW w:w="840" w:type="dxa"/>
            <w:shd w:val="clear" w:color="auto" w:fill="auto"/>
            <w:noWrap/>
            <w:vAlign w:val="center"/>
            <w:hideMark/>
          </w:tcPr>
          <w:p w:rsidR="003D74B3" w:rsidRDefault="003D74B3" w:rsidP="003D74B3">
            <w:pPr>
              <w:jc w:val="center"/>
              <w:rPr>
                <w:rFonts w:ascii="Arial" w:hAnsi="Arial" w:cs="Arial"/>
                <w:color w:val="000000"/>
                <w:sz w:val="16"/>
                <w:szCs w:val="16"/>
              </w:rPr>
            </w:pPr>
            <w:r>
              <w:rPr>
                <w:rFonts w:ascii="Arial" w:hAnsi="Arial" w:cs="Arial"/>
                <w:color w:val="000000"/>
                <w:sz w:val="16"/>
                <w:szCs w:val="16"/>
              </w:rPr>
              <w:t>"1420"</w:t>
            </w:r>
          </w:p>
        </w:tc>
        <w:tc>
          <w:tcPr>
            <w:tcW w:w="2073" w:type="dxa"/>
            <w:shd w:val="clear" w:color="auto" w:fill="auto"/>
            <w:vAlign w:val="center"/>
            <w:hideMark/>
          </w:tcPr>
          <w:p w:rsidR="003D74B3" w:rsidRDefault="003D74B3" w:rsidP="003D74B3">
            <w:pPr>
              <w:rPr>
                <w:rFonts w:ascii="Arial" w:hAnsi="Arial" w:cs="Arial"/>
                <w:color w:val="000000"/>
                <w:sz w:val="16"/>
                <w:szCs w:val="16"/>
              </w:rPr>
            </w:pPr>
            <w:r>
              <w:rPr>
                <w:rFonts w:ascii="Arial" w:hAnsi="Arial" w:cs="Arial"/>
                <w:color w:val="000000"/>
                <w:sz w:val="16"/>
                <w:szCs w:val="16"/>
              </w:rPr>
              <w:t>Kierownicy w handlu detalicznym i hurtowym</w:t>
            </w:r>
          </w:p>
        </w:tc>
        <w:tc>
          <w:tcPr>
            <w:tcW w:w="112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4</w:t>
            </w:r>
          </w:p>
        </w:tc>
        <w:tc>
          <w:tcPr>
            <w:tcW w:w="1048"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25</w:t>
            </w:r>
          </w:p>
        </w:tc>
        <w:tc>
          <w:tcPr>
            <w:tcW w:w="124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0,5952</w:t>
            </w:r>
          </w:p>
        </w:tc>
      </w:tr>
      <w:tr w:rsidR="003D74B3" w:rsidRPr="00393359" w:rsidTr="00A14837">
        <w:trPr>
          <w:trHeight w:val="227"/>
          <w:jc w:val="center"/>
        </w:trPr>
        <w:tc>
          <w:tcPr>
            <w:tcW w:w="440" w:type="dxa"/>
            <w:shd w:val="clear" w:color="auto" w:fill="auto"/>
            <w:noWrap/>
            <w:vAlign w:val="center"/>
            <w:hideMark/>
          </w:tcPr>
          <w:p w:rsidR="003D74B3" w:rsidRPr="00393359" w:rsidRDefault="003D74B3" w:rsidP="003D74B3">
            <w:pPr>
              <w:jc w:val="center"/>
              <w:rPr>
                <w:rFonts w:ascii="Arial" w:hAnsi="Arial" w:cs="Arial"/>
                <w:color w:val="000000"/>
                <w:sz w:val="16"/>
                <w:szCs w:val="16"/>
              </w:rPr>
            </w:pPr>
            <w:r w:rsidRPr="00393359">
              <w:rPr>
                <w:rFonts w:ascii="Arial" w:hAnsi="Arial" w:cs="Arial"/>
                <w:color w:val="000000"/>
                <w:sz w:val="16"/>
                <w:szCs w:val="16"/>
              </w:rPr>
              <w:t>21</w:t>
            </w:r>
          </w:p>
        </w:tc>
        <w:tc>
          <w:tcPr>
            <w:tcW w:w="840" w:type="dxa"/>
            <w:shd w:val="clear" w:color="auto" w:fill="auto"/>
            <w:noWrap/>
            <w:vAlign w:val="center"/>
            <w:hideMark/>
          </w:tcPr>
          <w:p w:rsidR="003D74B3" w:rsidRDefault="003D74B3" w:rsidP="003D74B3">
            <w:pPr>
              <w:jc w:val="center"/>
              <w:rPr>
                <w:rFonts w:ascii="Arial" w:hAnsi="Arial" w:cs="Arial"/>
                <w:color w:val="000000"/>
                <w:sz w:val="16"/>
                <w:szCs w:val="16"/>
              </w:rPr>
            </w:pPr>
            <w:r>
              <w:rPr>
                <w:rFonts w:ascii="Arial" w:hAnsi="Arial" w:cs="Arial"/>
                <w:color w:val="000000"/>
                <w:sz w:val="16"/>
                <w:szCs w:val="16"/>
              </w:rPr>
              <w:t>"3342"</w:t>
            </w:r>
          </w:p>
        </w:tc>
        <w:tc>
          <w:tcPr>
            <w:tcW w:w="2073" w:type="dxa"/>
            <w:shd w:val="clear" w:color="auto" w:fill="auto"/>
            <w:vAlign w:val="center"/>
            <w:hideMark/>
          </w:tcPr>
          <w:p w:rsidR="003D74B3" w:rsidRDefault="003D74B3" w:rsidP="003D74B3">
            <w:pPr>
              <w:rPr>
                <w:rFonts w:ascii="Arial" w:hAnsi="Arial" w:cs="Arial"/>
                <w:color w:val="000000"/>
                <w:sz w:val="16"/>
                <w:szCs w:val="16"/>
              </w:rPr>
            </w:pPr>
            <w:r>
              <w:rPr>
                <w:rFonts w:ascii="Arial" w:hAnsi="Arial" w:cs="Arial"/>
                <w:color w:val="000000"/>
                <w:sz w:val="16"/>
                <w:szCs w:val="16"/>
              </w:rPr>
              <w:t>Sekretarze sądowi</w:t>
            </w:r>
          </w:p>
        </w:tc>
        <w:tc>
          <w:tcPr>
            <w:tcW w:w="112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7</w:t>
            </w:r>
          </w:p>
        </w:tc>
        <w:tc>
          <w:tcPr>
            <w:tcW w:w="1048"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14</w:t>
            </w:r>
          </w:p>
        </w:tc>
        <w:tc>
          <w:tcPr>
            <w:tcW w:w="124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0,5833</w:t>
            </w:r>
          </w:p>
        </w:tc>
      </w:tr>
      <w:tr w:rsidR="003D74B3" w:rsidRPr="00393359" w:rsidTr="00A14837">
        <w:trPr>
          <w:trHeight w:val="227"/>
          <w:jc w:val="center"/>
        </w:trPr>
        <w:tc>
          <w:tcPr>
            <w:tcW w:w="440" w:type="dxa"/>
            <w:shd w:val="clear" w:color="auto" w:fill="auto"/>
            <w:noWrap/>
            <w:vAlign w:val="center"/>
            <w:hideMark/>
          </w:tcPr>
          <w:p w:rsidR="003D74B3" w:rsidRPr="00393359" w:rsidRDefault="003D74B3" w:rsidP="003D74B3">
            <w:pPr>
              <w:jc w:val="center"/>
              <w:rPr>
                <w:rFonts w:ascii="Arial" w:hAnsi="Arial" w:cs="Arial"/>
                <w:color w:val="000000"/>
                <w:sz w:val="16"/>
                <w:szCs w:val="16"/>
              </w:rPr>
            </w:pPr>
            <w:r w:rsidRPr="00393359">
              <w:rPr>
                <w:rFonts w:ascii="Arial" w:hAnsi="Arial" w:cs="Arial"/>
                <w:color w:val="000000"/>
                <w:sz w:val="16"/>
                <w:szCs w:val="16"/>
              </w:rPr>
              <w:t>22</w:t>
            </w:r>
          </w:p>
        </w:tc>
        <w:tc>
          <w:tcPr>
            <w:tcW w:w="840" w:type="dxa"/>
            <w:shd w:val="clear" w:color="auto" w:fill="auto"/>
            <w:noWrap/>
            <w:vAlign w:val="center"/>
            <w:hideMark/>
          </w:tcPr>
          <w:p w:rsidR="003D74B3" w:rsidRDefault="003D74B3" w:rsidP="003D74B3">
            <w:pPr>
              <w:jc w:val="center"/>
              <w:rPr>
                <w:rFonts w:ascii="Arial" w:hAnsi="Arial" w:cs="Arial"/>
                <w:color w:val="000000"/>
                <w:sz w:val="16"/>
                <w:szCs w:val="16"/>
              </w:rPr>
            </w:pPr>
            <w:r>
              <w:rPr>
                <w:rFonts w:ascii="Arial" w:hAnsi="Arial" w:cs="Arial"/>
                <w:color w:val="000000"/>
                <w:sz w:val="16"/>
                <w:szCs w:val="16"/>
              </w:rPr>
              <w:t>"8143"</w:t>
            </w:r>
          </w:p>
        </w:tc>
        <w:tc>
          <w:tcPr>
            <w:tcW w:w="2073" w:type="dxa"/>
            <w:shd w:val="clear" w:color="auto" w:fill="auto"/>
            <w:vAlign w:val="center"/>
            <w:hideMark/>
          </w:tcPr>
          <w:p w:rsidR="003D74B3" w:rsidRDefault="003D74B3" w:rsidP="003D74B3">
            <w:pPr>
              <w:rPr>
                <w:rFonts w:ascii="Arial" w:hAnsi="Arial" w:cs="Arial"/>
                <w:color w:val="000000"/>
                <w:sz w:val="16"/>
                <w:szCs w:val="16"/>
              </w:rPr>
            </w:pPr>
            <w:r>
              <w:rPr>
                <w:rFonts w:ascii="Arial" w:hAnsi="Arial" w:cs="Arial"/>
                <w:color w:val="000000"/>
                <w:sz w:val="16"/>
                <w:szCs w:val="16"/>
              </w:rPr>
              <w:t>Operatorzy maszyn do produkcji wyrobów papierniczych</w:t>
            </w:r>
          </w:p>
        </w:tc>
        <w:tc>
          <w:tcPr>
            <w:tcW w:w="112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9</w:t>
            </w:r>
          </w:p>
        </w:tc>
        <w:tc>
          <w:tcPr>
            <w:tcW w:w="1048"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40</w:t>
            </w:r>
          </w:p>
        </w:tc>
        <w:tc>
          <w:tcPr>
            <w:tcW w:w="124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0,5733</w:t>
            </w:r>
          </w:p>
        </w:tc>
      </w:tr>
      <w:tr w:rsidR="003D74B3" w:rsidRPr="00393359" w:rsidTr="00A14837">
        <w:trPr>
          <w:trHeight w:val="227"/>
          <w:jc w:val="center"/>
        </w:trPr>
        <w:tc>
          <w:tcPr>
            <w:tcW w:w="440" w:type="dxa"/>
            <w:shd w:val="clear" w:color="auto" w:fill="auto"/>
            <w:noWrap/>
            <w:vAlign w:val="center"/>
            <w:hideMark/>
          </w:tcPr>
          <w:p w:rsidR="003D74B3" w:rsidRPr="00393359" w:rsidRDefault="003D74B3" w:rsidP="003D74B3">
            <w:pPr>
              <w:jc w:val="center"/>
              <w:rPr>
                <w:rFonts w:ascii="Arial" w:hAnsi="Arial" w:cs="Arial"/>
                <w:color w:val="000000"/>
                <w:sz w:val="16"/>
                <w:szCs w:val="16"/>
              </w:rPr>
            </w:pPr>
            <w:r w:rsidRPr="00393359">
              <w:rPr>
                <w:rFonts w:ascii="Arial" w:hAnsi="Arial" w:cs="Arial"/>
                <w:color w:val="000000"/>
                <w:sz w:val="16"/>
                <w:szCs w:val="16"/>
              </w:rPr>
              <w:t>23</w:t>
            </w:r>
          </w:p>
        </w:tc>
        <w:tc>
          <w:tcPr>
            <w:tcW w:w="840" w:type="dxa"/>
            <w:shd w:val="clear" w:color="auto" w:fill="auto"/>
            <w:noWrap/>
            <w:vAlign w:val="center"/>
            <w:hideMark/>
          </w:tcPr>
          <w:p w:rsidR="003D74B3" w:rsidRDefault="003D74B3" w:rsidP="003D74B3">
            <w:pPr>
              <w:jc w:val="center"/>
              <w:rPr>
                <w:rFonts w:ascii="Arial" w:hAnsi="Arial" w:cs="Arial"/>
                <w:color w:val="000000"/>
                <w:sz w:val="16"/>
                <w:szCs w:val="16"/>
              </w:rPr>
            </w:pPr>
            <w:r>
              <w:rPr>
                <w:rFonts w:ascii="Arial" w:hAnsi="Arial" w:cs="Arial"/>
                <w:color w:val="000000"/>
                <w:sz w:val="16"/>
                <w:szCs w:val="16"/>
              </w:rPr>
              <w:t>"4213"</w:t>
            </w:r>
          </w:p>
        </w:tc>
        <w:tc>
          <w:tcPr>
            <w:tcW w:w="2073" w:type="dxa"/>
            <w:shd w:val="clear" w:color="auto" w:fill="auto"/>
            <w:vAlign w:val="center"/>
            <w:hideMark/>
          </w:tcPr>
          <w:p w:rsidR="003D74B3" w:rsidRDefault="003D74B3" w:rsidP="003D74B3">
            <w:pPr>
              <w:rPr>
                <w:rFonts w:ascii="Arial" w:hAnsi="Arial" w:cs="Arial"/>
                <w:color w:val="000000"/>
                <w:sz w:val="16"/>
                <w:szCs w:val="16"/>
              </w:rPr>
            </w:pPr>
            <w:r>
              <w:rPr>
                <w:rFonts w:ascii="Arial" w:hAnsi="Arial" w:cs="Arial"/>
                <w:color w:val="000000"/>
                <w:sz w:val="16"/>
                <w:szCs w:val="16"/>
              </w:rPr>
              <w:t>Pracownicy lombardów i instytucji pożyczkowych</w:t>
            </w:r>
          </w:p>
        </w:tc>
        <w:tc>
          <w:tcPr>
            <w:tcW w:w="112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4</w:t>
            </w:r>
          </w:p>
        </w:tc>
        <w:tc>
          <w:tcPr>
            <w:tcW w:w="1048"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7</w:t>
            </w:r>
          </w:p>
        </w:tc>
        <w:tc>
          <w:tcPr>
            <w:tcW w:w="124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0,5333</w:t>
            </w:r>
          </w:p>
        </w:tc>
      </w:tr>
      <w:tr w:rsidR="003D74B3" w:rsidRPr="00393359" w:rsidTr="00A14837">
        <w:trPr>
          <w:trHeight w:val="227"/>
          <w:jc w:val="center"/>
        </w:trPr>
        <w:tc>
          <w:tcPr>
            <w:tcW w:w="440" w:type="dxa"/>
            <w:shd w:val="clear" w:color="auto" w:fill="auto"/>
            <w:noWrap/>
            <w:vAlign w:val="center"/>
            <w:hideMark/>
          </w:tcPr>
          <w:p w:rsidR="003D74B3" w:rsidRPr="00393359" w:rsidRDefault="003D74B3" w:rsidP="003D74B3">
            <w:pPr>
              <w:jc w:val="center"/>
              <w:rPr>
                <w:rFonts w:ascii="Arial" w:hAnsi="Arial" w:cs="Arial"/>
                <w:color w:val="000000"/>
                <w:sz w:val="16"/>
                <w:szCs w:val="16"/>
              </w:rPr>
            </w:pPr>
            <w:r w:rsidRPr="00393359">
              <w:rPr>
                <w:rFonts w:ascii="Arial" w:hAnsi="Arial" w:cs="Arial"/>
                <w:color w:val="000000"/>
                <w:sz w:val="16"/>
                <w:szCs w:val="16"/>
              </w:rPr>
              <w:t>24</w:t>
            </w:r>
          </w:p>
        </w:tc>
        <w:tc>
          <w:tcPr>
            <w:tcW w:w="840" w:type="dxa"/>
            <w:shd w:val="clear" w:color="auto" w:fill="auto"/>
            <w:noWrap/>
            <w:vAlign w:val="center"/>
            <w:hideMark/>
          </w:tcPr>
          <w:p w:rsidR="003D74B3" w:rsidRDefault="003D74B3" w:rsidP="003D74B3">
            <w:pPr>
              <w:jc w:val="center"/>
              <w:rPr>
                <w:rFonts w:ascii="Arial" w:hAnsi="Arial" w:cs="Arial"/>
                <w:color w:val="000000"/>
                <w:sz w:val="16"/>
                <w:szCs w:val="16"/>
              </w:rPr>
            </w:pPr>
            <w:r>
              <w:rPr>
                <w:rFonts w:ascii="Arial" w:hAnsi="Arial" w:cs="Arial"/>
                <w:color w:val="000000"/>
                <w:sz w:val="16"/>
                <w:szCs w:val="16"/>
              </w:rPr>
              <w:t>"5241"</w:t>
            </w:r>
          </w:p>
        </w:tc>
        <w:tc>
          <w:tcPr>
            <w:tcW w:w="2073" w:type="dxa"/>
            <w:shd w:val="clear" w:color="auto" w:fill="auto"/>
            <w:vAlign w:val="center"/>
            <w:hideMark/>
          </w:tcPr>
          <w:p w:rsidR="003D74B3" w:rsidRDefault="003D74B3" w:rsidP="003D74B3">
            <w:pPr>
              <w:rPr>
                <w:rFonts w:ascii="Arial" w:hAnsi="Arial" w:cs="Arial"/>
                <w:color w:val="000000"/>
                <w:sz w:val="16"/>
                <w:szCs w:val="16"/>
              </w:rPr>
            </w:pPr>
            <w:r>
              <w:rPr>
                <w:rFonts w:ascii="Arial" w:hAnsi="Arial" w:cs="Arial"/>
                <w:color w:val="000000"/>
                <w:sz w:val="16"/>
                <w:szCs w:val="16"/>
              </w:rPr>
              <w:t>Modelki i modele</w:t>
            </w:r>
          </w:p>
        </w:tc>
        <w:tc>
          <w:tcPr>
            <w:tcW w:w="112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0</w:t>
            </w:r>
          </w:p>
        </w:tc>
        <w:tc>
          <w:tcPr>
            <w:tcW w:w="1048"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0</w:t>
            </w:r>
          </w:p>
        </w:tc>
        <w:tc>
          <w:tcPr>
            <w:tcW w:w="124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0,5</w:t>
            </w:r>
            <w:r w:rsidR="00A14837">
              <w:rPr>
                <w:rFonts w:ascii="Arial" w:hAnsi="Arial" w:cs="Arial"/>
                <w:color w:val="000000"/>
                <w:sz w:val="16"/>
                <w:szCs w:val="16"/>
              </w:rPr>
              <w:t>000</w:t>
            </w:r>
          </w:p>
        </w:tc>
      </w:tr>
      <w:tr w:rsidR="003D74B3" w:rsidRPr="00393359" w:rsidTr="00A14837">
        <w:trPr>
          <w:trHeight w:val="227"/>
          <w:jc w:val="center"/>
        </w:trPr>
        <w:tc>
          <w:tcPr>
            <w:tcW w:w="440" w:type="dxa"/>
            <w:shd w:val="clear" w:color="auto" w:fill="auto"/>
            <w:noWrap/>
            <w:vAlign w:val="center"/>
            <w:hideMark/>
          </w:tcPr>
          <w:p w:rsidR="003D74B3" w:rsidRPr="00393359" w:rsidRDefault="003D74B3" w:rsidP="003D74B3">
            <w:pPr>
              <w:jc w:val="center"/>
              <w:rPr>
                <w:rFonts w:ascii="Arial" w:hAnsi="Arial" w:cs="Arial"/>
                <w:color w:val="000000"/>
                <w:sz w:val="16"/>
                <w:szCs w:val="16"/>
              </w:rPr>
            </w:pPr>
            <w:r w:rsidRPr="00393359">
              <w:rPr>
                <w:rFonts w:ascii="Arial" w:hAnsi="Arial" w:cs="Arial"/>
                <w:color w:val="000000"/>
                <w:sz w:val="16"/>
                <w:szCs w:val="16"/>
              </w:rPr>
              <w:t>25</w:t>
            </w:r>
          </w:p>
        </w:tc>
        <w:tc>
          <w:tcPr>
            <w:tcW w:w="840" w:type="dxa"/>
            <w:shd w:val="clear" w:color="auto" w:fill="auto"/>
            <w:noWrap/>
            <w:vAlign w:val="center"/>
            <w:hideMark/>
          </w:tcPr>
          <w:p w:rsidR="003D74B3" w:rsidRDefault="003D74B3" w:rsidP="003D74B3">
            <w:pPr>
              <w:jc w:val="center"/>
              <w:rPr>
                <w:rFonts w:ascii="Arial" w:hAnsi="Arial" w:cs="Arial"/>
                <w:color w:val="000000"/>
                <w:sz w:val="16"/>
                <w:szCs w:val="16"/>
              </w:rPr>
            </w:pPr>
            <w:r>
              <w:rPr>
                <w:rFonts w:ascii="Arial" w:hAnsi="Arial" w:cs="Arial"/>
                <w:color w:val="000000"/>
                <w:sz w:val="16"/>
                <w:szCs w:val="16"/>
              </w:rPr>
              <w:t>"5164"</w:t>
            </w:r>
          </w:p>
        </w:tc>
        <w:tc>
          <w:tcPr>
            <w:tcW w:w="2073" w:type="dxa"/>
            <w:shd w:val="clear" w:color="auto" w:fill="auto"/>
            <w:vAlign w:val="center"/>
            <w:hideMark/>
          </w:tcPr>
          <w:p w:rsidR="003D74B3" w:rsidRDefault="003D74B3" w:rsidP="003D74B3">
            <w:pPr>
              <w:rPr>
                <w:rFonts w:ascii="Arial" w:hAnsi="Arial" w:cs="Arial"/>
                <w:color w:val="000000"/>
                <w:sz w:val="16"/>
                <w:szCs w:val="16"/>
              </w:rPr>
            </w:pPr>
            <w:r>
              <w:rPr>
                <w:rFonts w:ascii="Arial" w:hAnsi="Arial" w:cs="Arial"/>
                <w:color w:val="000000"/>
                <w:sz w:val="16"/>
                <w:szCs w:val="16"/>
              </w:rPr>
              <w:t>Opiekunowie zwierząt domowych i pracownicy zajmujący się zwierzętami</w:t>
            </w:r>
          </w:p>
        </w:tc>
        <w:tc>
          <w:tcPr>
            <w:tcW w:w="112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6</w:t>
            </w:r>
          </w:p>
        </w:tc>
        <w:tc>
          <w:tcPr>
            <w:tcW w:w="1048"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7</w:t>
            </w:r>
          </w:p>
        </w:tc>
        <w:tc>
          <w:tcPr>
            <w:tcW w:w="124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0,4666</w:t>
            </w:r>
          </w:p>
        </w:tc>
      </w:tr>
      <w:tr w:rsidR="003D74B3" w:rsidRPr="00393359" w:rsidTr="00A14837">
        <w:trPr>
          <w:trHeight w:val="227"/>
          <w:jc w:val="center"/>
        </w:trPr>
        <w:tc>
          <w:tcPr>
            <w:tcW w:w="440" w:type="dxa"/>
            <w:shd w:val="clear" w:color="auto" w:fill="auto"/>
            <w:noWrap/>
            <w:vAlign w:val="center"/>
            <w:hideMark/>
          </w:tcPr>
          <w:p w:rsidR="003D74B3" w:rsidRPr="00393359" w:rsidRDefault="003D74B3" w:rsidP="003D74B3">
            <w:pPr>
              <w:jc w:val="center"/>
              <w:rPr>
                <w:rFonts w:ascii="Arial" w:hAnsi="Arial" w:cs="Arial"/>
                <w:color w:val="000000"/>
                <w:sz w:val="16"/>
                <w:szCs w:val="16"/>
              </w:rPr>
            </w:pPr>
            <w:r w:rsidRPr="00393359">
              <w:rPr>
                <w:rFonts w:ascii="Arial" w:hAnsi="Arial" w:cs="Arial"/>
                <w:color w:val="000000"/>
                <w:sz w:val="16"/>
                <w:szCs w:val="16"/>
              </w:rPr>
              <w:t>26</w:t>
            </w:r>
          </w:p>
        </w:tc>
        <w:tc>
          <w:tcPr>
            <w:tcW w:w="840" w:type="dxa"/>
            <w:shd w:val="clear" w:color="auto" w:fill="auto"/>
            <w:noWrap/>
            <w:vAlign w:val="center"/>
            <w:hideMark/>
          </w:tcPr>
          <w:p w:rsidR="003D74B3" w:rsidRDefault="003D74B3" w:rsidP="003D74B3">
            <w:pPr>
              <w:jc w:val="center"/>
              <w:rPr>
                <w:rFonts w:ascii="Arial" w:hAnsi="Arial" w:cs="Arial"/>
                <w:color w:val="000000"/>
                <w:sz w:val="16"/>
                <w:szCs w:val="16"/>
              </w:rPr>
            </w:pPr>
            <w:r>
              <w:rPr>
                <w:rFonts w:ascii="Arial" w:hAnsi="Arial" w:cs="Arial"/>
                <w:color w:val="000000"/>
                <w:sz w:val="16"/>
                <w:szCs w:val="16"/>
              </w:rPr>
              <w:t>"9411"</w:t>
            </w:r>
          </w:p>
        </w:tc>
        <w:tc>
          <w:tcPr>
            <w:tcW w:w="2073" w:type="dxa"/>
            <w:shd w:val="clear" w:color="auto" w:fill="auto"/>
            <w:vAlign w:val="center"/>
            <w:hideMark/>
          </w:tcPr>
          <w:p w:rsidR="003D74B3" w:rsidRDefault="003D74B3" w:rsidP="003D74B3">
            <w:pPr>
              <w:rPr>
                <w:rFonts w:ascii="Arial" w:hAnsi="Arial" w:cs="Arial"/>
                <w:color w:val="000000"/>
                <w:sz w:val="16"/>
                <w:szCs w:val="16"/>
              </w:rPr>
            </w:pPr>
            <w:r>
              <w:rPr>
                <w:rFonts w:ascii="Arial" w:hAnsi="Arial" w:cs="Arial"/>
                <w:color w:val="000000"/>
                <w:sz w:val="16"/>
                <w:szCs w:val="16"/>
              </w:rPr>
              <w:t>Pracownicy przygotowujący posiłki typu fast food</w:t>
            </w:r>
          </w:p>
        </w:tc>
        <w:tc>
          <w:tcPr>
            <w:tcW w:w="112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12</w:t>
            </w:r>
          </w:p>
        </w:tc>
        <w:tc>
          <w:tcPr>
            <w:tcW w:w="1048"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18</w:t>
            </w:r>
          </w:p>
        </w:tc>
        <w:tc>
          <w:tcPr>
            <w:tcW w:w="124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0,4615</w:t>
            </w:r>
          </w:p>
        </w:tc>
      </w:tr>
      <w:tr w:rsidR="003D74B3" w:rsidRPr="00393359" w:rsidTr="00A14837">
        <w:trPr>
          <w:trHeight w:val="227"/>
          <w:jc w:val="center"/>
        </w:trPr>
        <w:tc>
          <w:tcPr>
            <w:tcW w:w="440" w:type="dxa"/>
            <w:shd w:val="clear" w:color="auto" w:fill="auto"/>
            <w:noWrap/>
            <w:vAlign w:val="center"/>
            <w:hideMark/>
          </w:tcPr>
          <w:p w:rsidR="003D74B3" w:rsidRPr="00393359" w:rsidRDefault="003D74B3" w:rsidP="003D74B3">
            <w:pPr>
              <w:jc w:val="center"/>
              <w:rPr>
                <w:rFonts w:ascii="Arial" w:hAnsi="Arial" w:cs="Arial"/>
                <w:color w:val="000000"/>
                <w:sz w:val="16"/>
                <w:szCs w:val="16"/>
              </w:rPr>
            </w:pPr>
            <w:r w:rsidRPr="00393359">
              <w:rPr>
                <w:rFonts w:ascii="Arial" w:hAnsi="Arial" w:cs="Arial"/>
                <w:color w:val="000000"/>
                <w:sz w:val="16"/>
                <w:szCs w:val="16"/>
              </w:rPr>
              <w:t>27</w:t>
            </w:r>
          </w:p>
        </w:tc>
        <w:tc>
          <w:tcPr>
            <w:tcW w:w="840" w:type="dxa"/>
            <w:shd w:val="clear" w:color="auto" w:fill="auto"/>
            <w:noWrap/>
            <w:vAlign w:val="center"/>
            <w:hideMark/>
          </w:tcPr>
          <w:p w:rsidR="003D74B3" w:rsidRDefault="003D74B3" w:rsidP="003D74B3">
            <w:pPr>
              <w:jc w:val="center"/>
              <w:rPr>
                <w:rFonts w:ascii="Arial" w:hAnsi="Arial" w:cs="Arial"/>
                <w:color w:val="000000"/>
                <w:sz w:val="16"/>
                <w:szCs w:val="16"/>
              </w:rPr>
            </w:pPr>
            <w:r>
              <w:rPr>
                <w:rFonts w:ascii="Arial" w:hAnsi="Arial" w:cs="Arial"/>
                <w:color w:val="000000"/>
                <w:sz w:val="16"/>
                <w:szCs w:val="16"/>
              </w:rPr>
              <w:t>"9211"</w:t>
            </w:r>
          </w:p>
        </w:tc>
        <w:tc>
          <w:tcPr>
            <w:tcW w:w="2073" w:type="dxa"/>
            <w:shd w:val="clear" w:color="auto" w:fill="auto"/>
            <w:vAlign w:val="center"/>
            <w:hideMark/>
          </w:tcPr>
          <w:p w:rsidR="003D74B3" w:rsidRDefault="003D74B3" w:rsidP="003D74B3">
            <w:pPr>
              <w:rPr>
                <w:rFonts w:ascii="Arial" w:hAnsi="Arial" w:cs="Arial"/>
                <w:color w:val="000000"/>
                <w:sz w:val="16"/>
                <w:szCs w:val="16"/>
              </w:rPr>
            </w:pPr>
            <w:r>
              <w:rPr>
                <w:rFonts w:ascii="Arial" w:hAnsi="Arial" w:cs="Arial"/>
                <w:color w:val="000000"/>
                <w:sz w:val="16"/>
                <w:szCs w:val="16"/>
              </w:rPr>
              <w:t>Robotnicy pomocniczy przy pracach polowych</w:t>
            </w:r>
          </w:p>
        </w:tc>
        <w:tc>
          <w:tcPr>
            <w:tcW w:w="112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5</w:t>
            </w:r>
          </w:p>
        </w:tc>
        <w:tc>
          <w:tcPr>
            <w:tcW w:w="1048"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35</w:t>
            </w:r>
          </w:p>
        </w:tc>
        <w:tc>
          <w:tcPr>
            <w:tcW w:w="124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0,4321</w:t>
            </w:r>
          </w:p>
        </w:tc>
      </w:tr>
      <w:tr w:rsidR="003D74B3" w:rsidRPr="00393359" w:rsidTr="00A14837">
        <w:trPr>
          <w:trHeight w:val="227"/>
          <w:jc w:val="center"/>
        </w:trPr>
        <w:tc>
          <w:tcPr>
            <w:tcW w:w="440" w:type="dxa"/>
            <w:shd w:val="clear" w:color="auto" w:fill="auto"/>
            <w:noWrap/>
            <w:vAlign w:val="center"/>
            <w:hideMark/>
          </w:tcPr>
          <w:p w:rsidR="003D74B3" w:rsidRPr="00393359" w:rsidRDefault="003D74B3" w:rsidP="003D74B3">
            <w:pPr>
              <w:jc w:val="center"/>
              <w:rPr>
                <w:rFonts w:ascii="Arial" w:hAnsi="Arial" w:cs="Arial"/>
                <w:color w:val="000000"/>
                <w:sz w:val="16"/>
                <w:szCs w:val="16"/>
              </w:rPr>
            </w:pPr>
            <w:r w:rsidRPr="00393359">
              <w:rPr>
                <w:rFonts w:ascii="Arial" w:hAnsi="Arial" w:cs="Arial"/>
                <w:color w:val="000000"/>
                <w:sz w:val="16"/>
                <w:szCs w:val="16"/>
              </w:rPr>
              <w:t>28</w:t>
            </w:r>
          </w:p>
        </w:tc>
        <w:tc>
          <w:tcPr>
            <w:tcW w:w="840" w:type="dxa"/>
            <w:shd w:val="clear" w:color="auto" w:fill="auto"/>
            <w:noWrap/>
            <w:vAlign w:val="center"/>
            <w:hideMark/>
          </w:tcPr>
          <w:p w:rsidR="003D74B3" w:rsidRDefault="003D74B3" w:rsidP="003D74B3">
            <w:pPr>
              <w:jc w:val="center"/>
              <w:rPr>
                <w:rFonts w:ascii="Arial" w:hAnsi="Arial" w:cs="Arial"/>
                <w:color w:val="000000"/>
                <w:sz w:val="16"/>
                <w:szCs w:val="16"/>
              </w:rPr>
            </w:pPr>
            <w:r>
              <w:rPr>
                <w:rFonts w:ascii="Arial" w:hAnsi="Arial" w:cs="Arial"/>
                <w:color w:val="000000"/>
                <w:sz w:val="16"/>
                <w:szCs w:val="16"/>
              </w:rPr>
              <w:t>"8219"</w:t>
            </w:r>
          </w:p>
        </w:tc>
        <w:tc>
          <w:tcPr>
            <w:tcW w:w="2073" w:type="dxa"/>
            <w:shd w:val="clear" w:color="auto" w:fill="auto"/>
            <w:vAlign w:val="center"/>
            <w:hideMark/>
          </w:tcPr>
          <w:p w:rsidR="003D74B3" w:rsidRDefault="003D74B3" w:rsidP="003D74B3">
            <w:pPr>
              <w:rPr>
                <w:rFonts w:ascii="Arial" w:hAnsi="Arial" w:cs="Arial"/>
                <w:color w:val="000000"/>
                <w:sz w:val="16"/>
                <w:szCs w:val="16"/>
              </w:rPr>
            </w:pPr>
            <w:r>
              <w:rPr>
                <w:rFonts w:ascii="Arial" w:hAnsi="Arial" w:cs="Arial"/>
                <w:color w:val="000000"/>
                <w:sz w:val="16"/>
                <w:szCs w:val="16"/>
              </w:rPr>
              <w:t>Monterzy gdzie indziej niesklasyfikowani</w:t>
            </w:r>
          </w:p>
        </w:tc>
        <w:tc>
          <w:tcPr>
            <w:tcW w:w="112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184</w:t>
            </w:r>
          </w:p>
        </w:tc>
        <w:tc>
          <w:tcPr>
            <w:tcW w:w="1048"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614</w:t>
            </w:r>
          </w:p>
        </w:tc>
        <w:tc>
          <w:tcPr>
            <w:tcW w:w="124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0,4191</w:t>
            </w:r>
          </w:p>
        </w:tc>
      </w:tr>
      <w:tr w:rsidR="003D74B3" w:rsidRPr="00393359" w:rsidTr="00A14837">
        <w:trPr>
          <w:trHeight w:val="227"/>
          <w:jc w:val="center"/>
        </w:trPr>
        <w:tc>
          <w:tcPr>
            <w:tcW w:w="440" w:type="dxa"/>
            <w:shd w:val="clear" w:color="auto" w:fill="auto"/>
            <w:noWrap/>
            <w:vAlign w:val="center"/>
            <w:hideMark/>
          </w:tcPr>
          <w:p w:rsidR="003D74B3" w:rsidRPr="00393359" w:rsidRDefault="003D74B3" w:rsidP="003D74B3">
            <w:pPr>
              <w:jc w:val="center"/>
              <w:rPr>
                <w:rFonts w:ascii="Arial" w:hAnsi="Arial" w:cs="Arial"/>
                <w:color w:val="000000"/>
                <w:sz w:val="16"/>
                <w:szCs w:val="16"/>
              </w:rPr>
            </w:pPr>
            <w:r w:rsidRPr="00393359">
              <w:rPr>
                <w:rFonts w:ascii="Arial" w:hAnsi="Arial" w:cs="Arial"/>
                <w:color w:val="000000"/>
                <w:sz w:val="16"/>
                <w:szCs w:val="16"/>
              </w:rPr>
              <w:t>29</w:t>
            </w:r>
          </w:p>
        </w:tc>
        <w:tc>
          <w:tcPr>
            <w:tcW w:w="840" w:type="dxa"/>
            <w:shd w:val="clear" w:color="auto" w:fill="auto"/>
            <w:noWrap/>
            <w:vAlign w:val="center"/>
            <w:hideMark/>
          </w:tcPr>
          <w:p w:rsidR="003D74B3" w:rsidRDefault="003D74B3" w:rsidP="003D74B3">
            <w:pPr>
              <w:jc w:val="center"/>
              <w:rPr>
                <w:rFonts w:ascii="Arial" w:hAnsi="Arial" w:cs="Arial"/>
                <w:color w:val="000000"/>
                <w:sz w:val="16"/>
                <w:szCs w:val="16"/>
              </w:rPr>
            </w:pPr>
            <w:r>
              <w:rPr>
                <w:rFonts w:ascii="Arial" w:hAnsi="Arial" w:cs="Arial"/>
                <w:color w:val="000000"/>
                <w:sz w:val="16"/>
                <w:szCs w:val="16"/>
              </w:rPr>
              <w:t>"4414"</w:t>
            </w:r>
          </w:p>
        </w:tc>
        <w:tc>
          <w:tcPr>
            <w:tcW w:w="2073" w:type="dxa"/>
            <w:shd w:val="clear" w:color="auto" w:fill="auto"/>
            <w:vAlign w:val="center"/>
            <w:hideMark/>
          </w:tcPr>
          <w:p w:rsidR="003D74B3" w:rsidRDefault="003D74B3" w:rsidP="003D74B3">
            <w:pPr>
              <w:rPr>
                <w:rFonts w:ascii="Arial" w:hAnsi="Arial" w:cs="Arial"/>
                <w:color w:val="000000"/>
                <w:sz w:val="16"/>
                <w:szCs w:val="16"/>
              </w:rPr>
            </w:pPr>
            <w:r>
              <w:rPr>
                <w:rFonts w:ascii="Arial" w:hAnsi="Arial" w:cs="Arial"/>
                <w:color w:val="000000"/>
                <w:sz w:val="16"/>
                <w:szCs w:val="16"/>
              </w:rPr>
              <w:t>Technicy archiwiści i pokrewni</w:t>
            </w:r>
          </w:p>
        </w:tc>
        <w:tc>
          <w:tcPr>
            <w:tcW w:w="112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5</w:t>
            </w:r>
          </w:p>
        </w:tc>
        <w:tc>
          <w:tcPr>
            <w:tcW w:w="1048"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10</w:t>
            </w:r>
          </w:p>
        </w:tc>
        <w:tc>
          <w:tcPr>
            <w:tcW w:w="124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0,4166</w:t>
            </w:r>
          </w:p>
        </w:tc>
      </w:tr>
      <w:tr w:rsidR="003D74B3" w:rsidRPr="00393359" w:rsidTr="00A14837">
        <w:trPr>
          <w:trHeight w:val="227"/>
          <w:jc w:val="center"/>
        </w:trPr>
        <w:tc>
          <w:tcPr>
            <w:tcW w:w="440" w:type="dxa"/>
            <w:shd w:val="clear" w:color="auto" w:fill="auto"/>
            <w:noWrap/>
            <w:vAlign w:val="center"/>
            <w:hideMark/>
          </w:tcPr>
          <w:p w:rsidR="003D74B3" w:rsidRPr="00393359" w:rsidRDefault="003D74B3" w:rsidP="003D74B3">
            <w:pPr>
              <w:jc w:val="center"/>
              <w:rPr>
                <w:rFonts w:ascii="Arial" w:hAnsi="Arial" w:cs="Arial"/>
                <w:color w:val="000000"/>
                <w:sz w:val="16"/>
                <w:szCs w:val="16"/>
              </w:rPr>
            </w:pPr>
            <w:r w:rsidRPr="00393359">
              <w:rPr>
                <w:rFonts w:ascii="Arial" w:hAnsi="Arial" w:cs="Arial"/>
                <w:color w:val="000000"/>
                <w:sz w:val="16"/>
                <w:szCs w:val="16"/>
              </w:rPr>
              <w:t>30</w:t>
            </w:r>
          </w:p>
        </w:tc>
        <w:tc>
          <w:tcPr>
            <w:tcW w:w="840" w:type="dxa"/>
            <w:shd w:val="clear" w:color="auto" w:fill="auto"/>
            <w:noWrap/>
            <w:vAlign w:val="center"/>
            <w:hideMark/>
          </w:tcPr>
          <w:p w:rsidR="003D74B3" w:rsidRDefault="003D74B3" w:rsidP="003D74B3">
            <w:pPr>
              <w:jc w:val="center"/>
              <w:rPr>
                <w:rFonts w:ascii="Arial" w:hAnsi="Arial" w:cs="Arial"/>
                <w:color w:val="000000"/>
                <w:sz w:val="16"/>
                <w:szCs w:val="16"/>
              </w:rPr>
            </w:pPr>
            <w:r>
              <w:rPr>
                <w:rFonts w:ascii="Arial" w:hAnsi="Arial" w:cs="Arial"/>
                <w:color w:val="000000"/>
                <w:sz w:val="16"/>
                <w:szCs w:val="16"/>
              </w:rPr>
              <w:t>"2621"</w:t>
            </w:r>
          </w:p>
        </w:tc>
        <w:tc>
          <w:tcPr>
            <w:tcW w:w="2073" w:type="dxa"/>
            <w:shd w:val="clear" w:color="auto" w:fill="auto"/>
            <w:vAlign w:val="center"/>
            <w:hideMark/>
          </w:tcPr>
          <w:p w:rsidR="003D74B3" w:rsidRDefault="003D74B3" w:rsidP="003D74B3">
            <w:pPr>
              <w:rPr>
                <w:rFonts w:ascii="Arial" w:hAnsi="Arial" w:cs="Arial"/>
                <w:color w:val="000000"/>
                <w:sz w:val="16"/>
                <w:szCs w:val="16"/>
              </w:rPr>
            </w:pPr>
            <w:r>
              <w:rPr>
                <w:rFonts w:ascii="Arial" w:hAnsi="Arial" w:cs="Arial"/>
                <w:color w:val="000000"/>
                <w:sz w:val="16"/>
                <w:szCs w:val="16"/>
              </w:rPr>
              <w:t>Archiwiści i muzealnicy</w:t>
            </w:r>
          </w:p>
        </w:tc>
        <w:tc>
          <w:tcPr>
            <w:tcW w:w="112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10</w:t>
            </w:r>
          </w:p>
        </w:tc>
        <w:tc>
          <w:tcPr>
            <w:tcW w:w="1048"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33</w:t>
            </w:r>
          </w:p>
        </w:tc>
        <w:tc>
          <w:tcPr>
            <w:tcW w:w="1240" w:type="dxa"/>
            <w:shd w:val="clear" w:color="auto" w:fill="auto"/>
            <w:noWrap/>
            <w:vAlign w:val="center"/>
            <w:hideMark/>
          </w:tcPr>
          <w:p w:rsidR="003D74B3" w:rsidRDefault="003D74B3" w:rsidP="00A14837">
            <w:pPr>
              <w:jc w:val="right"/>
              <w:rPr>
                <w:rFonts w:ascii="Arial" w:hAnsi="Arial" w:cs="Arial"/>
                <w:color w:val="000000"/>
                <w:sz w:val="16"/>
                <w:szCs w:val="16"/>
              </w:rPr>
            </w:pPr>
            <w:r>
              <w:rPr>
                <w:rFonts w:ascii="Arial" w:hAnsi="Arial" w:cs="Arial"/>
                <w:color w:val="000000"/>
                <w:sz w:val="16"/>
                <w:szCs w:val="16"/>
              </w:rPr>
              <w:t>0,3793</w:t>
            </w:r>
          </w:p>
        </w:tc>
      </w:tr>
    </w:tbl>
    <w:p w:rsidR="00CD6A79" w:rsidRPr="009F0C47" w:rsidRDefault="00CD6A79" w:rsidP="00DF187F">
      <w:pPr>
        <w:spacing w:line="360" w:lineRule="auto"/>
        <w:ind w:firstLine="851"/>
        <w:jc w:val="both"/>
        <w:rPr>
          <w:rFonts w:ascii="Arial" w:hAnsi="Arial" w:cs="Arial"/>
          <w:sz w:val="16"/>
          <w:szCs w:val="16"/>
        </w:rPr>
      </w:pPr>
    </w:p>
    <w:p w:rsidR="00DF187F" w:rsidRPr="009F0C47" w:rsidRDefault="00DF187F" w:rsidP="00DF187F">
      <w:pPr>
        <w:spacing w:line="360" w:lineRule="auto"/>
        <w:ind w:firstLine="851"/>
        <w:jc w:val="both"/>
        <w:rPr>
          <w:rFonts w:ascii="Arial" w:hAnsi="Arial" w:cs="Arial"/>
          <w:sz w:val="16"/>
          <w:szCs w:val="16"/>
        </w:rPr>
      </w:pPr>
      <w:r w:rsidRPr="009F0C47">
        <w:rPr>
          <w:rFonts w:ascii="Arial" w:hAnsi="Arial" w:cs="Arial"/>
          <w:sz w:val="16"/>
          <w:szCs w:val="16"/>
        </w:rPr>
        <w:lastRenderedPageBreak/>
        <w:t>Analizując przedstawiony wyżej ranking elementarnych grup zawodowych według wielkości wskaźnika szansy uzyskania miejsca pracy zauważyć mo</w:t>
      </w:r>
      <w:r w:rsidR="00D45595" w:rsidRPr="009F0C47">
        <w:rPr>
          <w:rFonts w:ascii="Arial" w:hAnsi="Arial" w:cs="Arial"/>
          <w:sz w:val="16"/>
          <w:szCs w:val="16"/>
        </w:rPr>
        <w:t>żna, że z</w:t>
      </w:r>
      <w:r w:rsidRPr="009F0C47">
        <w:rPr>
          <w:rFonts w:ascii="Arial" w:hAnsi="Arial" w:cs="Arial"/>
          <w:sz w:val="16"/>
          <w:szCs w:val="16"/>
        </w:rPr>
        <w:t xml:space="preserve"> 30 wyróżnion</w:t>
      </w:r>
      <w:r w:rsidR="00D45595" w:rsidRPr="009F0C47">
        <w:rPr>
          <w:rFonts w:ascii="Arial" w:hAnsi="Arial" w:cs="Arial"/>
          <w:sz w:val="16"/>
          <w:szCs w:val="16"/>
        </w:rPr>
        <w:t xml:space="preserve">ych grup najwięcej, bo </w:t>
      </w:r>
      <w:r w:rsidR="006D46F3" w:rsidRPr="009F0C47">
        <w:rPr>
          <w:rFonts w:ascii="Arial" w:hAnsi="Arial" w:cs="Arial"/>
          <w:sz w:val="16"/>
          <w:szCs w:val="16"/>
        </w:rPr>
        <w:t xml:space="preserve">blisko </w:t>
      </w:r>
      <w:r w:rsidR="00D45595" w:rsidRPr="009F0C47">
        <w:rPr>
          <w:rFonts w:ascii="Arial" w:hAnsi="Arial" w:cs="Arial"/>
          <w:sz w:val="16"/>
          <w:szCs w:val="16"/>
        </w:rPr>
        <w:t>2/3 (</w:t>
      </w:r>
      <w:r w:rsidR="006D46F3" w:rsidRPr="009F0C47">
        <w:rPr>
          <w:rFonts w:ascii="Arial" w:hAnsi="Arial" w:cs="Arial"/>
          <w:sz w:val="16"/>
          <w:szCs w:val="16"/>
        </w:rPr>
        <w:t>19</w:t>
      </w:r>
      <w:r w:rsidR="00BC0B00" w:rsidRPr="009F0C47">
        <w:rPr>
          <w:rFonts w:ascii="Arial" w:hAnsi="Arial" w:cs="Arial"/>
          <w:sz w:val="16"/>
          <w:szCs w:val="16"/>
        </w:rPr>
        <w:t xml:space="preserve"> grup zawodów) </w:t>
      </w:r>
      <w:r w:rsidRPr="009F0C47">
        <w:rPr>
          <w:rFonts w:ascii="Arial" w:hAnsi="Arial" w:cs="Arial"/>
          <w:sz w:val="16"/>
          <w:szCs w:val="16"/>
        </w:rPr>
        <w:t xml:space="preserve">to zawody wymagające wykształcenia średniego lub </w:t>
      </w:r>
      <w:r w:rsidR="00BC0B00" w:rsidRPr="009F0C47">
        <w:rPr>
          <w:rFonts w:ascii="Arial" w:hAnsi="Arial" w:cs="Arial"/>
          <w:sz w:val="16"/>
          <w:szCs w:val="16"/>
        </w:rPr>
        <w:t>wyższego, czyli zawody z grupy</w:t>
      </w:r>
      <w:r w:rsidR="00754ED8" w:rsidRPr="009F0C47">
        <w:rPr>
          <w:rFonts w:ascii="Arial" w:hAnsi="Arial" w:cs="Arial"/>
          <w:sz w:val="16"/>
          <w:szCs w:val="16"/>
        </w:rPr>
        <w:t xml:space="preserve"> </w:t>
      </w:r>
      <w:r w:rsidR="009F0C47" w:rsidRPr="009F0C47">
        <w:rPr>
          <w:rFonts w:ascii="Arial" w:hAnsi="Arial" w:cs="Arial"/>
          <w:sz w:val="16"/>
          <w:szCs w:val="16"/>
        </w:rPr>
        <w:t xml:space="preserve">od I do </w:t>
      </w:r>
      <w:r w:rsidR="00754ED8" w:rsidRPr="009F0C47">
        <w:rPr>
          <w:rFonts w:ascii="Arial" w:hAnsi="Arial" w:cs="Arial"/>
          <w:sz w:val="16"/>
          <w:szCs w:val="16"/>
        </w:rPr>
        <w:t>V</w:t>
      </w:r>
      <w:r w:rsidRPr="009F0C47">
        <w:rPr>
          <w:rFonts w:ascii="Arial" w:hAnsi="Arial" w:cs="Arial"/>
          <w:sz w:val="16"/>
          <w:szCs w:val="16"/>
        </w:rPr>
        <w:t>.</w:t>
      </w:r>
    </w:p>
    <w:p w:rsidR="00DF187F" w:rsidRPr="009F0C47" w:rsidRDefault="00BC0B00" w:rsidP="00DF187F">
      <w:pPr>
        <w:spacing w:line="360" w:lineRule="auto"/>
        <w:ind w:firstLine="851"/>
        <w:jc w:val="both"/>
        <w:rPr>
          <w:rFonts w:ascii="Arial" w:hAnsi="Arial" w:cs="Arial"/>
          <w:sz w:val="16"/>
          <w:szCs w:val="16"/>
        </w:rPr>
      </w:pPr>
      <w:r w:rsidRPr="009F0C47">
        <w:rPr>
          <w:rFonts w:ascii="Arial" w:hAnsi="Arial" w:cs="Arial"/>
          <w:sz w:val="16"/>
          <w:szCs w:val="16"/>
        </w:rPr>
        <w:t xml:space="preserve">Nadmienić należy, iż </w:t>
      </w:r>
      <w:r w:rsidR="00032CD0" w:rsidRPr="009F0C47">
        <w:rPr>
          <w:rFonts w:ascii="Arial" w:hAnsi="Arial" w:cs="Arial"/>
          <w:sz w:val="16"/>
          <w:szCs w:val="16"/>
        </w:rPr>
        <w:t>r</w:t>
      </w:r>
      <w:r w:rsidRPr="009F0C47">
        <w:rPr>
          <w:rFonts w:ascii="Arial" w:hAnsi="Arial" w:cs="Arial"/>
          <w:sz w:val="16"/>
          <w:szCs w:val="16"/>
        </w:rPr>
        <w:t>ównie dużą szansę</w:t>
      </w:r>
      <w:r w:rsidR="00DF187F" w:rsidRPr="009F0C47">
        <w:rPr>
          <w:rFonts w:ascii="Arial" w:hAnsi="Arial" w:cs="Arial"/>
          <w:sz w:val="16"/>
          <w:szCs w:val="16"/>
        </w:rPr>
        <w:t xml:space="preserve"> uzyskania wolnego miejsca pracy lub miejsca aktywizacji zawodowej mają bezrobotni, których kwalifikacje </w:t>
      </w:r>
      <w:r w:rsidR="00032CD0" w:rsidRPr="009F0C47">
        <w:rPr>
          <w:rFonts w:ascii="Arial" w:hAnsi="Arial" w:cs="Arial"/>
          <w:sz w:val="16"/>
          <w:szCs w:val="16"/>
        </w:rPr>
        <w:t>wymagają wykształcenia zasadniczego zawodowego.</w:t>
      </w:r>
    </w:p>
    <w:p w:rsidR="00DF187F" w:rsidRPr="00967A52" w:rsidRDefault="00D45595" w:rsidP="00DF187F">
      <w:pPr>
        <w:spacing w:line="360" w:lineRule="auto"/>
        <w:ind w:firstLine="851"/>
        <w:jc w:val="both"/>
        <w:rPr>
          <w:rFonts w:ascii="Arial" w:hAnsi="Arial" w:cs="Arial"/>
          <w:sz w:val="16"/>
          <w:szCs w:val="16"/>
        </w:rPr>
      </w:pPr>
      <w:r w:rsidRPr="00967A52">
        <w:rPr>
          <w:rFonts w:ascii="Arial" w:hAnsi="Arial" w:cs="Arial"/>
          <w:sz w:val="16"/>
          <w:szCs w:val="16"/>
        </w:rPr>
        <w:t>W omawianym okresie 201</w:t>
      </w:r>
      <w:r w:rsidR="00967A52" w:rsidRPr="00967A52">
        <w:rPr>
          <w:rFonts w:ascii="Arial" w:hAnsi="Arial" w:cs="Arial"/>
          <w:sz w:val="16"/>
          <w:szCs w:val="16"/>
        </w:rPr>
        <w:t>4</w:t>
      </w:r>
      <w:r w:rsidR="0016095D" w:rsidRPr="00967A52">
        <w:rPr>
          <w:rFonts w:ascii="Arial" w:hAnsi="Arial" w:cs="Arial"/>
          <w:sz w:val="16"/>
          <w:szCs w:val="16"/>
        </w:rPr>
        <w:t xml:space="preserve"> r., odnotowano </w:t>
      </w:r>
      <w:r w:rsidR="00DF187F" w:rsidRPr="00967A52">
        <w:rPr>
          <w:rFonts w:ascii="Arial" w:hAnsi="Arial" w:cs="Arial"/>
          <w:sz w:val="16"/>
          <w:szCs w:val="16"/>
        </w:rPr>
        <w:t>8</w:t>
      </w:r>
      <w:r w:rsidR="00967A52" w:rsidRPr="00967A52">
        <w:rPr>
          <w:rFonts w:ascii="Arial" w:hAnsi="Arial" w:cs="Arial"/>
          <w:sz w:val="16"/>
          <w:szCs w:val="16"/>
        </w:rPr>
        <w:t>8 elementarnych</w:t>
      </w:r>
      <w:r w:rsidR="00DF187F" w:rsidRPr="00967A52">
        <w:rPr>
          <w:rFonts w:ascii="Arial" w:hAnsi="Arial" w:cs="Arial"/>
          <w:sz w:val="16"/>
          <w:szCs w:val="16"/>
        </w:rPr>
        <w:t xml:space="preserve"> grup zawodów </w:t>
      </w:r>
      <w:r w:rsidR="009A1AE4" w:rsidRPr="00967A52">
        <w:rPr>
          <w:rFonts w:ascii="Arial" w:hAnsi="Arial" w:cs="Arial"/>
          <w:sz w:val="16"/>
          <w:szCs w:val="16"/>
        </w:rPr>
        <w:br/>
      </w:r>
      <w:r w:rsidR="00DF187F" w:rsidRPr="00967A52">
        <w:rPr>
          <w:rFonts w:ascii="Arial" w:hAnsi="Arial" w:cs="Arial"/>
          <w:sz w:val="16"/>
          <w:szCs w:val="16"/>
        </w:rPr>
        <w:t>o zerowej wartości analizowanego wskaźnika</w:t>
      </w:r>
      <w:r w:rsidR="00967A52" w:rsidRPr="00967A52">
        <w:rPr>
          <w:rFonts w:ascii="Arial" w:hAnsi="Arial" w:cs="Arial"/>
          <w:sz w:val="16"/>
          <w:szCs w:val="16"/>
        </w:rPr>
        <w:t>, co stanowiło 21,2</w:t>
      </w:r>
      <w:r w:rsidR="0016095D" w:rsidRPr="00967A52">
        <w:rPr>
          <w:rFonts w:ascii="Arial" w:hAnsi="Arial" w:cs="Arial"/>
          <w:sz w:val="16"/>
          <w:szCs w:val="16"/>
        </w:rPr>
        <w:t>% ogólnej liczby</w:t>
      </w:r>
      <w:r w:rsidR="005B68BA" w:rsidRPr="00967A52">
        <w:rPr>
          <w:rFonts w:ascii="Arial" w:hAnsi="Arial" w:cs="Arial"/>
          <w:sz w:val="16"/>
          <w:szCs w:val="16"/>
        </w:rPr>
        <w:t xml:space="preserve"> </w:t>
      </w:r>
      <w:r w:rsidR="00290185" w:rsidRPr="00967A52">
        <w:rPr>
          <w:rFonts w:ascii="Arial" w:hAnsi="Arial" w:cs="Arial"/>
          <w:sz w:val="16"/>
          <w:szCs w:val="16"/>
        </w:rPr>
        <w:t>(</w:t>
      </w:r>
      <w:r w:rsidR="00967A52" w:rsidRPr="00967A52">
        <w:rPr>
          <w:rFonts w:ascii="Arial" w:hAnsi="Arial" w:cs="Arial"/>
          <w:sz w:val="16"/>
          <w:szCs w:val="16"/>
        </w:rPr>
        <w:t>415</w:t>
      </w:r>
      <w:r w:rsidR="00290185" w:rsidRPr="00967A52">
        <w:rPr>
          <w:rFonts w:ascii="Arial" w:hAnsi="Arial" w:cs="Arial"/>
          <w:sz w:val="16"/>
          <w:szCs w:val="16"/>
        </w:rPr>
        <w:t>)</w:t>
      </w:r>
      <w:r w:rsidR="0016095D" w:rsidRPr="00967A52">
        <w:rPr>
          <w:rFonts w:ascii="Arial" w:hAnsi="Arial" w:cs="Arial"/>
          <w:sz w:val="16"/>
          <w:szCs w:val="16"/>
        </w:rPr>
        <w:t xml:space="preserve"> tych grup zawodów. Spośród zerowych grup najw</w:t>
      </w:r>
      <w:r w:rsidR="0041165E" w:rsidRPr="00967A52">
        <w:rPr>
          <w:rFonts w:ascii="Arial" w:hAnsi="Arial" w:cs="Arial"/>
          <w:sz w:val="16"/>
          <w:szCs w:val="16"/>
        </w:rPr>
        <w:t xml:space="preserve">iększa ich liczba </w:t>
      </w:r>
      <w:r w:rsidR="00290185" w:rsidRPr="00967A52">
        <w:rPr>
          <w:rFonts w:ascii="Arial" w:hAnsi="Arial" w:cs="Arial"/>
          <w:sz w:val="16"/>
          <w:szCs w:val="16"/>
        </w:rPr>
        <w:t xml:space="preserve">wystąpiła w </w:t>
      </w:r>
      <w:r w:rsidR="00A14837">
        <w:rPr>
          <w:rFonts w:ascii="Arial" w:hAnsi="Arial" w:cs="Arial"/>
          <w:sz w:val="16"/>
          <w:szCs w:val="16"/>
        </w:rPr>
        <w:t xml:space="preserve">grupie wielkiej </w:t>
      </w:r>
      <w:r w:rsidR="00AC6757">
        <w:rPr>
          <w:rFonts w:ascii="Arial" w:hAnsi="Arial" w:cs="Arial"/>
          <w:sz w:val="16"/>
          <w:szCs w:val="16"/>
        </w:rPr>
        <w:t>„specjaliści</w:t>
      </w:r>
      <w:r w:rsidR="00A16881">
        <w:rPr>
          <w:rFonts w:ascii="Arial" w:hAnsi="Arial" w:cs="Arial"/>
          <w:sz w:val="16"/>
          <w:szCs w:val="16"/>
        </w:rPr>
        <w:t>” – 24 grupy oraz</w:t>
      </w:r>
      <w:r w:rsidR="0041165E" w:rsidRPr="00967A52">
        <w:rPr>
          <w:rFonts w:ascii="Arial" w:hAnsi="Arial" w:cs="Arial"/>
          <w:sz w:val="16"/>
          <w:szCs w:val="16"/>
        </w:rPr>
        <w:t xml:space="preserve"> „t</w:t>
      </w:r>
      <w:r w:rsidR="00AC6757">
        <w:rPr>
          <w:rFonts w:ascii="Arial" w:hAnsi="Arial" w:cs="Arial"/>
          <w:sz w:val="16"/>
          <w:szCs w:val="16"/>
        </w:rPr>
        <w:t>echnicy i inny średni personel</w:t>
      </w:r>
      <w:r w:rsidR="00A16881">
        <w:rPr>
          <w:rFonts w:ascii="Arial" w:hAnsi="Arial" w:cs="Arial"/>
          <w:sz w:val="16"/>
          <w:szCs w:val="16"/>
        </w:rPr>
        <w:t>” –</w:t>
      </w:r>
      <w:r w:rsidR="00967A52" w:rsidRPr="00967A52">
        <w:rPr>
          <w:rFonts w:ascii="Arial" w:hAnsi="Arial" w:cs="Arial"/>
          <w:sz w:val="16"/>
          <w:szCs w:val="16"/>
        </w:rPr>
        <w:t xml:space="preserve"> </w:t>
      </w:r>
      <w:r w:rsidR="00A16881">
        <w:rPr>
          <w:rFonts w:ascii="Arial" w:hAnsi="Arial" w:cs="Arial"/>
          <w:sz w:val="16"/>
          <w:szCs w:val="16"/>
        </w:rPr>
        <w:t>20</w:t>
      </w:r>
      <w:r w:rsidR="0016095D" w:rsidRPr="00967A52">
        <w:rPr>
          <w:rFonts w:ascii="Arial" w:hAnsi="Arial" w:cs="Arial"/>
          <w:sz w:val="16"/>
          <w:szCs w:val="16"/>
        </w:rPr>
        <w:t xml:space="preserve"> </w:t>
      </w:r>
      <w:r w:rsidR="00A16881">
        <w:rPr>
          <w:rFonts w:ascii="Arial" w:hAnsi="Arial" w:cs="Arial"/>
          <w:sz w:val="16"/>
          <w:szCs w:val="16"/>
        </w:rPr>
        <w:t>grup</w:t>
      </w:r>
      <w:r w:rsidR="0016095D" w:rsidRPr="00967A52">
        <w:rPr>
          <w:rFonts w:ascii="Arial" w:hAnsi="Arial" w:cs="Arial"/>
          <w:sz w:val="16"/>
          <w:szCs w:val="16"/>
        </w:rPr>
        <w:t>.</w:t>
      </w:r>
    </w:p>
    <w:p w:rsidR="00DF187F" w:rsidRDefault="00DF187F" w:rsidP="004D684F">
      <w:pPr>
        <w:spacing w:line="360" w:lineRule="auto"/>
        <w:ind w:firstLine="851"/>
        <w:jc w:val="both"/>
        <w:rPr>
          <w:rFonts w:ascii="Arial" w:hAnsi="Arial" w:cs="Arial"/>
          <w:sz w:val="16"/>
          <w:szCs w:val="16"/>
        </w:rPr>
      </w:pPr>
      <w:r w:rsidRPr="00967A52">
        <w:rPr>
          <w:rFonts w:ascii="Arial" w:hAnsi="Arial" w:cs="Arial"/>
          <w:sz w:val="16"/>
          <w:szCs w:val="16"/>
        </w:rPr>
        <w:t>W po</w:t>
      </w:r>
      <w:r w:rsidR="00967A52" w:rsidRPr="00967A52">
        <w:rPr>
          <w:rFonts w:ascii="Arial" w:hAnsi="Arial" w:cs="Arial"/>
          <w:sz w:val="16"/>
          <w:szCs w:val="16"/>
        </w:rPr>
        <w:t>niższej tabeli zaprezentowano 13</w:t>
      </w:r>
      <w:r w:rsidR="00FF738F" w:rsidRPr="00967A52">
        <w:rPr>
          <w:rFonts w:ascii="Arial" w:hAnsi="Arial" w:cs="Arial"/>
          <w:sz w:val="16"/>
          <w:szCs w:val="16"/>
        </w:rPr>
        <w:t xml:space="preserve"> elementarnych</w:t>
      </w:r>
      <w:r w:rsidRPr="00967A52">
        <w:rPr>
          <w:rFonts w:ascii="Arial" w:hAnsi="Arial" w:cs="Arial"/>
          <w:sz w:val="16"/>
          <w:szCs w:val="16"/>
        </w:rPr>
        <w:t xml:space="preserve"> grup zawodów o zerowym poziomie wskaźnika szansy uzyskania miejsca pracy i miejsca aktywiz</w:t>
      </w:r>
      <w:r w:rsidR="006C1B8A" w:rsidRPr="00967A52">
        <w:rPr>
          <w:rFonts w:ascii="Arial" w:hAnsi="Arial" w:cs="Arial"/>
          <w:sz w:val="16"/>
          <w:szCs w:val="16"/>
        </w:rPr>
        <w:t xml:space="preserve">acji zawodowej </w:t>
      </w:r>
      <w:r w:rsidR="009A1AE4" w:rsidRPr="00967A52">
        <w:rPr>
          <w:rFonts w:ascii="Arial" w:hAnsi="Arial" w:cs="Arial"/>
          <w:sz w:val="16"/>
          <w:szCs w:val="16"/>
        </w:rPr>
        <w:br/>
      </w:r>
      <w:r w:rsidR="00967A52" w:rsidRPr="00967A52">
        <w:rPr>
          <w:rFonts w:ascii="Arial" w:hAnsi="Arial" w:cs="Arial"/>
          <w:sz w:val="16"/>
          <w:szCs w:val="16"/>
        </w:rPr>
        <w:t>w I półroczu 2014</w:t>
      </w:r>
      <w:r w:rsidRPr="00967A52">
        <w:rPr>
          <w:rFonts w:ascii="Arial" w:hAnsi="Arial" w:cs="Arial"/>
          <w:sz w:val="16"/>
          <w:szCs w:val="16"/>
        </w:rPr>
        <w:t xml:space="preserve"> r., w których odnotowany napływ bezrobotnych</w:t>
      </w:r>
      <w:r w:rsidR="00967A52" w:rsidRPr="00967A52">
        <w:rPr>
          <w:rFonts w:ascii="Arial" w:hAnsi="Arial" w:cs="Arial"/>
          <w:sz w:val="16"/>
          <w:szCs w:val="16"/>
        </w:rPr>
        <w:t xml:space="preserve"> był wyższy lub równy 1</w:t>
      </w:r>
      <w:r w:rsidR="004D684F" w:rsidRPr="00967A52">
        <w:rPr>
          <w:rFonts w:ascii="Arial" w:hAnsi="Arial" w:cs="Arial"/>
          <w:sz w:val="16"/>
          <w:szCs w:val="16"/>
        </w:rPr>
        <w:t>0</w:t>
      </w:r>
      <w:r w:rsidRPr="00967A52">
        <w:rPr>
          <w:rFonts w:ascii="Arial" w:hAnsi="Arial" w:cs="Arial"/>
          <w:sz w:val="16"/>
          <w:szCs w:val="16"/>
        </w:rPr>
        <w:t>.</w:t>
      </w:r>
    </w:p>
    <w:p w:rsidR="00257479" w:rsidRPr="00967A52" w:rsidRDefault="00257479" w:rsidP="004D684F">
      <w:pPr>
        <w:spacing w:line="360" w:lineRule="auto"/>
        <w:ind w:firstLine="851"/>
        <w:jc w:val="both"/>
        <w:rPr>
          <w:rFonts w:ascii="Arial" w:hAnsi="Arial" w:cs="Arial"/>
          <w:sz w:val="16"/>
          <w:szCs w:val="16"/>
        </w:rPr>
      </w:pPr>
    </w:p>
    <w:tbl>
      <w:tblPr>
        <w:tblW w:w="6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7"/>
        <w:gridCol w:w="808"/>
        <w:gridCol w:w="2848"/>
        <w:gridCol w:w="1101"/>
        <w:gridCol w:w="1547"/>
      </w:tblGrid>
      <w:tr w:rsidR="00393359" w:rsidRPr="00393359" w:rsidTr="00967A52">
        <w:trPr>
          <w:trHeight w:val="227"/>
          <w:jc w:val="center"/>
        </w:trPr>
        <w:tc>
          <w:tcPr>
            <w:tcW w:w="407" w:type="dxa"/>
            <w:shd w:val="clear" w:color="auto" w:fill="auto"/>
            <w:vAlign w:val="center"/>
            <w:hideMark/>
          </w:tcPr>
          <w:p w:rsidR="00393359" w:rsidRPr="004D684F" w:rsidRDefault="00393359" w:rsidP="00393359">
            <w:pPr>
              <w:jc w:val="center"/>
              <w:rPr>
                <w:rFonts w:ascii="Arial" w:hAnsi="Arial" w:cs="Arial"/>
                <w:color w:val="000000"/>
                <w:sz w:val="16"/>
                <w:szCs w:val="16"/>
              </w:rPr>
            </w:pPr>
            <w:r w:rsidRPr="004D684F">
              <w:rPr>
                <w:rFonts w:ascii="Arial" w:hAnsi="Arial" w:cs="Arial"/>
                <w:color w:val="000000"/>
                <w:sz w:val="16"/>
                <w:szCs w:val="16"/>
              </w:rPr>
              <w:t>L.p.</w:t>
            </w:r>
          </w:p>
        </w:tc>
        <w:tc>
          <w:tcPr>
            <w:tcW w:w="808" w:type="dxa"/>
            <w:shd w:val="clear" w:color="auto" w:fill="auto"/>
            <w:vAlign w:val="center"/>
            <w:hideMark/>
          </w:tcPr>
          <w:p w:rsidR="00393359" w:rsidRPr="004D684F" w:rsidRDefault="00393359" w:rsidP="00393359">
            <w:pPr>
              <w:jc w:val="center"/>
              <w:rPr>
                <w:rFonts w:ascii="Arial" w:hAnsi="Arial" w:cs="Arial"/>
                <w:color w:val="000000"/>
                <w:sz w:val="16"/>
                <w:szCs w:val="16"/>
              </w:rPr>
            </w:pPr>
            <w:r w:rsidRPr="004D684F">
              <w:rPr>
                <w:rFonts w:ascii="Arial" w:hAnsi="Arial" w:cs="Arial"/>
                <w:color w:val="000000"/>
                <w:sz w:val="16"/>
                <w:szCs w:val="16"/>
              </w:rPr>
              <w:t>Kod grupy zawodów</w:t>
            </w:r>
          </w:p>
        </w:tc>
        <w:tc>
          <w:tcPr>
            <w:tcW w:w="2848" w:type="dxa"/>
            <w:shd w:val="clear" w:color="auto" w:fill="auto"/>
            <w:vAlign w:val="center"/>
            <w:hideMark/>
          </w:tcPr>
          <w:p w:rsidR="00393359" w:rsidRPr="004D684F" w:rsidRDefault="00393359" w:rsidP="00393359">
            <w:pPr>
              <w:jc w:val="center"/>
              <w:rPr>
                <w:rFonts w:ascii="Arial" w:hAnsi="Arial" w:cs="Arial"/>
                <w:color w:val="000000"/>
                <w:sz w:val="16"/>
                <w:szCs w:val="16"/>
              </w:rPr>
            </w:pPr>
            <w:r w:rsidRPr="004D684F">
              <w:rPr>
                <w:rFonts w:ascii="Arial" w:hAnsi="Arial" w:cs="Arial"/>
                <w:color w:val="000000"/>
                <w:sz w:val="16"/>
                <w:szCs w:val="16"/>
              </w:rPr>
              <w:t xml:space="preserve">Nazwa </w:t>
            </w:r>
            <w:r w:rsidR="006B5949">
              <w:rPr>
                <w:rFonts w:ascii="Arial" w:hAnsi="Arial" w:cs="Arial"/>
                <w:color w:val="000000"/>
                <w:sz w:val="16"/>
                <w:szCs w:val="16"/>
              </w:rPr>
              <w:t xml:space="preserve">elementarnej </w:t>
            </w:r>
            <w:r w:rsidRPr="004D684F">
              <w:rPr>
                <w:rFonts w:ascii="Arial" w:hAnsi="Arial" w:cs="Arial"/>
                <w:color w:val="000000"/>
                <w:sz w:val="16"/>
                <w:szCs w:val="16"/>
              </w:rPr>
              <w:t>grupy zawodów</w:t>
            </w:r>
          </w:p>
        </w:tc>
        <w:tc>
          <w:tcPr>
            <w:tcW w:w="1101" w:type="dxa"/>
            <w:shd w:val="clear" w:color="auto" w:fill="auto"/>
            <w:vAlign w:val="center"/>
            <w:hideMark/>
          </w:tcPr>
          <w:p w:rsidR="00393359" w:rsidRPr="004D684F" w:rsidRDefault="00393359" w:rsidP="00393359">
            <w:pPr>
              <w:jc w:val="center"/>
              <w:rPr>
                <w:rFonts w:ascii="Arial" w:hAnsi="Arial" w:cs="Arial"/>
                <w:color w:val="000000"/>
                <w:sz w:val="16"/>
                <w:szCs w:val="16"/>
              </w:rPr>
            </w:pPr>
            <w:r w:rsidRPr="004D684F">
              <w:rPr>
                <w:rFonts w:ascii="Arial" w:hAnsi="Arial" w:cs="Arial"/>
                <w:color w:val="000000"/>
                <w:sz w:val="16"/>
                <w:szCs w:val="16"/>
              </w:rPr>
              <w:t>Napły</w:t>
            </w:r>
            <w:r w:rsidR="00A14837">
              <w:rPr>
                <w:rFonts w:ascii="Arial" w:hAnsi="Arial" w:cs="Arial"/>
                <w:color w:val="000000"/>
                <w:sz w:val="16"/>
                <w:szCs w:val="16"/>
              </w:rPr>
              <w:t>w bezrobotnych w I półroczu 2014</w:t>
            </w:r>
            <w:r w:rsidRPr="004D684F">
              <w:rPr>
                <w:rFonts w:ascii="Arial" w:hAnsi="Arial" w:cs="Arial"/>
                <w:color w:val="000000"/>
                <w:sz w:val="16"/>
                <w:szCs w:val="16"/>
              </w:rPr>
              <w:t xml:space="preserve"> r.</w:t>
            </w:r>
          </w:p>
        </w:tc>
        <w:tc>
          <w:tcPr>
            <w:tcW w:w="1547" w:type="dxa"/>
            <w:shd w:val="clear" w:color="auto" w:fill="auto"/>
            <w:vAlign w:val="center"/>
            <w:hideMark/>
          </w:tcPr>
          <w:p w:rsidR="00393359" w:rsidRPr="004D684F" w:rsidRDefault="00393359" w:rsidP="00393359">
            <w:pPr>
              <w:jc w:val="center"/>
              <w:rPr>
                <w:rFonts w:ascii="Arial" w:hAnsi="Arial" w:cs="Arial"/>
                <w:color w:val="000000"/>
                <w:sz w:val="15"/>
                <w:szCs w:val="15"/>
              </w:rPr>
            </w:pPr>
            <w:r w:rsidRPr="004D684F">
              <w:rPr>
                <w:rFonts w:ascii="Arial" w:hAnsi="Arial" w:cs="Arial"/>
                <w:color w:val="000000"/>
                <w:sz w:val="15"/>
                <w:szCs w:val="15"/>
              </w:rPr>
              <w:t>Wskaźnik szansy uzyskania oferty pracy lub</w:t>
            </w:r>
            <w:r w:rsidR="00A14837">
              <w:rPr>
                <w:rFonts w:ascii="Arial" w:hAnsi="Arial" w:cs="Arial"/>
                <w:color w:val="000000"/>
                <w:sz w:val="15"/>
                <w:szCs w:val="15"/>
              </w:rPr>
              <w:t xml:space="preserve"> aktywizacji </w:t>
            </w:r>
            <w:r w:rsidR="00A14837">
              <w:rPr>
                <w:rFonts w:ascii="Arial" w:hAnsi="Arial" w:cs="Arial"/>
                <w:color w:val="000000"/>
                <w:sz w:val="15"/>
                <w:szCs w:val="15"/>
              </w:rPr>
              <w:br/>
              <w:t xml:space="preserve">w I półroczu </w:t>
            </w:r>
            <w:r w:rsidR="00A14837">
              <w:rPr>
                <w:rFonts w:ascii="Arial" w:hAnsi="Arial" w:cs="Arial"/>
                <w:color w:val="000000"/>
                <w:sz w:val="15"/>
                <w:szCs w:val="15"/>
              </w:rPr>
              <w:br/>
              <w:t>2014</w:t>
            </w:r>
            <w:r w:rsidRPr="004D684F">
              <w:rPr>
                <w:rFonts w:ascii="Arial" w:hAnsi="Arial" w:cs="Arial"/>
                <w:color w:val="000000"/>
                <w:sz w:val="15"/>
                <w:szCs w:val="15"/>
              </w:rPr>
              <w:t xml:space="preserve"> r.</w:t>
            </w:r>
          </w:p>
        </w:tc>
      </w:tr>
      <w:tr w:rsidR="00967A52" w:rsidRPr="00393359" w:rsidTr="00967A52">
        <w:trPr>
          <w:trHeight w:val="227"/>
          <w:jc w:val="center"/>
        </w:trPr>
        <w:tc>
          <w:tcPr>
            <w:tcW w:w="407" w:type="dxa"/>
            <w:shd w:val="clear" w:color="auto" w:fill="auto"/>
            <w:noWrap/>
            <w:vAlign w:val="center"/>
            <w:hideMark/>
          </w:tcPr>
          <w:p w:rsidR="00967A52" w:rsidRDefault="00967A52" w:rsidP="00967A52">
            <w:pPr>
              <w:jc w:val="center"/>
              <w:rPr>
                <w:rFonts w:ascii="Arial" w:hAnsi="Arial" w:cs="Arial"/>
                <w:color w:val="000000"/>
                <w:sz w:val="16"/>
                <w:szCs w:val="16"/>
              </w:rPr>
            </w:pPr>
            <w:r>
              <w:rPr>
                <w:rFonts w:ascii="Arial" w:hAnsi="Arial" w:cs="Arial"/>
                <w:color w:val="000000"/>
                <w:sz w:val="16"/>
                <w:szCs w:val="16"/>
              </w:rPr>
              <w:t>1</w:t>
            </w:r>
          </w:p>
        </w:tc>
        <w:tc>
          <w:tcPr>
            <w:tcW w:w="808" w:type="dxa"/>
            <w:shd w:val="clear" w:color="auto" w:fill="auto"/>
            <w:noWrap/>
            <w:vAlign w:val="center"/>
            <w:hideMark/>
          </w:tcPr>
          <w:p w:rsidR="00967A52" w:rsidRDefault="00967A52" w:rsidP="00967A52">
            <w:pPr>
              <w:jc w:val="center"/>
              <w:rPr>
                <w:rFonts w:ascii="Arial" w:hAnsi="Arial" w:cs="Arial"/>
                <w:color w:val="000000"/>
                <w:sz w:val="16"/>
                <w:szCs w:val="16"/>
              </w:rPr>
            </w:pPr>
            <w:r>
              <w:rPr>
                <w:rFonts w:ascii="Arial" w:hAnsi="Arial" w:cs="Arial"/>
                <w:color w:val="000000"/>
                <w:sz w:val="16"/>
                <w:szCs w:val="16"/>
              </w:rPr>
              <w:t>"2632"</w:t>
            </w:r>
          </w:p>
        </w:tc>
        <w:tc>
          <w:tcPr>
            <w:tcW w:w="2848" w:type="dxa"/>
            <w:shd w:val="clear" w:color="auto" w:fill="auto"/>
            <w:vAlign w:val="center"/>
            <w:hideMark/>
          </w:tcPr>
          <w:p w:rsidR="00967A52" w:rsidRDefault="00967A52" w:rsidP="00967A52">
            <w:pPr>
              <w:rPr>
                <w:rFonts w:ascii="Arial" w:hAnsi="Arial" w:cs="Arial"/>
                <w:color w:val="000000"/>
                <w:sz w:val="16"/>
                <w:szCs w:val="16"/>
              </w:rPr>
            </w:pPr>
            <w:r>
              <w:rPr>
                <w:rFonts w:ascii="Arial" w:hAnsi="Arial" w:cs="Arial"/>
                <w:color w:val="000000"/>
                <w:sz w:val="16"/>
                <w:szCs w:val="16"/>
              </w:rPr>
              <w:t>Archeolodzy, socjolodzy i pokrewni</w:t>
            </w:r>
          </w:p>
        </w:tc>
        <w:tc>
          <w:tcPr>
            <w:tcW w:w="1101" w:type="dxa"/>
            <w:shd w:val="clear" w:color="auto" w:fill="auto"/>
            <w:noWrap/>
            <w:vAlign w:val="center"/>
            <w:hideMark/>
          </w:tcPr>
          <w:p w:rsidR="00967A52" w:rsidRDefault="00967A52" w:rsidP="00967A52">
            <w:pPr>
              <w:jc w:val="right"/>
              <w:rPr>
                <w:rFonts w:ascii="Arial" w:hAnsi="Arial" w:cs="Arial"/>
                <w:color w:val="000000"/>
                <w:sz w:val="16"/>
                <w:szCs w:val="16"/>
              </w:rPr>
            </w:pPr>
            <w:r>
              <w:rPr>
                <w:rFonts w:ascii="Arial" w:hAnsi="Arial" w:cs="Arial"/>
                <w:color w:val="000000"/>
                <w:sz w:val="16"/>
                <w:szCs w:val="16"/>
              </w:rPr>
              <w:t>63</w:t>
            </w:r>
          </w:p>
        </w:tc>
        <w:tc>
          <w:tcPr>
            <w:tcW w:w="1547" w:type="dxa"/>
            <w:shd w:val="clear" w:color="auto" w:fill="auto"/>
            <w:noWrap/>
            <w:vAlign w:val="center"/>
            <w:hideMark/>
          </w:tcPr>
          <w:p w:rsidR="00967A52" w:rsidRDefault="00967A52" w:rsidP="00967A52">
            <w:pPr>
              <w:jc w:val="right"/>
              <w:rPr>
                <w:rFonts w:ascii="Arial" w:hAnsi="Arial" w:cs="Arial"/>
                <w:color w:val="000000"/>
                <w:sz w:val="16"/>
                <w:szCs w:val="16"/>
              </w:rPr>
            </w:pPr>
            <w:r>
              <w:rPr>
                <w:rFonts w:ascii="Arial" w:hAnsi="Arial" w:cs="Arial"/>
                <w:color w:val="000000"/>
                <w:sz w:val="16"/>
                <w:szCs w:val="16"/>
              </w:rPr>
              <w:t>0</w:t>
            </w:r>
          </w:p>
        </w:tc>
      </w:tr>
      <w:tr w:rsidR="00967A52" w:rsidRPr="00393359" w:rsidTr="00967A52">
        <w:trPr>
          <w:trHeight w:val="227"/>
          <w:jc w:val="center"/>
        </w:trPr>
        <w:tc>
          <w:tcPr>
            <w:tcW w:w="407" w:type="dxa"/>
            <w:shd w:val="clear" w:color="auto" w:fill="auto"/>
            <w:noWrap/>
            <w:vAlign w:val="center"/>
            <w:hideMark/>
          </w:tcPr>
          <w:p w:rsidR="00967A52" w:rsidRDefault="00967A52" w:rsidP="00967A52">
            <w:pPr>
              <w:jc w:val="center"/>
              <w:rPr>
                <w:rFonts w:ascii="Arial" w:hAnsi="Arial" w:cs="Arial"/>
                <w:color w:val="000000"/>
                <w:sz w:val="16"/>
                <w:szCs w:val="16"/>
              </w:rPr>
            </w:pPr>
            <w:r>
              <w:rPr>
                <w:rFonts w:ascii="Arial" w:hAnsi="Arial" w:cs="Arial"/>
                <w:color w:val="000000"/>
                <w:sz w:val="16"/>
                <w:szCs w:val="16"/>
              </w:rPr>
              <w:t>2</w:t>
            </w:r>
          </w:p>
        </w:tc>
        <w:tc>
          <w:tcPr>
            <w:tcW w:w="808" w:type="dxa"/>
            <w:shd w:val="clear" w:color="auto" w:fill="auto"/>
            <w:noWrap/>
            <w:vAlign w:val="center"/>
            <w:hideMark/>
          </w:tcPr>
          <w:p w:rsidR="00967A52" w:rsidRDefault="00967A52" w:rsidP="00967A52">
            <w:pPr>
              <w:jc w:val="center"/>
              <w:rPr>
                <w:rFonts w:ascii="Arial" w:hAnsi="Arial" w:cs="Arial"/>
                <w:color w:val="000000"/>
                <w:sz w:val="16"/>
                <w:szCs w:val="16"/>
              </w:rPr>
            </w:pPr>
            <w:r>
              <w:rPr>
                <w:rFonts w:ascii="Arial" w:hAnsi="Arial" w:cs="Arial"/>
                <w:color w:val="000000"/>
                <w:sz w:val="16"/>
                <w:szCs w:val="16"/>
              </w:rPr>
              <w:t>"0311"</w:t>
            </w:r>
          </w:p>
        </w:tc>
        <w:tc>
          <w:tcPr>
            <w:tcW w:w="2848" w:type="dxa"/>
            <w:shd w:val="clear" w:color="auto" w:fill="auto"/>
            <w:vAlign w:val="center"/>
            <w:hideMark/>
          </w:tcPr>
          <w:p w:rsidR="00967A52" w:rsidRDefault="00967A52" w:rsidP="00967A52">
            <w:pPr>
              <w:rPr>
                <w:rFonts w:ascii="Arial" w:hAnsi="Arial" w:cs="Arial"/>
                <w:color w:val="000000"/>
                <w:sz w:val="16"/>
                <w:szCs w:val="16"/>
              </w:rPr>
            </w:pPr>
            <w:r>
              <w:rPr>
                <w:rFonts w:ascii="Arial" w:hAnsi="Arial" w:cs="Arial"/>
                <w:color w:val="000000"/>
                <w:sz w:val="16"/>
                <w:szCs w:val="16"/>
              </w:rPr>
              <w:t>Żołnierze szeregowi</w:t>
            </w:r>
          </w:p>
        </w:tc>
        <w:tc>
          <w:tcPr>
            <w:tcW w:w="1101" w:type="dxa"/>
            <w:shd w:val="clear" w:color="auto" w:fill="auto"/>
            <w:noWrap/>
            <w:vAlign w:val="center"/>
            <w:hideMark/>
          </w:tcPr>
          <w:p w:rsidR="00967A52" w:rsidRDefault="00967A52" w:rsidP="00967A52">
            <w:pPr>
              <w:jc w:val="right"/>
              <w:rPr>
                <w:rFonts w:ascii="Arial" w:hAnsi="Arial" w:cs="Arial"/>
                <w:color w:val="000000"/>
                <w:sz w:val="16"/>
                <w:szCs w:val="16"/>
              </w:rPr>
            </w:pPr>
            <w:r>
              <w:rPr>
                <w:rFonts w:ascii="Arial" w:hAnsi="Arial" w:cs="Arial"/>
                <w:color w:val="000000"/>
                <w:sz w:val="16"/>
                <w:szCs w:val="16"/>
              </w:rPr>
              <w:t>53</w:t>
            </w:r>
          </w:p>
        </w:tc>
        <w:tc>
          <w:tcPr>
            <w:tcW w:w="1547" w:type="dxa"/>
            <w:shd w:val="clear" w:color="auto" w:fill="auto"/>
            <w:noWrap/>
            <w:vAlign w:val="center"/>
            <w:hideMark/>
          </w:tcPr>
          <w:p w:rsidR="00967A52" w:rsidRDefault="00967A52" w:rsidP="00967A52">
            <w:pPr>
              <w:jc w:val="right"/>
              <w:rPr>
                <w:rFonts w:ascii="Arial" w:hAnsi="Arial" w:cs="Arial"/>
                <w:color w:val="000000"/>
                <w:sz w:val="16"/>
                <w:szCs w:val="16"/>
              </w:rPr>
            </w:pPr>
            <w:r>
              <w:rPr>
                <w:rFonts w:ascii="Arial" w:hAnsi="Arial" w:cs="Arial"/>
                <w:color w:val="000000"/>
                <w:sz w:val="16"/>
                <w:szCs w:val="16"/>
              </w:rPr>
              <w:t>0</w:t>
            </w:r>
          </w:p>
        </w:tc>
      </w:tr>
      <w:tr w:rsidR="00967A52" w:rsidRPr="00393359" w:rsidTr="00967A52">
        <w:trPr>
          <w:trHeight w:val="227"/>
          <w:jc w:val="center"/>
        </w:trPr>
        <w:tc>
          <w:tcPr>
            <w:tcW w:w="407" w:type="dxa"/>
            <w:shd w:val="clear" w:color="auto" w:fill="auto"/>
            <w:noWrap/>
            <w:vAlign w:val="center"/>
            <w:hideMark/>
          </w:tcPr>
          <w:p w:rsidR="00967A52" w:rsidRDefault="00967A52" w:rsidP="00967A52">
            <w:pPr>
              <w:jc w:val="center"/>
              <w:rPr>
                <w:rFonts w:ascii="Arial" w:hAnsi="Arial" w:cs="Arial"/>
                <w:color w:val="000000"/>
                <w:sz w:val="16"/>
                <w:szCs w:val="16"/>
              </w:rPr>
            </w:pPr>
            <w:r>
              <w:rPr>
                <w:rFonts w:ascii="Arial" w:hAnsi="Arial" w:cs="Arial"/>
                <w:color w:val="000000"/>
                <w:sz w:val="16"/>
                <w:szCs w:val="16"/>
              </w:rPr>
              <w:t>3</w:t>
            </w:r>
          </w:p>
        </w:tc>
        <w:tc>
          <w:tcPr>
            <w:tcW w:w="808" w:type="dxa"/>
            <w:shd w:val="clear" w:color="auto" w:fill="auto"/>
            <w:noWrap/>
            <w:vAlign w:val="center"/>
            <w:hideMark/>
          </w:tcPr>
          <w:p w:rsidR="00967A52" w:rsidRDefault="00967A52" w:rsidP="00967A52">
            <w:pPr>
              <w:jc w:val="center"/>
              <w:rPr>
                <w:rFonts w:ascii="Arial" w:hAnsi="Arial" w:cs="Arial"/>
                <w:color w:val="000000"/>
                <w:sz w:val="16"/>
                <w:szCs w:val="16"/>
              </w:rPr>
            </w:pPr>
            <w:r>
              <w:rPr>
                <w:rFonts w:ascii="Arial" w:hAnsi="Arial" w:cs="Arial"/>
                <w:color w:val="000000"/>
                <w:sz w:val="16"/>
                <w:szCs w:val="16"/>
              </w:rPr>
              <w:t>"3143"</w:t>
            </w:r>
          </w:p>
        </w:tc>
        <w:tc>
          <w:tcPr>
            <w:tcW w:w="2848" w:type="dxa"/>
            <w:shd w:val="clear" w:color="auto" w:fill="auto"/>
            <w:vAlign w:val="center"/>
            <w:hideMark/>
          </w:tcPr>
          <w:p w:rsidR="00967A52" w:rsidRDefault="00967A52" w:rsidP="00967A52">
            <w:pPr>
              <w:rPr>
                <w:rFonts w:ascii="Arial" w:hAnsi="Arial" w:cs="Arial"/>
                <w:color w:val="000000"/>
                <w:sz w:val="16"/>
                <w:szCs w:val="16"/>
              </w:rPr>
            </w:pPr>
            <w:r>
              <w:rPr>
                <w:rFonts w:ascii="Arial" w:hAnsi="Arial" w:cs="Arial"/>
                <w:color w:val="000000"/>
                <w:sz w:val="16"/>
                <w:szCs w:val="16"/>
              </w:rPr>
              <w:t>Technicy leśnictwa</w:t>
            </w:r>
          </w:p>
        </w:tc>
        <w:tc>
          <w:tcPr>
            <w:tcW w:w="1101" w:type="dxa"/>
            <w:shd w:val="clear" w:color="auto" w:fill="auto"/>
            <w:noWrap/>
            <w:vAlign w:val="center"/>
            <w:hideMark/>
          </w:tcPr>
          <w:p w:rsidR="00967A52" w:rsidRDefault="00967A52" w:rsidP="00967A52">
            <w:pPr>
              <w:jc w:val="right"/>
              <w:rPr>
                <w:rFonts w:ascii="Arial" w:hAnsi="Arial" w:cs="Arial"/>
                <w:color w:val="000000"/>
                <w:sz w:val="16"/>
                <w:szCs w:val="16"/>
              </w:rPr>
            </w:pPr>
            <w:r>
              <w:rPr>
                <w:rFonts w:ascii="Arial" w:hAnsi="Arial" w:cs="Arial"/>
                <w:color w:val="000000"/>
                <w:sz w:val="16"/>
                <w:szCs w:val="16"/>
              </w:rPr>
              <w:t>46</w:t>
            </w:r>
          </w:p>
        </w:tc>
        <w:tc>
          <w:tcPr>
            <w:tcW w:w="1547" w:type="dxa"/>
            <w:shd w:val="clear" w:color="auto" w:fill="auto"/>
            <w:noWrap/>
            <w:vAlign w:val="center"/>
            <w:hideMark/>
          </w:tcPr>
          <w:p w:rsidR="00967A52" w:rsidRDefault="00967A52" w:rsidP="00967A52">
            <w:pPr>
              <w:jc w:val="right"/>
              <w:rPr>
                <w:rFonts w:ascii="Arial" w:hAnsi="Arial" w:cs="Arial"/>
                <w:color w:val="000000"/>
                <w:sz w:val="16"/>
                <w:szCs w:val="16"/>
              </w:rPr>
            </w:pPr>
            <w:r>
              <w:rPr>
                <w:rFonts w:ascii="Arial" w:hAnsi="Arial" w:cs="Arial"/>
                <w:color w:val="000000"/>
                <w:sz w:val="16"/>
                <w:szCs w:val="16"/>
              </w:rPr>
              <w:t>0</w:t>
            </w:r>
          </w:p>
        </w:tc>
      </w:tr>
      <w:tr w:rsidR="00967A52" w:rsidRPr="00393359" w:rsidTr="00967A52">
        <w:trPr>
          <w:trHeight w:val="227"/>
          <w:jc w:val="center"/>
        </w:trPr>
        <w:tc>
          <w:tcPr>
            <w:tcW w:w="407" w:type="dxa"/>
            <w:shd w:val="clear" w:color="auto" w:fill="auto"/>
            <w:noWrap/>
            <w:vAlign w:val="center"/>
            <w:hideMark/>
          </w:tcPr>
          <w:p w:rsidR="00967A52" w:rsidRDefault="00967A52" w:rsidP="00967A52">
            <w:pPr>
              <w:jc w:val="center"/>
              <w:rPr>
                <w:rFonts w:ascii="Arial" w:hAnsi="Arial" w:cs="Arial"/>
                <w:color w:val="000000"/>
                <w:sz w:val="16"/>
                <w:szCs w:val="16"/>
              </w:rPr>
            </w:pPr>
            <w:r>
              <w:rPr>
                <w:rFonts w:ascii="Arial" w:hAnsi="Arial" w:cs="Arial"/>
                <w:color w:val="000000"/>
                <w:sz w:val="16"/>
                <w:szCs w:val="16"/>
              </w:rPr>
              <w:t>4</w:t>
            </w:r>
          </w:p>
        </w:tc>
        <w:tc>
          <w:tcPr>
            <w:tcW w:w="808" w:type="dxa"/>
            <w:shd w:val="clear" w:color="auto" w:fill="auto"/>
            <w:noWrap/>
            <w:vAlign w:val="center"/>
            <w:hideMark/>
          </w:tcPr>
          <w:p w:rsidR="00967A52" w:rsidRDefault="00967A52" w:rsidP="00967A52">
            <w:pPr>
              <w:jc w:val="center"/>
              <w:rPr>
                <w:rFonts w:ascii="Arial" w:hAnsi="Arial" w:cs="Arial"/>
                <w:color w:val="000000"/>
                <w:sz w:val="16"/>
                <w:szCs w:val="16"/>
              </w:rPr>
            </w:pPr>
            <w:r>
              <w:rPr>
                <w:rFonts w:ascii="Arial" w:hAnsi="Arial" w:cs="Arial"/>
                <w:color w:val="000000"/>
                <w:sz w:val="16"/>
                <w:szCs w:val="16"/>
              </w:rPr>
              <w:t>"5221"</w:t>
            </w:r>
          </w:p>
        </w:tc>
        <w:tc>
          <w:tcPr>
            <w:tcW w:w="2848" w:type="dxa"/>
            <w:shd w:val="clear" w:color="auto" w:fill="auto"/>
            <w:vAlign w:val="center"/>
            <w:hideMark/>
          </w:tcPr>
          <w:p w:rsidR="00967A52" w:rsidRDefault="00967A52" w:rsidP="00967A52">
            <w:pPr>
              <w:rPr>
                <w:rFonts w:ascii="Arial" w:hAnsi="Arial" w:cs="Arial"/>
                <w:color w:val="000000"/>
                <w:sz w:val="16"/>
                <w:szCs w:val="16"/>
              </w:rPr>
            </w:pPr>
            <w:r>
              <w:rPr>
                <w:rFonts w:ascii="Arial" w:hAnsi="Arial" w:cs="Arial"/>
                <w:color w:val="000000"/>
                <w:sz w:val="16"/>
                <w:szCs w:val="16"/>
              </w:rPr>
              <w:t>Właściciele sklepów</w:t>
            </w:r>
          </w:p>
        </w:tc>
        <w:tc>
          <w:tcPr>
            <w:tcW w:w="1101" w:type="dxa"/>
            <w:shd w:val="clear" w:color="auto" w:fill="auto"/>
            <w:noWrap/>
            <w:vAlign w:val="center"/>
            <w:hideMark/>
          </w:tcPr>
          <w:p w:rsidR="00967A52" w:rsidRDefault="00967A52" w:rsidP="00967A52">
            <w:pPr>
              <w:jc w:val="right"/>
              <w:rPr>
                <w:rFonts w:ascii="Arial" w:hAnsi="Arial" w:cs="Arial"/>
                <w:color w:val="000000"/>
                <w:sz w:val="16"/>
                <w:szCs w:val="16"/>
              </w:rPr>
            </w:pPr>
            <w:r>
              <w:rPr>
                <w:rFonts w:ascii="Arial" w:hAnsi="Arial" w:cs="Arial"/>
                <w:color w:val="000000"/>
                <w:sz w:val="16"/>
                <w:szCs w:val="16"/>
              </w:rPr>
              <w:t>37</w:t>
            </w:r>
          </w:p>
        </w:tc>
        <w:tc>
          <w:tcPr>
            <w:tcW w:w="1547" w:type="dxa"/>
            <w:shd w:val="clear" w:color="auto" w:fill="auto"/>
            <w:noWrap/>
            <w:vAlign w:val="center"/>
            <w:hideMark/>
          </w:tcPr>
          <w:p w:rsidR="00967A52" w:rsidRDefault="00967A52" w:rsidP="00967A52">
            <w:pPr>
              <w:jc w:val="right"/>
              <w:rPr>
                <w:rFonts w:ascii="Arial" w:hAnsi="Arial" w:cs="Arial"/>
                <w:color w:val="000000"/>
                <w:sz w:val="16"/>
                <w:szCs w:val="16"/>
              </w:rPr>
            </w:pPr>
            <w:r>
              <w:rPr>
                <w:rFonts w:ascii="Arial" w:hAnsi="Arial" w:cs="Arial"/>
                <w:color w:val="000000"/>
                <w:sz w:val="16"/>
                <w:szCs w:val="16"/>
              </w:rPr>
              <w:t>0</w:t>
            </w:r>
          </w:p>
        </w:tc>
      </w:tr>
      <w:tr w:rsidR="00967A52" w:rsidRPr="00393359" w:rsidTr="00967A52">
        <w:trPr>
          <w:trHeight w:val="227"/>
          <w:jc w:val="center"/>
        </w:trPr>
        <w:tc>
          <w:tcPr>
            <w:tcW w:w="407" w:type="dxa"/>
            <w:shd w:val="clear" w:color="auto" w:fill="auto"/>
            <w:noWrap/>
            <w:vAlign w:val="center"/>
            <w:hideMark/>
          </w:tcPr>
          <w:p w:rsidR="00967A52" w:rsidRDefault="00967A52" w:rsidP="00967A52">
            <w:pPr>
              <w:jc w:val="center"/>
              <w:rPr>
                <w:rFonts w:ascii="Arial" w:hAnsi="Arial" w:cs="Arial"/>
                <w:color w:val="000000"/>
                <w:sz w:val="16"/>
                <w:szCs w:val="16"/>
              </w:rPr>
            </w:pPr>
            <w:r>
              <w:rPr>
                <w:rFonts w:ascii="Arial" w:hAnsi="Arial" w:cs="Arial"/>
                <w:color w:val="000000"/>
                <w:sz w:val="16"/>
                <w:szCs w:val="16"/>
              </w:rPr>
              <w:t>5</w:t>
            </w:r>
          </w:p>
        </w:tc>
        <w:tc>
          <w:tcPr>
            <w:tcW w:w="808" w:type="dxa"/>
            <w:shd w:val="clear" w:color="auto" w:fill="auto"/>
            <w:noWrap/>
            <w:vAlign w:val="center"/>
            <w:hideMark/>
          </w:tcPr>
          <w:p w:rsidR="00967A52" w:rsidRDefault="00967A52" w:rsidP="00967A52">
            <w:pPr>
              <w:jc w:val="center"/>
              <w:rPr>
                <w:rFonts w:ascii="Arial" w:hAnsi="Arial" w:cs="Arial"/>
                <w:color w:val="000000"/>
                <w:sz w:val="16"/>
                <w:szCs w:val="16"/>
              </w:rPr>
            </w:pPr>
            <w:r>
              <w:rPr>
                <w:rFonts w:ascii="Arial" w:hAnsi="Arial" w:cs="Arial"/>
                <w:color w:val="000000"/>
                <w:sz w:val="16"/>
                <w:szCs w:val="16"/>
              </w:rPr>
              <w:t>"6129"</w:t>
            </w:r>
          </w:p>
        </w:tc>
        <w:tc>
          <w:tcPr>
            <w:tcW w:w="2848" w:type="dxa"/>
            <w:shd w:val="clear" w:color="auto" w:fill="auto"/>
            <w:vAlign w:val="center"/>
            <w:hideMark/>
          </w:tcPr>
          <w:p w:rsidR="00967A52" w:rsidRDefault="00967A52" w:rsidP="00967A52">
            <w:pPr>
              <w:rPr>
                <w:rFonts w:ascii="Arial" w:hAnsi="Arial" w:cs="Arial"/>
                <w:color w:val="000000"/>
                <w:sz w:val="16"/>
                <w:szCs w:val="16"/>
              </w:rPr>
            </w:pPr>
            <w:r>
              <w:rPr>
                <w:rFonts w:ascii="Arial" w:hAnsi="Arial" w:cs="Arial"/>
                <w:color w:val="000000"/>
                <w:sz w:val="16"/>
                <w:szCs w:val="16"/>
              </w:rPr>
              <w:t>Hodowcy zwierząt gdzie indziej niesklasyfikowani</w:t>
            </w:r>
          </w:p>
        </w:tc>
        <w:tc>
          <w:tcPr>
            <w:tcW w:w="1101" w:type="dxa"/>
            <w:shd w:val="clear" w:color="auto" w:fill="auto"/>
            <w:noWrap/>
            <w:vAlign w:val="center"/>
            <w:hideMark/>
          </w:tcPr>
          <w:p w:rsidR="00967A52" w:rsidRDefault="00967A52" w:rsidP="00967A52">
            <w:pPr>
              <w:jc w:val="right"/>
              <w:rPr>
                <w:rFonts w:ascii="Arial" w:hAnsi="Arial" w:cs="Arial"/>
                <w:color w:val="000000"/>
                <w:sz w:val="16"/>
                <w:szCs w:val="16"/>
              </w:rPr>
            </w:pPr>
            <w:r>
              <w:rPr>
                <w:rFonts w:ascii="Arial" w:hAnsi="Arial" w:cs="Arial"/>
                <w:color w:val="000000"/>
                <w:sz w:val="16"/>
                <w:szCs w:val="16"/>
              </w:rPr>
              <w:t>32</w:t>
            </w:r>
          </w:p>
        </w:tc>
        <w:tc>
          <w:tcPr>
            <w:tcW w:w="1547" w:type="dxa"/>
            <w:shd w:val="clear" w:color="auto" w:fill="auto"/>
            <w:noWrap/>
            <w:vAlign w:val="center"/>
            <w:hideMark/>
          </w:tcPr>
          <w:p w:rsidR="00967A52" w:rsidRDefault="00967A52" w:rsidP="00967A52">
            <w:pPr>
              <w:jc w:val="right"/>
              <w:rPr>
                <w:rFonts w:ascii="Arial" w:hAnsi="Arial" w:cs="Arial"/>
                <w:color w:val="000000"/>
                <w:sz w:val="16"/>
                <w:szCs w:val="16"/>
              </w:rPr>
            </w:pPr>
            <w:r>
              <w:rPr>
                <w:rFonts w:ascii="Arial" w:hAnsi="Arial" w:cs="Arial"/>
                <w:color w:val="000000"/>
                <w:sz w:val="16"/>
                <w:szCs w:val="16"/>
              </w:rPr>
              <w:t>0</w:t>
            </w:r>
          </w:p>
        </w:tc>
      </w:tr>
      <w:tr w:rsidR="00967A52" w:rsidRPr="00393359" w:rsidTr="00967A52">
        <w:trPr>
          <w:trHeight w:val="227"/>
          <w:jc w:val="center"/>
        </w:trPr>
        <w:tc>
          <w:tcPr>
            <w:tcW w:w="407" w:type="dxa"/>
            <w:shd w:val="clear" w:color="auto" w:fill="auto"/>
            <w:noWrap/>
            <w:vAlign w:val="center"/>
            <w:hideMark/>
          </w:tcPr>
          <w:p w:rsidR="00967A52" w:rsidRDefault="00967A52" w:rsidP="00967A52">
            <w:pPr>
              <w:jc w:val="center"/>
              <w:rPr>
                <w:rFonts w:ascii="Arial" w:hAnsi="Arial" w:cs="Arial"/>
                <w:color w:val="000000"/>
                <w:sz w:val="16"/>
                <w:szCs w:val="16"/>
              </w:rPr>
            </w:pPr>
            <w:r>
              <w:rPr>
                <w:rFonts w:ascii="Arial" w:hAnsi="Arial" w:cs="Arial"/>
                <w:color w:val="000000"/>
                <w:sz w:val="16"/>
                <w:szCs w:val="16"/>
              </w:rPr>
              <w:t>6</w:t>
            </w:r>
          </w:p>
        </w:tc>
        <w:tc>
          <w:tcPr>
            <w:tcW w:w="808" w:type="dxa"/>
            <w:shd w:val="clear" w:color="auto" w:fill="auto"/>
            <w:noWrap/>
            <w:vAlign w:val="center"/>
            <w:hideMark/>
          </w:tcPr>
          <w:p w:rsidR="00967A52" w:rsidRDefault="00967A52" w:rsidP="00967A52">
            <w:pPr>
              <w:jc w:val="center"/>
              <w:rPr>
                <w:rFonts w:ascii="Arial" w:hAnsi="Arial" w:cs="Arial"/>
                <w:color w:val="000000"/>
                <w:sz w:val="16"/>
                <w:szCs w:val="16"/>
              </w:rPr>
            </w:pPr>
            <w:r>
              <w:rPr>
                <w:rFonts w:ascii="Arial" w:hAnsi="Arial" w:cs="Arial"/>
                <w:color w:val="000000"/>
                <w:sz w:val="16"/>
                <w:szCs w:val="16"/>
              </w:rPr>
              <w:t>"7535"</w:t>
            </w:r>
          </w:p>
        </w:tc>
        <w:tc>
          <w:tcPr>
            <w:tcW w:w="2848" w:type="dxa"/>
            <w:shd w:val="clear" w:color="auto" w:fill="auto"/>
            <w:vAlign w:val="center"/>
            <w:hideMark/>
          </w:tcPr>
          <w:p w:rsidR="00967A52" w:rsidRDefault="00967A52" w:rsidP="00967A52">
            <w:pPr>
              <w:rPr>
                <w:rFonts w:ascii="Arial" w:hAnsi="Arial" w:cs="Arial"/>
                <w:color w:val="000000"/>
                <w:sz w:val="16"/>
                <w:szCs w:val="16"/>
              </w:rPr>
            </w:pPr>
            <w:r>
              <w:rPr>
                <w:rFonts w:ascii="Arial" w:hAnsi="Arial" w:cs="Arial"/>
                <w:color w:val="000000"/>
                <w:sz w:val="16"/>
                <w:szCs w:val="16"/>
              </w:rPr>
              <w:t>Wyprawiacze skór, garbarze i pokrewni</w:t>
            </w:r>
          </w:p>
        </w:tc>
        <w:tc>
          <w:tcPr>
            <w:tcW w:w="1101" w:type="dxa"/>
            <w:shd w:val="clear" w:color="auto" w:fill="auto"/>
            <w:noWrap/>
            <w:vAlign w:val="center"/>
            <w:hideMark/>
          </w:tcPr>
          <w:p w:rsidR="00967A52" w:rsidRDefault="00967A52" w:rsidP="00967A52">
            <w:pPr>
              <w:jc w:val="right"/>
              <w:rPr>
                <w:rFonts w:ascii="Arial" w:hAnsi="Arial" w:cs="Arial"/>
                <w:color w:val="000000"/>
                <w:sz w:val="16"/>
                <w:szCs w:val="16"/>
              </w:rPr>
            </w:pPr>
            <w:r>
              <w:rPr>
                <w:rFonts w:ascii="Arial" w:hAnsi="Arial" w:cs="Arial"/>
                <w:color w:val="000000"/>
                <w:sz w:val="16"/>
                <w:szCs w:val="16"/>
              </w:rPr>
              <w:t>30</w:t>
            </w:r>
          </w:p>
        </w:tc>
        <w:tc>
          <w:tcPr>
            <w:tcW w:w="1547" w:type="dxa"/>
            <w:shd w:val="clear" w:color="auto" w:fill="auto"/>
            <w:noWrap/>
            <w:vAlign w:val="center"/>
            <w:hideMark/>
          </w:tcPr>
          <w:p w:rsidR="00967A52" w:rsidRDefault="00967A52" w:rsidP="00967A52">
            <w:pPr>
              <w:jc w:val="right"/>
              <w:rPr>
                <w:rFonts w:ascii="Arial" w:hAnsi="Arial" w:cs="Arial"/>
                <w:color w:val="000000"/>
                <w:sz w:val="16"/>
                <w:szCs w:val="16"/>
              </w:rPr>
            </w:pPr>
            <w:r>
              <w:rPr>
                <w:rFonts w:ascii="Arial" w:hAnsi="Arial" w:cs="Arial"/>
                <w:color w:val="000000"/>
                <w:sz w:val="16"/>
                <w:szCs w:val="16"/>
              </w:rPr>
              <w:t>0</w:t>
            </w:r>
          </w:p>
        </w:tc>
      </w:tr>
      <w:tr w:rsidR="00967A52" w:rsidRPr="00393359" w:rsidTr="00967A52">
        <w:trPr>
          <w:trHeight w:val="227"/>
          <w:jc w:val="center"/>
        </w:trPr>
        <w:tc>
          <w:tcPr>
            <w:tcW w:w="407" w:type="dxa"/>
            <w:shd w:val="clear" w:color="auto" w:fill="auto"/>
            <w:noWrap/>
            <w:vAlign w:val="center"/>
            <w:hideMark/>
          </w:tcPr>
          <w:p w:rsidR="00967A52" w:rsidRDefault="00967A52" w:rsidP="00967A52">
            <w:pPr>
              <w:jc w:val="center"/>
              <w:rPr>
                <w:rFonts w:ascii="Arial" w:hAnsi="Arial" w:cs="Arial"/>
                <w:color w:val="000000"/>
                <w:sz w:val="16"/>
                <w:szCs w:val="16"/>
              </w:rPr>
            </w:pPr>
            <w:r>
              <w:rPr>
                <w:rFonts w:ascii="Arial" w:hAnsi="Arial" w:cs="Arial"/>
                <w:color w:val="000000"/>
                <w:sz w:val="16"/>
                <w:szCs w:val="16"/>
              </w:rPr>
              <w:t>7</w:t>
            </w:r>
          </w:p>
        </w:tc>
        <w:tc>
          <w:tcPr>
            <w:tcW w:w="808" w:type="dxa"/>
            <w:shd w:val="clear" w:color="auto" w:fill="auto"/>
            <w:noWrap/>
            <w:vAlign w:val="center"/>
            <w:hideMark/>
          </w:tcPr>
          <w:p w:rsidR="00967A52" w:rsidRDefault="00967A52" w:rsidP="00967A52">
            <w:pPr>
              <w:jc w:val="center"/>
              <w:rPr>
                <w:rFonts w:ascii="Arial" w:hAnsi="Arial" w:cs="Arial"/>
                <w:color w:val="000000"/>
                <w:sz w:val="16"/>
                <w:szCs w:val="16"/>
              </w:rPr>
            </w:pPr>
            <w:r>
              <w:rPr>
                <w:rFonts w:ascii="Arial" w:hAnsi="Arial" w:cs="Arial"/>
                <w:color w:val="000000"/>
                <w:sz w:val="16"/>
                <w:szCs w:val="16"/>
              </w:rPr>
              <w:t>"7537"</w:t>
            </w:r>
          </w:p>
        </w:tc>
        <w:tc>
          <w:tcPr>
            <w:tcW w:w="2848" w:type="dxa"/>
            <w:shd w:val="clear" w:color="auto" w:fill="auto"/>
            <w:vAlign w:val="center"/>
            <w:hideMark/>
          </w:tcPr>
          <w:p w:rsidR="00967A52" w:rsidRDefault="00967A52" w:rsidP="00967A52">
            <w:pPr>
              <w:rPr>
                <w:rFonts w:ascii="Arial" w:hAnsi="Arial" w:cs="Arial"/>
                <w:color w:val="000000"/>
                <w:sz w:val="16"/>
                <w:szCs w:val="16"/>
              </w:rPr>
            </w:pPr>
            <w:r>
              <w:rPr>
                <w:rFonts w:ascii="Arial" w:hAnsi="Arial" w:cs="Arial"/>
                <w:color w:val="000000"/>
                <w:sz w:val="16"/>
                <w:szCs w:val="16"/>
              </w:rPr>
              <w:t>Kaletnicy, rymarze i pokrewni</w:t>
            </w:r>
          </w:p>
        </w:tc>
        <w:tc>
          <w:tcPr>
            <w:tcW w:w="1101" w:type="dxa"/>
            <w:shd w:val="clear" w:color="auto" w:fill="auto"/>
            <w:noWrap/>
            <w:vAlign w:val="center"/>
            <w:hideMark/>
          </w:tcPr>
          <w:p w:rsidR="00967A52" w:rsidRDefault="00967A52" w:rsidP="00967A52">
            <w:pPr>
              <w:jc w:val="right"/>
              <w:rPr>
                <w:rFonts w:ascii="Arial" w:hAnsi="Arial" w:cs="Arial"/>
                <w:color w:val="000000"/>
                <w:sz w:val="16"/>
                <w:szCs w:val="16"/>
              </w:rPr>
            </w:pPr>
            <w:r>
              <w:rPr>
                <w:rFonts w:ascii="Arial" w:hAnsi="Arial" w:cs="Arial"/>
                <w:color w:val="000000"/>
                <w:sz w:val="16"/>
                <w:szCs w:val="16"/>
              </w:rPr>
              <w:t>30</w:t>
            </w:r>
          </w:p>
        </w:tc>
        <w:tc>
          <w:tcPr>
            <w:tcW w:w="1547" w:type="dxa"/>
            <w:shd w:val="clear" w:color="auto" w:fill="auto"/>
            <w:noWrap/>
            <w:vAlign w:val="center"/>
            <w:hideMark/>
          </w:tcPr>
          <w:p w:rsidR="00967A52" w:rsidRDefault="00967A52" w:rsidP="00967A52">
            <w:pPr>
              <w:jc w:val="right"/>
              <w:rPr>
                <w:rFonts w:ascii="Arial" w:hAnsi="Arial" w:cs="Arial"/>
                <w:color w:val="000000"/>
                <w:sz w:val="16"/>
                <w:szCs w:val="16"/>
              </w:rPr>
            </w:pPr>
            <w:r>
              <w:rPr>
                <w:rFonts w:ascii="Arial" w:hAnsi="Arial" w:cs="Arial"/>
                <w:color w:val="000000"/>
                <w:sz w:val="16"/>
                <w:szCs w:val="16"/>
              </w:rPr>
              <w:t>0</w:t>
            </w:r>
          </w:p>
        </w:tc>
      </w:tr>
      <w:tr w:rsidR="00967A52" w:rsidRPr="00393359" w:rsidTr="00967A52">
        <w:trPr>
          <w:trHeight w:val="227"/>
          <w:jc w:val="center"/>
        </w:trPr>
        <w:tc>
          <w:tcPr>
            <w:tcW w:w="407" w:type="dxa"/>
            <w:shd w:val="clear" w:color="auto" w:fill="auto"/>
            <w:noWrap/>
            <w:vAlign w:val="center"/>
            <w:hideMark/>
          </w:tcPr>
          <w:p w:rsidR="00967A52" w:rsidRDefault="00967A52" w:rsidP="00967A52">
            <w:pPr>
              <w:jc w:val="center"/>
              <w:rPr>
                <w:rFonts w:ascii="Arial" w:hAnsi="Arial" w:cs="Arial"/>
                <w:color w:val="000000"/>
                <w:sz w:val="16"/>
                <w:szCs w:val="16"/>
              </w:rPr>
            </w:pPr>
            <w:r>
              <w:rPr>
                <w:rFonts w:ascii="Arial" w:hAnsi="Arial" w:cs="Arial"/>
                <w:color w:val="000000"/>
                <w:sz w:val="16"/>
                <w:szCs w:val="16"/>
              </w:rPr>
              <w:t>8</w:t>
            </w:r>
          </w:p>
        </w:tc>
        <w:tc>
          <w:tcPr>
            <w:tcW w:w="808" w:type="dxa"/>
            <w:shd w:val="clear" w:color="auto" w:fill="auto"/>
            <w:noWrap/>
            <w:vAlign w:val="center"/>
            <w:hideMark/>
          </w:tcPr>
          <w:p w:rsidR="00967A52" w:rsidRDefault="00967A52" w:rsidP="00967A52">
            <w:pPr>
              <w:jc w:val="center"/>
              <w:rPr>
                <w:rFonts w:ascii="Arial" w:hAnsi="Arial" w:cs="Arial"/>
                <w:color w:val="000000"/>
                <w:sz w:val="16"/>
                <w:szCs w:val="16"/>
              </w:rPr>
            </w:pPr>
            <w:r>
              <w:rPr>
                <w:rFonts w:ascii="Arial" w:hAnsi="Arial" w:cs="Arial"/>
                <w:color w:val="000000"/>
                <w:sz w:val="16"/>
                <w:szCs w:val="16"/>
              </w:rPr>
              <w:t>"4223"</w:t>
            </w:r>
          </w:p>
        </w:tc>
        <w:tc>
          <w:tcPr>
            <w:tcW w:w="2848" w:type="dxa"/>
            <w:shd w:val="clear" w:color="auto" w:fill="auto"/>
            <w:vAlign w:val="center"/>
            <w:hideMark/>
          </w:tcPr>
          <w:p w:rsidR="00967A52" w:rsidRDefault="00967A52" w:rsidP="00967A52">
            <w:pPr>
              <w:rPr>
                <w:rFonts w:ascii="Arial" w:hAnsi="Arial" w:cs="Arial"/>
                <w:color w:val="000000"/>
                <w:sz w:val="16"/>
                <w:szCs w:val="16"/>
              </w:rPr>
            </w:pPr>
            <w:r>
              <w:rPr>
                <w:rFonts w:ascii="Arial" w:hAnsi="Arial" w:cs="Arial"/>
                <w:color w:val="000000"/>
                <w:sz w:val="16"/>
                <w:szCs w:val="16"/>
              </w:rPr>
              <w:t>Operatorzy centrali telefonicznych</w:t>
            </w:r>
          </w:p>
        </w:tc>
        <w:tc>
          <w:tcPr>
            <w:tcW w:w="1101" w:type="dxa"/>
            <w:shd w:val="clear" w:color="auto" w:fill="auto"/>
            <w:noWrap/>
            <w:vAlign w:val="center"/>
            <w:hideMark/>
          </w:tcPr>
          <w:p w:rsidR="00967A52" w:rsidRDefault="00967A52" w:rsidP="00967A52">
            <w:pPr>
              <w:jc w:val="right"/>
              <w:rPr>
                <w:rFonts w:ascii="Arial" w:hAnsi="Arial" w:cs="Arial"/>
                <w:color w:val="000000"/>
                <w:sz w:val="16"/>
                <w:szCs w:val="16"/>
              </w:rPr>
            </w:pPr>
            <w:r>
              <w:rPr>
                <w:rFonts w:ascii="Arial" w:hAnsi="Arial" w:cs="Arial"/>
                <w:color w:val="000000"/>
                <w:sz w:val="16"/>
                <w:szCs w:val="16"/>
              </w:rPr>
              <w:t>28</w:t>
            </w:r>
          </w:p>
        </w:tc>
        <w:tc>
          <w:tcPr>
            <w:tcW w:w="1547" w:type="dxa"/>
            <w:shd w:val="clear" w:color="auto" w:fill="auto"/>
            <w:noWrap/>
            <w:vAlign w:val="center"/>
            <w:hideMark/>
          </w:tcPr>
          <w:p w:rsidR="00967A52" w:rsidRDefault="00967A52" w:rsidP="00967A52">
            <w:pPr>
              <w:jc w:val="right"/>
              <w:rPr>
                <w:rFonts w:ascii="Arial" w:hAnsi="Arial" w:cs="Arial"/>
                <w:color w:val="000000"/>
                <w:sz w:val="16"/>
                <w:szCs w:val="16"/>
              </w:rPr>
            </w:pPr>
            <w:r>
              <w:rPr>
                <w:rFonts w:ascii="Arial" w:hAnsi="Arial" w:cs="Arial"/>
                <w:color w:val="000000"/>
                <w:sz w:val="16"/>
                <w:szCs w:val="16"/>
              </w:rPr>
              <w:t>0</w:t>
            </w:r>
          </w:p>
        </w:tc>
      </w:tr>
      <w:tr w:rsidR="00967A52" w:rsidRPr="00393359" w:rsidTr="00967A52">
        <w:trPr>
          <w:trHeight w:val="227"/>
          <w:jc w:val="center"/>
        </w:trPr>
        <w:tc>
          <w:tcPr>
            <w:tcW w:w="407" w:type="dxa"/>
            <w:shd w:val="clear" w:color="auto" w:fill="auto"/>
            <w:noWrap/>
            <w:vAlign w:val="center"/>
            <w:hideMark/>
          </w:tcPr>
          <w:p w:rsidR="00967A52" w:rsidRDefault="00967A52" w:rsidP="00967A52">
            <w:pPr>
              <w:jc w:val="center"/>
              <w:rPr>
                <w:rFonts w:ascii="Arial" w:hAnsi="Arial" w:cs="Arial"/>
                <w:color w:val="000000"/>
                <w:sz w:val="16"/>
                <w:szCs w:val="16"/>
              </w:rPr>
            </w:pPr>
            <w:r>
              <w:rPr>
                <w:rFonts w:ascii="Arial" w:hAnsi="Arial" w:cs="Arial"/>
                <w:color w:val="000000"/>
                <w:sz w:val="16"/>
                <w:szCs w:val="16"/>
              </w:rPr>
              <w:t>9</w:t>
            </w:r>
          </w:p>
        </w:tc>
        <w:tc>
          <w:tcPr>
            <w:tcW w:w="808" w:type="dxa"/>
            <w:shd w:val="clear" w:color="auto" w:fill="auto"/>
            <w:noWrap/>
            <w:vAlign w:val="center"/>
            <w:hideMark/>
          </w:tcPr>
          <w:p w:rsidR="00967A52" w:rsidRDefault="00967A52" w:rsidP="00967A52">
            <w:pPr>
              <w:jc w:val="center"/>
              <w:rPr>
                <w:rFonts w:ascii="Arial" w:hAnsi="Arial" w:cs="Arial"/>
                <w:color w:val="000000"/>
                <w:sz w:val="16"/>
                <w:szCs w:val="16"/>
              </w:rPr>
            </w:pPr>
            <w:r>
              <w:rPr>
                <w:rFonts w:ascii="Arial" w:hAnsi="Arial" w:cs="Arial"/>
                <w:color w:val="000000"/>
                <w:sz w:val="16"/>
                <w:szCs w:val="16"/>
              </w:rPr>
              <w:t>"3116"</w:t>
            </w:r>
          </w:p>
        </w:tc>
        <w:tc>
          <w:tcPr>
            <w:tcW w:w="2848" w:type="dxa"/>
            <w:shd w:val="clear" w:color="auto" w:fill="auto"/>
            <w:vAlign w:val="center"/>
            <w:hideMark/>
          </w:tcPr>
          <w:p w:rsidR="00967A52" w:rsidRDefault="00967A52" w:rsidP="00967A52">
            <w:pPr>
              <w:rPr>
                <w:rFonts w:ascii="Arial" w:hAnsi="Arial" w:cs="Arial"/>
                <w:color w:val="000000"/>
                <w:sz w:val="16"/>
                <w:szCs w:val="16"/>
              </w:rPr>
            </w:pPr>
            <w:r>
              <w:rPr>
                <w:rFonts w:ascii="Arial" w:hAnsi="Arial" w:cs="Arial"/>
                <w:color w:val="000000"/>
                <w:sz w:val="16"/>
                <w:szCs w:val="16"/>
              </w:rPr>
              <w:t>Technicy chemicy i pokrewni</w:t>
            </w:r>
          </w:p>
        </w:tc>
        <w:tc>
          <w:tcPr>
            <w:tcW w:w="1101" w:type="dxa"/>
            <w:shd w:val="clear" w:color="auto" w:fill="auto"/>
            <w:noWrap/>
            <w:vAlign w:val="center"/>
            <w:hideMark/>
          </w:tcPr>
          <w:p w:rsidR="00967A52" w:rsidRDefault="00967A52" w:rsidP="00967A52">
            <w:pPr>
              <w:jc w:val="right"/>
              <w:rPr>
                <w:rFonts w:ascii="Arial" w:hAnsi="Arial" w:cs="Arial"/>
                <w:color w:val="000000"/>
                <w:sz w:val="16"/>
                <w:szCs w:val="16"/>
              </w:rPr>
            </w:pPr>
            <w:r>
              <w:rPr>
                <w:rFonts w:ascii="Arial" w:hAnsi="Arial" w:cs="Arial"/>
                <w:color w:val="000000"/>
                <w:sz w:val="16"/>
                <w:szCs w:val="16"/>
              </w:rPr>
              <w:t>21</w:t>
            </w:r>
          </w:p>
        </w:tc>
        <w:tc>
          <w:tcPr>
            <w:tcW w:w="1547" w:type="dxa"/>
            <w:shd w:val="clear" w:color="auto" w:fill="auto"/>
            <w:noWrap/>
            <w:vAlign w:val="center"/>
            <w:hideMark/>
          </w:tcPr>
          <w:p w:rsidR="00967A52" w:rsidRDefault="00967A52" w:rsidP="00967A52">
            <w:pPr>
              <w:jc w:val="right"/>
              <w:rPr>
                <w:rFonts w:ascii="Arial" w:hAnsi="Arial" w:cs="Arial"/>
                <w:color w:val="000000"/>
                <w:sz w:val="16"/>
                <w:szCs w:val="16"/>
              </w:rPr>
            </w:pPr>
            <w:r>
              <w:rPr>
                <w:rFonts w:ascii="Arial" w:hAnsi="Arial" w:cs="Arial"/>
                <w:color w:val="000000"/>
                <w:sz w:val="16"/>
                <w:szCs w:val="16"/>
              </w:rPr>
              <w:t>0</w:t>
            </w:r>
          </w:p>
        </w:tc>
      </w:tr>
      <w:tr w:rsidR="00967A52" w:rsidRPr="00393359" w:rsidTr="00967A52">
        <w:trPr>
          <w:trHeight w:val="227"/>
          <w:jc w:val="center"/>
        </w:trPr>
        <w:tc>
          <w:tcPr>
            <w:tcW w:w="407" w:type="dxa"/>
            <w:shd w:val="clear" w:color="auto" w:fill="auto"/>
            <w:noWrap/>
            <w:vAlign w:val="center"/>
            <w:hideMark/>
          </w:tcPr>
          <w:p w:rsidR="00967A52" w:rsidRDefault="00967A52" w:rsidP="00967A52">
            <w:pPr>
              <w:jc w:val="center"/>
              <w:rPr>
                <w:rFonts w:ascii="Arial" w:hAnsi="Arial" w:cs="Arial"/>
                <w:color w:val="000000"/>
                <w:sz w:val="16"/>
                <w:szCs w:val="16"/>
              </w:rPr>
            </w:pPr>
            <w:r>
              <w:rPr>
                <w:rFonts w:ascii="Arial" w:hAnsi="Arial" w:cs="Arial"/>
                <w:color w:val="000000"/>
                <w:sz w:val="16"/>
                <w:szCs w:val="16"/>
              </w:rPr>
              <w:t>10</w:t>
            </w:r>
          </w:p>
        </w:tc>
        <w:tc>
          <w:tcPr>
            <w:tcW w:w="808" w:type="dxa"/>
            <w:shd w:val="clear" w:color="auto" w:fill="auto"/>
            <w:noWrap/>
            <w:vAlign w:val="center"/>
            <w:hideMark/>
          </w:tcPr>
          <w:p w:rsidR="00967A52" w:rsidRDefault="00967A52" w:rsidP="00967A52">
            <w:pPr>
              <w:jc w:val="center"/>
              <w:rPr>
                <w:rFonts w:ascii="Arial" w:hAnsi="Arial" w:cs="Arial"/>
                <w:color w:val="000000"/>
                <w:sz w:val="16"/>
                <w:szCs w:val="16"/>
              </w:rPr>
            </w:pPr>
            <w:r>
              <w:rPr>
                <w:rFonts w:ascii="Arial" w:hAnsi="Arial" w:cs="Arial"/>
                <w:color w:val="000000"/>
                <w:sz w:val="16"/>
                <w:szCs w:val="16"/>
              </w:rPr>
              <w:t>"8154"</w:t>
            </w:r>
          </w:p>
        </w:tc>
        <w:tc>
          <w:tcPr>
            <w:tcW w:w="2848" w:type="dxa"/>
            <w:shd w:val="clear" w:color="auto" w:fill="auto"/>
            <w:vAlign w:val="center"/>
            <w:hideMark/>
          </w:tcPr>
          <w:p w:rsidR="00967A52" w:rsidRDefault="00967A52" w:rsidP="00967A52">
            <w:pPr>
              <w:rPr>
                <w:rFonts w:ascii="Arial" w:hAnsi="Arial" w:cs="Arial"/>
                <w:color w:val="000000"/>
                <w:sz w:val="16"/>
                <w:szCs w:val="16"/>
              </w:rPr>
            </w:pPr>
            <w:r>
              <w:rPr>
                <w:rFonts w:ascii="Arial" w:hAnsi="Arial" w:cs="Arial"/>
                <w:color w:val="000000"/>
                <w:sz w:val="16"/>
                <w:szCs w:val="16"/>
              </w:rPr>
              <w:t>Operatorzy maszyn wykończalniczych wyrobów włókienniczych</w:t>
            </w:r>
          </w:p>
        </w:tc>
        <w:tc>
          <w:tcPr>
            <w:tcW w:w="1101" w:type="dxa"/>
            <w:shd w:val="clear" w:color="auto" w:fill="auto"/>
            <w:noWrap/>
            <w:vAlign w:val="center"/>
            <w:hideMark/>
          </w:tcPr>
          <w:p w:rsidR="00967A52" w:rsidRDefault="00967A52" w:rsidP="00967A52">
            <w:pPr>
              <w:jc w:val="right"/>
              <w:rPr>
                <w:rFonts w:ascii="Arial" w:hAnsi="Arial" w:cs="Arial"/>
                <w:color w:val="000000"/>
                <w:sz w:val="16"/>
                <w:szCs w:val="16"/>
              </w:rPr>
            </w:pPr>
            <w:r>
              <w:rPr>
                <w:rFonts w:ascii="Arial" w:hAnsi="Arial" w:cs="Arial"/>
                <w:color w:val="000000"/>
                <w:sz w:val="16"/>
                <w:szCs w:val="16"/>
              </w:rPr>
              <w:t>18</w:t>
            </w:r>
          </w:p>
        </w:tc>
        <w:tc>
          <w:tcPr>
            <w:tcW w:w="1547" w:type="dxa"/>
            <w:shd w:val="clear" w:color="auto" w:fill="auto"/>
            <w:noWrap/>
            <w:vAlign w:val="center"/>
            <w:hideMark/>
          </w:tcPr>
          <w:p w:rsidR="00967A52" w:rsidRDefault="00967A52" w:rsidP="00967A52">
            <w:pPr>
              <w:jc w:val="right"/>
              <w:rPr>
                <w:rFonts w:ascii="Arial" w:hAnsi="Arial" w:cs="Arial"/>
                <w:color w:val="000000"/>
                <w:sz w:val="16"/>
                <w:szCs w:val="16"/>
              </w:rPr>
            </w:pPr>
            <w:r>
              <w:rPr>
                <w:rFonts w:ascii="Arial" w:hAnsi="Arial" w:cs="Arial"/>
                <w:color w:val="000000"/>
                <w:sz w:val="16"/>
                <w:szCs w:val="16"/>
              </w:rPr>
              <w:t>0</w:t>
            </w:r>
          </w:p>
        </w:tc>
      </w:tr>
      <w:tr w:rsidR="00967A52" w:rsidRPr="00393359" w:rsidTr="00967A52">
        <w:trPr>
          <w:trHeight w:val="227"/>
          <w:jc w:val="center"/>
        </w:trPr>
        <w:tc>
          <w:tcPr>
            <w:tcW w:w="407" w:type="dxa"/>
            <w:shd w:val="clear" w:color="auto" w:fill="auto"/>
            <w:noWrap/>
            <w:vAlign w:val="center"/>
            <w:hideMark/>
          </w:tcPr>
          <w:p w:rsidR="00967A52" w:rsidRDefault="00967A52" w:rsidP="00967A52">
            <w:pPr>
              <w:jc w:val="center"/>
              <w:rPr>
                <w:rFonts w:ascii="Arial" w:hAnsi="Arial" w:cs="Arial"/>
                <w:color w:val="000000"/>
                <w:sz w:val="16"/>
                <w:szCs w:val="16"/>
              </w:rPr>
            </w:pPr>
            <w:r>
              <w:rPr>
                <w:rFonts w:ascii="Arial" w:hAnsi="Arial" w:cs="Arial"/>
                <w:color w:val="000000"/>
                <w:sz w:val="16"/>
                <w:szCs w:val="16"/>
              </w:rPr>
              <w:t>11</w:t>
            </w:r>
          </w:p>
        </w:tc>
        <w:tc>
          <w:tcPr>
            <w:tcW w:w="808" w:type="dxa"/>
            <w:shd w:val="clear" w:color="auto" w:fill="auto"/>
            <w:noWrap/>
            <w:vAlign w:val="center"/>
            <w:hideMark/>
          </w:tcPr>
          <w:p w:rsidR="00967A52" w:rsidRDefault="00967A52" w:rsidP="00967A52">
            <w:pPr>
              <w:jc w:val="center"/>
              <w:rPr>
                <w:rFonts w:ascii="Arial" w:hAnsi="Arial" w:cs="Arial"/>
                <w:color w:val="000000"/>
                <w:sz w:val="16"/>
                <w:szCs w:val="16"/>
              </w:rPr>
            </w:pPr>
            <w:r>
              <w:rPr>
                <w:rFonts w:ascii="Arial" w:hAnsi="Arial" w:cs="Arial"/>
                <w:color w:val="000000"/>
                <w:sz w:val="16"/>
                <w:szCs w:val="16"/>
              </w:rPr>
              <w:t>"2114"</w:t>
            </w:r>
          </w:p>
        </w:tc>
        <w:tc>
          <w:tcPr>
            <w:tcW w:w="2848" w:type="dxa"/>
            <w:shd w:val="clear" w:color="auto" w:fill="auto"/>
            <w:vAlign w:val="center"/>
            <w:hideMark/>
          </w:tcPr>
          <w:p w:rsidR="00967A52" w:rsidRDefault="00967A52" w:rsidP="00967A52">
            <w:pPr>
              <w:rPr>
                <w:rFonts w:ascii="Arial" w:hAnsi="Arial" w:cs="Arial"/>
                <w:color w:val="000000"/>
                <w:sz w:val="16"/>
                <w:szCs w:val="16"/>
              </w:rPr>
            </w:pPr>
            <w:r>
              <w:rPr>
                <w:rFonts w:ascii="Arial" w:hAnsi="Arial" w:cs="Arial"/>
                <w:color w:val="000000"/>
                <w:sz w:val="16"/>
                <w:szCs w:val="16"/>
              </w:rPr>
              <w:t>Specjaliści nauk o Ziemi</w:t>
            </w:r>
          </w:p>
        </w:tc>
        <w:tc>
          <w:tcPr>
            <w:tcW w:w="1101" w:type="dxa"/>
            <w:shd w:val="clear" w:color="auto" w:fill="auto"/>
            <w:noWrap/>
            <w:vAlign w:val="center"/>
            <w:hideMark/>
          </w:tcPr>
          <w:p w:rsidR="00967A52" w:rsidRDefault="00967A52" w:rsidP="00967A52">
            <w:pPr>
              <w:jc w:val="right"/>
              <w:rPr>
                <w:rFonts w:ascii="Arial" w:hAnsi="Arial" w:cs="Arial"/>
                <w:color w:val="000000"/>
                <w:sz w:val="16"/>
                <w:szCs w:val="16"/>
              </w:rPr>
            </w:pPr>
            <w:r>
              <w:rPr>
                <w:rFonts w:ascii="Arial" w:hAnsi="Arial" w:cs="Arial"/>
                <w:color w:val="000000"/>
                <w:sz w:val="16"/>
                <w:szCs w:val="16"/>
              </w:rPr>
              <w:t>15</w:t>
            </w:r>
          </w:p>
        </w:tc>
        <w:tc>
          <w:tcPr>
            <w:tcW w:w="1547" w:type="dxa"/>
            <w:shd w:val="clear" w:color="auto" w:fill="auto"/>
            <w:noWrap/>
            <w:vAlign w:val="center"/>
            <w:hideMark/>
          </w:tcPr>
          <w:p w:rsidR="00967A52" w:rsidRDefault="00967A52" w:rsidP="00967A52">
            <w:pPr>
              <w:jc w:val="right"/>
              <w:rPr>
                <w:rFonts w:ascii="Arial" w:hAnsi="Arial" w:cs="Arial"/>
                <w:color w:val="000000"/>
                <w:sz w:val="16"/>
                <w:szCs w:val="16"/>
              </w:rPr>
            </w:pPr>
            <w:r>
              <w:rPr>
                <w:rFonts w:ascii="Arial" w:hAnsi="Arial" w:cs="Arial"/>
                <w:color w:val="000000"/>
                <w:sz w:val="16"/>
                <w:szCs w:val="16"/>
              </w:rPr>
              <w:t>0</w:t>
            </w:r>
          </w:p>
        </w:tc>
      </w:tr>
      <w:tr w:rsidR="00967A52" w:rsidRPr="00393359" w:rsidTr="00967A52">
        <w:trPr>
          <w:trHeight w:val="227"/>
          <w:jc w:val="center"/>
        </w:trPr>
        <w:tc>
          <w:tcPr>
            <w:tcW w:w="407" w:type="dxa"/>
            <w:shd w:val="clear" w:color="auto" w:fill="auto"/>
            <w:noWrap/>
            <w:vAlign w:val="center"/>
            <w:hideMark/>
          </w:tcPr>
          <w:p w:rsidR="00967A52" w:rsidRDefault="00967A52" w:rsidP="00967A52">
            <w:pPr>
              <w:jc w:val="center"/>
              <w:rPr>
                <w:rFonts w:ascii="Arial" w:hAnsi="Arial" w:cs="Arial"/>
                <w:color w:val="000000"/>
                <w:sz w:val="16"/>
                <w:szCs w:val="16"/>
              </w:rPr>
            </w:pPr>
            <w:r>
              <w:rPr>
                <w:rFonts w:ascii="Arial" w:hAnsi="Arial" w:cs="Arial"/>
                <w:color w:val="000000"/>
                <w:sz w:val="16"/>
                <w:szCs w:val="16"/>
              </w:rPr>
              <w:t>12</w:t>
            </w:r>
          </w:p>
        </w:tc>
        <w:tc>
          <w:tcPr>
            <w:tcW w:w="808" w:type="dxa"/>
            <w:shd w:val="clear" w:color="auto" w:fill="auto"/>
            <w:noWrap/>
            <w:vAlign w:val="center"/>
            <w:hideMark/>
          </w:tcPr>
          <w:p w:rsidR="00967A52" w:rsidRDefault="00967A52" w:rsidP="00967A52">
            <w:pPr>
              <w:jc w:val="center"/>
              <w:rPr>
                <w:rFonts w:ascii="Arial" w:hAnsi="Arial" w:cs="Arial"/>
                <w:color w:val="000000"/>
                <w:sz w:val="16"/>
                <w:szCs w:val="16"/>
              </w:rPr>
            </w:pPr>
            <w:r>
              <w:rPr>
                <w:rFonts w:ascii="Arial" w:hAnsi="Arial" w:cs="Arial"/>
                <w:color w:val="000000"/>
                <w:sz w:val="16"/>
                <w:szCs w:val="16"/>
              </w:rPr>
              <w:t>"2152"</w:t>
            </w:r>
          </w:p>
        </w:tc>
        <w:tc>
          <w:tcPr>
            <w:tcW w:w="2848" w:type="dxa"/>
            <w:shd w:val="clear" w:color="auto" w:fill="auto"/>
            <w:vAlign w:val="center"/>
            <w:hideMark/>
          </w:tcPr>
          <w:p w:rsidR="00967A52" w:rsidRDefault="00967A52" w:rsidP="00967A52">
            <w:pPr>
              <w:rPr>
                <w:rFonts w:ascii="Arial" w:hAnsi="Arial" w:cs="Arial"/>
                <w:color w:val="000000"/>
                <w:sz w:val="16"/>
                <w:szCs w:val="16"/>
              </w:rPr>
            </w:pPr>
            <w:r>
              <w:rPr>
                <w:rFonts w:ascii="Arial" w:hAnsi="Arial" w:cs="Arial"/>
                <w:color w:val="000000"/>
                <w:sz w:val="16"/>
                <w:szCs w:val="16"/>
              </w:rPr>
              <w:t>Inżynierowie elektronicy</w:t>
            </w:r>
          </w:p>
        </w:tc>
        <w:tc>
          <w:tcPr>
            <w:tcW w:w="1101" w:type="dxa"/>
            <w:shd w:val="clear" w:color="auto" w:fill="auto"/>
            <w:noWrap/>
            <w:vAlign w:val="center"/>
            <w:hideMark/>
          </w:tcPr>
          <w:p w:rsidR="00967A52" w:rsidRDefault="00967A52" w:rsidP="00967A52">
            <w:pPr>
              <w:jc w:val="right"/>
              <w:rPr>
                <w:rFonts w:ascii="Arial" w:hAnsi="Arial" w:cs="Arial"/>
                <w:color w:val="000000"/>
                <w:sz w:val="16"/>
                <w:szCs w:val="16"/>
              </w:rPr>
            </w:pPr>
            <w:r>
              <w:rPr>
                <w:rFonts w:ascii="Arial" w:hAnsi="Arial" w:cs="Arial"/>
                <w:color w:val="000000"/>
                <w:sz w:val="16"/>
                <w:szCs w:val="16"/>
              </w:rPr>
              <w:t>12</w:t>
            </w:r>
          </w:p>
        </w:tc>
        <w:tc>
          <w:tcPr>
            <w:tcW w:w="1547" w:type="dxa"/>
            <w:shd w:val="clear" w:color="auto" w:fill="auto"/>
            <w:noWrap/>
            <w:vAlign w:val="center"/>
            <w:hideMark/>
          </w:tcPr>
          <w:p w:rsidR="00967A52" w:rsidRDefault="00967A52" w:rsidP="00967A52">
            <w:pPr>
              <w:jc w:val="right"/>
              <w:rPr>
                <w:rFonts w:ascii="Arial" w:hAnsi="Arial" w:cs="Arial"/>
                <w:color w:val="000000"/>
                <w:sz w:val="16"/>
                <w:szCs w:val="16"/>
              </w:rPr>
            </w:pPr>
            <w:r>
              <w:rPr>
                <w:rFonts w:ascii="Arial" w:hAnsi="Arial" w:cs="Arial"/>
                <w:color w:val="000000"/>
                <w:sz w:val="16"/>
                <w:szCs w:val="16"/>
              </w:rPr>
              <w:t>0</w:t>
            </w:r>
          </w:p>
        </w:tc>
      </w:tr>
      <w:tr w:rsidR="00967A52" w:rsidRPr="00393359" w:rsidTr="00967A52">
        <w:trPr>
          <w:trHeight w:val="227"/>
          <w:jc w:val="center"/>
        </w:trPr>
        <w:tc>
          <w:tcPr>
            <w:tcW w:w="407" w:type="dxa"/>
            <w:shd w:val="clear" w:color="auto" w:fill="auto"/>
            <w:noWrap/>
            <w:vAlign w:val="center"/>
            <w:hideMark/>
          </w:tcPr>
          <w:p w:rsidR="00967A52" w:rsidRDefault="00967A52" w:rsidP="00967A52">
            <w:pPr>
              <w:jc w:val="center"/>
              <w:rPr>
                <w:rFonts w:ascii="Arial" w:hAnsi="Arial" w:cs="Arial"/>
                <w:color w:val="000000"/>
                <w:sz w:val="16"/>
                <w:szCs w:val="16"/>
              </w:rPr>
            </w:pPr>
            <w:r>
              <w:rPr>
                <w:rFonts w:ascii="Arial" w:hAnsi="Arial" w:cs="Arial"/>
                <w:color w:val="000000"/>
                <w:sz w:val="16"/>
                <w:szCs w:val="16"/>
              </w:rPr>
              <w:t>13</w:t>
            </w:r>
          </w:p>
        </w:tc>
        <w:tc>
          <w:tcPr>
            <w:tcW w:w="808" w:type="dxa"/>
            <w:shd w:val="clear" w:color="auto" w:fill="auto"/>
            <w:noWrap/>
            <w:vAlign w:val="center"/>
            <w:hideMark/>
          </w:tcPr>
          <w:p w:rsidR="00967A52" w:rsidRDefault="00967A52" w:rsidP="00967A52">
            <w:pPr>
              <w:jc w:val="center"/>
              <w:rPr>
                <w:rFonts w:ascii="Arial" w:hAnsi="Arial" w:cs="Arial"/>
                <w:color w:val="000000"/>
                <w:sz w:val="16"/>
                <w:szCs w:val="16"/>
              </w:rPr>
            </w:pPr>
            <w:r>
              <w:rPr>
                <w:rFonts w:ascii="Arial" w:hAnsi="Arial" w:cs="Arial"/>
                <w:color w:val="000000"/>
                <w:sz w:val="16"/>
                <w:szCs w:val="16"/>
              </w:rPr>
              <w:t>"3117"</w:t>
            </w:r>
          </w:p>
        </w:tc>
        <w:tc>
          <w:tcPr>
            <w:tcW w:w="2848" w:type="dxa"/>
            <w:shd w:val="clear" w:color="auto" w:fill="auto"/>
            <w:vAlign w:val="center"/>
            <w:hideMark/>
          </w:tcPr>
          <w:p w:rsidR="00967A52" w:rsidRDefault="00967A52" w:rsidP="00967A52">
            <w:pPr>
              <w:rPr>
                <w:rFonts w:ascii="Arial" w:hAnsi="Arial" w:cs="Arial"/>
                <w:color w:val="000000"/>
                <w:sz w:val="16"/>
                <w:szCs w:val="16"/>
              </w:rPr>
            </w:pPr>
            <w:r>
              <w:rPr>
                <w:rFonts w:ascii="Arial" w:hAnsi="Arial" w:cs="Arial"/>
                <w:color w:val="000000"/>
                <w:sz w:val="16"/>
                <w:szCs w:val="16"/>
              </w:rPr>
              <w:t>Technicy górnictwa, metalurgii i pokrewni</w:t>
            </w:r>
          </w:p>
        </w:tc>
        <w:tc>
          <w:tcPr>
            <w:tcW w:w="1101" w:type="dxa"/>
            <w:shd w:val="clear" w:color="auto" w:fill="auto"/>
            <w:noWrap/>
            <w:vAlign w:val="center"/>
            <w:hideMark/>
          </w:tcPr>
          <w:p w:rsidR="00967A52" w:rsidRDefault="00967A52" w:rsidP="00967A52">
            <w:pPr>
              <w:jc w:val="right"/>
              <w:rPr>
                <w:rFonts w:ascii="Arial" w:hAnsi="Arial" w:cs="Arial"/>
                <w:color w:val="000000"/>
                <w:sz w:val="16"/>
                <w:szCs w:val="16"/>
              </w:rPr>
            </w:pPr>
            <w:r>
              <w:rPr>
                <w:rFonts w:ascii="Arial" w:hAnsi="Arial" w:cs="Arial"/>
                <w:color w:val="000000"/>
                <w:sz w:val="16"/>
                <w:szCs w:val="16"/>
              </w:rPr>
              <w:t>10</w:t>
            </w:r>
          </w:p>
        </w:tc>
        <w:tc>
          <w:tcPr>
            <w:tcW w:w="1547" w:type="dxa"/>
            <w:shd w:val="clear" w:color="auto" w:fill="auto"/>
            <w:noWrap/>
            <w:vAlign w:val="center"/>
            <w:hideMark/>
          </w:tcPr>
          <w:p w:rsidR="00967A52" w:rsidRDefault="00967A52" w:rsidP="00967A52">
            <w:pPr>
              <w:jc w:val="right"/>
              <w:rPr>
                <w:rFonts w:ascii="Arial" w:hAnsi="Arial" w:cs="Arial"/>
                <w:color w:val="000000"/>
                <w:sz w:val="16"/>
                <w:szCs w:val="16"/>
              </w:rPr>
            </w:pPr>
            <w:r>
              <w:rPr>
                <w:rFonts w:ascii="Arial" w:hAnsi="Arial" w:cs="Arial"/>
                <w:color w:val="000000"/>
                <w:sz w:val="16"/>
                <w:szCs w:val="16"/>
              </w:rPr>
              <w:t>0</w:t>
            </w:r>
          </w:p>
        </w:tc>
      </w:tr>
    </w:tbl>
    <w:p w:rsidR="00967A52" w:rsidRPr="00967A52" w:rsidRDefault="00967A52" w:rsidP="00967A52">
      <w:pPr>
        <w:spacing w:line="360" w:lineRule="auto"/>
        <w:rPr>
          <w:rFonts w:ascii="Arial" w:hAnsi="Arial" w:cs="Arial"/>
          <w:sz w:val="16"/>
          <w:szCs w:val="16"/>
        </w:rPr>
      </w:pPr>
    </w:p>
    <w:p w:rsidR="00967A52" w:rsidRPr="00967A52" w:rsidRDefault="00967A52" w:rsidP="00967A52">
      <w:pPr>
        <w:spacing w:line="360" w:lineRule="auto"/>
        <w:rPr>
          <w:rFonts w:ascii="Arial" w:hAnsi="Arial" w:cs="Arial"/>
          <w:sz w:val="16"/>
          <w:szCs w:val="16"/>
        </w:rPr>
      </w:pPr>
    </w:p>
    <w:p w:rsidR="00967A52" w:rsidRPr="00967A52" w:rsidRDefault="00967A52" w:rsidP="00967A52">
      <w:pPr>
        <w:spacing w:line="360" w:lineRule="auto"/>
        <w:rPr>
          <w:rFonts w:ascii="Arial" w:hAnsi="Arial" w:cs="Arial"/>
          <w:sz w:val="16"/>
          <w:szCs w:val="16"/>
        </w:rPr>
      </w:pPr>
    </w:p>
    <w:p w:rsidR="00967A52" w:rsidRPr="00F64E7D" w:rsidRDefault="00967A52" w:rsidP="00967A52">
      <w:pPr>
        <w:pStyle w:val="Nagwek1"/>
        <w:spacing w:line="360" w:lineRule="auto"/>
        <w:ind w:firstLine="0"/>
        <w:jc w:val="both"/>
        <w:rPr>
          <w:rFonts w:ascii="Arial" w:hAnsi="Arial" w:cs="Arial"/>
        </w:rPr>
      </w:pPr>
      <w:bookmarkStart w:id="75" w:name="_Toc274548094"/>
      <w:bookmarkStart w:id="76" w:name="_Toc304893271"/>
      <w:bookmarkStart w:id="77" w:name="_Toc304893589"/>
      <w:bookmarkStart w:id="78" w:name="_Toc304894344"/>
      <w:bookmarkStart w:id="79" w:name="_Toc304895446"/>
      <w:bookmarkStart w:id="80" w:name="_Toc402418595"/>
      <w:bookmarkStart w:id="81" w:name="_Toc274548095"/>
      <w:bookmarkStart w:id="82" w:name="_Toc304893272"/>
      <w:bookmarkStart w:id="83" w:name="_Toc304893590"/>
      <w:bookmarkStart w:id="84" w:name="_Toc304894345"/>
      <w:bookmarkStart w:id="85" w:name="_Toc304895447"/>
      <w:r w:rsidRPr="00F64E7D">
        <w:rPr>
          <w:rFonts w:ascii="Arial" w:hAnsi="Arial" w:cs="Arial"/>
        </w:rPr>
        <w:lastRenderedPageBreak/>
        <w:t>ROZDZIAŁ 4.</w:t>
      </w:r>
      <w:bookmarkEnd w:id="75"/>
      <w:bookmarkEnd w:id="76"/>
      <w:bookmarkEnd w:id="77"/>
      <w:bookmarkEnd w:id="78"/>
      <w:bookmarkEnd w:id="79"/>
      <w:bookmarkEnd w:id="80"/>
      <w:r w:rsidRPr="00F64E7D">
        <w:rPr>
          <w:rFonts w:ascii="Arial" w:hAnsi="Arial" w:cs="Arial"/>
        </w:rPr>
        <w:t xml:space="preserve"> </w:t>
      </w:r>
    </w:p>
    <w:p w:rsidR="00967A52" w:rsidRPr="00F64E7D" w:rsidRDefault="00B47A77" w:rsidP="00967A52">
      <w:pPr>
        <w:pStyle w:val="Nagwek1"/>
        <w:spacing w:line="360" w:lineRule="auto"/>
        <w:ind w:firstLine="0"/>
        <w:jc w:val="both"/>
        <w:rPr>
          <w:rFonts w:ascii="Arial" w:hAnsi="Arial" w:cs="Arial"/>
        </w:rPr>
      </w:pPr>
      <w:bookmarkStart w:id="86" w:name="_Toc402418596"/>
      <w:r w:rsidRPr="00F64E7D">
        <w:rPr>
          <w:rFonts w:ascii="Arial" w:hAnsi="Arial" w:cs="Arial"/>
        </w:rPr>
        <w:t>ANALIZA ZAWODÓW DEFICYTOWYCH I NADWYŻKOWYCH</w:t>
      </w:r>
      <w:bookmarkEnd w:id="81"/>
      <w:bookmarkEnd w:id="82"/>
      <w:bookmarkEnd w:id="83"/>
      <w:bookmarkEnd w:id="84"/>
      <w:bookmarkEnd w:id="85"/>
      <w:bookmarkEnd w:id="86"/>
    </w:p>
    <w:p w:rsidR="00F64E7D" w:rsidRPr="00F64E7D" w:rsidRDefault="00F64E7D" w:rsidP="00F64E7D">
      <w:pPr>
        <w:spacing w:before="240" w:line="360" w:lineRule="auto"/>
        <w:ind w:firstLine="851"/>
        <w:jc w:val="both"/>
        <w:rPr>
          <w:rFonts w:ascii="Arial" w:hAnsi="Arial" w:cs="Arial"/>
          <w:sz w:val="16"/>
          <w:szCs w:val="16"/>
        </w:rPr>
      </w:pPr>
      <w:r w:rsidRPr="00F64E7D">
        <w:rPr>
          <w:rFonts w:ascii="Arial" w:hAnsi="Arial" w:cs="Arial"/>
          <w:sz w:val="16"/>
          <w:szCs w:val="16"/>
        </w:rPr>
        <w:t>Przez</w:t>
      </w:r>
      <w:r w:rsidRPr="00F64E7D">
        <w:rPr>
          <w:rFonts w:ascii="Arial" w:hAnsi="Arial" w:cs="Arial"/>
          <w:b/>
          <w:sz w:val="16"/>
          <w:szCs w:val="16"/>
        </w:rPr>
        <w:t xml:space="preserve"> zawód deficytowy</w:t>
      </w:r>
      <w:r w:rsidRPr="00F64E7D">
        <w:rPr>
          <w:rFonts w:ascii="Arial" w:hAnsi="Arial" w:cs="Arial"/>
          <w:sz w:val="16"/>
          <w:szCs w:val="16"/>
        </w:rPr>
        <w:t xml:space="preserve"> należy rozumieć zawód, na który występuje na rynku pracy wyższe zapotrzebowanie niż liczba osób poszukujących pracy w tym zawodzie. </w:t>
      </w:r>
    </w:p>
    <w:p w:rsidR="00F64E7D" w:rsidRPr="00F64E7D" w:rsidRDefault="00F64E7D" w:rsidP="00F64E7D">
      <w:pPr>
        <w:spacing w:line="360" w:lineRule="auto"/>
        <w:ind w:firstLine="851"/>
        <w:jc w:val="both"/>
        <w:rPr>
          <w:rFonts w:ascii="Arial" w:hAnsi="Arial" w:cs="Arial"/>
          <w:sz w:val="16"/>
          <w:szCs w:val="16"/>
        </w:rPr>
      </w:pPr>
      <w:r w:rsidRPr="00F64E7D">
        <w:rPr>
          <w:rFonts w:ascii="Arial" w:hAnsi="Arial" w:cs="Arial"/>
          <w:sz w:val="16"/>
          <w:szCs w:val="16"/>
        </w:rPr>
        <w:t>Przez</w:t>
      </w:r>
      <w:r w:rsidRPr="00F64E7D">
        <w:rPr>
          <w:rFonts w:ascii="Arial" w:hAnsi="Arial" w:cs="Arial"/>
          <w:b/>
          <w:sz w:val="16"/>
          <w:szCs w:val="16"/>
        </w:rPr>
        <w:t xml:space="preserve"> zawód nadwyżkowy</w:t>
      </w:r>
      <w:r w:rsidRPr="00F64E7D">
        <w:rPr>
          <w:rFonts w:ascii="Arial" w:hAnsi="Arial" w:cs="Arial"/>
          <w:sz w:val="16"/>
          <w:szCs w:val="16"/>
        </w:rPr>
        <w:t xml:space="preserve"> należy rozumieć zawód, na który występuje na rynku pracy mniejsze zapotrzebowanie niż liczba osób poszukujących pracy w tym zawodzie.</w:t>
      </w:r>
    </w:p>
    <w:p w:rsidR="00F64E7D" w:rsidRPr="00F64E7D" w:rsidRDefault="00F64E7D" w:rsidP="00F64E7D">
      <w:pPr>
        <w:spacing w:line="360" w:lineRule="auto"/>
        <w:ind w:firstLine="851"/>
        <w:jc w:val="both"/>
        <w:rPr>
          <w:rFonts w:ascii="Arial" w:hAnsi="Arial" w:cs="Arial"/>
          <w:sz w:val="16"/>
          <w:szCs w:val="16"/>
        </w:rPr>
      </w:pPr>
      <w:r w:rsidRPr="00F64E7D">
        <w:rPr>
          <w:rFonts w:ascii="Arial" w:hAnsi="Arial" w:cs="Arial"/>
          <w:sz w:val="16"/>
          <w:szCs w:val="16"/>
        </w:rPr>
        <w:t xml:space="preserve">W założeniach metodologicznych do monitoringu zawodów deficytowych </w:t>
      </w:r>
      <w:r w:rsidRPr="00F64E7D">
        <w:rPr>
          <w:rFonts w:ascii="Arial" w:hAnsi="Arial" w:cs="Arial"/>
          <w:sz w:val="16"/>
          <w:szCs w:val="16"/>
        </w:rPr>
        <w:br/>
        <w:t xml:space="preserve">i nadwyżkowych przyjęto, że zawody gdzie </w:t>
      </w:r>
      <w:r w:rsidRPr="00F64E7D">
        <w:rPr>
          <w:rFonts w:ascii="Arial" w:hAnsi="Arial" w:cs="Arial"/>
          <w:b/>
          <w:sz w:val="16"/>
          <w:szCs w:val="16"/>
        </w:rPr>
        <w:t>wskaźnik intensywności</w:t>
      </w:r>
      <w:r w:rsidRPr="00F64E7D">
        <w:rPr>
          <w:rFonts w:ascii="Arial" w:hAnsi="Arial" w:cs="Arial"/>
          <w:sz w:val="16"/>
          <w:szCs w:val="16"/>
        </w:rPr>
        <w:t xml:space="preserve"> nadwyżki (deficytu) zawodów jest:</w:t>
      </w:r>
    </w:p>
    <w:p w:rsidR="00F64E7D" w:rsidRPr="00F64E7D" w:rsidRDefault="00F64E7D" w:rsidP="00F64E7D">
      <w:pPr>
        <w:numPr>
          <w:ilvl w:val="0"/>
          <w:numId w:val="6"/>
        </w:numPr>
        <w:spacing w:line="360" w:lineRule="auto"/>
        <w:jc w:val="both"/>
        <w:rPr>
          <w:rFonts w:ascii="Arial" w:hAnsi="Arial" w:cs="Arial"/>
          <w:sz w:val="16"/>
          <w:szCs w:val="16"/>
        </w:rPr>
      </w:pPr>
      <w:r w:rsidRPr="00F64E7D">
        <w:rPr>
          <w:rFonts w:ascii="Arial" w:hAnsi="Arial" w:cs="Arial"/>
          <w:b/>
          <w:sz w:val="16"/>
          <w:szCs w:val="16"/>
        </w:rPr>
        <w:t>mniejszy od 0,9</w:t>
      </w:r>
      <w:r w:rsidRPr="00F64E7D">
        <w:rPr>
          <w:rFonts w:ascii="Arial" w:hAnsi="Arial" w:cs="Arial"/>
          <w:sz w:val="16"/>
          <w:szCs w:val="16"/>
        </w:rPr>
        <w:t xml:space="preserve"> – to są zawody </w:t>
      </w:r>
      <w:r w:rsidRPr="00F64E7D">
        <w:rPr>
          <w:rFonts w:ascii="Arial" w:hAnsi="Arial" w:cs="Arial"/>
          <w:b/>
          <w:sz w:val="16"/>
          <w:szCs w:val="16"/>
        </w:rPr>
        <w:t>nadwyżkowe</w:t>
      </w:r>
      <w:r w:rsidRPr="00F64E7D">
        <w:rPr>
          <w:rFonts w:ascii="Arial" w:hAnsi="Arial" w:cs="Arial"/>
          <w:sz w:val="16"/>
          <w:szCs w:val="16"/>
        </w:rPr>
        <w:t>,</w:t>
      </w:r>
    </w:p>
    <w:p w:rsidR="00F64E7D" w:rsidRPr="00F64E7D" w:rsidRDefault="00F64E7D" w:rsidP="00F64E7D">
      <w:pPr>
        <w:numPr>
          <w:ilvl w:val="0"/>
          <w:numId w:val="6"/>
        </w:numPr>
        <w:spacing w:line="360" w:lineRule="auto"/>
        <w:jc w:val="both"/>
        <w:rPr>
          <w:rFonts w:ascii="Arial" w:hAnsi="Arial" w:cs="Arial"/>
          <w:sz w:val="16"/>
          <w:szCs w:val="16"/>
        </w:rPr>
      </w:pPr>
      <w:r w:rsidRPr="00F64E7D">
        <w:rPr>
          <w:rFonts w:ascii="Arial" w:hAnsi="Arial" w:cs="Arial"/>
          <w:b/>
          <w:sz w:val="16"/>
          <w:szCs w:val="16"/>
        </w:rPr>
        <w:t>od 0,9 do 1,1</w:t>
      </w:r>
      <w:r w:rsidRPr="00F64E7D">
        <w:rPr>
          <w:rFonts w:ascii="Arial" w:hAnsi="Arial" w:cs="Arial"/>
          <w:sz w:val="16"/>
          <w:szCs w:val="16"/>
        </w:rPr>
        <w:t xml:space="preserve"> – to zawody </w:t>
      </w:r>
      <w:r w:rsidRPr="00F64E7D">
        <w:rPr>
          <w:rFonts w:ascii="Arial" w:hAnsi="Arial" w:cs="Arial"/>
          <w:b/>
          <w:sz w:val="16"/>
          <w:szCs w:val="16"/>
        </w:rPr>
        <w:t>zrównoważone</w:t>
      </w:r>
      <w:r w:rsidRPr="00F64E7D">
        <w:rPr>
          <w:rFonts w:ascii="Arial" w:hAnsi="Arial" w:cs="Arial"/>
          <w:sz w:val="16"/>
          <w:szCs w:val="16"/>
        </w:rPr>
        <w:t>,</w:t>
      </w:r>
    </w:p>
    <w:p w:rsidR="00F64E7D" w:rsidRPr="00F64E7D" w:rsidRDefault="00F64E7D" w:rsidP="00F64E7D">
      <w:pPr>
        <w:numPr>
          <w:ilvl w:val="0"/>
          <w:numId w:val="6"/>
        </w:numPr>
        <w:spacing w:line="360" w:lineRule="auto"/>
        <w:jc w:val="both"/>
        <w:rPr>
          <w:rFonts w:ascii="Arial" w:hAnsi="Arial" w:cs="Arial"/>
          <w:sz w:val="16"/>
          <w:szCs w:val="16"/>
        </w:rPr>
      </w:pPr>
      <w:r w:rsidRPr="00F64E7D">
        <w:rPr>
          <w:rFonts w:ascii="Arial" w:hAnsi="Arial" w:cs="Arial"/>
          <w:b/>
          <w:sz w:val="16"/>
          <w:szCs w:val="16"/>
        </w:rPr>
        <w:t>większy od 1,1</w:t>
      </w:r>
      <w:r w:rsidRPr="00F64E7D">
        <w:rPr>
          <w:rFonts w:ascii="Arial" w:hAnsi="Arial" w:cs="Arial"/>
          <w:sz w:val="16"/>
          <w:szCs w:val="16"/>
        </w:rPr>
        <w:t xml:space="preserve"> – to zawody </w:t>
      </w:r>
      <w:r w:rsidRPr="00F64E7D">
        <w:rPr>
          <w:rFonts w:ascii="Arial" w:hAnsi="Arial" w:cs="Arial"/>
          <w:b/>
          <w:sz w:val="16"/>
          <w:szCs w:val="16"/>
        </w:rPr>
        <w:t>deficytowe.</w:t>
      </w:r>
    </w:p>
    <w:p w:rsidR="00F64E7D" w:rsidRPr="00F64E7D" w:rsidRDefault="00F64E7D" w:rsidP="00F64E7D">
      <w:pPr>
        <w:spacing w:line="360" w:lineRule="auto"/>
        <w:ind w:firstLine="851"/>
        <w:jc w:val="both"/>
        <w:rPr>
          <w:rFonts w:ascii="Arial" w:hAnsi="Arial" w:cs="Arial"/>
          <w:sz w:val="16"/>
          <w:szCs w:val="16"/>
        </w:rPr>
      </w:pPr>
      <w:r w:rsidRPr="00F64E7D">
        <w:rPr>
          <w:rFonts w:ascii="Arial" w:hAnsi="Arial" w:cs="Arial"/>
          <w:sz w:val="16"/>
          <w:szCs w:val="16"/>
        </w:rPr>
        <w:t>Ze względu na charakter wykorzystywanych w opracowaniu danych, pochodzących wyłącznie z rejestrów powiatowych urzędów pracy, informacje dotyczące zawodów deficytowych i nadwyżkowych nie dotyczą całego rynku pracy, lecz tylko segmentu obsługiwanego przez urzędy pracy. Dodatkowo segment obsługiwany przez powiatowe urzędy pracy obejmuje w dużej mierze zawody wymagające niższych kwalifikacji. Pracodawcy zgłaszający zapotrzebowanie na pracowników o wyższych kwalifikacjach często obsługiwani są w inny sposób (prywatne pośrednictwo pracy, internet, ogłoszenia prasowe). Prawidłowości te należy mieć na uwadze, analizując przedstawione poniżej zestawienia zawodów określanych mianem deficytowych i nadwyżkowych.</w:t>
      </w:r>
    </w:p>
    <w:p w:rsidR="00F64E7D" w:rsidRPr="00F64E7D" w:rsidRDefault="00F64E7D" w:rsidP="00F64E7D">
      <w:pPr>
        <w:spacing w:line="360" w:lineRule="auto"/>
        <w:ind w:firstLine="851"/>
        <w:jc w:val="both"/>
        <w:rPr>
          <w:rFonts w:ascii="Arial" w:hAnsi="Arial" w:cs="Arial"/>
          <w:sz w:val="16"/>
          <w:szCs w:val="16"/>
        </w:rPr>
      </w:pPr>
    </w:p>
    <w:p w:rsidR="00F64E7D" w:rsidRPr="00F64E7D" w:rsidRDefault="00F64E7D" w:rsidP="00F64E7D">
      <w:pPr>
        <w:keepNext/>
        <w:spacing w:line="360" w:lineRule="auto"/>
        <w:outlineLvl w:val="1"/>
        <w:rPr>
          <w:rFonts w:ascii="Arial" w:hAnsi="Arial" w:cs="Arial"/>
          <w:b/>
          <w:sz w:val="16"/>
          <w:szCs w:val="16"/>
        </w:rPr>
      </w:pPr>
      <w:bookmarkStart w:id="87" w:name="_Toc333224894"/>
      <w:bookmarkStart w:id="88" w:name="_Toc402418597"/>
      <w:r>
        <w:rPr>
          <w:rFonts w:ascii="Arial" w:hAnsi="Arial" w:cs="Arial"/>
          <w:b/>
          <w:sz w:val="16"/>
          <w:szCs w:val="16"/>
        </w:rPr>
        <w:t>4</w:t>
      </w:r>
      <w:r w:rsidRPr="00F64E7D">
        <w:rPr>
          <w:rFonts w:ascii="Arial" w:hAnsi="Arial" w:cs="Arial"/>
          <w:b/>
          <w:sz w:val="16"/>
          <w:szCs w:val="16"/>
        </w:rPr>
        <w:t>.1. Bezrobotni według dużych grup zawodów (dwucyfrowy kod grupy)</w:t>
      </w:r>
      <w:bookmarkEnd w:id="87"/>
      <w:bookmarkEnd w:id="88"/>
    </w:p>
    <w:p w:rsidR="00F64E7D" w:rsidRPr="00F64E7D" w:rsidRDefault="00F64E7D" w:rsidP="00F64E7D">
      <w:pPr>
        <w:rPr>
          <w:rFonts w:ascii="Arial" w:hAnsi="Arial" w:cs="Arial"/>
          <w:sz w:val="16"/>
          <w:szCs w:val="16"/>
        </w:rPr>
      </w:pPr>
    </w:p>
    <w:p w:rsidR="00F64E7D" w:rsidRDefault="00F64E7D" w:rsidP="00F64E7D">
      <w:pPr>
        <w:spacing w:line="360" w:lineRule="auto"/>
        <w:ind w:firstLine="851"/>
        <w:jc w:val="both"/>
        <w:rPr>
          <w:rFonts w:ascii="Arial" w:hAnsi="Arial" w:cs="Arial"/>
          <w:sz w:val="16"/>
          <w:szCs w:val="16"/>
        </w:rPr>
      </w:pPr>
      <w:r w:rsidRPr="00F64E7D">
        <w:rPr>
          <w:rFonts w:ascii="Arial" w:hAnsi="Arial" w:cs="Arial"/>
          <w:sz w:val="16"/>
          <w:szCs w:val="16"/>
        </w:rPr>
        <w:t>Biorąc pod uwagę ranking zawodów deficytowych i nadwyżkowych, w ujęciu dużych grup zawodów to, w I półroczu 2014 r., w województwie lubuskim, możemy wyodrębnić:</w:t>
      </w:r>
    </w:p>
    <w:p w:rsidR="00257479" w:rsidRPr="00F64E7D" w:rsidRDefault="00257479" w:rsidP="00F64E7D">
      <w:pPr>
        <w:spacing w:line="360" w:lineRule="auto"/>
        <w:ind w:firstLine="851"/>
        <w:jc w:val="both"/>
        <w:rPr>
          <w:rFonts w:ascii="Arial" w:hAnsi="Arial" w:cs="Arial"/>
          <w:sz w:val="16"/>
          <w:szCs w:val="16"/>
        </w:rPr>
      </w:pPr>
    </w:p>
    <w:p w:rsidR="00F64E7D" w:rsidRPr="00F64E7D" w:rsidRDefault="00F64E7D" w:rsidP="00F64E7D">
      <w:pPr>
        <w:numPr>
          <w:ilvl w:val="0"/>
          <w:numId w:val="30"/>
        </w:numPr>
        <w:spacing w:line="360" w:lineRule="auto"/>
        <w:ind w:left="851" w:hanging="567"/>
        <w:jc w:val="both"/>
        <w:rPr>
          <w:rFonts w:ascii="Arial" w:hAnsi="Arial" w:cs="Arial"/>
          <w:sz w:val="16"/>
          <w:szCs w:val="16"/>
        </w:rPr>
      </w:pPr>
      <w:r w:rsidRPr="00F64E7D">
        <w:rPr>
          <w:rFonts w:ascii="Arial" w:hAnsi="Arial" w:cs="Arial"/>
          <w:sz w:val="16"/>
          <w:szCs w:val="16"/>
        </w:rPr>
        <w:t>dziesięć dużych grup zawodów deficytowych:</w:t>
      </w:r>
    </w:p>
    <w:p w:rsidR="00F64E7D" w:rsidRPr="00F64E7D" w:rsidRDefault="00F64E7D" w:rsidP="005B64A8">
      <w:pPr>
        <w:numPr>
          <w:ilvl w:val="0"/>
          <w:numId w:val="43"/>
        </w:numPr>
        <w:tabs>
          <w:tab w:val="clear" w:pos="360"/>
          <w:tab w:val="num" w:pos="0"/>
        </w:tabs>
        <w:spacing w:line="360" w:lineRule="auto"/>
        <w:jc w:val="both"/>
        <w:rPr>
          <w:rFonts w:ascii="Arial" w:hAnsi="Arial" w:cs="Arial"/>
          <w:i/>
          <w:sz w:val="16"/>
          <w:szCs w:val="16"/>
        </w:rPr>
      </w:pPr>
      <w:r w:rsidRPr="00F64E7D">
        <w:rPr>
          <w:rFonts w:ascii="Arial" w:hAnsi="Arial" w:cs="Arial"/>
          <w:sz w:val="16"/>
          <w:szCs w:val="16"/>
        </w:rPr>
        <w:t>(41) sekretarki, operatorzy urządzeń biurowych i pokrewni – wskaźnik 2,3794,</w:t>
      </w:r>
    </w:p>
    <w:p w:rsidR="00F64E7D" w:rsidRPr="00F64E7D" w:rsidRDefault="00F64E7D" w:rsidP="00F64E7D">
      <w:pPr>
        <w:numPr>
          <w:ilvl w:val="0"/>
          <w:numId w:val="43"/>
        </w:numPr>
        <w:spacing w:line="360" w:lineRule="auto"/>
        <w:jc w:val="both"/>
        <w:rPr>
          <w:rFonts w:ascii="Arial" w:hAnsi="Arial" w:cs="Arial"/>
          <w:i/>
          <w:sz w:val="16"/>
          <w:szCs w:val="16"/>
        </w:rPr>
      </w:pPr>
      <w:r w:rsidRPr="00F64E7D">
        <w:rPr>
          <w:rFonts w:ascii="Arial" w:hAnsi="Arial" w:cs="Arial"/>
          <w:sz w:val="16"/>
          <w:szCs w:val="16"/>
        </w:rPr>
        <w:t xml:space="preserve">(82) monterzy </w:t>
      </w:r>
      <w:r w:rsidR="005B64A8">
        <w:rPr>
          <w:rFonts w:ascii="Arial" w:hAnsi="Arial" w:cs="Arial"/>
          <w:sz w:val="16"/>
          <w:szCs w:val="16"/>
        </w:rPr>
        <w:t>–</w:t>
      </w:r>
      <w:r w:rsidRPr="00F64E7D">
        <w:rPr>
          <w:rFonts w:ascii="Arial" w:hAnsi="Arial" w:cs="Arial"/>
          <w:sz w:val="16"/>
          <w:szCs w:val="16"/>
        </w:rPr>
        <w:t xml:space="preserve"> wskaźnik 1,9292,</w:t>
      </w:r>
    </w:p>
    <w:p w:rsidR="00F64E7D" w:rsidRPr="00F64E7D" w:rsidRDefault="00F64E7D" w:rsidP="00F64E7D">
      <w:pPr>
        <w:numPr>
          <w:ilvl w:val="0"/>
          <w:numId w:val="43"/>
        </w:numPr>
        <w:spacing w:line="360" w:lineRule="auto"/>
        <w:jc w:val="both"/>
        <w:rPr>
          <w:rFonts w:ascii="Arial" w:hAnsi="Arial" w:cs="Arial"/>
          <w:i/>
          <w:sz w:val="16"/>
          <w:szCs w:val="16"/>
        </w:rPr>
      </w:pPr>
      <w:r w:rsidRPr="00F64E7D">
        <w:rPr>
          <w:rFonts w:ascii="Arial" w:hAnsi="Arial" w:cs="Arial"/>
          <w:sz w:val="16"/>
          <w:szCs w:val="16"/>
        </w:rPr>
        <w:t xml:space="preserve">(54) pracownicy usług ochrony </w:t>
      </w:r>
      <w:r w:rsidR="005B64A8">
        <w:rPr>
          <w:rFonts w:ascii="Arial" w:hAnsi="Arial" w:cs="Arial"/>
          <w:sz w:val="16"/>
          <w:szCs w:val="16"/>
        </w:rPr>
        <w:t>–</w:t>
      </w:r>
      <w:r w:rsidRPr="00F64E7D">
        <w:rPr>
          <w:rFonts w:ascii="Arial" w:hAnsi="Arial" w:cs="Arial"/>
          <w:sz w:val="16"/>
          <w:szCs w:val="16"/>
        </w:rPr>
        <w:t xml:space="preserve"> wskaźnik 1,9034,</w:t>
      </w:r>
    </w:p>
    <w:p w:rsidR="00F64E7D" w:rsidRPr="00F64E7D" w:rsidRDefault="00F64E7D" w:rsidP="00F64E7D">
      <w:pPr>
        <w:numPr>
          <w:ilvl w:val="0"/>
          <w:numId w:val="43"/>
        </w:numPr>
        <w:spacing w:line="360" w:lineRule="auto"/>
        <w:jc w:val="both"/>
        <w:rPr>
          <w:rFonts w:ascii="Arial" w:hAnsi="Arial" w:cs="Arial"/>
          <w:i/>
          <w:sz w:val="16"/>
          <w:szCs w:val="16"/>
        </w:rPr>
      </w:pPr>
      <w:r w:rsidRPr="00F64E7D">
        <w:rPr>
          <w:rFonts w:ascii="Arial" w:hAnsi="Arial" w:cs="Arial"/>
          <w:sz w:val="16"/>
          <w:szCs w:val="16"/>
        </w:rPr>
        <w:t>(96) ładowacze nieczystości i inni pracownicy przy pracach prostych – wskaźnik 1,8693,</w:t>
      </w:r>
    </w:p>
    <w:p w:rsidR="00F64E7D" w:rsidRPr="00F64E7D" w:rsidRDefault="00F64E7D" w:rsidP="00F64E7D">
      <w:pPr>
        <w:numPr>
          <w:ilvl w:val="0"/>
          <w:numId w:val="43"/>
        </w:numPr>
        <w:spacing w:line="360" w:lineRule="auto"/>
        <w:jc w:val="both"/>
        <w:rPr>
          <w:rFonts w:ascii="Arial" w:hAnsi="Arial" w:cs="Arial"/>
          <w:i/>
          <w:sz w:val="16"/>
          <w:szCs w:val="16"/>
        </w:rPr>
      </w:pPr>
      <w:r w:rsidRPr="00F64E7D">
        <w:rPr>
          <w:rFonts w:ascii="Arial" w:hAnsi="Arial" w:cs="Arial"/>
          <w:sz w:val="16"/>
          <w:szCs w:val="16"/>
        </w:rPr>
        <w:t>(92) robotnicy pomocniczy w rolnictwie, leśnictwie i rybołówstwie – wskaźnik 1,7636,</w:t>
      </w:r>
    </w:p>
    <w:p w:rsidR="00F64E7D" w:rsidRPr="00F64E7D" w:rsidRDefault="00F64E7D" w:rsidP="00F64E7D">
      <w:pPr>
        <w:numPr>
          <w:ilvl w:val="0"/>
          <w:numId w:val="43"/>
        </w:numPr>
        <w:spacing w:line="360" w:lineRule="auto"/>
        <w:jc w:val="both"/>
        <w:rPr>
          <w:rFonts w:ascii="Arial" w:hAnsi="Arial" w:cs="Arial"/>
          <w:i/>
          <w:sz w:val="16"/>
          <w:szCs w:val="16"/>
        </w:rPr>
      </w:pPr>
      <w:r w:rsidRPr="00F64E7D">
        <w:rPr>
          <w:rFonts w:ascii="Arial" w:hAnsi="Arial" w:cs="Arial"/>
          <w:sz w:val="16"/>
          <w:szCs w:val="16"/>
        </w:rPr>
        <w:t xml:space="preserve">(34) średni personel z dziedziny prawa, spraw społecznych, kultury i pokrewni </w:t>
      </w:r>
      <w:r w:rsidR="005B64A8">
        <w:rPr>
          <w:rFonts w:ascii="Arial" w:hAnsi="Arial" w:cs="Arial"/>
          <w:sz w:val="16"/>
          <w:szCs w:val="16"/>
        </w:rPr>
        <w:t>–</w:t>
      </w:r>
      <w:r w:rsidRPr="00F64E7D">
        <w:rPr>
          <w:rFonts w:ascii="Arial" w:hAnsi="Arial" w:cs="Arial"/>
          <w:sz w:val="16"/>
          <w:szCs w:val="16"/>
        </w:rPr>
        <w:t xml:space="preserve"> wskaźnik 1,6331,</w:t>
      </w:r>
    </w:p>
    <w:p w:rsidR="00F64E7D" w:rsidRPr="00F64E7D" w:rsidRDefault="00F64E7D" w:rsidP="00F64E7D">
      <w:pPr>
        <w:numPr>
          <w:ilvl w:val="0"/>
          <w:numId w:val="43"/>
        </w:numPr>
        <w:spacing w:line="360" w:lineRule="auto"/>
        <w:jc w:val="both"/>
        <w:rPr>
          <w:rFonts w:ascii="Arial" w:hAnsi="Arial" w:cs="Arial"/>
          <w:sz w:val="16"/>
          <w:szCs w:val="16"/>
        </w:rPr>
      </w:pPr>
      <w:r w:rsidRPr="00F64E7D">
        <w:rPr>
          <w:rFonts w:ascii="Arial" w:hAnsi="Arial" w:cs="Arial"/>
          <w:sz w:val="16"/>
          <w:szCs w:val="16"/>
        </w:rPr>
        <w:lastRenderedPageBreak/>
        <w:t>(43) pracownicy do spraw finansowo-statystyc</w:t>
      </w:r>
      <w:r w:rsidR="005B64A8">
        <w:rPr>
          <w:rFonts w:ascii="Arial" w:hAnsi="Arial" w:cs="Arial"/>
          <w:sz w:val="16"/>
          <w:szCs w:val="16"/>
        </w:rPr>
        <w:t xml:space="preserve">znych i ewidencji materiałowej </w:t>
      </w:r>
      <w:r w:rsidRPr="00F64E7D">
        <w:rPr>
          <w:rFonts w:ascii="Arial" w:hAnsi="Arial" w:cs="Arial"/>
          <w:sz w:val="16"/>
          <w:szCs w:val="16"/>
        </w:rPr>
        <w:t>– wskaźnik 1,4315,</w:t>
      </w:r>
    </w:p>
    <w:p w:rsidR="00F64E7D" w:rsidRPr="00F64E7D" w:rsidRDefault="00F64E7D" w:rsidP="00F64E7D">
      <w:pPr>
        <w:numPr>
          <w:ilvl w:val="0"/>
          <w:numId w:val="43"/>
        </w:numPr>
        <w:spacing w:line="360" w:lineRule="auto"/>
        <w:jc w:val="both"/>
        <w:rPr>
          <w:rFonts w:ascii="Arial" w:hAnsi="Arial" w:cs="Arial"/>
          <w:i/>
          <w:sz w:val="16"/>
          <w:szCs w:val="16"/>
        </w:rPr>
      </w:pPr>
      <w:r w:rsidRPr="00F64E7D">
        <w:rPr>
          <w:rFonts w:ascii="Arial" w:hAnsi="Arial" w:cs="Arial"/>
          <w:sz w:val="16"/>
          <w:szCs w:val="16"/>
        </w:rPr>
        <w:t>(51) pracownicy usług osobistych – wskaźnik 1,3491,</w:t>
      </w:r>
    </w:p>
    <w:p w:rsidR="00F64E7D" w:rsidRPr="00F64E7D" w:rsidRDefault="00F64E7D" w:rsidP="00F64E7D">
      <w:pPr>
        <w:numPr>
          <w:ilvl w:val="0"/>
          <w:numId w:val="43"/>
        </w:numPr>
        <w:spacing w:line="360" w:lineRule="auto"/>
        <w:jc w:val="both"/>
        <w:rPr>
          <w:rFonts w:ascii="Arial" w:hAnsi="Arial" w:cs="Arial"/>
          <w:sz w:val="16"/>
          <w:szCs w:val="16"/>
        </w:rPr>
      </w:pPr>
      <w:r w:rsidRPr="00F64E7D">
        <w:rPr>
          <w:rFonts w:ascii="Arial" w:hAnsi="Arial" w:cs="Arial"/>
          <w:sz w:val="16"/>
          <w:szCs w:val="16"/>
        </w:rPr>
        <w:t xml:space="preserve">(53) pracownicy opieki osobistej i pokrewni </w:t>
      </w:r>
      <w:r w:rsidR="005B64A8">
        <w:rPr>
          <w:rFonts w:ascii="Arial" w:hAnsi="Arial" w:cs="Arial"/>
          <w:sz w:val="16"/>
          <w:szCs w:val="16"/>
        </w:rPr>
        <w:t>–</w:t>
      </w:r>
      <w:r w:rsidRPr="00F64E7D">
        <w:rPr>
          <w:rFonts w:ascii="Arial" w:hAnsi="Arial" w:cs="Arial"/>
          <w:sz w:val="16"/>
          <w:szCs w:val="16"/>
        </w:rPr>
        <w:t xml:space="preserve"> wskaźnik 1,3277,</w:t>
      </w:r>
    </w:p>
    <w:p w:rsidR="00F64E7D" w:rsidRPr="00F64E7D" w:rsidRDefault="00F64E7D" w:rsidP="00F64E7D">
      <w:pPr>
        <w:numPr>
          <w:ilvl w:val="0"/>
          <w:numId w:val="43"/>
        </w:numPr>
        <w:spacing w:line="360" w:lineRule="auto"/>
        <w:jc w:val="both"/>
        <w:rPr>
          <w:rFonts w:ascii="Arial" w:hAnsi="Arial" w:cs="Arial"/>
          <w:sz w:val="16"/>
          <w:szCs w:val="16"/>
        </w:rPr>
      </w:pPr>
      <w:r w:rsidRPr="00F64E7D">
        <w:rPr>
          <w:rFonts w:ascii="Arial" w:hAnsi="Arial" w:cs="Arial"/>
          <w:sz w:val="16"/>
          <w:szCs w:val="16"/>
        </w:rPr>
        <w:t xml:space="preserve">(83) kierowcy i operatorzy pojazdów </w:t>
      </w:r>
      <w:r w:rsidR="005B64A8">
        <w:rPr>
          <w:rFonts w:ascii="Arial" w:hAnsi="Arial" w:cs="Arial"/>
          <w:sz w:val="16"/>
          <w:szCs w:val="16"/>
        </w:rPr>
        <w:t>–</w:t>
      </w:r>
      <w:r w:rsidRPr="00F64E7D">
        <w:rPr>
          <w:rFonts w:ascii="Arial" w:hAnsi="Arial" w:cs="Arial"/>
          <w:sz w:val="16"/>
          <w:szCs w:val="16"/>
        </w:rPr>
        <w:t xml:space="preserve"> wskaźnik 1,2209;</w:t>
      </w:r>
    </w:p>
    <w:p w:rsidR="00F64E7D" w:rsidRPr="005B64A8" w:rsidRDefault="00F64E7D" w:rsidP="00F64E7D">
      <w:pPr>
        <w:spacing w:line="480" w:lineRule="auto"/>
        <w:ind w:left="357"/>
        <w:jc w:val="both"/>
        <w:rPr>
          <w:rFonts w:ascii="Arial" w:hAnsi="Arial" w:cs="Arial"/>
          <w:i/>
          <w:sz w:val="16"/>
          <w:szCs w:val="16"/>
        </w:rPr>
      </w:pPr>
    </w:p>
    <w:p w:rsidR="00F64E7D" w:rsidRPr="00F64E7D" w:rsidRDefault="00F64E7D" w:rsidP="00F64E7D">
      <w:pPr>
        <w:numPr>
          <w:ilvl w:val="0"/>
          <w:numId w:val="30"/>
        </w:numPr>
        <w:spacing w:line="360" w:lineRule="auto"/>
        <w:ind w:left="851" w:hanging="567"/>
        <w:jc w:val="both"/>
        <w:rPr>
          <w:rFonts w:ascii="Arial" w:hAnsi="Arial" w:cs="Arial"/>
          <w:sz w:val="16"/>
          <w:szCs w:val="16"/>
        </w:rPr>
      </w:pPr>
      <w:r w:rsidRPr="00F64E7D">
        <w:rPr>
          <w:rFonts w:ascii="Arial" w:hAnsi="Arial" w:cs="Arial"/>
          <w:sz w:val="16"/>
          <w:szCs w:val="16"/>
        </w:rPr>
        <w:t>trzy duże grupy zawodów zrównoważonych:</w:t>
      </w:r>
    </w:p>
    <w:p w:rsidR="00F64E7D" w:rsidRPr="00F64E7D" w:rsidRDefault="00F64E7D" w:rsidP="00F64E7D">
      <w:pPr>
        <w:numPr>
          <w:ilvl w:val="0"/>
          <w:numId w:val="43"/>
        </w:numPr>
        <w:spacing w:line="360" w:lineRule="auto"/>
        <w:jc w:val="both"/>
        <w:rPr>
          <w:rFonts w:ascii="Arial" w:hAnsi="Arial" w:cs="Arial"/>
          <w:i/>
          <w:sz w:val="16"/>
          <w:szCs w:val="16"/>
        </w:rPr>
      </w:pPr>
      <w:r w:rsidRPr="00F64E7D">
        <w:rPr>
          <w:rFonts w:ascii="Arial" w:hAnsi="Arial" w:cs="Arial"/>
          <w:sz w:val="16"/>
          <w:szCs w:val="16"/>
        </w:rPr>
        <w:t>(94) pracownicy pomocniczy przygotowujący posiłki – wskaźnik 1,0647,</w:t>
      </w:r>
    </w:p>
    <w:p w:rsidR="00F64E7D" w:rsidRPr="00F64E7D" w:rsidRDefault="00F64E7D" w:rsidP="00F64E7D">
      <w:pPr>
        <w:numPr>
          <w:ilvl w:val="0"/>
          <w:numId w:val="43"/>
        </w:numPr>
        <w:spacing w:line="360" w:lineRule="auto"/>
        <w:jc w:val="both"/>
        <w:rPr>
          <w:rFonts w:ascii="Arial" w:hAnsi="Arial" w:cs="Arial"/>
          <w:i/>
          <w:sz w:val="16"/>
          <w:szCs w:val="16"/>
        </w:rPr>
      </w:pPr>
      <w:r w:rsidRPr="00F64E7D">
        <w:rPr>
          <w:rFonts w:ascii="Arial" w:hAnsi="Arial" w:cs="Arial"/>
          <w:sz w:val="16"/>
          <w:szCs w:val="16"/>
        </w:rPr>
        <w:t xml:space="preserve">(14) kierownicy w branży hotelarskiej, handlu i innych branżach usługowych </w:t>
      </w:r>
      <w:r w:rsidR="00257479">
        <w:rPr>
          <w:rFonts w:ascii="Arial" w:hAnsi="Arial" w:cs="Arial"/>
          <w:sz w:val="16"/>
          <w:szCs w:val="16"/>
        </w:rPr>
        <w:t>–</w:t>
      </w:r>
      <w:r w:rsidRPr="00F64E7D">
        <w:rPr>
          <w:rFonts w:ascii="Arial" w:hAnsi="Arial" w:cs="Arial"/>
          <w:sz w:val="16"/>
          <w:szCs w:val="16"/>
        </w:rPr>
        <w:t xml:space="preserve"> wskaźnik 1,0541,</w:t>
      </w:r>
    </w:p>
    <w:p w:rsidR="00F64E7D" w:rsidRPr="00F64E7D" w:rsidRDefault="00F64E7D" w:rsidP="00F64E7D">
      <w:pPr>
        <w:numPr>
          <w:ilvl w:val="0"/>
          <w:numId w:val="43"/>
        </w:numPr>
        <w:spacing w:line="360" w:lineRule="auto"/>
        <w:jc w:val="both"/>
        <w:rPr>
          <w:rFonts w:ascii="Arial" w:hAnsi="Arial" w:cs="Arial"/>
          <w:sz w:val="16"/>
          <w:szCs w:val="16"/>
        </w:rPr>
      </w:pPr>
      <w:r w:rsidRPr="00F64E7D">
        <w:rPr>
          <w:rFonts w:ascii="Arial" w:hAnsi="Arial" w:cs="Arial"/>
          <w:sz w:val="16"/>
          <w:szCs w:val="16"/>
        </w:rPr>
        <w:t>(42)</w:t>
      </w:r>
      <w:r w:rsidR="00257479">
        <w:rPr>
          <w:rFonts w:ascii="Arial" w:hAnsi="Arial" w:cs="Arial"/>
          <w:sz w:val="16"/>
          <w:szCs w:val="16"/>
        </w:rPr>
        <w:t xml:space="preserve"> pracownicy obsługi klienta – </w:t>
      </w:r>
      <w:r w:rsidRPr="00F64E7D">
        <w:rPr>
          <w:rFonts w:ascii="Arial" w:hAnsi="Arial" w:cs="Arial"/>
          <w:sz w:val="16"/>
          <w:szCs w:val="16"/>
        </w:rPr>
        <w:t>wskaźnik 0,9365;</w:t>
      </w:r>
    </w:p>
    <w:p w:rsidR="00F64E7D" w:rsidRPr="00257479" w:rsidRDefault="00F64E7D" w:rsidP="00F64E7D">
      <w:pPr>
        <w:spacing w:line="360" w:lineRule="auto"/>
        <w:ind w:left="357"/>
        <w:jc w:val="both"/>
        <w:rPr>
          <w:rFonts w:ascii="Arial" w:hAnsi="Arial" w:cs="Arial"/>
          <w:i/>
          <w:sz w:val="16"/>
          <w:szCs w:val="16"/>
        </w:rPr>
      </w:pPr>
    </w:p>
    <w:p w:rsidR="00F64E7D" w:rsidRPr="00F64E7D" w:rsidRDefault="00F64E7D" w:rsidP="00F64E7D">
      <w:pPr>
        <w:numPr>
          <w:ilvl w:val="0"/>
          <w:numId w:val="30"/>
        </w:numPr>
        <w:spacing w:line="360" w:lineRule="auto"/>
        <w:ind w:left="851" w:hanging="567"/>
        <w:jc w:val="both"/>
        <w:rPr>
          <w:rFonts w:ascii="Arial" w:hAnsi="Arial" w:cs="Arial"/>
          <w:sz w:val="16"/>
          <w:szCs w:val="16"/>
        </w:rPr>
      </w:pPr>
      <w:r w:rsidRPr="00F64E7D">
        <w:rPr>
          <w:rFonts w:ascii="Arial" w:hAnsi="Arial" w:cs="Arial"/>
          <w:sz w:val="16"/>
          <w:szCs w:val="16"/>
        </w:rPr>
        <w:t>trzydzieści dużych grup zawodów nadwyżkowych, wśród których:</w:t>
      </w:r>
    </w:p>
    <w:p w:rsidR="00F64E7D" w:rsidRPr="00F64E7D" w:rsidRDefault="00F64E7D" w:rsidP="00F64E7D">
      <w:pPr>
        <w:numPr>
          <w:ilvl w:val="0"/>
          <w:numId w:val="32"/>
        </w:numPr>
        <w:spacing w:line="360" w:lineRule="auto"/>
        <w:ind w:left="284" w:hanging="284"/>
        <w:jc w:val="both"/>
        <w:rPr>
          <w:rFonts w:ascii="Arial" w:hAnsi="Arial" w:cs="Arial"/>
          <w:sz w:val="16"/>
          <w:szCs w:val="16"/>
        </w:rPr>
      </w:pPr>
      <w:r w:rsidRPr="00F64E7D">
        <w:rPr>
          <w:rFonts w:ascii="Arial" w:hAnsi="Arial" w:cs="Arial"/>
          <w:sz w:val="16"/>
          <w:szCs w:val="16"/>
        </w:rPr>
        <w:t>najbardziej korzystny stosunek zgłoszonych propozycji zatrudnienia lub aktywizacji do liczby rejestrujących się bezrobotnych występował w dużych grupach zawodów:</w:t>
      </w:r>
    </w:p>
    <w:p w:rsidR="00F64E7D" w:rsidRPr="00F64E7D" w:rsidRDefault="00F64E7D" w:rsidP="00F64E7D">
      <w:pPr>
        <w:numPr>
          <w:ilvl w:val="0"/>
          <w:numId w:val="43"/>
        </w:numPr>
        <w:spacing w:line="360" w:lineRule="auto"/>
        <w:jc w:val="both"/>
        <w:rPr>
          <w:rFonts w:ascii="Arial" w:hAnsi="Arial" w:cs="Arial"/>
          <w:sz w:val="16"/>
          <w:szCs w:val="16"/>
        </w:rPr>
      </w:pPr>
      <w:r w:rsidRPr="00F64E7D">
        <w:rPr>
          <w:rFonts w:ascii="Arial" w:hAnsi="Arial" w:cs="Arial"/>
          <w:sz w:val="16"/>
          <w:szCs w:val="16"/>
        </w:rPr>
        <w:t>(33) średni personel do spraw biznesu i administracji – wskaźnik 0,8523,</w:t>
      </w:r>
    </w:p>
    <w:p w:rsidR="00F64E7D" w:rsidRPr="00F64E7D" w:rsidRDefault="00F64E7D" w:rsidP="00F64E7D">
      <w:pPr>
        <w:numPr>
          <w:ilvl w:val="0"/>
          <w:numId w:val="43"/>
        </w:numPr>
        <w:spacing w:line="360" w:lineRule="auto"/>
        <w:jc w:val="both"/>
        <w:rPr>
          <w:rFonts w:ascii="Arial" w:hAnsi="Arial" w:cs="Arial"/>
          <w:sz w:val="16"/>
          <w:szCs w:val="16"/>
        </w:rPr>
      </w:pPr>
      <w:r w:rsidRPr="00F64E7D">
        <w:rPr>
          <w:rFonts w:ascii="Arial" w:hAnsi="Arial" w:cs="Arial"/>
          <w:sz w:val="16"/>
          <w:szCs w:val="16"/>
        </w:rPr>
        <w:t>(9</w:t>
      </w:r>
      <w:r w:rsidR="00257479">
        <w:rPr>
          <w:rFonts w:ascii="Arial" w:hAnsi="Arial" w:cs="Arial"/>
          <w:sz w:val="16"/>
          <w:szCs w:val="16"/>
        </w:rPr>
        <w:t>1) pomoce domowe i sprzątaczki</w:t>
      </w:r>
      <w:r w:rsidRPr="00F64E7D">
        <w:rPr>
          <w:rFonts w:ascii="Arial" w:hAnsi="Arial" w:cs="Arial"/>
          <w:sz w:val="16"/>
          <w:szCs w:val="16"/>
        </w:rPr>
        <w:t xml:space="preserve"> – wskaźnik 0,7980,</w:t>
      </w:r>
    </w:p>
    <w:p w:rsidR="00F64E7D" w:rsidRPr="00F64E7D" w:rsidRDefault="00F64E7D" w:rsidP="00F64E7D">
      <w:pPr>
        <w:numPr>
          <w:ilvl w:val="0"/>
          <w:numId w:val="43"/>
        </w:numPr>
        <w:spacing w:line="360" w:lineRule="auto"/>
        <w:jc w:val="both"/>
        <w:rPr>
          <w:rFonts w:ascii="Arial" w:hAnsi="Arial" w:cs="Arial"/>
          <w:sz w:val="16"/>
          <w:szCs w:val="16"/>
        </w:rPr>
      </w:pPr>
      <w:r w:rsidRPr="00F64E7D">
        <w:rPr>
          <w:rFonts w:ascii="Arial" w:hAnsi="Arial" w:cs="Arial"/>
          <w:sz w:val="16"/>
          <w:szCs w:val="16"/>
        </w:rPr>
        <w:t>(81) operatorzy maszyn i urządze</w:t>
      </w:r>
      <w:r w:rsidR="00257479">
        <w:rPr>
          <w:rFonts w:ascii="Arial" w:hAnsi="Arial" w:cs="Arial"/>
          <w:sz w:val="16"/>
          <w:szCs w:val="16"/>
        </w:rPr>
        <w:t>ń wydobywczych i przetwórczych</w:t>
      </w:r>
      <w:r w:rsidRPr="00F64E7D">
        <w:rPr>
          <w:rFonts w:ascii="Arial" w:hAnsi="Arial" w:cs="Arial"/>
          <w:sz w:val="16"/>
          <w:szCs w:val="16"/>
        </w:rPr>
        <w:t xml:space="preserve"> – wskaźnik 0,7235,</w:t>
      </w:r>
    </w:p>
    <w:p w:rsidR="00F64E7D" w:rsidRPr="00F64E7D" w:rsidRDefault="00F64E7D" w:rsidP="00F64E7D">
      <w:pPr>
        <w:numPr>
          <w:ilvl w:val="0"/>
          <w:numId w:val="43"/>
        </w:numPr>
        <w:spacing w:line="360" w:lineRule="auto"/>
        <w:jc w:val="both"/>
        <w:rPr>
          <w:rFonts w:ascii="Arial" w:hAnsi="Arial" w:cs="Arial"/>
          <w:sz w:val="16"/>
          <w:szCs w:val="16"/>
        </w:rPr>
      </w:pPr>
      <w:r w:rsidRPr="00F64E7D">
        <w:rPr>
          <w:rFonts w:ascii="Arial" w:hAnsi="Arial" w:cs="Arial"/>
          <w:sz w:val="16"/>
          <w:szCs w:val="16"/>
        </w:rPr>
        <w:t>(44) pozostali pracownicy obsługi biura – wskaźnik 0,5800,</w:t>
      </w:r>
    </w:p>
    <w:p w:rsidR="00F64E7D" w:rsidRPr="00F64E7D" w:rsidRDefault="00F64E7D" w:rsidP="00F64E7D">
      <w:pPr>
        <w:numPr>
          <w:ilvl w:val="0"/>
          <w:numId w:val="43"/>
        </w:numPr>
        <w:spacing w:line="360" w:lineRule="auto"/>
        <w:jc w:val="both"/>
        <w:rPr>
          <w:rFonts w:ascii="Arial" w:hAnsi="Arial" w:cs="Arial"/>
          <w:sz w:val="16"/>
          <w:szCs w:val="16"/>
        </w:rPr>
      </w:pPr>
      <w:r w:rsidRPr="00F64E7D">
        <w:rPr>
          <w:rFonts w:ascii="Arial" w:hAnsi="Arial" w:cs="Arial"/>
          <w:sz w:val="16"/>
          <w:szCs w:val="16"/>
        </w:rPr>
        <w:t xml:space="preserve">(13) kierownicy do spraw produkcji i usług </w:t>
      </w:r>
      <w:r w:rsidR="00257479">
        <w:rPr>
          <w:rFonts w:ascii="Arial" w:hAnsi="Arial" w:cs="Arial"/>
          <w:sz w:val="16"/>
          <w:szCs w:val="16"/>
        </w:rPr>
        <w:t>–</w:t>
      </w:r>
      <w:r w:rsidRPr="00F64E7D">
        <w:rPr>
          <w:rFonts w:ascii="Arial" w:hAnsi="Arial" w:cs="Arial"/>
          <w:sz w:val="16"/>
          <w:szCs w:val="16"/>
        </w:rPr>
        <w:t xml:space="preserve"> wskaźnik 0,5395,</w:t>
      </w:r>
    </w:p>
    <w:p w:rsidR="00F64E7D" w:rsidRPr="00F64E7D" w:rsidRDefault="00F64E7D" w:rsidP="00F64E7D">
      <w:pPr>
        <w:numPr>
          <w:ilvl w:val="0"/>
          <w:numId w:val="43"/>
        </w:numPr>
        <w:spacing w:line="360" w:lineRule="auto"/>
        <w:jc w:val="both"/>
        <w:rPr>
          <w:rFonts w:ascii="Arial" w:hAnsi="Arial" w:cs="Arial"/>
          <w:sz w:val="16"/>
          <w:szCs w:val="16"/>
        </w:rPr>
      </w:pPr>
      <w:r w:rsidRPr="00F64E7D">
        <w:rPr>
          <w:rFonts w:ascii="Arial" w:hAnsi="Arial" w:cs="Arial"/>
          <w:sz w:val="16"/>
          <w:szCs w:val="16"/>
        </w:rPr>
        <w:t>(22) specjaliści do spraw zdrowia – wskaźnik 0,5062;</w:t>
      </w:r>
    </w:p>
    <w:p w:rsidR="00F64E7D" w:rsidRPr="00F64E7D" w:rsidRDefault="00F64E7D" w:rsidP="00F64E7D">
      <w:pPr>
        <w:numPr>
          <w:ilvl w:val="0"/>
          <w:numId w:val="32"/>
        </w:numPr>
        <w:spacing w:line="360" w:lineRule="auto"/>
        <w:ind w:left="284" w:hanging="284"/>
        <w:jc w:val="both"/>
        <w:rPr>
          <w:rFonts w:ascii="Arial" w:hAnsi="Arial" w:cs="Arial"/>
          <w:sz w:val="16"/>
          <w:szCs w:val="16"/>
        </w:rPr>
      </w:pPr>
      <w:r w:rsidRPr="00F64E7D">
        <w:rPr>
          <w:rFonts w:ascii="Arial" w:hAnsi="Arial" w:cs="Arial"/>
          <w:sz w:val="16"/>
          <w:szCs w:val="16"/>
        </w:rPr>
        <w:t>najmniej korzystny stosunek zgłoszonych wolnych miejsc pracy i miejsc aktywizacji zawodowej do liczby rejestrujących się bezrobotnych, występował w następujących dużych grupach zawodów:</w:t>
      </w:r>
    </w:p>
    <w:p w:rsidR="00F64E7D" w:rsidRPr="00F64E7D" w:rsidRDefault="00F64E7D" w:rsidP="00F64E7D">
      <w:pPr>
        <w:numPr>
          <w:ilvl w:val="0"/>
          <w:numId w:val="43"/>
        </w:numPr>
        <w:spacing w:line="360" w:lineRule="auto"/>
        <w:jc w:val="both"/>
        <w:rPr>
          <w:rFonts w:ascii="Arial" w:hAnsi="Arial" w:cs="Arial"/>
          <w:sz w:val="16"/>
          <w:szCs w:val="16"/>
        </w:rPr>
      </w:pPr>
      <w:r w:rsidRPr="00F64E7D">
        <w:rPr>
          <w:rFonts w:ascii="Arial" w:hAnsi="Arial" w:cs="Arial"/>
          <w:sz w:val="16"/>
          <w:szCs w:val="16"/>
        </w:rPr>
        <w:t>(01) oficerowie sił zbrojnych – wskaźnik 0,0000,</w:t>
      </w:r>
    </w:p>
    <w:p w:rsidR="00F64E7D" w:rsidRPr="00F64E7D" w:rsidRDefault="00F64E7D" w:rsidP="00F64E7D">
      <w:pPr>
        <w:numPr>
          <w:ilvl w:val="0"/>
          <w:numId w:val="43"/>
        </w:numPr>
        <w:spacing w:line="360" w:lineRule="auto"/>
        <w:jc w:val="both"/>
        <w:rPr>
          <w:rFonts w:ascii="Arial" w:hAnsi="Arial" w:cs="Arial"/>
          <w:sz w:val="16"/>
          <w:szCs w:val="16"/>
        </w:rPr>
      </w:pPr>
      <w:r w:rsidRPr="00F64E7D">
        <w:rPr>
          <w:rFonts w:ascii="Arial" w:hAnsi="Arial" w:cs="Arial"/>
          <w:sz w:val="16"/>
          <w:szCs w:val="16"/>
        </w:rPr>
        <w:t xml:space="preserve">(02) podoficerowie sił zbrojnych </w:t>
      </w:r>
      <w:r w:rsidR="00257479">
        <w:rPr>
          <w:rFonts w:ascii="Arial" w:hAnsi="Arial" w:cs="Arial"/>
          <w:sz w:val="16"/>
          <w:szCs w:val="16"/>
        </w:rPr>
        <w:t>–</w:t>
      </w:r>
      <w:r w:rsidRPr="00F64E7D">
        <w:rPr>
          <w:rFonts w:ascii="Arial" w:hAnsi="Arial" w:cs="Arial"/>
          <w:sz w:val="16"/>
          <w:szCs w:val="16"/>
        </w:rPr>
        <w:t xml:space="preserve"> wskaźnik 0,0000,</w:t>
      </w:r>
    </w:p>
    <w:p w:rsidR="00F64E7D" w:rsidRPr="00F64E7D" w:rsidRDefault="00F64E7D" w:rsidP="00F64E7D">
      <w:pPr>
        <w:numPr>
          <w:ilvl w:val="0"/>
          <w:numId w:val="43"/>
        </w:numPr>
        <w:spacing w:line="360" w:lineRule="auto"/>
        <w:jc w:val="both"/>
        <w:rPr>
          <w:rFonts w:ascii="Arial" w:hAnsi="Arial" w:cs="Arial"/>
          <w:i/>
          <w:sz w:val="16"/>
          <w:szCs w:val="16"/>
        </w:rPr>
      </w:pPr>
      <w:r w:rsidRPr="00F64E7D">
        <w:rPr>
          <w:rFonts w:ascii="Arial" w:hAnsi="Arial" w:cs="Arial"/>
          <w:sz w:val="16"/>
          <w:szCs w:val="16"/>
        </w:rPr>
        <w:t>(03) żołnierze szeregowi – wskaźnik 0,0000,</w:t>
      </w:r>
    </w:p>
    <w:p w:rsidR="00F64E7D" w:rsidRPr="00F64E7D" w:rsidRDefault="00F64E7D" w:rsidP="00F64E7D">
      <w:pPr>
        <w:numPr>
          <w:ilvl w:val="0"/>
          <w:numId w:val="43"/>
        </w:numPr>
        <w:spacing w:line="360" w:lineRule="auto"/>
        <w:jc w:val="both"/>
        <w:rPr>
          <w:rFonts w:ascii="Arial" w:hAnsi="Arial" w:cs="Arial"/>
          <w:i/>
          <w:sz w:val="16"/>
          <w:szCs w:val="16"/>
        </w:rPr>
      </w:pPr>
      <w:r w:rsidRPr="00F64E7D">
        <w:rPr>
          <w:rFonts w:ascii="Arial" w:hAnsi="Arial" w:cs="Arial"/>
          <w:sz w:val="16"/>
          <w:szCs w:val="16"/>
        </w:rPr>
        <w:t>(95) sprzedawcy uliczni i pracownicy świadczący usługi na ulicach – wskaźnik 0,0000,</w:t>
      </w:r>
    </w:p>
    <w:p w:rsidR="00F64E7D" w:rsidRPr="00F64E7D" w:rsidRDefault="00F64E7D" w:rsidP="00F64E7D">
      <w:pPr>
        <w:numPr>
          <w:ilvl w:val="0"/>
          <w:numId w:val="43"/>
        </w:numPr>
        <w:spacing w:line="360" w:lineRule="auto"/>
        <w:jc w:val="both"/>
        <w:rPr>
          <w:rFonts w:ascii="Arial" w:hAnsi="Arial" w:cs="Arial"/>
          <w:i/>
          <w:sz w:val="16"/>
          <w:szCs w:val="16"/>
        </w:rPr>
      </w:pPr>
      <w:r w:rsidRPr="00F64E7D">
        <w:rPr>
          <w:rFonts w:ascii="Arial" w:hAnsi="Arial" w:cs="Arial"/>
          <w:sz w:val="16"/>
          <w:szCs w:val="16"/>
        </w:rPr>
        <w:t xml:space="preserve">(63) rolnicy i rybacy pracujący na własne potrzeby </w:t>
      </w:r>
      <w:r w:rsidR="00257479">
        <w:rPr>
          <w:rFonts w:ascii="Arial" w:hAnsi="Arial" w:cs="Arial"/>
          <w:sz w:val="16"/>
          <w:szCs w:val="16"/>
        </w:rPr>
        <w:t>–</w:t>
      </w:r>
      <w:r w:rsidRPr="00F64E7D">
        <w:rPr>
          <w:rFonts w:ascii="Arial" w:hAnsi="Arial" w:cs="Arial"/>
          <w:sz w:val="16"/>
          <w:szCs w:val="16"/>
        </w:rPr>
        <w:t xml:space="preserve"> wskaźnik 0,0244,</w:t>
      </w:r>
    </w:p>
    <w:p w:rsidR="00F64E7D" w:rsidRPr="00F64E7D" w:rsidRDefault="00F64E7D" w:rsidP="00F64E7D">
      <w:pPr>
        <w:numPr>
          <w:ilvl w:val="0"/>
          <w:numId w:val="43"/>
        </w:numPr>
        <w:spacing w:line="360" w:lineRule="auto"/>
        <w:jc w:val="both"/>
        <w:rPr>
          <w:rFonts w:ascii="Arial" w:hAnsi="Arial" w:cs="Arial"/>
          <w:i/>
          <w:sz w:val="16"/>
          <w:szCs w:val="16"/>
        </w:rPr>
      </w:pPr>
      <w:r w:rsidRPr="00F64E7D">
        <w:rPr>
          <w:rFonts w:ascii="Arial" w:hAnsi="Arial" w:cs="Arial"/>
          <w:sz w:val="16"/>
          <w:szCs w:val="16"/>
        </w:rPr>
        <w:t xml:space="preserve">(31) średni personel nauk fizycznych, chemicznych i technicznych </w:t>
      </w:r>
      <w:r w:rsidR="00257479">
        <w:rPr>
          <w:rFonts w:ascii="Arial" w:hAnsi="Arial" w:cs="Arial"/>
          <w:sz w:val="16"/>
          <w:szCs w:val="16"/>
        </w:rPr>
        <w:t>–</w:t>
      </w:r>
      <w:r w:rsidRPr="00F64E7D">
        <w:rPr>
          <w:rFonts w:ascii="Arial" w:hAnsi="Arial" w:cs="Arial"/>
          <w:sz w:val="16"/>
          <w:szCs w:val="16"/>
        </w:rPr>
        <w:t xml:space="preserve"> wskaźnik 0,1147.</w:t>
      </w:r>
    </w:p>
    <w:p w:rsidR="00F64E7D" w:rsidRDefault="00F64E7D" w:rsidP="00F64E7D">
      <w:pPr>
        <w:spacing w:line="360" w:lineRule="auto"/>
        <w:ind w:firstLine="851"/>
        <w:jc w:val="both"/>
        <w:rPr>
          <w:rFonts w:ascii="Arial" w:hAnsi="Arial"/>
          <w:sz w:val="16"/>
          <w:szCs w:val="16"/>
        </w:rPr>
      </w:pPr>
      <w:r w:rsidRPr="00F64E7D">
        <w:rPr>
          <w:rFonts w:ascii="Arial" w:hAnsi="Arial"/>
          <w:sz w:val="16"/>
          <w:szCs w:val="16"/>
        </w:rPr>
        <w:t xml:space="preserve">W I połowie 2014 r., w stosunku do analogicznego okresu 2013 r., w 30 dużych grupach zawodów odnotowano wzrost wskaźnika intensywności nadwyżki (deficytu) zawodów, </w:t>
      </w:r>
      <w:r w:rsidRPr="00F64E7D">
        <w:rPr>
          <w:rFonts w:ascii="Arial" w:hAnsi="Arial"/>
          <w:sz w:val="16"/>
          <w:szCs w:val="16"/>
        </w:rPr>
        <w:lastRenderedPageBreak/>
        <w:t>czyli w tych grupach zawodów odnotowano bardziej korzystny stosunek zgłoszonych ofert pracy do liczby rejestrujących się bezrobotnych. Do nich zaliczamy poniższe duże grupy zawodów:</w:t>
      </w:r>
    </w:p>
    <w:p w:rsidR="00257479" w:rsidRPr="00F64E7D" w:rsidRDefault="00257479" w:rsidP="00F64E7D">
      <w:pPr>
        <w:spacing w:line="360" w:lineRule="auto"/>
        <w:ind w:firstLine="851"/>
        <w:jc w:val="both"/>
        <w:rPr>
          <w:rFonts w:ascii="Arial" w:hAnsi="Arial"/>
          <w:sz w:val="16"/>
          <w:szCs w:val="16"/>
        </w:rPr>
      </w:pPr>
    </w:p>
    <w:tbl>
      <w:tblPr>
        <w:tblW w:w="66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147"/>
        <w:gridCol w:w="1276"/>
        <w:gridCol w:w="1275"/>
      </w:tblGrid>
      <w:tr w:rsidR="00F64E7D" w:rsidRPr="00F64E7D" w:rsidTr="0080321C">
        <w:trPr>
          <w:trHeight w:val="452"/>
          <w:jc w:val="center"/>
        </w:trPr>
        <w:tc>
          <w:tcPr>
            <w:tcW w:w="959" w:type="dxa"/>
            <w:vMerge w:val="restart"/>
            <w:vAlign w:val="center"/>
          </w:tcPr>
          <w:p w:rsidR="00F64E7D" w:rsidRPr="00F64E7D" w:rsidRDefault="00F64E7D" w:rsidP="00F64E7D">
            <w:pPr>
              <w:jc w:val="center"/>
              <w:rPr>
                <w:rFonts w:ascii="Arial" w:hAnsi="Arial"/>
                <w:sz w:val="16"/>
                <w:szCs w:val="16"/>
              </w:rPr>
            </w:pPr>
            <w:r w:rsidRPr="00F64E7D">
              <w:rPr>
                <w:rFonts w:ascii="Arial" w:hAnsi="Arial"/>
                <w:sz w:val="16"/>
                <w:szCs w:val="16"/>
              </w:rPr>
              <w:t>Kod grupy zawodów</w:t>
            </w:r>
          </w:p>
        </w:tc>
        <w:tc>
          <w:tcPr>
            <w:tcW w:w="3147" w:type="dxa"/>
            <w:vMerge w:val="restart"/>
            <w:vAlign w:val="center"/>
          </w:tcPr>
          <w:p w:rsidR="00F64E7D" w:rsidRPr="00F64E7D" w:rsidRDefault="00F64E7D" w:rsidP="00F64E7D">
            <w:pPr>
              <w:spacing w:line="360" w:lineRule="auto"/>
              <w:jc w:val="center"/>
              <w:rPr>
                <w:rFonts w:ascii="Arial" w:hAnsi="Arial"/>
                <w:sz w:val="16"/>
                <w:szCs w:val="16"/>
              </w:rPr>
            </w:pPr>
            <w:r w:rsidRPr="00F64E7D">
              <w:rPr>
                <w:rFonts w:ascii="Arial" w:hAnsi="Arial"/>
                <w:sz w:val="16"/>
                <w:szCs w:val="16"/>
              </w:rPr>
              <w:t xml:space="preserve">Nazwa </w:t>
            </w:r>
            <w:r w:rsidR="006B5949">
              <w:rPr>
                <w:rFonts w:ascii="Arial" w:hAnsi="Arial"/>
                <w:sz w:val="16"/>
                <w:szCs w:val="16"/>
              </w:rPr>
              <w:t xml:space="preserve">dużej </w:t>
            </w:r>
            <w:r w:rsidRPr="00F64E7D">
              <w:rPr>
                <w:rFonts w:ascii="Arial" w:hAnsi="Arial"/>
                <w:sz w:val="16"/>
                <w:szCs w:val="16"/>
              </w:rPr>
              <w:t>grupy zawodów</w:t>
            </w:r>
          </w:p>
        </w:tc>
        <w:tc>
          <w:tcPr>
            <w:tcW w:w="2551" w:type="dxa"/>
            <w:gridSpan w:val="2"/>
            <w:vAlign w:val="center"/>
          </w:tcPr>
          <w:p w:rsidR="00F64E7D" w:rsidRPr="00F64E7D" w:rsidRDefault="00F64E7D" w:rsidP="00257479">
            <w:pPr>
              <w:jc w:val="center"/>
              <w:rPr>
                <w:rFonts w:ascii="Arial" w:hAnsi="Arial"/>
                <w:sz w:val="16"/>
                <w:szCs w:val="16"/>
              </w:rPr>
            </w:pPr>
            <w:r w:rsidRPr="00F64E7D">
              <w:rPr>
                <w:rFonts w:ascii="Arial" w:hAnsi="Arial"/>
                <w:sz w:val="16"/>
                <w:szCs w:val="16"/>
              </w:rPr>
              <w:t>Wskaźnik intensywności nadwyżki (deficytu) zawodów</w:t>
            </w:r>
          </w:p>
        </w:tc>
      </w:tr>
      <w:tr w:rsidR="00F64E7D" w:rsidRPr="00F64E7D" w:rsidTr="0080321C">
        <w:trPr>
          <w:trHeight w:val="274"/>
          <w:jc w:val="center"/>
        </w:trPr>
        <w:tc>
          <w:tcPr>
            <w:tcW w:w="959" w:type="dxa"/>
            <w:vMerge/>
          </w:tcPr>
          <w:p w:rsidR="00F64E7D" w:rsidRPr="00F64E7D" w:rsidRDefault="00F64E7D" w:rsidP="00F64E7D">
            <w:pPr>
              <w:spacing w:line="360" w:lineRule="auto"/>
              <w:jc w:val="both"/>
              <w:rPr>
                <w:rFonts w:ascii="Arial" w:hAnsi="Arial"/>
                <w:sz w:val="16"/>
                <w:szCs w:val="16"/>
              </w:rPr>
            </w:pPr>
          </w:p>
        </w:tc>
        <w:tc>
          <w:tcPr>
            <w:tcW w:w="3147" w:type="dxa"/>
            <w:vMerge/>
          </w:tcPr>
          <w:p w:rsidR="00F64E7D" w:rsidRPr="00F64E7D" w:rsidRDefault="00F64E7D" w:rsidP="00F64E7D">
            <w:pPr>
              <w:spacing w:line="360" w:lineRule="auto"/>
              <w:jc w:val="both"/>
              <w:rPr>
                <w:rFonts w:ascii="Arial" w:hAnsi="Arial"/>
                <w:sz w:val="16"/>
                <w:szCs w:val="16"/>
              </w:rPr>
            </w:pPr>
          </w:p>
        </w:tc>
        <w:tc>
          <w:tcPr>
            <w:tcW w:w="1276"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I pół. 2013 r.</w:t>
            </w:r>
          </w:p>
        </w:tc>
        <w:tc>
          <w:tcPr>
            <w:tcW w:w="1275" w:type="dxa"/>
            <w:vAlign w:val="center"/>
          </w:tcPr>
          <w:p w:rsidR="00F64E7D" w:rsidRPr="00F64E7D" w:rsidRDefault="00F64E7D" w:rsidP="00257479">
            <w:pPr>
              <w:jc w:val="center"/>
              <w:rPr>
                <w:rFonts w:ascii="Arial" w:hAnsi="Arial"/>
                <w:b/>
                <w:sz w:val="16"/>
                <w:szCs w:val="16"/>
              </w:rPr>
            </w:pPr>
            <w:r w:rsidRPr="00F64E7D">
              <w:rPr>
                <w:rFonts w:ascii="Arial" w:hAnsi="Arial"/>
                <w:b/>
                <w:sz w:val="16"/>
                <w:szCs w:val="16"/>
              </w:rPr>
              <w:t>I pół. 2014 r.</w:t>
            </w:r>
          </w:p>
        </w:tc>
      </w:tr>
      <w:tr w:rsidR="00F64E7D" w:rsidRPr="00F64E7D" w:rsidTr="0080321C">
        <w:trPr>
          <w:trHeight w:val="284"/>
          <w:jc w:val="center"/>
        </w:trPr>
        <w:tc>
          <w:tcPr>
            <w:tcW w:w="959"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82</w:t>
            </w:r>
          </w:p>
        </w:tc>
        <w:tc>
          <w:tcPr>
            <w:tcW w:w="3147" w:type="dxa"/>
            <w:vAlign w:val="center"/>
          </w:tcPr>
          <w:p w:rsidR="00F64E7D" w:rsidRPr="00F64E7D" w:rsidRDefault="00F64E7D" w:rsidP="00257479">
            <w:pPr>
              <w:jc w:val="both"/>
              <w:rPr>
                <w:rFonts w:ascii="Arial" w:hAnsi="Arial"/>
                <w:sz w:val="16"/>
                <w:szCs w:val="16"/>
              </w:rPr>
            </w:pPr>
            <w:r w:rsidRPr="00F64E7D">
              <w:rPr>
                <w:rFonts w:ascii="Arial" w:hAnsi="Arial" w:cs="Arial"/>
                <w:sz w:val="16"/>
                <w:szCs w:val="16"/>
              </w:rPr>
              <w:t>Monterzy</w:t>
            </w:r>
          </w:p>
        </w:tc>
        <w:tc>
          <w:tcPr>
            <w:tcW w:w="1276"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0,4143</w:t>
            </w:r>
          </w:p>
        </w:tc>
        <w:tc>
          <w:tcPr>
            <w:tcW w:w="1275" w:type="dxa"/>
            <w:vAlign w:val="center"/>
          </w:tcPr>
          <w:p w:rsidR="00F64E7D" w:rsidRPr="00F64E7D" w:rsidRDefault="00F64E7D" w:rsidP="00257479">
            <w:pPr>
              <w:jc w:val="center"/>
              <w:rPr>
                <w:rFonts w:ascii="Arial" w:hAnsi="Arial"/>
                <w:b/>
                <w:sz w:val="16"/>
                <w:szCs w:val="16"/>
              </w:rPr>
            </w:pPr>
            <w:r w:rsidRPr="00F64E7D">
              <w:rPr>
                <w:rFonts w:ascii="Arial" w:hAnsi="Arial"/>
                <w:b/>
                <w:sz w:val="16"/>
                <w:szCs w:val="16"/>
              </w:rPr>
              <w:t>1,9292</w:t>
            </w:r>
          </w:p>
        </w:tc>
      </w:tr>
      <w:tr w:rsidR="00F64E7D" w:rsidRPr="00F64E7D" w:rsidTr="0080321C">
        <w:trPr>
          <w:trHeight w:val="284"/>
          <w:jc w:val="center"/>
        </w:trPr>
        <w:tc>
          <w:tcPr>
            <w:tcW w:w="959"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54</w:t>
            </w:r>
          </w:p>
        </w:tc>
        <w:tc>
          <w:tcPr>
            <w:tcW w:w="3147" w:type="dxa"/>
            <w:vAlign w:val="center"/>
          </w:tcPr>
          <w:p w:rsidR="00F64E7D" w:rsidRPr="00F64E7D" w:rsidRDefault="00F64E7D" w:rsidP="00257479">
            <w:pPr>
              <w:jc w:val="both"/>
              <w:rPr>
                <w:rFonts w:ascii="Arial" w:hAnsi="Arial"/>
                <w:sz w:val="16"/>
                <w:szCs w:val="16"/>
              </w:rPr>
            </w:pPr>
            <w:r w:rsidRPr="00F64E7D">
              <w:rPr>
                <w:rFonts w:ascii="Arial" w:hAnsi="Arial"/>
                <w:sz w:val="16"/>
                <w:szCs w:val="16"/>
              </w:rPr>
              <w:t>Pracownicy usług ochrony</w:t>
            </w:r>
          </w:p>
        </w:tc>
        <w:tc>
          <w:tcPr>
            <w:tcW w:w="1276"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0,6502</w:t>
            </w:r>
          </w:p>
        </w:tc>
        <w:tc>
          <w:tcPr>
            <w:tcW w:w="1275" w:type="dxa"/>
            <w:vAlign w:val="center"/>
          </w:tcPr>
          <w:p w:rsidR="00F64E7D" w:rsidRPr="00F64E7D" w:rsidRDefault="00F64E7D" w:rsidP="00257479">
            <w:pPr>
              <w:jc w:val="center"/>
              <w:rPr>
                <w:rFonts w:ascii="Arial" w:hAnsi="Arial"/>
                <w:b/>
                <w:sz w:val="16"/>
                <w:szCs w:val="16"/>
              </w:rPr>
            </w:pPr>
            <w:r w:rsidRPr="00F64E7D">
              <w:rPr>
                <w:rFonts w:ascii="Arial" w:hAnsi="Arial"/>
                <w:b/>
                <w:sz w:val="16"/>
                <w:szCs w:val="16"/>
              </w:rPr>
              <w:t>1,9034</w:t>
            </w:r>
          </w:p>
        </w:tc>
      </w:tr>
      <w:tr w:rsidR="00F64E7D" w:rsidRPr="00F64E7D" w:rsidTr="0080321C">
        <w:trPr>
          <w:trHeight w:val="284"/>
          <w:jc w:val="center"/>
        </w:trPr>
        <w:tc>
          <w:tcPr>
            <w:tcW w:w="959"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96</w:t>
            </w:r>
          </w:p>
        </w:tc>
        <w:tc>
          <w:tcPr>
            <w:tcW w:w="3147" w:type="dxa"/>
            <w:vAlign w:val="center"/>
          </w:tcPr>
          <w:p w:rsidR="00F64E7D" w:rsidRPr="00F64E7D" w:rsidRDefault="00F64E7D" w:rsidP="00257479">
            <w:pPr>
              <w:jc w:val="both"/>
              <w:rPr>
                <w:rFonts w:ascii="Arial" w:hAnsi="Arial"/>
                <w:sz w:val="16"/>
                <w:szCs w:val="16"/>
              </w:rPr>
            </w:pPr>
            <w:r w:rsidRPr="00F64E7D">
              <w:rPr>
                <w:rFonts w:ascii="Arial" w:hAnsi="Arial"/>
                <w:sz w:val="16"/>
                <w:szCs w:val="16"/>
              </w:rPr>
              <w:t>Ładowacze nieczystości i inni pracownicy przy pracach prostych</w:t>
            </w:r>
          </w:p>
        </w:tc>
        <w:tc>
          <w:tcPr>
            <w:tcW w:w="1276"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1,4280</w:t>
            </w:r>
          </w:p>
        </w:tc>
        <w:tc>
          <w:tcPr>
            <w:tcW w:w="1275" w:type="dxa"/>
            <w:vAlign w:val="center"/>
          </w:tcPr>
          <w:p w:rsidR="00F64E7D" w:rsidRPr="00F64E7D" w:rsidRDefault="00F64E7D" w:rsidP="00257479">
            <w:pPr>
              <w:jc w:val="center"/>
              <w:rPr>
                <w:rFonts w:ascii="Arial" w:hAnsi="Arial"/>
                <w:b/>
                <w:sz w:val="16"/>
                <w:szCs w:val="16"/>
              </w:rPr>
            </w:pPr>
            <w:r w:rsidRPr="00F64E7D">
              <w:rPr>
                <w:rFonts w:ascii="Arial" w:hAnsi="Arial"/>
                <w:b/>
                <w:sz w:val="16"/>
                <w:szCs w:val="16"/>
              </w:rPr>
              <w:t>1,8693</w:t>
            </w:r>
          </w:p>
        </w:tc>
      </w:tr>
      <w:tr w:rsidR="00F64E7D" w:rsidRPr="00F64E7D" w:rsidTr="0080321C">
        <w:trPr>
          <w:trHeight w:val="284"/>
          <w:jc w:val="center"/>
        </w:trPr>
        <w:tc>
          <w:tcPr>
            <w:tcW w:w="959"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92</w:t>
            </w:r>
          </w:p>
        </w:tc>
        <w:tc>
          <w:tcPr>
            <w:tcW w:w="3147" w:type="dxa"/>
            <w:vAlign w:val="center"/>
          </w:tcPr>
          <w:p w:rsidR="00F64E7D" w:rsidRPr="00F64E7D" w:rsidRDefault="00F64E7D" w:rsidP="00257479">
            <w:pPr>
              <w:jc w:val="both"/>
              <w:rPr>
                <w:rFonts w:ascii="Arial" w:hAnsi="Arial"/>
                <w:sz w:val="16"/>
                <w:szCs w:val="16"/>
              </w:rPr>
            </w:pPr>
            <w:r w:rsidRPr="00F64E7D">
              <w:rPr>
                <w:rFonts w:ascii="Arial" w:hAnsi="Arial" w:cs="Arial"/>
                <w:sz w:val="16"/>
                <w:szCs w:val="16"/>
              </w:rPr>
              <w:t>Robotnicy pomocniczy w rolnictwie, leśnictwie i rybołówstwie</w:t>
            </w:r>
          </w:p>
        </w:tc>
        <w:tc>
          <w:tcPr>
            <w:tcW w:w="1276"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1,5679</w:t>
            </w:r>
          </w:p>
        </w:tc>
        <w:tc>
          <w:tcPr>
            <w:tcW w:w="1275" w:type="dxa"/>
            <w:vAlign w:val="center"/>
          </w:tcPr>
          <w:p w:rsidR="00F64E7D" w:rsidRPr="00F64E7D" w:rsidRDefault="00F64E7D" w:rsidP="00257479">
            <w:pPr>
              <w:jc w:val="center"/>
              <w:rPr>
                <w:rFonts w:ascii="Arial" w:hAnsi="Arial"/>
                <w:b/>
                <w:sz w:val="16"/>
                <w:szCs w:val="16"/>
              </w:rPr>
            </w:pPr>
            <w:r w:rsidRPr="00F64E7D">
              <w:rPr>
                <w:rFonts w:ascii="Arial" w:hAnsi="Arial"/>
                <w:b/>
                <w:sz w:val="16"/>
                <w:szCs w:val="16"/>
              </w:rPr>
              <w:t>1,7636</w:t>
            </w:r>
          </w:p>
        </w:tc>
      </w:tr>
      <w:tr w:rsidR="00F64E7D" w:rsidRPr="00F64E7D" w:rsidTr="0080321C">
        <w:trPr>
          <w:trHeight w:val="284"/>
          <w:jc w:val="center"/>
        </w:trPr>
        <w:tc>
          <w:tcPr>
            <w:tcW w:w="959"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34</w:t>
            </w:r>
          </w:p>
        </w:tc>
        <w:tc>
          <w:tcPr>
            <w:tcW w:w="3147" w:type="dxa"/>
            <w:vAlign w:val="center"/>
          </w:tcPr>
          <w:p w:rsidR="00F64E7D" w:rsidRPr="00F64E7D" w:rsidRDefault="00F64E7D" w:rsidP="00257479">
            <w:pPr>
              <w:jc w:val="both"/>
              <w:rPr>
                <w:rFonts w:ascii="Arial" w:hAnsi="Arial"/>
                <w:sz w:val="16"/>
                <w:szCs w:val="16"/>
              </w:rPr>
            </w:pPr>
            <w:r w:rsidRPr="00F64E7D">
              <w:rPr>
                <w:rFonts w:ascii="Arial" w:hAnsi="Arial"/>
                <w:sz w:val="16"/>
                <w:szCs w:val="16"/>
              </w:rPr>
              <w:t>Średni personel z dziedziny prawa, spraw społecznych, kultury i pokrewny</w:t>
            </w:r>
          </w:p>
        </w:tc>
        <w:tc>
          <w:tcPr>
            <w:tcW w:w="1276"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1,0274</w:t>
            </w:r>
          </w:p>
        </w:tc>
        <w:tc>
          <w:tcPr>
            <w:tcW w:w="1275" w:type="dxa"/>
            <w:vAlign w:val="center"/>
          </w:tcPr>
          <w:p w:rsidR="00F64E7D" w:rsidRPr="00F64E7D" w:rsidRDefault="00F64E7D" w:rsidP="00257479">
            <w:pPr>
              <w:jc w:val="center"/>
              <w:rPr>
                <w:rFonts w:ascii="Arial" w:hAnsi="Arial"/>
                <w:b/>
                <w:sz w:val="16"/>
                <w:szCs w:val="16"/>
              </w:rPr>
            </w:pPr>
            <w:r w:rsidRPr="00F64E7D">
              <w:rPr>
                <w:rFonts w:ascii="Arial" w:hAnsi="Arial"/>
                <w:b/>
                <w:sz w:val="16"/>
                <w:szCs w:val="16"/>
              </w:rPr>
              <w:t>1,6331</w:t>
            </w:r>
          </w:p>
        </w:tc>
      </w:tr>
      <w:tr w:rsidR="00F64E7D" w:rsidRPr="00F64E7D" w:rsidTr="0080321C">
        <w:trPr>
          <w:trHeight w:val="284"/>
          <w:jc w:val="center"/>
        </w:trPr>
        <w:tc>
          <w:tcPr>
            <w:tcW w:w="959"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43</w:t>
            </w:r>
          </w:p>
        </w:tc>
        <w:tc>
          <w:tcPr>
            <w:tcW w:w="3147" w:type="dxa"/>
            <w:vAlign w:val="center"/>
          </w:tcPr>
          <w:p w:rsidR="00F64E7D" w:rsidRPr="00F64E7D" w:rsidRDefault="00F64E7D" w:rsidP="00257479">
            <w:pPr>
              <w:jc w:val="both"/>
              <w:rPr>
                <w:rFonts w:ascii="Arial" w:hAnsi="Arial"/>
                <w:sz w:val="16"/>
                <w:szCs w:val="16"/>
              </w:rPr>
            </w:pPr>
            <w:r w:rsidRPr="00F64E7D">
              <w:rPr>
                <w:rFonts w:ascii="Arial" w:hAnsi="Arial"/>
                <w:sz w:val="16"/>
                <w:szCs w:val="16"/>
              </w:rPr>
              <w:t>Pracownicy do spraw finansowo-statystycznych i ewidencji materiałowej</w:t>
            </w:r>
          </w:p>
        </w:tc>
        <w:tc>
          <w:tcPr>
            <w:tcW w:w="1276"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0,5774</w:t>
            </w:r>
          </w:p>
        </w:tc>
        <w:tc>
          <w:tcPr>
            <w:tcW w:w="1275" w:type="dxa"/>
            <w:vAlign w:val="center"/>
          </w:tcPr>
          <w:p w:rsidR="00F64E7D" w:rsidRPr="00F64E7D" w:rsidRDefault="00F64E7D" w:rsidP="00257479">
            <w:pPr>
              <w:jc w:val="center"/>
              <w:rPr>
                <w:rFonts w:ascii="Arial" w:hAnsi="Arial"/>
                <w:b/>
                <w:sz w:val="16"/>
                <w:szCs w:val="16"/>
              </w:rPr>
            </w:pPr>
            <w:r w:rsidRPr="00F64E7D">
              <w:rPr>
                <w:rFonts w:ascii="Arial" w:hAnsi="Arial"/>
                <w:b/>
                <w:sz w:val="16"/>
                <w:szCs w:val="16"/>
              </w:rPr>
              <w:t>1,4315</w:t>
            </w:r>
          </w:p>
        </w:tc>
      </w:tr>
      <w:tr w:rsidR="00F64E7D" w:rsidRPr="00F64E7D" w:rsidTr="0080321C">
        <w:trPr>
          <w:trHeight w:val="284"/>
          <w:jc w:val="center"/>
        </w:trPr>
        <w:tc>
          <w:tcPr>
            <w:tcW w:w="959"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51</w:t>
            </w:r>
          </w:p>
        </w:tc>
        <w:tc>
          <w:tcPr>
            <w:tcW w:w="3147" w:type="dxa"/>
            <w:vAlign w:val="center"/>
          </w:tcPr>
          <w:p w:rsidR="00F64E7D" w:rsidRPr="00F64E7D" w:rsidRDefault="00F64E7D" w:rsidP="00257479">
            <w:pPr>
              <w:jc w:val="both"/>
              <w:rPr>
                <w:rFonts w:ascii="Arial" w:hAnsi="Arial"/>
                <w:sz w:val="16"/>
                <w:szCs w:val="16"/>
              </w:rPr>
            </w:pPr>
            <w:r w:rsidRPr="00F64E7D">
              <w:rPr>
                <w:rFonts w:ascii="Arial" w:hAnsi="Arial"/>
                <w:sz w:val="16"/>
                <w:szCs w:val="16"/>
              </w:rPr>
              <w:t>Pracownicy usług osobistych</w:t>
            </w:r>
          </w:p>
        </w:tc>
        <w:tc>
          <w:tcPr>
            <w:tcW w:w="1276"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1,2202</w:t>
            </w:r>
          </w:p>
        </w:tc>
        <w:tc>
          <w:tcPr>
            <w:tcW w:w="1275" w:type="dxa"/>
            <w:vAlign w:val="center"/>
          </w:tcPr>
          <w:p w:rsidR="00F64E7D" w:rsidRPr="00F64E7D" w:rsidRDefault="00F64E7D" w:rsidP="00257479">
            <w:pPr>
              <w:jc w:val="center"/>
              <w:rPr>
                <w:rFonts w:ascii="Arial" w:hAnsi="Arial"/>
                <w:b/>
                <w:sz w:val="16"/>
                <w:szCs w:val="16"/>
              </w:rPr>
            </w:pPr>
            <w:r w:rsidRPr="00F64E7D">
              <w:rPr>
                <w:rFonts w:ascii="Arial" w:hAnsi="Arial"/>
                <w:b/>
                <w:sz w:val="16"/>
                <w:szCs w:val="16"/>
              </w:rPr>
              <w:t>1,3491</w:t>
            </w:r>
          </w:p>
        </w:tc>
      </w:tr>
      <w:tr w:rsidR="00F64E7D" w:rsidRPr="00F64E7D" w:rsidTr="0080321C">
        <w:trPr>
          <w:trHeight w:val="284"/>
          <w:jc w:val="center"/>
        </w:trPr>
        <w:tc>
          <w:tcPr>
            <w:tcW w:w="959"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53</w:t>
            </w:r>
          </w:p>
        </w:tc>
        <w:tc>
          <w:tcPr>
            <w:tcW w:w="3147" w:type="dxa"/>
            <w:vAlign w:val="center"/>
          </w:tcPr>
          <w:p w:rsidR="00F64E7D" w:rsidRPr="00F64E7D" w:rsidRDefault="00F64E7D" w:rsidP="00257479">
            <w:pPr>
              <w:jc w:val="both"/>
              <w:rPr>
                <w:rFonts w:ascii="Arial" w:hAnsi="Arial"/>
                <w:sz w:val="16"/>
                <w:szCs w:val="16"/>
              </w:rPr>
            </w:pPr>
            <w:r w:rsidRPr="00F64E7D">
              <w:rPr>
                <w:rFonts w:ascii="Arial" w:hAnsi="Arial"/>
                <w:sz w:val="16"/>
                <w:szCs w:val="16"/>
              </w:rPr>
              <w:t>Pracownicy opieki osobistej i pokrewni</w:t>
            </w:r>
          </w:p>
        </w:tc>
        <w:tc>
          <w:tcPr>
            <w:tcW w:w="1276"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0,8583</w:t>
            </w:r>
          </w:p>
        </w:tc>
        <w:tc>
          <w:tcPr>
            <w:tcW w:w="1275" w:type="dxa"/>
            <w:vAlign w:val="center"/>
          </w:tcPr>
          <w:p w:rsidR="00F64E7D" w:rsidRPr="00F64E7D" w:rsidRDefault="00F64E7D" w:rsidP="00257479">
            <w:pPr>
              <w:jc w:val="center"/>
              <w:rPr>
                <w:rFonts w:ascii="Arial" w:hAnsi="Arial"/>
                <w:b/>
                <w:sz w:val="16"/>
                <w:szCs w:val="16"/>
              </w:rPr>
            </w:pPr>
            <w:r w:rsidRPr="00F64E7D">
              <w:rPr>
                <w:rFonts w:ascii="Arial" w:hAnsi="Arial"/>
                <w:b/>
                <w:sz w:val="16"/>
                <w:szCs w:val="16"/>
              </w:rPr>
              <w:t>1,3277</w:t>
            </w:r>
          </w:p>
        </w:tc>
      </w:tr>
      <w:tr w:rsidR="00F64E7D" w:rsidRPr="00F64E7D" w:rsidTr="0080321C">
        <w:trPr>
          <w:trHeight w:val="284"/>
          <w:jc w:val="center"/>
        </w:trPr>
        <w:tc>
          <w:tcPr>
            <w:tcW w:w="959"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83</w:t>
            </w:r>
          </w:p>
        </w:tc>
        <w:tc>
          <w:tcPr>
            <w:tcW w:w="3147" w:type="dxa"/>
            <w:vAlign w:val="center"/>
          </w:tcPr>
          <w:p w:rsidR="00F64E7D" w:rsidRPr="00F64E7D" w:rsidRDefault="00F64E7D" w:rsidP="00257479">
            <w:pPr>
              <w:jc w:val="both"/>
              <w:rPr>
                <w:rFonts w:ascii="Arial" w:hAnsi="Arial"/>
                <w:sz w:val="16"/>
                <w:szCs w:val="16"/>
              </w:rPr>
            </w:pPr>
            <w:r w:rsidRPr="00F64E7D">
              <w:rPr>
                <w:rFonts w:ascii="Arial" w:hAnsi="Arial"/>
                <w:sz w:val="16"/>
                <w:szCs w:val="16"/>
              </w:rPr>
              <w:t>Kierowcy i operatorzy pojazdów</w:t>
            </w:r>
          </w:p>
        </w:tc>
        <w:tc>
          <w:tcPr>
            <w:tcW w:w="1276"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0,5586</w:t>
            </w:r>
          </w:p>
        </w:tc>
        <w:tc>
          <w:tcPr>
            <w:tcW w:w="1275" w:type="dxa"/>
            <w:vAlign w:val="center"/>
          </w:tcPr>
          <w:p w:rsidR="00F64E7D" w:rsidRPr="00F64E7D" w:rsidRDefault="00F64E7D" w:rsidP="00257479">
            <w:pPr>
              <w:jc w:val="center"/>
              <w:rPr>
                <w:rFonts w:ascii="Arial" w:hAnsi="Arial"/>
                <w:b/>
                <w:sz w:val="16"/>
                <w:szCs w:val="16"/>
              </w:rPr>
            </w:pPr>
            <w:r w:rsidRPr="00F64E7D">
              <w:rPr>
                <w:rFonts w:ascii="Arial" w:hAnsi="Arial"/>
                <w:b/>
                <w:sz w:val="16"/>
                <w:szCs w:val="16"/>
              </w:rPr>
              <w:t>1,2209</w:t>
            </w:r>
          </w:p>
        </w:tc>
      </w:tr>
      <w:tr w:rsidR="00F64E7D" w:rsidRPr="00F64E7D" w:rsidTr="0080321C">
        <w:trPr>
          <w:trHeight w:val="284"/>
          <w:jc w:val="center"/>
        </w:trPr>
        <w:tc>
          <w:tcPr>
            <w:tcW w:w="959"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14</w:t>
            </w:r>
          </w:p>
        </w:tc>
        <w:tc>
          <w:tcPr>
            <w:tcW w:w="3147" w:type="dxa"/>
            <w:vAlign w:val="center"/>
          </w:tcPr>
          <w:p w:rsidR="00F64E7D" w:rsidRPr="00F64E7D" w:rsidRDefault="00F64E7D" w:rsidP="00257479">
            <w:pPr>
              <w:jc w:val="both"/>
              <w:rPr>
                <w:rFonts w:ascii="Arial" w:hAnsi="Arial"/>
                <w:sz w:val="16"/>
                <w:szCs w:val="16"/>
              </w:rPr>
            </w:pPr>
            <w:r w:rsidRPr="00F64E7D">
              <w:rPr>
                <w:rFonts w:ascii="Arial" w:hAnsi="Arial"/>
                <w:sz w:val="16"/>
                <w:szCs w:val="16"/>
              </w:rPr>
              <w:t xml:space="preserve">Kierownicy w branży hotelarskiej, handlu </w:t>
            </w:r>
            <w:r w:rsidRPr="00F64E7D">
              <w:rPr>
                <w:rFonts w:ascii="Arial" w:hAnsi="Arial"/>
                <w:sz w:val="16"/>
                <w:szCs w:val="16"/>
              </w:rPr>
              <w:br/>
              <w:t>i innych branżach usługowych</w:t>
            </w:r>
          </w:p>
        </w:tc>
        <w:tc>
          <w:tcPr>
            <w:tcW w:w="1276"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0,5179</w:t>
            </w:r>
          </w:p>
        </w:tc>
        <w:tc>
          <w:tcPr>
            <w:tcW w:w="1275" w:type="dxa"/>
            <w:vAlign w:val="center"/>
          </w:tcPr>
          <w:p w:rsidR="00F64E7D" w:rsidRPr="00F64E7D" w:rsidRDefault="00F64E7D" w:rsidP="00257479">
            <w:pPr>
              <w:jc w:val="center"/>
              <w:rPr>
                <w:rFonts w:ascii="Arial" w:hAnsi="Arial"/>
                <w:b/>
                <w:sz w:val="16"/>
                <w:szCs w:val="16"/>
              </w:rPr>
            </w:pPr>
            <w:r w:rsidRPr="00F64E7D">
              <w:rPr>
                <w:rFonts w:ascii="Arial" w:hAnsi="Arial"/>
                <w:b/>
                <w:sz w:val="16"/>
                <w:szCs w:val="16"/>
              </w:rPr>
              <w:t>1,0541</w:t>
            </w:r>
          </w:p>
        </w:tc>
      </w:tr>
      <w:tr w:rsidR="00F64E7D" w:rsidRPr="00F64E7D" w:rsidTr="0080321C">
        <w:trPr>
          <w:trHeight w:val="284"/>
          <w:jc w:val="center"/>
        </w:trPr>
        <w:tc>
          <w:tcPr>
            <w:tcW w:w="959"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42</w:t>
            </w:r>
          </w:p>
        </w:tc>
        <w:tc>
          <w:tcPr>
            <w:tcW w:w="3147" w:type="dxa"/>
            <w:vAlign w:val="center"/>
          </w:tcPr>
          <w:p w:rsidR="00F64E7D" w:rsidRPr="00F64E7D" w:rsidRDefault="00F64E7D" w:rsidP="00257479">
            <w:pPr>
              <w:jc w:val="both"/>
              <w:rPr>
                <w:rFonts w:ascii="Arial" w:hAnsi="Arial"/>
                <w:sz w:val="16"/>
                <w:szCs w:val="16"/>
              </w:rPr>
            </w:pPr>
            <w:r w:rsidRPr="00F64E7D">
              <w:rPr>
                <w:rFonts w:ascii="Arial" w:hAnsi="Arial"/>
                <w:sz w:val="16"/>
                <w:szCs w:val="16"/>
              </w:rPr>
              <w:t>Pracownicy obsługi klienta</w:t>
            </w:r>
          </w:p>
        </w:tc>
        <w:tc>
          <w:tcPr>
            <w:tcW w:w="1276"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0,5177</w:t>
            </w:r>
          </w:p>
        </w:tc>
        <w:tc>
          <w:tcPr>
            <w:tcW w:w="1275" w:type="dxa"/>
            <w:vAlign w:val="center"/>
          </w:tcPr>
          <w:p w:rsidR="00F64E7D" w:rsidRPr="00F64E7D" w:rsidRDefault="00F64E7D" w:rsidP="00257479">
            <w:pPr>
              <w:jc w:val="center"/>
              <w:rPr>
                <w:rFonts w:ascii="Arial" w:hAnsi="Arial"/>
                <w:b/>
                <w:sz w:val="16"/>
                <w:szCs w:val="16"/>
              </w:rPr>
            </w:pPr>
            <w:r w:rsidRPr="00F64E7D">
              <w:rPr>
                <w:rFonts w:ascii="Arial" w:hAnsi="Arial"/>
                <w:b/>
                <w:sz w:val="16"/>
                <w:szCs w:val="16"/>
              </w:rPr>
              <w:t>0,9365</w:t>
            </w:r>
          </w:p>
        </w:tc>
      </w:tr>
      <w:tr w:rsidR="00F64E7D" w:rsidRPr="00F64E7D" w:rsidTr="0080321C">
        <w:trPr>
          <w:trHeight w:val="284"/>
          <w:jc w:val="center"/>
        </w:trPr>
        <w:tc>
          <w:tcPr>
            <w:tcW w:w="959"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33</w:t>
            </w:r>
          </w:p>
        </w:tc>
        <w:tc>
          <w:tcPr>
            <w:tcW w:w="3147" w:type="dxa"/>
            <w:vAlign w:val="center"/>
          </w:tcPr>
          <w:p w:rsidR="00F64E7D" w:rsidRPr="00F64E7D" w:rsidRDefault="00F64E7D" w:rsidP="00257479">
            <w:pPr>
              <w:jc w:val="both"/>
              <w:rPr>
                <w:rFonts w:ascii="Arial" w:hAnsi="Arial"/>
                <w:sz w:val="16"/>
                <w:szCs w:val="16"/>
              </w:rPr>
            </w:pPr>
            <w:r w:rsidRPr="00F64E7D">
              <w:rPr>
                <w:rFonts w:ascii="Arial" w:hAnsi="Arial"/>
                <w:sz w:val="16"/>
                <w:szCs w:val="16"/>
              </w:rPr>
              <w:t xml:space="preserve">Średni personel do spraw biznesu </w:t>
            </w:r>
            <w:r w:rsidRPr="00F64E7D">
              <w:rPr>
                <w:rFonts w:ascii="Arial" w:hAnsi="Arial"/>
                <w:sz w:val="16"/>
                <w:szCs w:val="16"/>
              </w:rPr>
              <w:br/>
              <w:t>i administracji</w:t>
            </w:r>
          </w:p>
        </w:tc>
        <w:tc>
          <w:tcPr>
            <w:tcW w:w="1276"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0,4698</w:t>
            </w:r>
          </w:p>
        </w:tc>
        <w:tc>
          <w:tcPr>
            <w:tcW w:w="1275" w:type="dxa"/>
            <w:vAlign w:val="center"/>
          </w:tcPr>
          <w:p w:rsidR="00F64E7D" w:rsidRPr="00F64E7D" w:rsidRDefault="00F64E7D" w:rsidP="00257479">
            <w:pPr>
              <w:jc w:val="center"/>
              <w:rPr>
                <w:rFonts w:ascii="Arial" w:hAnsi="Arial"/>
                <w:b/>
                <w:sz w:val="16"/>
                <w:szCs w:val="16"/>
              </w:rPr>
            </w:pPr>
            <w:r w:rsidRPr="00F64E7D">
              <w:rPr>
                <w:rFonts w:ascii="Arial" w:hAnsi="Arial"/>
                <w:b/>
                <w:sz w:val="16"/>
                <w:szCs w:val="16"/>
              </w:rPr>
              <w:t>0,8523</w:t>
            </w:r>
          </w:p>
        </w:tc>
      </w:tr>
      <w:tr w:rsidR="00F64E7D" w:rsidRPr="00F64E7D" w:rsidTr="0080321C">
        <w:trPr>
          <w:trHeight w:val="284"/>
          <w:jc w:val="center"/>
        </w:trPr>
        <w:tc>
          <w:tcPr>
            <w:tcW w:w="959"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81</w:t>
            </w:r>
          </w:p>
        </w:tc>
        <w:tc>
          <w:tcPr>
            <w:tcW w:w="3147" w:type="dxa"/>
            <w:vAlign w:val="center"/>
          </w:tcPr>
          <w:p w:rsidR="00F64E7D" w:rsidRPr="00F64E7D" w:rsidRDefault="00F64E7D" w:rsidP="00257479">
            <w:pPr>
              <w:jc w:val="both"/>
              <w:rPr>
                <w:rFonts w:ascii="Arial" w:hAnsi="Arial"/>
                <w:sz w:val="16"/>
                <w:szCs w:val="16"/>
              </w:rPr>
            </w:pPr>
            <w:r w:rsidRPr="00F64E7D">
              <w:rPr>
                <w:rFonts w:ascii="Arial" w:hAnsi="Arial" w:cs="Arial"/>
                <w:sz w:val="16"/>
                <w:szCs w:val="16"/>
              </w:rPr>
              <w:t>Operatorzy maszyn i urządzeń wydobywczych i przetwórczych</w:t>
            </w:r>
          </w:p>
        </w:tc>
        <w:tc>
          <w:tcPr>
            <w:tcW w:w="1276"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0,4318</w:t>
            </w:r>
          </w:p>
        </w:tc>
        <w:tc>
          <w:tcPr>
            <w:tcW w:w="1275" w:type="dxa"/>
            <w:vAlign w:val="center"/>
          </w:tcPr>
          <w:p w:rsidR="00F64E7D" w:rsidRPr="00F64E7D" w:rsidRDefault="00F64E7D" w:rsidP="00257479">
            <w:pPr>
              <w:jc w:val="center"/>
              <w:rPr>
                <w:rFonts w:ascii="Arial" w:hAnsi="Arial"/>
                <w:b/>
                <w:sz w:val="16"/>
                <w:szCs w:val="16"/>
              </w:rPr>
            </w:pPr>
            <w:r w:rsidRPr="00F64E7D">
              <w:rPr>
                <w:rFonts w:ascii="Arial" w:hAnsi="Arial"/>
                <w:b/>
                <w:sz w:val="16"/>
                <w:szCs w:val="16"/>
              </w:rPr>
              <w:t>0,7235</w:t>
            </w:r>
          </w:p>
        </w:tc>
      </w:tr>
      <w:tr w:rsidR="00F64E7D" w:rsidRPr="00F64E7D" w:rsidTr="0080321C">
        <w:trPr>
          <w:trHeight w:val="284"/>
          <w:jc w:val="center"/>
        </w:trPr>
        <w:tc>
          <w:tcPr>
            <w:tcW w:w="959"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44</w:t>
            </w:r>
          </w:p>
        </w:tc>
        <w:tc>
          <w:tcPr>
            <w:tcW w:w="3147" w:type="dxa"/>
            <w:vAlign w:val="center"/>
          </w:tcPr>
          <w:p w:rsidR="00F64E7D" w:rsidRPr="00F64E7D" w:rsidRDefault="00F64E7D" w:rsidP="00257479">
            <w:pPr>
              <w:jc w:val="both"/>
              <w:rPr>
                <w:rFonts w:ascii="Arial" w:hAnsi="Arial"/>
                <w:sz w:val="16"/>
                <w:szCs w:val="16"/>
              </w:rPr>
            </w:pPr>
            <w:r w:rsidRPr="00F64E7D">
              <w:rPr>
                <w:rFonts w:ascii="Arial" w:hAnsi="Arial"/>
                <w:sz w:val="16"/>
                <w:szCs w:val="16"/>
              </w:rPr>
              <w:t>Pozostali pracownicy obsługi biura</w:t>
            </w:r>
          </w:p>
        </w:tc>
        <w:tc>
          <w:tcPr>
            <w:tcW w:w="1276"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0,5123</w:t>
            </w:r>
          </w:p>
        </w:tc>
        <w:tc>
          <w:tcPr>
            <w:tcW w:w="1275" w:type="dxa"/>
            <w:vAlign w:val="center"/>
          </w:tcPr>
          <w:p w:rsidR="00F64E7D" w:rsidRPr="00F64E7D" w:rsidRDefault="00F64E7D" w:rsidP="00257479">
            <w:pPr>
              <w:jc w:val="center"/>
              <w:rPr>
                <w:rFonts w:ascii="Arial" w:hAnsi="Arial"/>
                <w:b/>
                <w:sz w:val="16"/>
                <w:szCs w:val="16"/>
              </w:rPr>
            </w:pPr>
            <w:r w:rsidRPr="00F64E7D">
              <w:rPr>
                <w:rFonts w:ascii="Arial" w:hAnsi="Arial"/>
                <w:b/>
                <w:sz w:val="16"/>
                <w:szCs w:val="16"/>
              </w:rPr>
              <w:t>0,5800</w:t>
            </w:r>
          </w:p>
        </w:tc>
      </w:tr>
      <w:tr w:rsidR="00F64E7D" w:rsidRPr="00F64E7D" w:rsidTr="0080321C">
        <w:trPr>
          <w:trHeight w:val="284"/>
          <w:jc w:val="center"/>
        </w:trPr>
        <w:tc>
          <w:tcPr>
            <w:tcW w:w="959"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13</w:t>
            </w:r>
          </w:p>
        </w:tc>
        <w:tc>
          <w:tcPr>
            <w:tcW w:w="3147" w:type="dxa"/>
            <w:vAlign w:val="center"/>
          </w:tcPr>
          <w:p w:rsidR="00F64E7D" w:rsidRPr="00F64E7D" w:rsidRDefault="00F64E7D" w:rsidP="00257479">
            <w:pPr>
              <w:jc w:val="both"/>
              <w:rPr>
                <w:rFonts w:ascii="Arial" w:hAnsi="Arial"/>
                <w:sz w:val="16"/>
                <w:szCs w:val="16"/>
              </w:rPr>
            </w:pPr>
            <w:r w:rsidRPr="00F64E7D">
              <w:rPr>
                <w:rFonts w:ascii="Arial" w:hAnsi="Arial"/>
                <w:sz w:val="16"/>
                <w:szCs w:val="16"/>
              </w:rPr>
              <w:t>Kierownicy do spraw produkcji i usług</w:t>
            </w:r>
          </w:p>
        </w:tc>
        <w:tc>
          <w:tcPr>
            <w:tcW w:w="1276"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0,4444</w:t>
            </w:r>
          </w:p>
        </w:tc>
        <w:tc>
          <w:tcPr>
            <w:tcW w:w="1275" w:type="dxa"/>
            <w:vAlign w:val="center"/>
          </w:tcPr>
          <w:p w:rsidR="00F64E7D" w:rsidRPr="00F64E7D" w:rsidRDefault="00F64E7D" w:rsidP="00257479">
            <w:pPr>
              <w:jc w:val="center"/>
              <w:rPr>
                <w:rFonts w:ascii="Arial" w:hAnsi="Arial"/>
                <w:b/>
                <w:sz w:val="16"/>
                <w:szCs w:val="16"/>
              </w:rPr>
            </w:pPr>
            <w:r w:rsidRPr="00F64E7D">
              <w:rPr>
                <w:rFonts w:ascii="Arial" w:hAnsi="Arial"/>
                <w:b/>
                <w:sz w:val="16"/>
                <w:szCs w:val="16"/>
              </w:rPr>
              <w:t>0,5395</w:t>
            </w:r>
          </w:p>
        </w:tc>
      </w:tr>
      <w:tr w:rsidR="00F64E7D" w:rsidRPr="00F64E7D" w:rsidTr="0080321C">
        <w:trPr>
          <w:trHeight w:val="284"/>
          <w:jc w:val="center"/>
        </w:trPr>
        <w:tc>
          <w:tcPr>
            <w:tcW w:w="959"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22</w:t>
            </w:r>
          </w:p>
        </w:tc>
        <w:tc>
          <w:tcPr>
            <w:tcW w:w="3147" w:type="dxa"/>
            <w:vAlign w:val="center"/>
          </w:tcPr>
          <w:p w:rsidR="00F64E7D" w:rsidRPr="00F64E7D" w:rsidRDefault="00F64E7D" w:rsidP="00257479">
            <w:pPr>
              <w:jc w:val="both"/>
              <w:rPr>
                <w:rFonts w:ascii="Arial" w:hAnsi="Arial"/>
                <w:sz w:val="16"/>
                <w:szCs w:val="16"/>
              </w:rPr>
            </w:pPr>
            <w:r w:rsidRPr="00F64E7D">
              <w:rPr>
                <w:rFonts w:ascii="Arial" w:hAnsi="Arial"/>
                <w:sz w:val="16"/>
                <w:szCs w:val="16"/>
              </w:rPr>
              <w:t>Specjaliści do spraw zdrowia</w:t>
            </w:r>
          </w:p>
        </w:tc>
        <w:tc>
          <w:tcPr>
            <w:tcW w:w="1276"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0,4012</w:t>
            </w:r>
          </w:p>
        </w:tc>
        <w:tc>
          <w:tcPr>
            <w:tcW w:w="1275" w:type="dxa"/>
            <w:vAlign w:val="center"/>
          </w:tcPr>
          <w:p w:rsidR="00F64E7D" w:rsidRPr="00F64E7D" w:rsidRDefault="00F64E7D" w:rsidP="00257479">
            <w:pPr>
              <w:jc w:val="center"/>
              <w:rPr>
                <w:rFonts w:ascii="Arial" w:hAnsi="Arial"/>
                <w:b/>
                <w:sz w:val="16"/>
                <w:szCs w:val="16"/>
              </w:rPr>
            </w:pPr>
            <w:r w:rsidRPr="00F64E7D">
              <w:rPr>
                <w:rFonts w:ascii="Arial" w:hAnsi="Arial"/>
                <w:b/>
                <w:sz w:val="16"/>
                <w:szCs w:val="16"/>
              </w:rPr>
              <w:t>0,5062</w:t>
            </w:r>
          </w:p>
        </w:tc>
      </w:tr>
      <w:tr w:rsidR="00F64E7D" w:rsidRPr="00F64E7D" w:rsidTr="0080321C">
        <w:trPr>
          <w:trHeight w:val="284"/>
          <w:jc w:val="center"/>
        </w:trPr>
        <w:tc>
          <w:tcPr>
            <w:tcW w:w="959"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52</w:t>
            </w:r>
          </w:p>
        </w:tc>
        <w:tc>
          <w:tcPr>
            <w:tcW w:w="3147" w:type="dxa"/>
            <w:vAlign w:val="center"/>
          </w:tcPr>
          <w:p w:rsidR="00F64E7D" w:rsidRPr="00F64E7D" w:rsidRDefault="00F64E7D" w:rsidP="00257479">
            <w:pPr>
              <w:jc w:val="both"/>
              <w:rPr>
                <w:rFonts w:ascii="Arial" w:hAnsi="Arial"/>
                <w:sz w:val="16"/>
                <w:szCs w:val="16"/>
              </w:rPr>
            </w:pPr>
            <w:r w:rsidRPr="00F64E7D">
              <w:rPr>
                <w:rFonts w:ascii="Arial" w:hAnsi="Arial"/>
                <w:sz w:val="16"/>
                <w:szCs w:val="16"/>
              </w:rPr>
              <w:t>Sprzedawcy i pokrewni</w:t>
            </w:r>
          </w:p>
        </w:tc>
        <w:tc>
          <w:tcPr>
            <w:tcW w:w="1276"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0,3864</w:t>
            </w:r>
          </w:p>
        </w:tc>
        <w:tc>
          <w:tcPr>
            <w:tcW w:w="1275" w:type="dxa"/>
            <w:vAlign w:val="center"/>
          </w:tcPr>
          <w:p w:rsidR="00F64E7D" w:rsidRPr="00F64E7D" w:rsidRDefault="00F64E7D" w:rsidP="00257479">
            <w:pPr>
              <w:jc w:val="center"/>
              <w:rPr>
                <w:rFonts w:ascii="Arial" w:hAnsi="Arial"/>
                <w:b/>
                <w:sz w:val="16"/>
                <w:szCs w:val="16"/>
              </w:rPr>
            </w:pPr>
            <w:r w:rsidRPr="00F64E7D">
              <w:rPr>
                <w:rFonts w:ascii="Arial" w:hAnsi="Arial"/>
                <w:b/>
                <w:sz w:val="16"/>
                <w:szCs w:val="16"/>
              </w:rPr>
              <w:t>0,4974</w:t>
            </w:r>
          </w:p>
        </w:tc>
      </w:tr>
      <w:tr w:rsidR="00F64E7D" w:rsidRPr="00F64E7D" w:rsidTr="0080321C">
        <w:trPr>
          <w:trHeight w:val="284"/>
          <w:jc w:val="center"/>
        </w:trPr>
        <w:tc>
          <w:tcPr>
            <w:tcW w:w="959"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93</w:t>
            </w:r>
          </w:p>
        </w:tc>
        <w:tc>
          <w:tcPr>
            <w:tcW w:w="3147" w:type="dxa"/>
            <w:vAlign w:val="center"/>
          </w:tcPr>
          <w:p w:rsidR="00F64E7D" w:rsidRPr="00F64E7D" w:rsidRDefault="00F64E7D" w:rsidP="00257479">
            <w:pPr>
              <w:jc w:val="both"/>
              <w:rPr>
                <w:rFonts w:ascii="Arial" w:hAnsi="Arial"/>
                <w:sz w:val="16"/>
                <w:szCs w:val="16"/>
              </w:rPr>
            </w:pPr>
            <w:r w:rsidRPr="00F64E7D">
              <w:rPr>
                <w:rFonts w:ascii="Arial" w:hAnsi="Arial" w:cs="Arial"/>
                <w:sz w:val="16"/>
                <w:szCs w:val="16"/>
              </w:rPr>
              <w:t>Robotnicy pomocniczy w górnictwie, przemyśle, budownictwie i transporcie</w:t>
            </w:r>
          </w:p>
        </w:tc>
        <w:tc>
          <w:tcPr>
            <w:tcW w:w="1276"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0,3584</w:t>
            </w:r>
          </w:p>
        </w:tc>
        <w:tc>
          <w:tcPr>
            <w:tcW w:w="1275" w:type="dxa"/>
            <w:vAlign w:val="center"/>
          </w:tcPr>
          <w:p w:rsidR="00F64E7D" w:rsidRPr="00F64E7D" w:rsidRDefault="00F64E7D" w:rsidP="00257479">
            <w:pPr>
              <w:jc w:val="center"/>
              <w:rPr>
                <w:rFonts w:ascii="Arial" w:hAnsi="Arial"/>
                <w:b/>
                <w:sz w:val="16"/>
                <w:szCs w:val="16"/>
              </w:rPr>
            </w:pPr>
            <w:r w:rsidRPr="00F64E7D">
              <w:rPr>
                <w:rFonts w:ascii="Arial" w:hAnsi="Arial"/>
                <w:b/>
                <w:sz w:val="16"/>
                <w:szCs w:val="16"/>
              </w:rPr>
              <w:t>0,4809</w:t>
            </w:r>
          </w:p>
        </w:tc>
      </w:tr>
      <w:tr w:rsidR="00F64E7D" w:rsidRPr="00F64E7D" w:rsidTr="0080321C">
        <w:trPr>
          <w:trHeight w:val="284"/>
          <w:jc w:val="center"/>
        </w:trPr>
        <w:tc>
          <w:tcPr>
            <w:tcW w:w="959"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24</w:t>
            </w:r>
          </w:p>
        </w:tc>
        <w:tc>
          <w:tcPr>
            <w:tcW w:w="3147" w:type="dxa"/>
            <w:vAlign w:val="center"/>
          </w:tcPr>
          <w:p w:rsidR="00F64E7D" w:rsidRPr="00F64E7D" w:rsidRDefault="00F64E7D" w:rsidP="00257479">
            <w:pPr>
              <w:jc w:val="both"/>
              <w:rPr>
                <w:rFonts w:ascii="Arial" w:hAnsi="Arial"/>
                <w:sz w:val="16"/>
                <w:szCs w:val="16"/>
              </w:rPr>
            </w:pPr>
            <w:r w:rsidRPr="00F64E7D">
              <w:rPr>
                <w:rFonts w:ascii="Arial" w:hAnsi="Arial"/>
                <w:sz w:val="16"/>
                <w:szCs w:val="16"/>
              </w:rPr>
              <w:t xml:space="preserve">Specjaliści do spraw ekonomicznych </w:t>
            </w:r>
            <w:r w:rsidRPr="00F64E7D">
              <w:rPr>
                <w:rFonts w:ascii="Arial" w:hAnsi="Arial"/>
                <w:sz w:val="16"/>
                <w:szCs w:val="16"/>
              </w:rPr>
              <w:br/>
              <w:t>i zarządzania</w:t>
            </w:r>
          </w:p>
        </w:tc>
        <w:tc>
          <w:tcPr>
            <w:tcW w:w="1276"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0,3353</w:t>
            </w:r>
          </w:p>
        </w:tc>
        <w:tc>
          <w:tcPr>
            <w:tcW w:w="1275" w:type="dxa"/>
            <w:vAlign w:val="center"/>
          </w:tcPr>
          <w:p w:rsidR="00F64E7D" w:rsidRPr="00F64E7D" w:rsidRDefault="00F64E7D" w:rsidP="00257479">
            <w:pPr>
              <w:jc w:val="center"/>
              <w:rPr>
                <w:rFonts w:ascii="Arial" w:hAnsi="Arial"/>
                <w:b/>
                <w:sz w:val="16"/>
                <w:szCs w:val="16"/>
              </w:rPr>
            </w:pPr>
            <w:r w:rsidRPr="00F64E7D">
              <w:rPr>
                <w:rFonts w:ascii="Arial" w:hAnsi="Arial"/>
                <w:b/>
                <w:sz w:val="16"/>
                <w:szCs w:val="16"/>
              </w:rPr>
              <w:t>0,4781</w:t>
            </w:r>
          </w:p>
        </w:tc>
      </w:tr>
      <w:tr w:rsidR="00F64E7D" w:rsidRPr="00F64E7D" w:rsidTr="0080321C">
        <w:trPr>
          <w:trHeight w:val="284"/>
          <w:jc w:val="center"/>
        </w:trPr>
        <w:tc>
          <w:tcPr>
            <w:tcW w:w="959"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71</w:t>
            </w:r>
          </w:p>
        </w:tc>
        <w:tc>
          <w:tcPr>
            <w:tcW w:w="3147" w:type="dxa"/>
            <w:vAlign w:val="center"/>
          </w:tcPr>
          <w:p w:rsidR="00F64E7D" w:rsidRPr="00F64E7D" w:rsidRDefault="00F64E7D" w:rsidP="00257479">
            <w:pPr>
              <w:jc w:val="both"/>
              <w:rPr>
                <w:rFonts w:ascii="Arial" w:hAnsi="Arial"/>
                <w:sz w:val="16"/>
                <w:szCs w:val="16"/>
              </w:rPr>
            </w:pPr>
            <w:r w:rsidRPr="00F64E7D">
              <w:rPr>
                <w:rFonts w:ascii="Arial" w:hAnsi="Arial"/>
                <w:sz w:val="16"/>
                <w:szCs w:val="16"/>
              </w:rPr>
              <w:t xml:space="preserve">Robotnicy budowlani i pokrewni </w:t>
            </w:r>
            <w:r w:rsidRPr="00F64E7D">
              <w:rPr>
                <w:rFonts w:ascii="Arial" w:hAnsi="Arial"/>
                <w:sz w:val="16"/>
                <w:szCs w:val="16"/>
              </w:rPr>
              <w:br/>
              <w:t>(z wyłączeniem elektryków)</w:t>
            </w:r>
          </w:p>
        </w:tc>
        <w:tc>
          <w:tcPr>
            <w:tcW w:w="1276"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0,2800</w:t>
            </w:r>
          </w:p>
        </w:tc>
        <w:tc>
          <w:tcPr>
            <w:tcW w:w="1275" w:type="dxa"/>
            <w:vAlign w:val="center"/>
          </w:tcPr>
          <w:p w:rsidR="00F64E7D" w:rsidRPr="00F64E7D" w:rsidRDefault="00F64E7D" w:rsidP="00257479">
            <w:pPr>
              <w:jc w:val="center"/>
              <w:rPr>
                <w:rFonts w:ascii="Arial" w:hAnsi="Arial"/>
                <w:b/>
                <w:sz w:val="16"/>
                <w:szCs w:val="16"/>
              </w:rPr>
            </w:pPr>
            <w:r w:rsidRPr="00F64E7D">
              <w:rPr>
                <w:rFonts w:ascii="Arial" w:hAnsi="Arial"/>
                <w:b/>
                <w:sz w:val="16"/>
                <w:szCs w:val="16"/>
              </w:rPr>
              <w:t>0,4107</w:t>
            </w:r>
          </w:p>
        </w:tc>
      </w:tr>
      <w:tr w:rsidR="00F64E7D" w:rsidRPr="00F64E7D" w:rsidTr="0080321C">
        <w:trPr>
          <w:trHeight w:val="284"/>
          <w:jc w:val="center"/>
        </w:trPr>
        <w:tc>
          <w:tcPr>
            <w:tcW w:w="959"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32</w:t>
            </w:r>
          </w:p>
        </w:tc>
        <w:tc>
          <w:tcPr>
            <w:tcW w:w="3147" w:type="dxa"/>
            <w:vAlign w:val="center"/>
          </w:tcPr>
          <w:p w:rsidR="00F64E7D" w:rsidRPr="00F64E7D" w:rsidRDefault="00F64E7D" w:rsidP="00257479">
            <w:pPr>
              <w:jc w:val="both"/>
              <w:rPr>
                <w:rFonts w:ascii="Arial" w:hAnsi="Arial"/>
                <w:sz w:val="16"/>
                <w:szCs w:val="16"/>
              </w:rPr>
            </w:pPr>
            <w:r w:rsidRPr="00F64E7D">
              <w:rPr>
                <w:rFonts w:ascii="Arial" w:hAnsi="Arial" w:cs="Arial"/>
                <w:sz w:val="16"/>
                <w:szCs w:val="16"/>
              </w:rPr>
              <w:t>Średni personel do spraw zdrowia</w:t>
            </w:r>
          </w:p>
        </w:tc>
        <w:tc>
          <w:tcPr>
            <w:tcW w:w="1276"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0,2919</w:t>
            </w:r>
          </w:p>
        </w:tc>
        <w:tc>
          <w:tcPr>
            <w:tcW w:w="1275" w:type="dxa"/>
            <w:vAlign w:val="center"/>
          </w:tcPr>
          <w:p w:rsidR="00F64E7D" w:rsidRPr="00F64E7D" w:rsidRDefault="00F64E7D" w:rsidP="00257479">
            <w:pPr>
              <w:jc w:val="center"/>
              <w:rPr>
                <w:rFonts w:ascii="Arial" w:hAnsi="Arial"/>
                <w:b/>
                <w:sz w:val="16"/>
                <w:szCs w:val="16"/>
              </w:rPr>
            </w:pPr>
            <w:r w:rsidRPr="00F64E7D">
              <w:rPr>
                <w:rFonts w:ascii="Arial" w:hAnsi="Arial"/>
                <w:b/>
                <w:sz w:val="16"/>
                <w:szCs w:val="16"/>
              </w:rPr>
              <w:t>0,3632</w:t>
            </w:r>
          </w:p>
        </w:tc>
      </w:tr>
      <w:tr w:rsidR="00F64E7D" w:rsidRPr="00F64E7D" w:rsidTr="0080321C">
        <w:trPr>
          <w:trHeight w:val="284"/>
          <w:jc w:val="center"/>
        </w:trPr>
        <w:tc>
          <w:tcPr>
            <w:tcW w:w="959"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72</w:t>
            </w:r>
          </w:p>
        </w:tc>
        <w:tc>
          <w:tcPr>
            <w:tcW w:w="3147" w:type="dxa"/>
            <w:vAlign w:val="center"/>
          </w:tcPr>
          <w:p w:rsidR="00F64E7D" w:rsidRPr="00F64E7D" w:rsidRDefault="00F64E7D" w:rsidP="00257479">
            <w:pPr>
              <w:jc w:val="both"/>
              <w:rPr>
                <w:rFonts w:ascii="Arial" w:hAnsi="Arial"/>
                <w:sz w:val="16"/>
                <w:szCs w:val="16"/>
              </w:rPr>
            </w:pPr>
            <w:r w:rsidRPr="00F64E7D">
              <w:rPr>
                <w:rFonts w:ascii="Arial" w:hAnsi="Arial"/>
                <w:sz w:val="16"/>
                <w:szCs w:val="16"/>
              </w:rPr>
              <w:t>Robotnicy obróbki metali, mechanicy maszyn i urządzeń i pokrewni</w:t>
            </w:r>
          </w:p>
        </w:tc>
        <w:tc>
          <w:tcPr>
            <w:tcW w:w="1276"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0,2277</w:t>
            </w:r>
          </w:p>
        </w:tc>
        <w:tc>
          <w:tcPr>
            <w:tcW w:w="1275" w:type="dxa"/>
            <w:vAlign w:val="center"/>
          </w:tcPr>
          <w:p w:rsidR="00F64E7D" w:rsidRPr="00F64E7D" w:rsidRDefault="00F64E7D" w:rsidP="00257479">
            <w:pPr>
              <w:jc w:val="center"/>
              <w:rPr>
                <w:rFonts w:ascii="Arial" w:hAnsi="Arial"/>
                <w:b/>
                <w:sz w:val="16"/>
                <w:szCs w:val="16"/>
              </w:rPr>
            </w:pPr>
            <w:r w:rsidRPr="00F64E7D">
              <w:rPr>
                <w:rFonts w:ascii="Arial" w:hAnsi="Arial"/>
                <w:b/>
                <w:sz w:val="16"/>
                <w:szCs w:val="16"/>
              </w:rPr>
              <w:t>0,3527</w:t>
            </w:r>
          </w:p>
        </w:tc>
      </w:tr>
      <w:tr w:rsidR="00F64E7D" w:rsidRPr="00F64E7D" w:rsidTr="0080321C">
        <w:trPr>
          <w:trHeight w:val="284"/>
          <w:jc w:val="center"/>
        </w:trPr>
        <w:tc>
          <w:tcPr>
            <w:tcW w:w="959"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75</w:t>
            </w:r>
          </w:p>
        </w:tc>
        <w:tc>
          <w:tcPr>
            <w:tcW w:w="3147" w:type="dxa"/>
            <w:vAlign w:val="center"/>
          </w:tcPr>
          <w:p w:rsidR="00F64E7D" w:rsidRPr="00F64E7D" w:rsidRDefault="00F64E7D" w:rsidP="00257479">
            <w:pPr>
              <w:jc w:val="both"/>
              <w:rPr>
                <w:rFonts w:ascii="Arial" w:hAnsi="Arial"/>
                <w:sz w:val="16"/>
                <w:szCs w:val="16"/>
              </w:rPr>
            </w:pPr>
            <w:r w:rsidRPr="00F64E7D">
              <w:rPr>
                <w:rFonts w:ascii="Arial" w:hAnsi="Arial"/>
                <w:sz w:val="16"/>
                <w:szCs w:val="16"/>
              </w:rPr>
              <w:t>Robotnicy w przetwórstwie spożywczym, obróbce drewna, produkcji wyrobów tekstylnych i pokrewni</w:t>
            </w:r>
          </w:p>
        </w:tc>
        <w:tc>
          <w:tcPr>
            <w:tcW w:w="1276"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0,2301</w:t>
            </w:r>
          </w:p>
        </w:tc>
        <w:tc>
          <w:tcPr>
            <w:tcW w:w="1275" w:type="dxa"/>
            <w:vAlign w:val="center"/>
          </w:tcPr>
          <w:p w:rsidR="00F64E7D" w:rsidRPr="00F64E7D" w:rsidRDefault="00F64E7D" w:rsidP="00257479">
            <w:pPr>
              <w:jc w:val="center"/>
              <w:rPr>
                <w:rFonts w:ascii="Arial" w:hAnsi="Arial"/>
                <w:b/>
                <w:sz w:val="16"/>
                <w:szCs w:val="16"/>
              </w:rPr>
            </w:pPr>
            <w:r w:rsidRPr="00F64E7D">
              <w:rPr>
                <w:rFonts w:ascii="Arial" w:hAnsi="Arial"/>
                <w:b/>
                <w:sz w:val="16"/>
                <w:szCs w:val="16"/>
              </w:rPr>
              <w:t>0,3502</w:t>
            </w:r>
          </w:p>
        </w:tc>
      </w:tr>
      <w:tr w:rsidR="00F64E7D" w:rsidRPr="00F64E7D" w:rsidTr="0080321C">
        <w:trPr>
          <w:trHeight w:val="284"/>
          <w:jc w:val="center"/>
        </w:trPr>
        <w:tc>
          <w:tcPr>
            <w:tcW w:w="959"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23</w:t>
            </w:r>
          </w:p>
        </w:tc>
        <w:tc>
          <w:tcPr>
            <w:tcW w:w="3147" w:type="dxa"/>
            <w:vAlign w:val="center"/>
          </w:tcPr>
          <w:p w:rsidR="00F64E7D" w:rsidRPr="00F64E7D" w:rsidRDefault="00F64E7D" w:rsidP="00257479">
            <w:pPr>
              <w:jc w:val="both"/>
              <w:rPr>
                <w:rFonts w:ascii="Arial" w:hAnsi="Arial"/>
                <w:sz w:val="16"/>
                <w:szCs w:val="16"/>
              </w:rPr>
            </w:pPr>
            <w:r w:rsidRPr="00F64E7D">
              <w:rPr>
                <w:rFonts w:ascii="Arial" w:hAnsi="Arial"/>
                <w:sz w:val="16"/>
                <w:szCs w:val="16"/>
              </w:rPr>
              <w:t>Specjaliści nauczania i wychowania</w:t>
            </w:r>
          </w:p>
        </w:tc>
        <w:tc>
          <w:tcPr>
            <w:tcW w:w="1276"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0,3339</w:t>
            </w:r>
          </w:p>
        </w:tc>
        <w:tc>
          <w:tcPr>
            <w:tcW w:w="1275" w:type="dxa"/>
            <w:vAlign w:val="center"/>
          </w:tcPr>
          <w:p w:rsidR="00F64E7D" w:rsidRPr="00F64E7D" w:rsidRDefault="00F64E7D" w:rsidP="00257479">
            <w:pPr>
              <w:jc w:val="center"/>
              <w:rPr>
                <w:rFonts w:ascii="Arial" w:hAnsi="Arial"/>
                <w:b/>
                <w:sz w:val="16"/>
                <w:szCs w:val="16"/>
              </w:rPr>
            </w:pPr>
            <w:r w:rsidRPr="00F64E7D">
              <w:rPr>
                <w:rFonts w:ascii="Arial" w:hAnsi="Arial"/>
                <w:b/>
                <w:sz w:val="16"/>
                <w:szCs w:val="16"/>
              </w:rPr>
              <w:t>0,3473</w:t>
            </w:r>
          </w:p>
        </w:tc>
      </w:tr>
      <w:tr w:rsidR="00F64E7D" w:rsidRPr="00F64E7D" w:rsidTr="0080321C">
        <w:trPr>
          <w:trHeight w:val="284"/>
          <w:jc w:val="center"/>
        </w:trPr>
        <w:tc>
          <w:tcPr>
            <w:tcW w:w="959"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21</w:t>
            </w:r>
          </w:p>
        </w:tc>
        <w:tc>
          <w:tcPr>
            <w:tcW w:w="3147" w:type="dxa"/>
            <w:vAlign w:val="center"/>
          </w:tcPr>
          <w:p w:rsidR="00F64E7D" w:rsidRPr="00F64E7D" w:rsidRDefault="00F64E7D" w:rsidP="00257479">
            <w:pPr>
              <w:jc w:val="both"/>
              <w:rPr>
                <w:rFonts w:ascii="Arial" w:hAnsi="Arial"/>
                <w:sz w:val="16"/>
                <w:szCs w:val="16"/>
              </w:rPr>
            </w:pPr>
            <w:r w:rsidRPr="00F64E7D">
              <w:rPr>
                <w:rFonts w:ascii="Arial" w:hAnsi="Arial"/>
                <w:sz w:val="16"/>
                <w:szCs w:val="16"/>
              </w:rPr>
              <w:t>Specjaliści nauk fizycznych, matematycznych i technicznych</w:t>
            </w:r>
          </w:p>
        </w:tc>
        <w:tc>
          <w:tcPr>
            <w:tcW w:w="1276"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0,2168</w:t>
            </w:r>
          </w:p>
        </w:tc>
        <w:tc>
          <w:tcPr>
            <w:tcW w:w="1275" w:type="dxa"/>
            <w:vAlign w:val="center"/>
          </w:tcPr>
          <w:p w:rsidR="00F64E7D" w:rsidRPr="00F64E7D" w:rsidRDefault="00F64E7D" w:rsidP="00257479">
            <w:pPr>
              <w:jc w:val="center"/>
              <w:rPr>
                <w:rFonts w:ascii="Arial" w:hAnsi="Arial"/>
                <w:b/>
                <w:sz w:val="16"/>
                <w:szCs w:val="16"/>
              </w:rPr>
            </w:pPr>
            <w:r w:rsidRPr="00F64E7D">
              <w:rPr>
                <w:rFonts w:ascii="Arial" w:hAnsi="Arial"/>
                <w:b/>
                <w:sz w:val="16"/>
                <w:szCs w:val="16"/>
              </w:rPr>
              <w:t>0,3351</w:t>
            </w:r>
          </w:p>
        </w:tc>
      </w:tr>
      <w:tr w:rsidR="00F64E7D" w:rsidRPr="00F64E7D" w:rsidTr="0080321C">
        <w:trPr>
          <w:trHeight w:val="284"/>
          <w:jc w:val="center"/>
        </w:trPr>
        <w:tc>
          <w:tcPr>
            <w:tcW w:w="959"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lastRenderedPageBreak/>
              <w:t>61</w:t>
            </w:r>
          </w:p>
        </w:tc>
        <w:tc>
          <w:tcPr>
            <w:tcW w:w="3147" w:type="dxa"/>
            <w:vAlign w:val="center"/>
          </w:tcPr>
          <w:p w:rsidR="00F64E7D" w:rsidRPr="00F64E7D" w:rsidRDefault="00F64E7D" w:rsidP="00257479">
            <w:pPr>
              <w:jc w:val="both"/>
              <w:rPr>
                <w:rFonts w:ascii="Arial" w:hAnsi="Arial"/>
                <w:sz w:val="16"/>
                <w:szCs w:val="16"/>
              </w:rPr>
            </w:pPr>
            <w:r w:rsidRPr="00F64E7D">
              <w:rPr>
                <w:rFonts w:ascii="Arial" w:hAnsi="Arial"/>
                <w:sz w:val="16"/>
                <w:szCs w:val="16"/>
              </w:rPr>
              <w:t>Rolnicy produkcji towarowej</w:t>
            </w:r>
          </w:p>
        </w:tc>
        <w:tc>
          <w:tcPr>
            <w:tcW w:w="1276"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0,1521</w:t>
            </w:r>
          </w:p>
        </w:tc>
        <w:tc>
          <w:tcPr>
            <w:tcW w:w="1275" w:type="dxa"/>
            <w:vAlign w:val="center"/>
          </w:tcPr>
          <w:p w:rsidR="00F64E7D" w:rsidRPr="00F64E7D" w:rsidRDefault="00F64E7D" w:rsidP="00257479">
            <w:pPr>
              <w:jc w:val="center"/>
              <w:rPr>
                <w:rFonts w:ascii="Arial" w:hAnsi="Arial"/>
                <w:b/>
                <w:sz w:val="16"/>
                <w:szCs w:val="16"/>
              </w:rPr>
            </w:pPr>
            <w:r w:rsidRPr="00F64E7D">
              <w:rPr>
                <w:rFonts w:ascii="Arial" w:hAnsi="Arial"/>
                <w:b/>
                <w:sz w:val="16"/>
                <w:szCs w:val="16"/>
              </w:rPr>
              <w:t>0,2658</w:t>
            </w:r>
          </w:p>
        </w:tc>
      </w:tr>
      <w:tr w:rsidR="00F64E7D" w:rsidRPr="00F64E7D" w:rsidTr="0080321C">
        <w:trPr>
          <w:trHeight w:val="284"/>
          <w:jc w:val="center"/>
        </w:trPr>
        <w:tc>
          <w:tcPr>
            <w:tcW w:w="959"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35</w:t>
            </w:r>
          </w:p>
        </w:tc>
        <w:tc>
          <w:tcPr>
            <w:tcW w:w="3147" w:type="dxa"/>
            <w:vAlign w:val="center"/>
          </w:tcPr>
          <w:p w:rsidR="00F64E7D" w:rsidRPr="00F64E7D" w:rsidRDefault="00F64E7D" w:rsidP="00257479">
            <w:pPr>
              <w:jc w:val="both"/>
              <w:rPr>
                <w:rFonts w:ascii="Arial" w:hAnsi="Arial"/>
                <w:sz w:val="16"/>
                <w:szCs w:val="16"/>
              </w:rPr>
            </w:pPr>
            <w:r w:rsidRPr="00F64E7D">
              <w:rPr>
                <w:rFonts w:ascii="Arial" w:hAnsi="Arial"/>
                <w:sz w:val="16"/>
                <w:szCs w:val="16"/>
              </w:rPr>
              <w:t>Technicy informatycy</w:t>
            </w:r>
          </w:p>
        </w:tc>
        <w:tc>
          <w:tcPr>
            <w:tcW w:w="1276"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0,1973</w:t>
            </w:r>
          </w:p>
        </w:tc>
        <w:tc>
          <w:tcPr>
            <w:tcW w:w="1275" w:type="dxa"/>
            <w:vAlign w:val="center"/>
          </w:tcPr>
          <w:p w:rsidR="00F64E7D" w:rsidRPr="00F64E7D" w:rsidRDefault="00F64E7D" w:rsidP="00257479">
            <w:pPr>
              <w:jc w:val="center"/>
              <w:rPr>
                <w:rFonts w:ascii="Arial" w:hAnsi="Arial"/>
                <w:b/>
                <w:sz w:val="16"/>
                <w:szCs w:val="16"/>
              </w:rPr>
            </w:pPr>
            <w:r w:rsidRPr="00F64E7D">
              <w:rPr>
                <w:rFonts w:ascii="Arial" w:hAnsi="Arial"/>
                <w:b/>
                <w:sz w:val="16"/>
                <w:szCs w:val="16"/>
              </w:rPr>
              <w:t>0,2085</w:t>
            </w:r>
          </w:p>
        </w:tc>
      </w:tr>
      <w:tr w:rsidR="00F64E7D" w:rsidRPr="00F64E7D" w:rsidTr="0080321C">
        <w:trPr>
          <w:trHeight w:val="284"/>
          <w:jc w:val="center"/>
        </w:trPr>
        <w:tc>
          <w:tcPr>
            <w:tcW w:w="959"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26</w:t>
            </w:r>
          </w:p>
        </w:tc>
        <w:tc>
          <w:tcPr>
            <w:tcW w:w="3147" w:type="dxa"/>
            <w:vAlign w:val="center"/>
          </w:tcPr>
          <w:p w:rsidR="00F64E7D" w:rsidRPr="00F64E7D" w:rsidRDefault="00F64E7D" w:rsidP="00257479">
            <w:pPr>
              <w:jc w:val="both"/>
              <w:rPr>
                <w:rFonts w:ascii="Arial" w:hAnsi="Arial"/>
                <w:sz w:val="16"/>
                <w:szCs w:val="16"/>
              </w:rPr>
            </w:pPr>
            <w:r w:rsidRPr="00F64E7D">
              <w:rPr>
                <w:rFonts w:ascii="Arial" w:hAnsi="Arial"/>
                <w:sz w:val="16"/>
                <w:szCs w:val="16"/>
              </w:rPr>
              <w:t>Specjaliści z dziedziny prawa, dziedzin społecznych i kultury</w:t>
            </w:r>
          </w:p>
        </w:tc>
        <w:tc>
          <w:tcPr>
            <w:tcW w:w="1276"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0,1001</w:t>
            </w:r>
          </w:p>
        </w:tc>
        <w:tc>
          <w:tcPr>
            <w:tcW w:w="1275" w:type="dxa"/>
            <w:vAlign w:val="center"/>
          </w:tcPr>
          <w:p w:rsidR="00F64E7D" w:rsidRPr="00F64E7D" w:rsidRDefault="00F64E7D" w:rsidP="00257479">
            <w:pPr>
              <w:jc w:val="center"/>
              <w:rPr>
                <w:rFonts w:ascii="Arial" w:hAnsi="Arial"/>
                <w:b/>
                <w:sz w:val="16"/>
                <w:szCs w:val="16"/>
              </w:rPr>
            </w:pPr>
            <w:r w:rsidRPr="00F64E7D">
              <w:rPr>
                <w:rFonts w:ascii="Arial" w:hAnsi="Arial"/>
                <w:b/>
                <w:sz w:val="16"/>
                <w:szCs w:val="16"/>
              </w:rPr>
              <w:t>0,1840</w:t>
            </w:r>
          </w:p>
        </w:tc>
      </w:tr>
      <w:tr w:rsidR="00F64E7D" w:rsidRPr="00F64E7D" w:rsidTr="0080321C">
        <w:trPr>
          <w:trHeight w:val="284"/>
          <w:jc w:val="center"/>
        </w:trPr>
        <w:tc>
          <w:tcPr>
            <w:tcW w:w="959"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73</w:t>
            </w:r>
          </w:p>
        </w:tc>
        <w:tc>
          <w:tcPr>
            <w:tcW w:w="3147" w:type="dxa"/>
            <w:vAlign w:val="center"/>
          </w:tcPr>
          <w:p w:rsidR="00F64E7D" w:rsidRPr="00F64E7D" w:rsidRDefault="00F64E7D" w:rsidP="00257479">
            <w:pPr>
              <w:jc w:val="both"/>
              <w:rPr>
                <w:rFonts w:ascii="Arial" w:hAnsi="Arial"/>
                <w:sz w:val="16"/>
                <w:szCs w:val="16"/>
              </w:rPr>
            </w:pPr>
            <w:r w:rsidRPr="00F64E7D">
              <w:rPr>
                <w:rFonts w:ascii="Arial" w:hAnsi="Arial"/>
                <w:sz w:val="16"/>
                <w:szCs w:val="16"/>
              </w:rPr>
              <w:t>Rzemieślnicy i robotnicy poligraficzni</w:t>
            </w:r>
          </w:p>
        </w:tc>
        <w:tc>
          <w:tcPr>
            <w:tcW w:w="1276"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0,1260</w:t>
            </w:r>
          </w:p>
        </w:tc>
        <w:tc>
          <w:tcPr>
            <w:tcW w:w="1275" w:type="dxa"/>
            <w:vAlign w:val="center"/>
          </w:tcPr>
          <w:p w:rsidR="00F64E7D" w:rsidRPr="00F64E7D" w:rsidRDefault="00F64E7D" w:rsidP="00257479">
            <w:pPr>
              <w:jc w:val="center"/>
              <w:rPr>
                <w:rFonts w:ascii="Arial" w:hAnsi="Arial"/>
                <w:b/>
                <w:sz w:val="16"/>
                <w:szCs w:val="16"/>
              </w:rPr>
            </w:pPr>
            <w:r w:rsidRPr="00F64E7D">
              <w:rPr>
                <w:rFonts w:ascii="Arial" w:hAnsi="Arial"/>
                <w:b/>
                <w:sz w:val="16"/>
                <w:szCs w:val="16"/>
              </w:rPr>
              <w:t>0,1745</w:t>
            </w:r>
          </w:p>
        </w:tc>
      </w:tr>
      <w:tr w:rsidR="00F64E7D" w:rsidRPr="00F64E7D" w:rsidTr="0080321C">
        <w:trPr>
          <w:trHeight w:val="284"/>
          <w:jc w:val="center"/>
        </w:trPr>
        <w:tc>
          <w:tcPr>
            <w:tcW w:w="959"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31</w:t>
            </w:r>
          </w:p>
        </w:tc>
        <w:tc>
          <w:tcPr>
            <w:tcW w:w="3147" w:type="dxa"/>
            <w:vAlign w:val="center"/>
          </w:tcPr>
          <w:p w:rsidR="00F64E7D" w:rsidRPr="00F64E7D" w:rsidRDefault="00F64E7D" w:rsidP="00257479">
            <w:pPr>
              <w:jc w:val="both"/>
              <w:rPr>
                <w:rFonts w:ascii="Arial" w:hAnsi="Arial"/>
                <w:sz w:val="16"/>
                <w:szCs w:val="16"/>
              </w:rPr>
            </w:pPr>
            <w:r w:rsidRPr="00F64E7D">
              <w:rPr>
                <w:rFonts w:ascii="Arial" w:hAnsi="Arial"/>
                <w:sz w:val="16"/>
                <w:szCs w:val="16"/>
              </w:rPr>
              <w:t>Średni personel nauk fizycznych, chemicznych i technicznych</w:t>
            </w:r>
          </w:p>
        </w:tc>
        <w:tc>
          <w:tcPr>
            <w:tcW w:w="1276"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0,0788</w:t>
            </w:r>
          </w:p>
        </w:tc>
        <w:tc>
          <w:tcPr>
            <w:tcW w:w="1275" w:type="dxa"/>
            <w:vAlign w:val="center"/>
          </w:tcPr>
          <w:p w:rsidR="00F64E7D" w:rsidRPr="00F64E7D" w:rsidRDefault="00F64E7D" w:rsidP="00257479">
            <w:pPr>
              <w:jc w:val="center"/>
              <w:rPr>
                <w:rFonts w:ascii="Arial" w:hAnsi="Arial"/>
                <w:b/>
                <w:sz w:val="16"/>
                <w:szCs w:val="16"/>
              </w:rPr>
            </w:pPr>
            <w:r w:rsidRPr="00F64E7D">
              <w:rPr>
                <w:rFonts w:ascii="Arial" w:hAnsi="Arial"/>
                <w:b/>
                <w:sz w:val="16"/>
                <w:szCs w:val="16"/>
              </w:rPr>
              <w:t>0,1147</w:t>
            </w:r>
          </w:p>
        </w:tc>
      </w:tr>
    </w:tbl>
    <w:p w:rsidR="00F64E7D" w:rsidRPr="00F64E7D" w:rsidRDefault="00F64E7D" w:rsidP="00F64E7D">
      <w:pPr>
        <w:spacing w:line="360" w:lineRule="auto"/>
        <w:ind w:left="284" w:firstLine="567"/>
        <w:jc w:val="both"/>
        <w:rPr>
          <w:rFonts w:ascii="Arial" w:hAnsi="Arial"/>
          <w:sz w:val="16"/>
          <w:szCs w:val="16"/>
        </w:rPr>
      </w:pPr>
    </w:p>
    <w:p w:rsidR="00F64E7D" w:rsidRPr="00F64E7D" w:rsidRDefault="00F64E7D" w:rsidP="00F64E7D">
      <w:pPr>
        <w:spacing w:line="360" w:lineRule="auto"/>
        <w:ind w:firstLine="851"/>
        <w:jc w:val="both"/>
        <w:rPr>
          <w:rFonts w:ascii="Arial" w:hAnsi="Arial"/>
          <w:sz w:val="16"/>
          <w:szCs w:val="16"/>
        </w:rPr>
      </w:pPr>
      <w:r w:rsidRPr="00F64E7D">
        <w:rPr>
          <w:rFonts w:ascii="Arial" w:hAnsi="Arial"/>
          <w:sz w:val="16"/>
          <w:szCs w:val="16"/>
        </w:rPr>
        <w:t>W I połowie 2014 r., w 10 dużych grupach zawodów odnotowano spadek wskaźnika intensywności nadwyżki (deficytu) zawodów, czyli w tych grupach zawodów odnotowano mniej korzystny stosunek zgłoszonych ofert pracy do liczby rejestrujących się bezrobotnych. Do nich zaliczamy poniższe duże grupy zawodów:</w:t>
      </w:r>
    </w:p>
    <w:p w:rsidR="00F64E7D" w:rsidRPr="00257479" w:rsidRDefault="00F64E7D" w:rsidP="00F64E7D">
      <w:pPr>
        <w:spacing w:line="360" w:lineRule="auto"/>
        <w:ind w:firstLine="851"/>
        <w:jc w:val="both"/>
        <w:rPr>
          <w:rFonts w:ascii="Arial" w:hAnsi="Arial"/>
          <w:sz w:val="16"/>
          <w:szCs w:val="16"/>
        </w:rPr>
      </w:pPr>
    </w:p>
    <w:tbl>
      <w:tblPr>
        <w:tblW w:w="66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147"/>
        <w:gridCol w:w="1276"/>
        <w:gridCol w:w="1275"/>
      </w:tblGrid>
      <w:tr w:rsidR="00F64E7D" w:rsidRPr="00F64E7D" w:rsidTr="0080321C">
        <w:trPr>
          <w:trHeight w:val="404"/>
          <w:jc w:val="center"/>
        </w:trPr>
        <w:tc>
          <w:tcPr>
            <w:tcW w:w="959" w:type="dxa"/>
            <w:vMerge w:val="restart"/>
            <w:vAlign w:val="center"/>
          </w:tcPr>
          <w:p w:rsidR="00F64E7D" w:rsidRPr="00F64E7D" w:rsidRDefault="00F64E7D" w:rsidP="00257479">
            <w:pPr>
              <w:jc w:val="center"/>
              <w:rPr>
                <w:rFonts w:ascii="Arial" w:hAnsi="Arial"/>
                <w:sz w:val="16"/>
                <w:szCs w:val="16"/>
              </w:rPr>
            </w:pPr>
            <w:r w:rsidRPr="00F64E7D">
              <w:rPr>
                <w:rFonts w:ascii="Arial" w:hAnsi="Arial"/>
                <w:sz w:val="16"/>
                <w:szCs w:val="16"/>
              </w:rPr>
              <w:t>Kod grupy zawodów</w:t>
            </w:r>
          </w:p>
        </w:tc>
        <w:tc>
          <w:tcPr>
            <w:tcW w:w="3147" w:type="dxa"/>
            <w:vMerge w:val="restart"/>
            <w:vAlign w:val="center"/>
          </w:tcPr>
          <w:p w:rsidR="00F64E7D" w:rsidRPr="00F64E7D" w:rsidRDefault="00F64E7D" w:rsidP="00257479">
            <w:pPr>
              <w:jc w:val="center"/>
              <w:rPr>
                <w:rFonts w:ascii="Arial" w:hAnsi="Arial"/>
                <w:sz w:val="16"/>
                <w:szCs w:val="16"/>
              </w:rPr>
            </w:pPr>
            <w:r w:rsidRPr="00F64E7D">
              <w:rPr>
                <w:rFonts w:ascii="Arial" w:hAnsi="Arial"/>
                <w:sz w:val="16"/>
                <w:szCs w:val="16"/>
              </w:rPr>
              <w:t xml:space="preserve">Nazwa </w:t>
            </w:r>
            <w:r w:rsidR="006B5949">
              <w:rPr>
                <w:rFonts w:ascii="Arial" w:hAnsi="Arial"/>
                <w:sz w:val="16"/>
                <w:szCs w:val="16"/>
              </w:rPr>
              <w:t xml:space="preserve">dużej </w:t>
            </w:r>
            <w:r w:rsidRPr="00F64E7D">
              <w:rPr>
                <w:rFonts w:ascii="Arial" w:hAnsi="Arial"/>
                <w:sz w:val="16"/>
                <w:szCs w:val="16"/>
              </w:rPr>
              <w:t>grupy zawodów</w:t>
            </w:r>
          </w:p>
        </w:tc>
        <w:tc>
          <w:tcPr>
            <w:tcW w:w="2551" w:type="dxa"/>
            <w:gridSpan w:val="2"/>
            <w:vAlign w:val="center"/>
          </w:tcPr>
          <w:p w:rsidR="00F64E7D" w:rsidRPr="00F64E7D" w:rsidRDefault="00F64E7D" w:rsidP="00257479">
            <w:pPr>
              <w:jc w:val="center"/>
              <w:rPr>
                <w:rFonts w:ascii="Arial" w:hAnsi="Arial"/>
                <w:sz w:val="16"/>
                <w:szCs w:val="16"/>
              </w:rPr>
            </w:pPr>
            <w:r w:rsidRPr="00F64E7D">
              <w:rPr>
                <w:rFonts w:ascii="Arial" w:hAnsi="Arial"/>
                <w:sz w:val="16"/>
                <w:szCs w:val="16"/>
              </w:rPr>
              <w:t>Wskaźnik intensywności nadwyżki (deficytu) zawodów</w:t>
            </w:r>
          </w:p>
        </w:tc>
      </w:tr>
      <w:tr w:rsidR="00F64E7D" w:rsidRPr="00F64E7D" w:rsidTr="0080321C">
        <w:trPr>
          <w:trHeight w:val="310"/>
          <w:jc w:val="center"/>
        </w:trPr>
        <w:tc>
          <w:tcPr>
            <w:tcW w:w="959" w:type="dxa"/>
            <w:vMerge/>
            <w:vAlign w:val="center"/>
          </w:tcPr>
          <w:p w:rsidR="00F64E7D" w:rsidRPr="00F64E7D" w:rsidRDefault="00F64E7D" w:rsidP="00257479">
            <w:pPr>
              <w:jc w:val="both"/>
              <w:rPr>
                <w:rFonts w:ascii="Arial" w:hAnsi="Arial"/>
                <w:sz w:val="16"/>
                <w:szCs w:val="16"/>
              </w:rPr>
            </w:pPr>
          </w:p>
        </w:tc>
        <w:tc>
          <w:tcPr>
            <w:tcW w:w="3147" w:type="dxa"/>
            <w:vMerge/>
            <w:vAlign w:val="center"/>
          </w:tcPr>
          <w:p w:rsidR="00F64E7D" w:rsidRPr="00F64E7D" w:rsidRDefault="00F64E7D" w:rsidP="00257479">
            <w:pPr>
              <w:jc w:val="both"/>
              <w:rPr>
                <w:rFonts w:ascii="Arial" w:hAnsi="Arial"/>
                <w:sz w:val="16"/>
                <w:szCs w:val="16"/>
              </w:rPr>
            </w:pPr>
          </w:p>
        </w:tc>
        <w:tc>
          <w:tcPr>
            <w:tcW w:w="1276"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I pół. 2013 r.</w:t>
            </w:r>
          </w:p>
        </w:tc>
        <w:tc>
          <w:tcPr>
            <w:tcW w:w="1275" w:type="dxa"/>
            <w:vAlign w:val="center"/>
          </w:tcPr>
          <w:p w:rsidR="00F64E7D" w:rsidRPr="00F64E7D" w:rsidRDefault="00F64E7D" w:rsidP="00257479">
            <w:pPr>
              <w:jc w:val="center"/>
              <w:rPr>
                <w:rFonts w:ascii="Arial" w:hAnsi="Arial"/>
                <w:b/>
                <w:sz w:val="16"/>
                <w:szCs w:val="16"/>
              </w:rPr>
            </w:pPr>
            <w:r w:rsidRPr="00F64E7D">
              <w:rPr>
                <w:rFonts w:ascii="Arial" w:hAnsi="Arial"/>
                <w:b/>
                <w:sz w:val="16"/>
                <w:szCs w:val="16"/>
              </w:rPr>
              <w:t>I pół. 2014 r.</w:t>
            </w:r>
          </w:p>
        </w:tc>
      </w:tr>
      <w:tr w:rsidR="00F64E7D" w:rsidRPr="00F64E7D" w:rsidTr="0080321C">
        <w:trPr>
          <w:trHeight w:val="284"/>
          <w:jc w:val="center"/>
        </w:trPr>
        <w:tc>
          <w:tcPr>
            <w:tcW w:w="959"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41</w:t>
            </w:r>
          </w:p>
        </w:tc>
        <w:tc>
          <w:tcPr>
            <w:tcW w:w="3147" w:type="dxa"/>
            <w:vAlign w:val="center"/>
          </w:tcPr>
          <w:p w:rsidR="00F64E7D" w:rsidRPr="00F64E7D" w:rsidRDefault="00F64E7D" w:rsidP="00257479">
            <w:pPr>
              <w:jc w:val="both"/>
              <w:rPr>
                <w:rFonts w:ascii="Arial" w:hAnsi="Arial"/>
                <w:sz w:val="16"/>
                <w:szCs w:val="16"/>
              </w:rPr>
            </w:pPr>
            <w:r w:rsidRPr="00F64E7D">
              <w:rPr>
                <w:rFonts w:ascii="Arial" w:hAnsi="Arial"/>
                <w:sz w:val="16"/>
                <w:szCs w:val="16"/>
              </w:rPr>
              <w:t>Sekretarki,</w:t>
            </w:r>
            <w:r w:rsidR="0080321C">
              <w:rPr>
                <w:rFonts w:ascii="Arial" w:hAnsi="Arial"/>
                <w:sz w:val="16"/>
                <w:szCs w:val="16"/>
              </w:rPr>
              <w:t xml:space="preserve"> operatorzy urządzeń biurowych </w:t>
            </w:r>
            <w:r w:rsidRPr="00F64E7D">
              <w:rPr>
                <w:rFonts w:ascii="Arial" w:hAnsi="Arial"/>
                <w:sz w:val="16"/>
                <w:szCs w:val="16"/>
              </w:rPr>
              <w:t>i pokrewni</w:t>
            </w:r>
          </w:p>
        </w:tc>
        <w:tc>
          <w:tcPr>
            <w:tcW w:w="1276"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2,4959</w:t>
            </w:r>
          </w:p>
        </w:tc>
        <w:tc>
          <w:tcPr>
            <w:tcW w:w="1275" w:type="dxa"/>
            <w:vAlign w:val="center"/>
          </w:tcPr>
          <w:p w:rsidR="00F64E7D" w:rsidRPr="00F64E7D" w:rsidRDefault="00F64E7D" w:rsidP="00257479">
            <w:pPr>
              <w:jc w:val="center"/>
              <w:rPr>
                <w:rFonts w:ascii="Arial" w:hAnsi="Arial"/>
                <w:b/>
                <w:sz w:val="16"/>
                <w:szCs w:val="16"/>
              </w:rPr>
            </w:pPr>
            <w:r w:rsidRPr="00F64E7D">
              <w:rPr>
                <w:rFonts w:ascii="Arial" w:hAnsi="Arial"/>
                <w:b/>
                <w:sz w:val="16"/>
                <w:szCs w:val="16"/>
              </w:rPr>
              <w:t>2,3794</w:t>
            </w:r>
          </w:p>
        </w:tc>
      </w:tr>
      <w:tr w:rsidR="00F64E7D" w:rsidRPr="00F64E7D" w:rsidTr="0080321C">
        <w:trPr>
          <w:trHeight w:val="284"/>
          <w:jc w:val="center"/>
        </w:trPr>
        <w:tc>
          <w:tcPr>
            <w:tcW w:w="959"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94</w:t>
            </w:r>
          </w:p>
        </w:tc>
        <w:tc>
          <w:tcPr>
            <w:tcW w:w="3147" w:type="dxa"/>
            <w:vAlign w:val="center"/>
          </w:tcPr>
          <w:p w:rsidR="00F64E7D" w:rsidRPr="00F64E7D" w:rsidRDefault="00F64E7D" w:rsidP="00257479">
            <w:pPr>
              <w:jc w:val="both"/>
              <w:rPr>
                <w:rFonts w:ascii="Arial" w:hAnsi="Arial"/>
                <w:sz w:val="16"/>
                <w:szCs w:val="16"/>
              </w:rPr>
            </w:pPr>
            <w:r w:rsidRPr="00F64E7D">
              <w:rPr>
                <w:rFonts w:ascii="Arial" w:hAnsi="Arial"/>
                <w:sz w:val="16"/>
                <w:szCs w:val="16"/>
              </w:rPr>
              <w:t>Pracownicy pomocniczy przygotowujący posiłki</w:t>
            </w:r>
          </w:p>
        </w:tc>
        <w:tc>
          <w:tcPr>
            <w:tcW w:w="1276"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1,2637</w:t>
            </w:r>
          </w:p>
        </w:tc>
        <w:tc>
          <w:tcPr>
            <w:tcW w:w="1275" w:type="dxa"/>
            <w:vAlign w:val="center"/>
          </w:tcPr>
          <w:p w:rsidR="00F64E7D" w:rsidRPr="00F64E7D" w:rsidRDefault="00F64E7D" w:rsidP="00257479">
            <w:pPr>
              <w:jc w:val="center"/>
              <w:rPr>
                <w:rFonts w:ascii="Arial" w:hAnsi="Arial"/>
                <w:b/>
                <w:sz w:val="16"/>
                <w:szCs w:val="16"/>
              </w:rPr>
            </w:pPr>
            <w:r w:rsidRPr="00F64E7D">
              <w:rPr>
                <w:rFonts w:ascii="Arial" w:hAnsi="Arial"/>
                <w:b/>
                <w:sz w:val="16"/>
                <w:szCs w:val="16"/>
              </w:rPr>
              <w:t>1,0647</w:t>
            </w:r>
          </w:p>
        </w:tc>
      </w:tr>
      <w:tr w:rsidR="00F64E7D" w:rsidRPr="00F64E7D" w:rsidTr="0080321C">
        <w:trPr>
          <w:trHeight w:val="284"/>
          <w:jc w:val="center"/>
        </w:trPr>
        <w:tc>
          <w:tcPr>
            <w:tcW w:w="959"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91</w:t>
            </w:r>
          </w:p>
        </w:tc>
        <w:tc>
          <w:tcPr>
            <w:tcW w:w="3147" w:type="dxa"/>
            <w:vAlign w:val="center"/>
          </w:tcPr>
          <w:p w:rsidR="00F64E7D" w:rsidRPr="00F64E7D" w:rsidRDefault="00F64E7D" w:rsidP="00257479">
            <w:pPr>
              <w:jc w:val="both"/>
              <w:rPr>
                <w:rFonts w:ascii="Arial" w:hAnsi="Arial"/>
                <w:sz w:val="16"/>
                <w:szCs w:val="16"/>
              </w:rPr>
            </w:pPr>
            <w:r w:rsidRPr="00F64E7D">
              <w:rPr>
                <w:rFonts w:ascii="Arial" w:hAnsi="Arial"/>
                <w:sz w:val="16"/>
                <w:szCs w:val="16"/>
              </w:rPr>
              <w:t>Pomoce domowe i sprzątaczki</w:t>
            </w:r>
          </w:p>
        </w:tc>
        <w:tc>
          <w:tcPr>
            <w:tcW w:w="1276"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0,9595</w:t>
            </w:r>
          </w:p>
        </w:tc>
        <w:tc>
          <w:tcPr>
            <w:tcW w:w="1275" w:type="dxa"/>
            <w:vAlign w:val="center"/>
          </w:tcPr>
          <w:p w:rsidR="00F64E7D" w:rsidRPr="00F64E7D" w:rsidRDefault="00F64E7D" w:rsidP="00257479">
            <w:pPr>
              <w:jc w:val="center"/>
              <w:rPr>
                <w:rFonts w:ascii="Arial" w:hAnsi="Arial"/>
                <w:b/>
                <w:sz w:val="16"/>
                <w:szCs w:val="16"/>
              </w:rPr>
            </w:pPr>
            <w:r w:rsidRPr="00F64E7D">
              <w:rPr>
                <w:rFonts w:ascii="Arial" w:hAnsi="Arial"/>
                <w:b/>
                <w:sz w:val="16"/>
                <w:szCs w:val="16"/>
              </w:rPr>
              <w:t>0,7980</w:t>
            </w:r>
          </w:p>
        </w:tc>
      </w:tr>
      <w:tr w:rsidR="00F64E7D" w:rsidRPr="00F64E7D" w:rsidTr="0080321C">
        <w:trPr>
          <w:trHeight w:val="284"/>
          <w:jc w:val="center"/>
        </w:trPr>
        <w:tc>
          <w:tcPr>
            <w:tcW w:w="959"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74</w:t>
            </w:r>
          </w:p>
        </w:tc>
        <w:tc>
          <w:tcPr>
            <w:tcW w:w="3147" w:type="dxa"/>
            <w:vAlign w:val="center"/>
          </w:tcPr>
          <w:p w:rsidR="00F64E7D" w:rsidRPr="00F64E7D" w:rsidRDefault="00F64E7D" w:rsidP="00257479">
            <w:pPr>
              <w:jc w:val="both"/>
              <w:rPr>
                <w:rFonts w:ascii="Arial" w:hAnsi="Arial"/>
                <w:sz w:val="16"/>
                <w:szCs w:val="16"/>
              </w:rPr>
            </w:pPr>
            <w:r w:rsidRPr="00F64E7D">
              <w:rPr>
                <w:rFonts w:ascii="Arial" w:hAnsi="Arial"/>
                <w:sz w:val="16"/>
                <w:szCs w:val="16"/>
              </w:rPr>
              <w:t>Elektrycy i elektronicy</w:t>
            </w:r>
          </w:p>
        </w:tc>
        <w:tc>
          <w:tcPr>
            <w:tcW w:w="1276"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0,4656</w:t>
            </w:r>
          </w:p>
        </w:tc>
        <w:tc>
          <w:tcPr>
            <w:tcW w:w="1275" w:type="dxa"/>
            <w:vAlign w:val="center"/>
          </w:tcPr>
          <w:p w:rsidR="00F64E7D" w:rsidRPr="00F64E7D" w:rsidRDefault="00F64E7D" w:rsidP="00257479">
            <w:pPr>
              <w:jc w:val="center"/>
              <w:rPr>
                <w:rFonts w:ascii="Arial" w:hAnsi="Arial"/>
                <w:b/>
                <w:sz w:val="16"/>
                <w:szCs w:val="16"/>
              </w:rPr>
            </w:pPr>
            <w:r w:rsidRPr="00F64E7D">
              <w:rPr>
                <w:rFonts w:ascii="Arial" w:hAnsi="Arial"/>
                <w:b/>
                <w:sz w:val="16"/>
                <w:szCs w:val="16"/>
              </w:rPr>
              <w:t>0,4196</w:t>
            </w:r>
          </w:p>
        </w:tc>
      </w:tr>
      <w:tr w:rsidR="00F64E7D" w:rsidRPr="00F64E7D" w:rsidTr="0080321C">
        <w:trPr>
          <w:trHeight w:val="284"/>
          <w:jc w:val="center"/>
        </w:trPr>
        <w:tc>
          <w:tcPr>
            <w:tcW w:w="959"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62</w:t>
            </w:r>
          </w:p>
        </w:tc>
        <w:tc>
          <w:tcPr>
            <w:tcW w:w="3147" w:type="dxa"/>
            <w:vAlign w:val="center"/>
          </w:tcPr>
          <w:p w:rsidR="00F64E7D" w:rsidRPr="00F64E7D" w:rsidRDefault="00F64E7D" w:rsidP="00257479">
            <w:pPr>
              <w:jc w:val="both"/>
              <w:rPr>
                <w:rFonts w:ascii="Arial" w:hAnsi="Arial"/>
                <w:sz w:val="16"/>
                <w:szCs w:val="16"/>
              </w:rPr>
            </w:pPr>
            <w:r w:rsidRPr="00F64E7D">
              <w:rPr>
                <w:rFonts w:ascii="Arial" w:hAnsi="Arial"/>
                <w:sz w:val="16"/>
                <w:szCs w:val="16"/>
              </w:rPr>
              <w:t>Leśnicy i rybacy</w:t>
            </w:r>
          </w:p>
        </w:tc>
        <w:tc>
          <w:tcPr>
            <w:tcW w:w="1276"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0,4673</w:t>
            </w:r>
          </w:p>
        </w:tc>
        <w:tc>
          <w:tcPr>
            <w:tcW w:w="1275" w:type="dxa"/>
            <w:vAlign w:val="center"/>
          </w:tcPr>
          <w:p w:rsidR="00F64E7D" w:rsidRPr="00F64E7D" w:rsidRDefault="00F64E7D" w:rsidP="00257479">
            <w:pPr>
              <w:jc w:val="center"/>
              <w:rPr>
                <w:rFonts w:ascii="Arial" w:hAnsi="Arial"/>
                <w:b/>
                <w:sz w:val="16"/>
                <w:szCs w:val="16"/>
              </w:rPr>
            </w:pPr>
            <w:r w:rsidRPr="00F64E7D">
              <w:rPr>
                <w:rFonts w:ascii="Arial" w:hAnsi="Arial"/>
                <w:b/>
                <w:sz w:val="16"/>
                <w:szCs w:val="16"/>
              </w:rPr>
              <w:t>0,3750</w:t>
            </w:r>
          </w:p>
        </w:tc>
      </w:tr>
      <w:tr w:rsidR="00F64E7D" w:rsidRPr="00F64E7D" w:rsidTr="0080321C">
        <w:trPr>
          <w:trHeight w:val="284"/>
          <w:jc w:val="center"/>
        </w:trPr>
        <w:tc>
          <w:tcPr>
            <w:tcW w:w="959"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12</w:t>
            </w:r>
          </w:p>
        </w:tc>
        <w:tc>
          <w:tcPr>
            <w:tcW w:w="3147" w:type="dxa"/>
            <w:vAlign w:val="center"/>
          </w:tcPr>
          <w:p w:rsidR="00F64E7D" w:rsidRPr="00F64E7D" w:rsidRDefault="00F64E7D" w:rsidP="00257479">
            <w:pPr>
              <w:jc w:val="both"/>
              <w:rPr>
                <w:rFonts w:ascii="Arial" w:hAnsi="Arial"/>
                <w:sz w:val="16"/>
                <w:szCs w:val="16"/>
              </w:rPr>
            </w:pPr>
            <w:r w:rsidRPr="00F64E7D">
              <w:rPr>
                <w:rFonts w:ascii="Arial" w:hAnsi="Arial"/>
                <w:sz w:val="16"/>
                <w:szCs w:val="16"/>
              </w:rPr>
              <w:t>Kierownicy do spraw zarządzania i handlu</w:t>
            </w:r>
          </w:p>
        </w:tc>
        <w:tc>
          <w:tcPr>
            <w:tcW w:w="1276"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0,4574</w:t>
            </w:r>
          </w:p>
        </w:tc>
        <w:tc>
          <w:tcPr>
            <w:tcW w:w="1275" w:type="dxa"/>
            <w:vAlign w:val="center"/>
          </w:tcPr>
          <w:p w:rsidR="00F64E7D" w:rsidRPr="00F64E7D" w:rsidRDefault="00F64E7D" w:rsidP="00257479">
            <w:pPr>
              <w:jc w:val="center"/>
              <w:rPr>
                <w:rFonts w:ascii="Arial" w:hAnsi="Arial"/>
                <w:b/>
                <w:sz w:val="16"/>
                <w:szCs w:val="16"/>
              </w:rPr>
            </w:pPr>
            <w:r w:rsidRPr="00F64E7D">
              <w:rPr>
                <w:rFonts w:ascii="Arial" w:hAnsi="Arial"/>
                <w:b/>
                <w:sz w:val="16"/>
                <w:szCs w:val="16"/>
              </w:rPr>
              <w:t>0,3232</w:t>
            </w:r>
          </w:p>
        </w:tc>
      </w:tr>
      <w:tr w:rsidR="00F64E7D" w:rsidRPr="00F64E7D" w:rsidTr="0080321C">
        <w:trPr>
          <w:trHeight w:val="284"/>
          <w:jc w:val="center"/>
        </w:trPr>
        <w:tc>
          <w:tcPr>
            <w:tcW w:w="959"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25</w:t>
            </w:r>
          </w:p>
        </w:tc>
        <w:tc>
          <w:tcPr>
            <w:tcW w:w="3147" w:type="dxa"/>
            <w:vAlign w:val="center"/>
          </w:tcPr>
          <w:p w:rsidR="00F64E7D" w:rsidRPr="00F64E7D" w:rsidRDefault="00F64E7D" w:rsidP="00257479">
            <w:pPr>
              <w:jc w:val="both"/>
              <w:rPr>
                <w:rFonts w:ascii="Arial" w:hAnsi="Arial"/>
                <w:sz w:val="16"/>
                <w:szCs w:val="16"/>
              </w:rPr>
            </w:pPr>
            <w:r w:rsidRPr="00F64E7D">
              <w:rPr>
                <w:rFonts w:ascii="Arial" w:hAnsi="Arial"/>
                <w:sz w:val="16"/>
                <w:szCs w:val="16"/>
              </w:rPr>
              <w:t>Specjaliści do spraw technologii informacyjno-komunikacyjnych</w:t>
            </w:r>
          </w:p>
        </w:tc>
        <w:tc>
          <w:tcPr>
            <w:tcW w:w="1276"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0,3333</w:t>
            </w:r>
          </w:p>
        </w:tc>
        <w:tc>
          <w:tcPr>
            <w:tcW w:w="1275" w:type="dxa"/>
            <w:vAlign w:val="center"/>
          </w:tcPr>
          <w:p w:rsidR="00F64E7D" w:rsidRPr="00F64E7D" w:rsidRDefault="00F64E7D" w:rsidP="00257479">
            <w:pPr>
              <w:jc w:val="center"/>
              <w:rPr>
                <w:rFonts w:ascii="Arial" w:hAnsi="Arial"/>
                <w:b/>
                <w:sz w:val="16"/>
                <w:szCs w:val="16"/>
              </w:rPr>
            </w:pPr>
            <w:r w:rsidRPr="00F64E7D">
              <w:rPr>
                <w:rFonts w:ascii="Arial" w:hAnsi="Arial"/>
                <w:b/>
                <w:sz w:val="16"/>
                <w:szCs w:val="16"/>
              </w:rPr>
              <w:t>0,3158</w:t>
            </w:r>
          </w:p>
        </w:tc>
      </w:tr>
      <w:tr w:rsidR="00F64E7D" w:rsidRPr="00F64E7D" w:rsidTr="0080321C">
        <w:trPr>
          <w:trHeight w:val="284"/>
          <w:jc w:val="center"/>
        </w:trPr>
        <w:tc>
          <w:tcPr>
            <w:tcW w:w="959"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11</w:t>
            </w:r>
          </w:p>
        </w:tc>
        <w:tc>
          <w:tcPr>
            <w:tcW w:w="3147" w:type="dxa"/>
            <w:vAlign w:val="center"/>
          </w:tcPr>
          <w:p w:rsidR="00F64E7D" w:rsidRPr="00F64E7D" w:rsidRDefault="00F64E7D" w:rsidP="00257479">
            <w:pPr>
              <w:jc w:val="both"/>
              <w:rPr>
                <w:rFonts w:ascii="Arial" w:hAnsi="Arial"/>
                <w:sz w:val="16"/>
                <w:szCs w:val="16"/>
              </w:rPr>
            </w:pPr>
            <w:r w:rsidRPr="00F64E7D">
              <w:rPr>
                <w:rFonts w:ascii="Arial" w:hAnsi="Arial"/>
                <w:sz w:val="16"/>
                <w:szCs w:val="16"/>
              </w:rPr>
              <w:t>Przedstawiciele władz publicznych, wyżsi urzędnicy i dyrektorzy generalni</w:t>
            </w:r>
          </w:p>
        </w:tc>
        <w:tc>
          <w:tcPr>
            <w:tcW w:w="1276"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0,3143</w:t>
            </w:r>
          </w:p>
        </w:tc>
        <w:tc>
          <w:tcPr>
            <w:tcW w:w="1275" w:type="dxa"/>
            <w:vAlign w:val="center"/>
          </w:tcPr>
          <w:p w:rsidR="00F64E7D" w:rsidRPr="00F64E7D" w:rsidRDefault="00F64E7D" w:rsidP="00257479">
            <w:pPr>
              <w:jc w:val="center"/>
              <w:rPr>
                <w:rFonts w:ascii="Arial" w:hAnsi="Arial"/>
                <w:b/>
                <w:sz w:val="16"/>
                <w:szCs w:val="16"/>
              </w:rPr>
            </w:pPr>
            <w:r w:rsidRPr="00F64E7D">
              <w:rPr>
                <w:rFonts w:ascii="Arial" w:hAnsi="Arial"/>
                <w:b/>
                <w:sz w:val="16"/>
                <w:szCs w:val="16"/>
              </w:rPr>
              <w:t>0,1500</w:t>
            </w:r>
          </w:p>
        </w:tc>
      </w:tr>
      <w:tr w:rsidR="00F64E7D" w:rsidRPr="00F64E7D" w:rsidTr="0080321C">
        <w:trPr>
          <w:trHeight w:val="284"/>
          <w:jc w:val="center"/>
        </w:trPr>
        <w:tc>
          <w:tcPr>
            <w:tcW w:w="959"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63</w:t>
            </w:r>
          </w:p>
        </w:tc>
        <w:tc>
          <w:tcPr>
            <w:tcW w:w="3147" w:type="dxa"/>
            <w:vAlign w:val="center"/>
          </w:tcPr>
          <w:p w:rsidR="00F64E7D" w:rsidRPr="00F64E7D" w:rsidRDefault="00F64E7D" w:rsidP="00257479">
            <w:pPr>
              <w:jc w:val="both"/>
              <w:rPr>
                <w:rFonts w:ascii="Arial" w:hAnsi="Arial"/>
                <w:sz w:val="16"/>
                <w:szCs w:val="16"/>
              </w:rPr>
            </w:pPr>
            <w:r w:rsidRPr="00F64E7D">
              <w:rPr>
                <w:rFonts w:ascii="Arial" w:hAnsi="Arial"/>
                <w:sz w:val="16"/>
                <w:szCs w:val="16"/>
              </w:rPr>
              <w:t>Rolnicy i rybacy pracujący na własne potrzeby</w:t>
            </w:r>
          </w:p>
        </w:tc>
        <w:tc>
          <w:tcPr>
            <w:tcW w:w="1276"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0,7241</w:t>
            </w:r>
          </w:p>
        </w:tc>
        <w:tc>
          <w:tcPr>
            <w:tcW w:w="1275" w:type="dxa"/>
            <w:vAlign w:val="center"/>
          </w:tcPr>
          <w:p w:rsidR="00F64E7D" w:rsidRPr="00F64E7D" w:rsidRDefault="00F64E7D" w:rsidP="00257479">
            <w:pPr>
              <w:jc w:val="center"/>
              <w:rPr>
                <w:rFonts w:ascii="Arial" w:hAnsi="Arial"/>
                <w:b/>
                <w:sz w:val="16"/>
                <w:szCs w:val="16"/>
              </w:rPr>
            </w:pPr>
            <w:r w:rsidRPr="00F64E7D">
              <w:rPr>
                <w:rFonts w:ascii="Arial" w:hAnsi="Arial"/>
                <w:b/>
                <w:sz w:val="16"/>
                <w:szCs w:val="16"/>
              </w:rPr>
              <w:t>0,0244</w:t>
            </w:r>
          </w:p>
        </w:tc>
      </w:tr>
      <w:tr w:rsidR="00F64E7D" w:rsidRPr="00F64E7D" w:rsidTr="0080321C">
        <w:trPr>
          <w:trHeight w:val="284"/>
          <w:jc w:val="center"/>
        </w:trPr>
        <w:tc>
          <w:tcPr>
            <w:tcW w:w="959"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95</w:t>
            </w:r>
          </w:p>
        </w:tc>
        <w:tc>
          <w:tcPr>
            <w:tcW w:w="3147" w:type="dxa"/>
            <w:vAlign w:val="center"/>
          </w:tcPr>
          <w:p w:rsidR="00F64E7D" w:rsidRPr="00F64E7D" w:rsidRDefault="00F64E7D" w:rsidP="00257479">
            <w:pPr>
              <w:jc w:val="both"/>
              <w:rPr>
                <w:rFonts w:ascii="Arial" w:hAnsi="Arial"/>
                <w:sz w:val="16"/>
                <w:szCs w:val="16"/>
              </w:rPr>
            </w:pPr>
            <w:r w:rsidRPr="00F64E7D">
              <w:rPr>
                <w:rFonts w:ascii="Arial" w:hAnsi="Arial"/>
                <w:sz w:val="16"/>
                <w:szCs w:val="16"/>
              </w:rPr>
              <w:t>Sprzedawcy uliczni i pracownicy świadczący usługi na ulicach</w:t>
            </w:r>
          </w:p>
        </w:tc>
        <w:tc>
          <w:tcPr>
            <w:tcW w:w="1276" w:type="dxa"/>
            <w:vAlign w:val="center"/>
          </w:tcPr>
          <w:p w:rsidR="00F64E7D" w:rsidRPr="00F64E7D" w:rsidRDefault="00F64E7D" w:rsidP="00257479">
            <w:pPr>
              <w:jc w:val="center"/>
              <w:rPr>
                <w:rFonts w:ascii="Arial" w:hAnsi="Arial"/>
                <w:sz w:val="16"/>
                <w:szCs w:val="16"/>
              </w:rPr>
            </w:pPr>
            <w:r w:rsidRPr="00F64E7D">
              <w:rPr>
                <w:rFonts w:ascii="Arial" w:hAnsi="Arial"/>
                <w:sz w:val="16"/>
                <w:szCs w:val="16"/>
              </w:rPr>
              <w:t>0,1250</w:t>
            </w:r>
          </w:p>
        </w:tc>
        <w:tc>
          <w:tcPr>
            <w:tcW w:w="1275" w:type="dxa"/>
            <w:vAlign w:val="center"/>
          </w:tcPr>
          <w:p w:rsidR="00F64E7D" w:rsidRPr="00F64E7D" w:rsidRDefault="00F64E7D" w:rsidP="00257479">
            <w:pPr>
              <w:jc w:val="center"/>
              <w:rPr>
                <w:rFonts w:ascii="Arial" w:hAnsi="Arial"/>
                <w:b/>
                <w:sz w:val="16"/>
                <w:szCs w:val="16"/>
              </w:rPr>
            </w:pPr>
            <w:r w:rsidRPr="00F64E7D">
              <w:rPr>
                <w:rFonts w:ascii="Arial" w:hAnsi="Arial"/>
                <w:b/>
                <w:sz w:val="16"/>
                <w:szCs w:val="16"/>
              </w:rPr>
              <w:t>0,0000</w:t>
            </w:r>
          </w:p>
        </w:tc>
      </w:tr>
    </w:tbl>
    <w:p w:rsidR="00F64E7D" w:rsidRPr="00F64E7D" w:rsidRDefault="00F64E7D" w:rsidP="00F64E7D">
      <w:pPr>
        <w:spacing w:line="360" w:lineRule="auto"/>
        <w:ind w:firstLine="851"/>
        <w:jc w:val="both"/>
        <w:rPr>
          <w:rFonts w:ascii="Arial" w:hAnsi="Arial"/>
          <w:sz w:val="16"/>
          <w:szCs w:val="16"/>
        </w:rPr>
      </w:pPr>
    </w:p>
    <w:p w:rsidR="00F64E7D" w:rsidRPr="00F64E7D" w:rsidRDefault="00F64E7D" w:rsidP="00F64E7D">
      <w:pPr>
        <w:spacing w:line="360" w:lineRule="auto"/>
        <w:ind w:firstLine="851"/>
        <w:jc w:val="both"/>
        <w:rPr>
          <w:rFonts w:ascii="Arial" w:hAnsi="Arial"/>
          <w:sz w:val="16"/>
          <w:szCs w:val="16"/>
        </w:rPr>
      </w:pPr>
      <w:r w:rsidRPr="00F64E7D">
        <w:rPr>
          <w:rFonts w:ascii="Arial" w:hAnsi="Arial"/>
          <w:color w:val="000000"/>
          <w:sz w:val="16"/>
          <w:szCs w:val="16"/>
        </w:rPr>
        <w:t>W I półroczy 2014 r.</w:t>
      </w:r>
      <w:r w:rsidR="00A16881">
        <w:rPr>
          <w:rFonts w:ascii="Arial" w:hAnsi="Arial"/>
          <w:sz w:val="16"/>
          <w:szCs w:val="16"/>
        </w:rPr>
        <w:t xml:space="preserve"> odnotowano pięć dużych</w:t>
      </w:r>
      <w:r w:rsidRPr="00F64E7D">
        <w:rPr>
          <w:rFonts w:ascii="Arial" w:hAnsi="Arial"/>
          <w:sz w:val="16"/>
          <w:szCs w:val="16"/>
        </w:rPr>
        <w:t xml:space="preserve"> grup zawodów, które w okresie dwunastu miesięcy, z grupy zawodów nadwyżkowych znalazły się w grupie zawodów deficyt</w:t>
      </w:r>
      <w:r w:rsidR="00A16881">
        <w:rPr>
          <w:rFonts w:ascii="Arial" w:hAnsi="Arial"/>
          <w:sz w:val="16"/>
          <w:szCs w:val="16"/>
        </w:rPr>
        <w:t>owych. Do nich zaliczamy duże</w:t>
      </w:r>
      <w:r w:rsidRPr="00F64E7D">
        <w:rPr>
          <w:rFonts w:ascii="Arial" w:hAnsi="Arial"/>
          <w:sz w:val="16"/>
          <w:szCs w:val="16"/>
        </w:rPr>
        <w:t xml:space="preserve"> grupy zawodów: „</w:t>
      </w:r>
      <w:r w:rsidRPr="00F64E7D">
        <w:rPr>
          <w:rFonts w:ascii="Arial" w:hAnsi="Arial" w:cs="Arial"/>
          <w:sz w:val="16"/>
          <w:szCs w:val="16"/>
        </w:rPr>
        <w:t>Monterzy”, „</w:t>
      </w:r>
      <w:r w:rsidRPr="00F64E7D">
        <w:rPr>
          <w:rFonts w:ascii="Arial" w:hAnsi="Arial"/>
          <w:sz w:val="16"/>
          <w:szCs w:val="16"/>
        </w:rPr>
        <w:t>Pracownicy usług ochrony”, „Pracownicy do spraw finansowo-statystycznych i ewidencji materiałowej” „Pracownicy opieki osobistej i pokrewni” oraz „Kierowcy i operatorzy po</w:t>
      </w:r>
      <w:r w:rsidR="00A16881">
        <w:rPr>
          <w:rFonts w:ascii="Arial" w:hAnsi="Arial"/>
          <w:sz w:val="16"/>
          <w:szCs w:val="16"/>
        </w:rPr>
        <w:t>jazdów”. Odnotowano jedną dużą</w:t>
      </w:r>
      <w:r w:rsidRPr="00F64E7D">
        <w:rPr>
          <w:rFonts w:ascii="Arial" w:hAnsi="Arial"/>
          <w:sz w:val="16"/>
          <w:szCs w:val="16"/>
        </w:rPr>
        <w:t xml:space="preserve"> grupę zawodów – „Średni personel z dziedziny prawa, spraw społecznych, kultury i pokrewny”, która z grupy zawodów zrównoważonych znalazła się w grupie zawodów deficytowych. </w:t>
      </w:r>
      <w:r w:rsidR="00A16881">
        <w:rPr>
          <w:rFonts w:ascii="Arial" w:hAnsi="Arial"/>
          <w:sz w:val="16"/>
          <w:szCs w:val="16"/>
        </w:rPr>
        <w:t>W tym samym okresie dwie duże</w:t>
      </w:r>
      <w:r w:rsidRPr="00F64E7D">
        <w:rPr>
          <w:rFonts w:ascii="Arial" w:hAnsi="Arial"/>
          <w:sz w:val="16"/>
          <w:szCs w:val="16"/>
        </w:rPr>
        <w:t xml:space="preserve"> grupy zawodów: „Kierownicy w branży hotelarskiej, handlu i innych branżach </w:t>
      </w:r>
      <w:r w:rsidRPr="00F64E7D">
        <w:rPr>
          <w:rFonts w:ascii="Arial" w:hAnsi="Arial"/>
          <w:sz w:val="16"/>
          <w:szCs w:val="16"/>
        </w:rPr>
        <w:lastRenderedPageBreak/>
        <w:t xml:space="preserve">usługowych” oraz „Pracownicy obsługi klienta” z grupy zawodów nadwyżkowych znalazły się </w:t>
      </w:r>
      <w:r w:rsidR="00A16881">
        <w:rPr>
          <w:rFonts w:ascii="Arial" w:hAnsi="Arial"/>
          <w:sz w:val="16"/>
          <w:szCs w:val="16"/>
        </w:rPr>
        <w:br/>
      </w:r>
      <w:r w:rsidRPr="00F64E7D">
        <w:rPr>
          <w:rFonts w:ascii="Arial" w:hAnsi="Arial"/>
          <w:sz w:val="16"/>
          <w:szCs w:val="16"/>
        </w:rPr>
        <w:t>w grupie zawodów zrównoważonych.</w:t>
      </w:r>
    </w:p>
    <w:p w:rsidR="00F64E7D" w:rsidRPr="00F64E7D" w:rsidRDefault="00F64E7D" w:rsidP="00F64E7D">
      <w:pPr>
        <w:spacing w:line="360" w:lineRule="auto"/>
        <w:ind w:firstLine="851"/>
        <w:jc w:val="both"/>
        <w:rPr>
          <w:rFonts w:ascii="Arial" w:hAnsi="Arial"/>
          <w:sz w:val="16"/>
          <w:szCs w:val="16"/>
        </w:rPr>
      </w:pPr>
      <w:r w:rsidRPr="00F64E7D">
        <w:rPr>
          <w:rFonts w:ascii="Arial" w:hAnsi="Arial"/>
          <w:color w:val="000000"/>
          <w:sz w:val="16"/>
          <w:szCs w:val="16"/>
        </w:rPr>
        <w:t>W I półroczy 2014 r.</w:t>
      </w:r>
      <w:r w:rsidR="00A16881">
        <w:rPr>
          <w:rFonts w:ascii="Arial" w:hAnsi="Arial"/>
          <w:sz w:val="16"/>
          <w:szCs w:val="16"/>
        </w:rPr>
        <w:t xml:space="preserve"> duża</w:t>
      </w:r>
      <w:r w:rsidRPr="00F64E7D">
        <w:rPr>
          <w:rFonts w:ascii="Arial" w:hAnsi="Arial"/>
          <w:sz w:val="16"/>
          <w:szCs w:val="16"/>
        </w:rPr>
        <w:t xml:space="preserve"> grupa zawodów „Pracownicy pomocniczy przygotowujący posiłki” znalazła się z grupie zawodów zrównoważonych (rok wcześniej była to grupa zawodów deficytowych) a „Pomoce domowe i sprzątaczki” znalazły się w grupie zawodów nadwyżkowych (rok wcześniej to grupa zawodów zrównoważonych).</w:t>
      </w:r>
    </w:p>
    <w:p w:rsidR="00F64E7D" w:rsidRPr="00F64E7D" w:rsidRDefault="00F64E7D" w:rsidP="00F64E7D">
      <w:pPr>
        <w:spacing w:line="360" w:lineRule="auto"/>
        <w:ind w:firstLine="851"/>
        <w:jc w:val="both"/>
        <w:rPr>
          <w:rFonts w:ascii="Arial" w:hAnsi="Arial"/>
          <w:sz w:val="16"/>
          <w:szCs w:val="16"/>
        </w:rPr>
      </w:pPr>
      <w:r w:rsidRPr="00F64E7D">
        <w:rPr>
          <w:rFonts w:ascii="Arial" w:hAnsi="Arial"/>
          <w:sz w:val="16"/>
          <w:szCs w:val="16"/>
        </w:rPr>
        <w:t>W pozostałych 3 dużych grupach zawodów (oficerowie sił zbrojnych, podoficerowie sił zbrojnych, żołnierze szeregowi) wskaźnik intensywności nadwyżki (deficytu) zawodów, pozostał na tym samym poziomie.</w:t>
      </w:r>
    </w:p>
    <w:p w:rsidR="00F64E7D" w:rsidRPr="00F64E7D" w:rsidRDefault="00F64E7D" w:rsidP="00F64E7D">
      <w:pPr>
        <w:spacing w:line="360" w:lineRule="auto"/>
        <w:ind w:firstLine="851"/>
        <w:jc w:val="both"/>
        <w:rPr>
          <w:rFonts w:ascii="Arial" w:hAnsi="Arial" w:cs="Arial"/>
          <w:sz w:val="16"/>
          <w:szCs w:val="16"/>
        </w:rPr>
      </w:pPr>
    </w:p>
    <w:p w:rsidR="00F64E7D" w:rsidRPr="00F64E7D" w:rsidRDefault="00F64E7D" w:rsidP="00F64E7D">
      <w:pPr>
        <w:keepNext/>
        <w:spacing w:line="480" w:lineRule="auto"/>
        <w:outlineLvl w:val="1"/>
        <w:rPr>
          <w:rFonts w:ascii="Arial" w:hAnsi="Arial" w:cs="Arial"/>
          <w:b/>
          <w:sz w:val="16"/>
          <w:szCs w:val="16"/>
        </w:rPr>
      </w:pPr>
      <w:bookmarkStart w:id="89" w:name="_Toc333224895"/>
      <w:bookmarkStart w:id="90" w:name="_Toc402418598"/>
      <w:r>
        <w:rPr>
          <w:rFonts w:ascii="Arial" w:hAnsi="Arial" w:cs="Arial"/>
          <w:b/>
          <w:sz w:val="16"/>
          <w:szCs w:val="16"/>
        </w:rPr>
        <w:t>4</w:t>
      </w:r>
      <w:r w:rsidRPr="00F64E7D">
        <w:rPr>
          <w:rFonts w:ascii="Arial" w:hAnsi="Arial" w:cs="Arial"/>
          <w:b/>
          <w:sz w:val="16"/>
          <w:szCs w:val="16"/>
        </w:rPr>
        <w:t xml:space="preserve">.2. Bezrobotni według </w:t>
      </w:r>
      <w:r w:rsidR="00A16881">
        <w:rPr>
          <w:rFonts w:ascii="Arial" w:hAnsi="Arial" w:cs="Arial"/>
          <w:b/>
          <w:sz w:val="16"/>
          <w:szCs w:val="16"/>
        </w:rPr>
        <w:t xml:space="preserve">elementarnych </w:t>
      </w:r>
      <w:r w:rsidRPr="00F64E7D">
        <w:rPr>
          <w:rFonts w:ascii="Arial" w:hAnsi="Arial" w:cs="Arial"/>
          <w:b/>
          <w:sz w:val="16"/>
          <w:szCs w:val="16"/>
        </w:rPr>
        <w:t>grup zawodów (czterocyfrowy kod grupy)</w:t>
      </w:r>
      <w:bookmarkEnd w:id="89"/>
      <w:bookmarkEnd w:id="90"/>
    </w:p>
    <w:p w:rsidR="00F64E7D" w:rsidRPr="00F64E7D" w:rsidRDefault="00F64E7D" w:rsidP="00F64E7D">
      <w:pPr>
        <w:spacing w:line="480" w:lineRule="auto"/>
        <w:ind w:firstLine="851"/>
        <w:jc w:val="both"/>
        <w:rPr>
          <w:rFonts w:ascii="Arial" w:hAnsi="Arial" w:cs="Arial"/>
          <w:sz w:val="16"/>
          <w:szCs w:val="16"/>
        </w:rPr>
      </w:pPr>
      <w:r w:rsidRPr="00F64E7D">
        <w:rPr>
          <w:rFonts w:ascii="Arial" w:hAnsi="Arial" w:cs="Arial"/>
          <w:sz w:val="16"/>
          <w:szCs w:val="16"/>
        </w:rPr>
        <w:t>W województwie lubuskim, w I półroczu 2014 r., odnotowano:</w:t>
      </w:r>
    </w:p>
    <w:p w:rsidR="00F64E7D" w:rsidRPr="00F64E7D" w:rsidRDefault="00F64E7D" w:rsidP="00F64E7D">
      <w:pPr>
        <w:numPr>
          <w:ilvl w:val="0"/>
          <w:numId w:val="13"/>
        </w:numPr>
        <w:spacing w:line="360" w:lineRule="auto"/>
        <w:ind w:left="426" w:hanging="426"/>
        <w:jc w:val="both"/>
        <w:rPr>
          <w:rFonts w:ascii="Arial" w:hAnsi="Arial" w:cs="Arial"/>
          <w:sz w:val="16"/>
          <w:szCs w:val="16"/>
        </w:rPr>
      </w:pPr>
      <w:r w:rsidRPr="00F64E7D">
        <w:rPr>
          <w:rFonts w:ascii="Arial" w:hAnsi="Arial" w:cs="Arial"/>
          <w:sz w:val="16"/>
          <w:szCs w:val="16"/>
        </w:rPr>
        <w:t>94 grupy zawodów deficytowych,</w:t>
      </w:r>
    </w:p>
    <w:p w:rsidR="00F64E7D" w:rsidRPr="00F64E7D" w:rsidRDefault="00F64E7D" w:rsidP="00F64E7D">
      <w:pPr>
        <w:numPr>
          <w:ilvl w:val="0"/>
          <w:numId w:val="13"/>
        </w:numPr>
        <w:spacing w:line="360" w:lineRule="auto"/>
        <w:ind w:left="426" w:hanging="426"/>
        <w:jc w:val="both"/>
        <w:rPr>
          <w:rFonts w:ascii="Arial" w:hAnsi="Arial" w:cs="Arial"/>
          <w:sz w:val="16"/>
          <w:szCs w:val="16"/>
        </w:rPr>
      </w:pPr>
      <w:r w:rsidRPr="00F64E7D">
        <w:rPr>
          <w:rFonts w:ascii="Arial" w:hAnsi="Arial" w:cs="Arial"/>
          <w:sz w:val="16"/>
          <w:szCs w:val="16"/>
        </w:rPr>
        <w:t>23 grupy zawodów zrównoważonych,</w:t>
      </w:r>
    </w:p>
    <w:p w:rsidR="00F64E7D" w:rsidRPr="00F64E7D" w:rsidRDefault="00F64E7D" w:rsidP="00F64E7D">
      <w:pPr>
        <w:numPr>
          <w:ilvl w:val="0"/>
          <w:numId w:val="13"/>
        </w:numPr>
        <w:spacing w:line="360" w:lineRule="auto"/>
        <w:ind w:left="426" w:hanging="426"/>
        <w:jc w:val="both"/>
        <w:rPr>
          <w:rFonts w:ascii="Arial" w:hAnsi="Arial" w:cs="Arial"/>
          <w:sz w:val="16"/>
          <w:szCs w:val="16"/>
        </w:rPr>
      </w:pPr>
      <w:r w:rsidRPr="00F64E7D">
        <w:rPr>
          <w:rFonts w:ascii="Arial" w:hAnsi="Arial" w:cs="Arial"/>
          <w:sz w:val="16"/>
          <w:szCs w:val="16"/>
        </w:rPr>
        <w:t>298 grup zawodów nadwyżkowych.</w:t>
      </w:r>
    </w:p>
    <w:p w:rsidR="00F64E7D" w:rsidRPr="00F64E7D" w:rsidRDefault="00F64E7D" w:rsidP="00F64E7D">
      <w:pPr>
        <w:spacing w:line="360" w:lineRule="auto"/>
        <w:ind w:firstLine="851"/>
        <w:jc w:val="both"/>
        <w:rPr>
          <w:rFonts w:ascii="Arial" w:hAnsi="Arial" w:cs="Arial"/>
          <w:sz w:val="16"/>
          <w:szCs w:val="16"/>
        </w:rPr>
      </w:pPr>
      <w:r w:rsidRPr="00F64E7D">
        <w:rPr>
          <w:rFonts w:ascii="Arial" w:hAnsi="Arial" w:cs="Arial"/>
          <w:sz w:val="16"/>
          <w:szCs w:val="16"/>
        </w:rPr>
        <w:t xml:space="preserve">W grupie zawodów deficytowych odnotowano 5 grup zawodów, gdzie nie odnotowano rejestracji bezrobotnych, natomiast pracodawcy zgłosili oferty zatrudnienia </w:t>
      </w:r>
      <w:r w:rsidRPr="00F64E7D">
        <w:rPr>
          <w:rFonts w:ascii="Arial" w:hAnsi="Arial" w:cs="Arial"/>
          <w:sz w:val="16"/>
          <w:szCs w:val="16"/>
        </w:rPr>
        <w:br/>
        <w:t>i aktywizacji. Najwięcej ofert odnotowano w grupie zawodów:</w:t>
      </w:r>
    </w:p>
    <w:p w:rsidR="00F64E7D" w:rsidRPr="00F64E7D" w:rsidRDefault="00F64E7D" w:rsidP="00F64E7D">
      <w:pPr>
        <w:numPr>
          <w:ilvl w:val="0"/>
          <w:numId w:val="14"/>
        </w:numPr>
        <w:spacing w:line="360" w:lineRule="auto"/>
        <w:ind w:left="426" w:hanging="426"/>
        <w:jc w:val="both"/>
        <w:rPr>
          <w:rFonts w:ascii="Arial" w:hAnsi="Arial" w:cs="Arial"/>
          <w:sz w:val="16"/>
          <w:szCs w:val="16"/>
        </w:rPr>
      </w:pPr>
      <w:r w:rsidRPr="00F64E7D">
        <w:rPr>
          <w:rFonts w:ascii="Arial" w:hAnsi="Arial" w:cs="Arial"/>
          <w:sz w:val="16"/>
          <w:szCs w:val="16"/>
        </w:rPr>
        <w:t>(8157) operatorzy maszyn do prania – 6 ofert.</w:t>
      </w:r>
    </w:p>
    <w:p w:rsidR="00F64E7D" w:rsidRPr="00F64E7D" w:rsidRDefault="00F64E7D" w:rsidP="00F64E7D">
      <w:pPr>
        <w:spacing w:line="360" w:lineRule="auto"/>
        <w:ind w:firstLine="851"/>
        <w:jc w:val="both"/>
        <w:rPr>
          <w:rFonts w:ascii="Arial" w:hAnsi="Arial" w:cs="Arial"/>
          <w:sz w:val="16"/>
          <w:szCs w:val="16"/>
        </w:rPr>
      </w:pPr>
      <w:r w:rsidRPr="00F64E7D">
        <w:rPr>
          <w:rFonts w:ascii="Arial" w:hAnsi="Arial" w:cs="Arial"/>
          <w:sz w:val="16"/>
          <w:szCs w:val="16"/>
        </w:rPr>
        <w:t>W pozostałych 89 grupach zawodów deficytowych, największy wskaźnik intensywności deficytu odnotowano dla grup zawodów:</w:t>
      </w:r>
    </w:p>
    <w:p w:rsidR="00F64E7D" w:rsidRPr="00F64E7D" w:rsidRDefault="00F64E7D" w:rsidP="00F64E7D">
      <w:pPr>
        <w:numPr>
          <w:ilvl w:val="0"/>
          <w:numId w:val="16"/>
        </w:numPr>
        <w:spacing w:line="360" w:lineRule="auto"/>
        <w:ind w:left="425" w:hanging="425"/>
        <w:jc w:val="both"/>
        <w:rPr>
          <w:rFonts w:ascii="Arial" w:hAnsi="Arial" w:cs="Arial"/>
          <w:sz w:val="16"/>
          <w:szCs w:val="16"/>
        </w:rPr>
      </w:pPr>
      <w:r w:rsidRPr="00F64E7D">
        <w:rPr>
          <w:rFonts w:ascii="Arial" w:hAnsi="Arial" w:cs="Arial"/>
          <w:sz w:val="16"/>
          <w:szCs w:val="16"/>
        </w:rPr>
        <w:t>(3333) pośrednicy pracy i zatrudnienia – wskaźnik 141,5000,</w:t>
      </w:r>
    </w:p>
    <w:p w:rsidR="00F64E7D" w:rsidRPr="00F64E7D" w:rsidRDefault="00F64E7D" w:rsidP="00F64E7D">
      <w:pPr>
        <w:numPr>
          <w:ilvl w:val="0"/>
          <w:numId w:val="16"/>
        </w:numPr>
        <w:spacing w:line="360" w:lineRule="auto"/>
        <w:ind w:left="425" w:hanging="425"/>
        <w:jc w:val="both"/>
        <w:rPr>
          <w:rFonts w:ascii="Arial" w:hAnsi="Arial" w:cs="Arial"/>
          <w:sz w:val="16"/>
          <w:szCs w:val="16"/>
        </w:rPr>
      </w:pPr>
      <w:r w:rsidRPr="00F64E7D">
        <w:rPr>
          <w:rFonts w:ascii="Arial" w:hAnsi="Arial" w:cs="Arial"/>
          <w:sz w:val="16"/>
          <w:szCs w:val="16"/>
        </w:rPr>
        <w:t>(4222) pracownicy centrów obsługi telefonicznej (pracownicy call center) – wskaźnik 28,8333,</w:t>
      </w:r>
    </w:p>
    <w:p w:rsidR="00F64E7D" w:rsidRPr="00F64E7D" w:rsidRDefault="00F64E7D" w:rsidP="00F64E7D">
      <w:pPr>
        <w:numPr>
          <w:ilvl w:val="0"/>
          <w:numId w:val="16"/>
        </w:numPr>
        <w:spacing w:line="360" w:lineRule="auto"/>
        <w:ind w:left="425" w:hanging="425"/>
        <w:jc w:val="both"/>
        <w:rPr>
          <w:rFonts w:ascii="Arial" w:hAnsi="Arial" w:cs="Arial"/>
          <w:sz w:val="16"/>
          <w:szCs w:val="16"/>
        </w:rPr>
      </w:pPr>
      <w:r w:rsidRPr="00F64E7D">
        <w:rPr>
          <w:rFonts w:ascii="Arial" w:hAnsi="Arial" w:cs="Arial"/>
          <w:sz w:val="16"/>
          <w:szCs w:val="16"/>
        </w:rPr>
        <w:t>(3352) urzędnicy do spraw podatków – wskaźnik 17,0000,</w:t>
      </w:r>
    </w:p>
    <w:p w:rsidR="00F64E7D" w:rsidRPr="00F64E7D" w:rsidRDefault="00F64E7D" w:rsidP="00F64E7D">
      <w:pPr>
        <w:numPr>
          <w:ilvl w:val="0"/>
          <w:numId w:val="16"/>
        </w:numPr>
        <w:spacing w:line="360" w:lineRule="auto"/>
        <w:ind w:left="425" w:hanging="425"/>
        <w:jc w:val="both"/>
        <w:rPr>
          <w:rFonts w:ascii="Arial" w:hAnsi="Arial" w:cs="Arial"/>
          <w:sz w:val="16"/>
          <w:szCs w:val="16"/>
        </w:rPr>
      </w:pPr>
      <w:r w:rsidRPr="00F64E7D">
        <w:rPr>
          <w:rFonts w:ascii="Arial" w:hAnsi="Arial" w:cs="Arial"/>
          <w:sz w:val="16"/>
          <w:szCs w:val="16"/>
        </w:rPr>
        <w:t>(4132) operatorzy wprowadzania danych – wskaźnik 15,0000,</w:t>
      </w:r>
    </w:p>
    <w:p w:rsidR="00F64E7D" w:rsidRPr="00F64E7D" w:rsidRDefault="00F64E7D" w:rsidP="00F64E7D">
      <w:pPr>
        <w:numPr>
          <w:ilvl w:val="0"/>
          <w:numId w:val="16"/>
        </w:numPr>
        <w:spacing w:line="360" w:lineRule="auto"/>
        <w:ind w:left="425" w:hanging="425"/>
        <w:jc w:val="both"/>
        <w:rPr>
          <w:rFonts w:ascii="Arial" w:hAnsi="Arial" w:cs="Arial"/>
          <w:sz w:val="16"/>
          <w:szCs w:val="16"/>
        </w:rPr>
      </w:pPr>
      <w:r w:rsidRPr="00F64E7D">
        <w:rPr>
          <w:rFonts w:ascii="Arial" w:hAnsi="Arial" w:cs="Arial"/>
          <w:sz w:val="16"/>
          <w:szCs w:val="16"/>
        </w:rPr>
        <w:t xml:space="preserve">(8122) operatorzy urządzeń do obróbki powierzchniowej metali i nakładania powłok </w:t>
      </w:r>
      <w:r w:rsidR="0080321C">
        <w:rPr>
          <w:rFonts w:ascii="Arial" w:hAnsi="Arial" w:cs="Arial"/>
          <w:sz w:val="16"/>
          <w:szCs w:val="16"/>
        </w:rPr>
        <w:t>–</w:t>
      </w:r>
      <w:r w:rsidRPr="00F64E7D">
        <w:rPr>
          <w:rFonts w:ascii="Arial" w:hAnsi="Arial" w:cs="Arial"/>
          <w:sz w:val="16"/>
          <w:szCs w:val="16"/>
        </w:rPr>
        <w:t xml:space="preserve"> wskaźnik 9,0000,</w:t>
      </w:r>
    </w:p>
    <w:p w:rsidR="00F64E7D" w:rsidRPr="00F64E7D" w:rsidRDefault="00F64E7D" w:rsidP="00F64E7D">
      <w:pPr>
        <w:numPr>
          <w:ilvl w:val="0"/>
          <w:numId w:val="16"/>
        </w:numPr>
        <w:spacing w:line="360" w:lineRule="auto"/>
        <w:ind w:left="425" w:hanging="425"/>
        <w:jc w:val="both"/>
        <w:rPr>
          <w:rFonts w:ascii="Arial" w:hAnsi="Arial" w:cs="Arial"/>
          <w:sz w:val="16"/>
          <w:szCs w:val="16"/>
        </w:rPr>
      </w:pPr>
      <w:r w:rsidRPr="00F64E7D">
        <w:rPr>
          <w:rFonts w:ascii="Arial" w:hAnsi="Arial" w:cs="Arial"/>
          <w:sz w:val="16"/>
          <w:szCs w:val="16"/>
        </w:rPr>
        <w:t xml:space="preserve">(5244) sprzedawcy (konsultanci) w centrach sprzedaży telefonicznej / internetowej </w:t>
      </w:r>
      <w:r w:rsidR="0080321C">
        <w:rPr>
          <w:rFonts w:ascii="Arial" w:hAnsi="Arial" w:cs="Arial"/>
          <w:sz w:val="16"/>
          <w:szCs w:val="16"/>
        </w:rPr>
        <w:t xml:space="preserve">– </w:t>
      </w:r>
      <w:r w:rsidRPr="00F64E7D">
        <w:rPr>
          <w:rFonts w:ascii="Arial" w:hAnsi="Arial" w:cs="Arial"/>
          <w:sz w:val="16"/>
          <w:szCs w:val="16"/>
        </w:rPr>
        <w:t>wskaźnik 8,8333,</w:t>
      </w:r>
    </w:p>
    <w:p w:rsidR="00F64E7D" w:rsidRPr="00F64E7D" w:rsidRDefault="00F64E7D" w:rsidP="00F64E7D">
      <w:pPr>
        <w:numPr>
          <w:ilvl w:val="0"/>
          <w:numId w:val="16"/>
        </w:numPr>
        <w:spacing w:line="360" w:lineRule="auto"/>
        <w:ind w:left="425" w:hanging="425"/>
        <w:jc w:val="both"/>
        <w:rPr>
          <w:rFonts w:ascii="Arial" w:hAnsi="Arial" w:cs="Arial"/>
          <w:sz w:val="16"/>
          <w:szCs w:val="16"/>
        </w:rPr>
      </w:pPr>
      <w:r w:rsidRPr="00F64E7D">
        <w:rPr>
          <w:rFonts w:ascii="Arial" w:hAnsi="Arial" w:cs="Arial"/>
          <w:sz w:val="16"/>
          <w:szCs w:val="16"/>
        </w:rPr>
        <w:t xml:space="preserve">(2412) doradcy finansowi i inwestycyjni </w:t>
      </w:r>
      <w:r w:rsidR="0080321C">
        <w:rPr>
          <w:rFonts w:ascii="Arial" w:hAnsi="Arial" w:cs="Arial"/>
          <w:sz w:val="16"/>
          <w:szCs w:val="16"/>
        </w:rPr>
        <w:t>–</w:t>
      </w:r>
      <w:r w:rsidRPr="00F64E7D">
        <w:rPr>
          <w:rFonts w:ascii="Arial" w:hAnsi="Arial" w:cs="Arial"/>
          <w:sz w:val="16"/>
          <w:szCs w:val="16"/>
        </w:rPr>
        <w:t xml:space="preserve"> wskaźnik 7,5556,</w:t>
      </w:r>
    </w:p>
    <w:p w:rsidR="00F64E7D" w:rsidRPr="00F64E7D" w:rsidRDefault="00F64E7D" w:rsidP="00F64E7D">
      <w:pPr>
        <w:numPr>
          <w:ilvl w:val="0"/>
          <w:numId w:val="16"/>
        </w:numPr>
        <w:spacing w:line="360" w:lineRule="auto"/>
        <w:ind w:left="425" w:hanging="425"/>
        <w:jc w:val="both"/>
        <w:rPr>
          <w:rFonts w:ascii="Arial" w:hAnsi="Arial" w:cs="Arial"/>
          <w:sz w:val="16"/>
          <w:szCs w:val="16"/>
        </w:rPr>
      </w:pPr>
      <w:r w:rsidRPr="00F64E7D">
        <w:rPr>
          <w:rFonts w:ascii="Arial" w:hAnsi="Arial" w:cs="Arial"/>
          <w:sz w:val="16"/>
          <w:szCs w:val="16"/>
        </w:rPr>
        <w:t xml:space="preserve">(3353) urzędnicy do spraw świadczeń społecznych </w:t>
      </w:r>
      <w:r w:rsidR="0080321C">
        <w:rPr>
          <w:rFonts w:ascii="Arial" w:hAnsi="Arial" w:cs="Arial"/>
          <w:sz w:val="16"/>
          <w:szCs w:val="16"/>
        </w:rPr>
        <w:t>–</w:t>
      </w:r>
      <w:r w:rsidRPr="00F64E7D">
        <w:rPr>
          <w:rFonts w:ascii="Arial" w:hAnsi="Arial" w:cs="Arial"/>
          <w:sz w:val="16"/>
          <w:szCs w:val="16"/>
        </w:rPr>
        <w:t xml:space="preserve"> wskaźnik 7,0000,</w:t>
      </w:r>
    </w:p>
    <w:p w:rsidR="00F64E7D" w:rsidRPr="00F64E7D" w:rsidRDefault="00F64E7D" w:rsidP="00F64E7D">
      <w:pPr>
        <w:numPr>
          <w:ilvl w:val="0"/>
          <w:numId w:val="16"/>
        </w:numPr>
        <w:spacing w:line="360" w:lineRule="auto"/>
        <w:ind w:left="425" w:hanging="425"/>
        <w:jc w:val="both"/>
        <w:rPr>
          <w:rFonts w:ascii="Arial" w:hAnsi="Arial" w:cs="Arial"/>
          <w:sz w:val="16"/>
          <w:szCs w:val="16"/>
        </w:rPr>
      </w:pPr>
      <w:r w:rsidRPr="00F64E7D">
        <w:rPr>
          <w:rFonts w:ascii="Arial" w:hAnsi="Arial" w:cs="Arial"/>
          <w:sz w:val="16"/>
          <w:szCs w:val="16"/>
        </w:rPr>
        <w:t>(9211) robotnicy pomocniczy przy pracach polowych – wskaźnik 7,0000,</w:t>
      </w:r>
    </w:p>
    <w:p w:rsidR="00F64E7D" w:rsidRPr="00F64E7D" w:rsidRDefault="00F64E7D" w:rsidP="00F64E7D">
      <w:pPr>
        <w:numPr>
          <w:ilvl w:val="0"/>
          <w:numId w:val="16"/>
        </w:numPr>
        <w:spacing w:line="360" w:lineRule="auto"/>
        <w:ind w:left="425" w:hanging="425"/>
        <w:jc w:val="both"/>
        <w:rPr>
          <w:rFonts w:ascii="Arial" w:hAnsi="Arial" w:cs="Arial"/>
          <w:sz w:val="16"/>
          <w:szCs w:val="16"/>
        </w:rPr>
      </w:pPr>
      <w:r w:rsidRPr="00F64E7D">
        <w:rPr>
          <w:rFonts w:ascii="Arial" w:hAnsi="Arial" w:cs="Arial"/>
          <w:sz w:val="16"/>
          <w:szCs w:val="16"/>
        </w:rPr>
        <w:t>(1420) kierownicy w handlu detalicznym i hurtowym – wskaźnik 6,2500,</w:t>
      </w:r>
    </w:p>
    <w:p w:rsidR="00F64E7D" w:rsidRPr="00F64E7D" w:rsidRDefault="00F64E7D" w:rsidP="00F64E7D">
      <w:pPr>
        <w:numPr>
          <w:ilvl w:val="0"/>
          <w:numId w:val="16"/>
        </w:numPr>
        <w:spacing w:line="360" w:lineRule="auto"/>
        <w:ind w:left="425" w:hanging="425"/>
        <w:jc w:val="both"/>
        <w:rPr>
          <w:rFonts w:ascii="Arial" w:hAnsi="Arial" w:cs="Arial"/>
          <w:sz w:val="16"/>
          <w:szCs w:val="16"/>
        </w:rPr>
      </w:pPr>
      <w:r w:rsidRPr="00F64E7D">
        <w:rPr>
          <w:rFonts w:ascii="Arial" w:hAnsi="Arial" w:cs="Arial"/>
          <w:sz w:val="16"/>
          <w:szCs w:val="16"/>
        </w:rPr>
        <w:lastRenderedPageBreak/>
        <w:t>(9622) pracownicy wykonujący dorywcze prace proste – wskaźnik 6,2222,</w:t>
      </w:r>
    </w:p>
    <w:p w:rsidR="00F64E7D" w:rsidRPr="00F64E7D" w:rsidRDefault="00F64E7D" w:rsidP="00F64E7D">
      <w:pPr>
        <w:numPr>
          <w:ilvl w:val="0"/>
          <w:numId w:val="16"/>
        </w:numPr>
        <w:spacing w:line="360" w:lineRule="auto"/>
        <w:ind w:left="425" w:hanging="425"/>
        <w:jc w:val="both"/>
        <w:rPr>
          <w:rFonts w:ascii="Arial" w:hAnsi="Arial" w:cs="Arial"/>
          <w:sz w:val="16"/>
          <w:szCs w:val="16"/>
        </w:rPr>
      </w:pPr>
      <w:r w:rsidRPr="00F64E7D">
        <w:rPr>
          <w:rFonts w:ascii="Arial" w:hAnsi="Arial" w:cs="Arial"/>
          <w:sz w:val="16"/>
          <w:szCs w:val="16"/>
        </w:rPr>
        <w:t>(2353) lektor języków obcych – wskaźnik 6,0000,</w:t>
      </w:r>
    </w:p>
    <w:p w:rsidR="00F64E7D" w:rsidRPr="00F64E7D" w:rsidRDefault="00F64E7D" w:rsidP="00F64E7D">
      <w:pPr>
        <w:numPr>
          <w:ilvl w:val="0"/>
          <w:numId w:val="16"/>
        </w:numPr>
        <w:spacing w:line="360" w:lineRule="auto"/>
        <w:ind w:left="425" w:hanging="425"/>
        <w:jc w:val="both"/>
        <w:rPr>
          <w:rFonts w:ascii="Arial" w:hAnsi="Arial" w:cs="Arial"/>
          <w:sz w:val="16"/>
          <w:szCs w:val="16"/>
        </w:rPr>
      </w:pPr>
      <w:r w:rsidRPr="00F64E7D">
        <w:rPr>
          <w:rFonts w:ascii="Arial" w:hAnsi="Arial" w:cs="Arial"/>
          <w:sz w:val="16"/>
          <w:szCs w:val="16"/>
        </w:rPr>
        <w:t>(4227) ankieterzy – wskaźnik 5,2500.</w:t>
      </w:r>
    </w:p>
    <w:p w:rsidR="00F64E7D" w:rsidRPr="00F64E7D" w:rsidRDefault="00F64E7D" w:rsidP="00F64E7D">
      <w:pPr>
        <w:spacing w:line="360" w:lineRule="auto"/>
        <w:ind w:left="426"/>
        <w:jc w:val="both"/>
        <w:rPr>
          <w:rFonts w:ascii="Arial" w:hAnsi="Arial" w:cs="Arial"/>
          <w:sz w:val="16"/>
          <w:szCs w:val="16"/>
        </w:rPr>
      </w:pPr>
    </w:p>
    <w:p w:rsidR="00F64E7D" w:rsidRPr="00F64E7D" w:rsidRDefault="00F64E7D" w:rsidP="00F64E7D">
      <w:pPr>
        <w:spacing w:line="360" w:lineRule="auto"/>
        <w:ind w:firstLine="851"/>
        <w:jc w:val="both"/>
        <w:rPr>
          <w:rFonts w:ascii="Arial" w:hAnsi="Arial" w:cs="Arial"/>
          <w:sz w:val="16"/>
          <w:szCs w:val="16"/>
        </w:rPr>
      </w:pPr>
      <w:r w:rsidRPr="00F64E7D">
        <w:rPr>
          <w:rFonts w:ascii="Arial" w:hAnsi="Arial" w:cs="Arial"/>
          <w:sz w:val="16"/>
          <w:szCs w:val="16"/>
        </w:rPr>
        <w:t>W grupie zawodów zrównoważonych, najkorzystniejszy wskaźnik odnotowano wśród przedstawicieli grup zawodów:</w:t>
      </w:r>
    </w:p>
    <w:p w:rsidR="00F64E7D" w:rsidRPr="00F64E7D" w:rsidRDefault="00F64E7D" w:rsidP="00F64E7D">
      <w:pPr>
        <w:numPr>
          <w:ilvl w:val="0"/>
          <w:numId w:val="14"/>
        </w:numPr>
        <w:spacing w:line="360" w:lineRule="auto"/>
        <w:ind w:left="426" w:hanging="426"/>
        <w:jc w:val="both"/>
        <w:rPr>
          <w:rFonts w:ascii="Arial" w:hAnsi="Arial" w:cs="Arial"/>
          <w:sz w:val="16"/>
          <w:szCs w:val="16"/>
        </w:rPr>
      </w:pPr>
      <w:r w:rsidRPr="00F64E7D">
        <w:rPr>
          <w:rFonts w:ascii="Arial" w:hAnsi="Arial" w:cs="Arial"/>
          <w:sz w:val="16"/>
          <w:szCs w:val="16"/>
        </w:rPr>
        <w:t xml:space="preserve">(2634) psycholodzy i pokrewni </w:t>
      </w:r>
      <w:r w:rsidR="008E5806">
        <w:rPr>
          <w:rFonts w:ascii="Arial" w:hAnsi="Arial" w:cs="Arial"/>
          <w:sz w:val="16"/>
          <w:szCs w:val="16"/>
        </w:rPr>
        <w:t>–</w:t>
      </w:r>
      <w:r w:rsidRPr="00F64E7D">
        <w:rPr>
          <w:rFonts w:ascii="Arial" w:hAnsi="Arial" w:cs="Arial"/>
          <w:sz w:val="16"/>
          <w:szCs w:val="16"/>
        </w:rPr>
        <w:t xml:space="preserve"> wskaźnik 1,1000,</w:t>
      </w:r>
    </w:p>
    <w:p w:rsidR="00F64E7D" w:rsidRPr="00F64E7D" w:rsidRDefault="00F64E7D" w:rsidP="00F64E7D">
      <w:pPr>
        <w:numPr>
          <w:ilvl w:val="0"/>
          <w:numId w:val="14"/>
        </w:numPr>
        <w:spacing w:line="360" w:lineRule="auto"/>
        <w:ind w:left="426" w:hanging="426"/>
        <w:jc w:val="both"/>
        <w:rPr>
          <w:rFonts w:ascii="Arial" w:hAnsi="Arial" w:cs="Arial"/>
          <w:sz w:val="16"/>
          <w:szCs w:val="16"/>
        </w:rPr>
      </w:pPr>
      <w:r w:rsidRPr="00F64E7D">
        <w:rPr>
          <w:rFonts w:ascii="Arial" w:hAnsi="Arial" w:cs="Arial"/>
          <w:sz w:val="16"/>
          <w:szCs w:val="16"/>
        </w:rPr>
        <w:t xml:space="preserve">(8343) maszyniści i operatorzy maszyn i urządzeń dźwigowo-transportowych i pokrewni </w:t>
      </w:r>
      <w:r w:rsidR="008E5806">
        <w:rPr>
          <w:rFonts w:ascii="Arial" w:hAnsi="Arial" w:cs="Arial"/>
          <w:sz w:val="16"/>
          <w:szCs w:val="16"/>
        </w:rPr>
        <w:t>–</w:t>
      </w:r>
      <w:r w:rsidRPr="00F64E7D">
        <w:rPr>
          <w:rFonts w:ascii="Arial" w:hAnsi="Arial" w:cs="Arial"/>
          <w:sz w:val="16"/>
          <w:szCs w:val="16"/>
        </w:rPr>
        <w:t xml:space="preserve"> wskaźnik 1,0625,</w:t>
      </w:r>
    </w:p>
    <w:p w:rsidR="00F64E7D" w:rsidRPr="00F64E7D" w:rsidRDefault="00F64E7D" w:rsidP="00F64E7D">
      <w:pPr>
        <w:numPr>
          <w:ilvl w:val="0"/>
          <w:numId w:val="14"/>
        </w:numPr>
        <w:spacing w:line="360" w:lineRule="auto"/>
        <w:ind w:left="426" w:hanging="426"/>
        <w:jc w:val="both"/>
        <w:rPr>
          <w:rFonts w:ascii="Arial" w:hAnsi="Arial" w:cs="Arial"/>
          <w:sz w:val="16"/>
          <w:szCs w:val="16"/>
        </w:rPr>
      </w:pPr>
      <w:r w:rsidRPr="00F64E7D">
        <w:rPr>
          <w:rFonts w:ascii="Arial" w:hAnsi="Arial" w:cs="Arial"/>
          <w:sz w:val="16"/>
          <w:szCs w:val="16"/>
        </w:rPr>
        <w:t xml:space="preserve">(3432) plastycy, dekoratorzy wnętrz i pokrewni </w:t>
      </w:r>
      <w:r w:rsidR="008E5806">
        <w:rPr>
          <w:rFonts w:ascii="Arial" w:hAnsi="Arial" w:cs="Arial"/>
          <w:sz w:val="16"/>
          <w:szCs w:val="16"/>
        </w:rPr>
        <w:t>–</w:t>
      </w:r>
      <w:r w:rsidRPr="00F64E7D">
        <w:rPr>
          <w:rFonts w:ascii="Arial" w:hAnsi="Arial" w:cs="Arial"/>
          <w:sz w:val="16"/>
          <w:szCs w:val="16"/>
        </w:rPr>
        <w:t xml:space="preserve"> wskaźnik 1,0435,</w:t>
      </w:r>
    </w:p>
    <w:p w:rsidR="00F64E7D" w:rsidRPr="00F64E7D" w:rsidRDefault="00F64E7D" w:rsidP="00F64E7D">
      <w:pPr>
        <w:numPr>
          <w:ilvl w:val="0"/>
          <w:numId w:val="14"/>
        </w:numPr>
        <w:spacing w:line="360" w:lineRule="auto"/>
        <w:ind w:left="426" w:hanging="426"/>
        <w:jc w:val="both"/>
        <w:rPr>
          <w:rFonts w:ascii="Arial" w:hAnsi="Arial" w:cs="Arial"/>
          <w:sz w:val="16"/>
          <w:szCs w:val="16"/>
        </w:rPr>
      </w:pPr>
      <w:r w:rsidRPr="00F64E7D">
        <w:rPr>
          <w:rFonts w:ascii="Arial" w:hAnsi="Arial" w:cs="Arial"/>
          <w:sz w:val="16"/>
          <w:szCs w:val="16"/>
        </w:rPr>
        <w:t xml:space="preserve">(9412) pomoce kuchenne </w:t>
      </w:r>
      <w:r w:rsidR="008E5806">
        <w:rPr>
          <w:rFonts w:ascii="Arial" w:hAnsi="Arial" w:cs="Arial"/>
          <w:sz w:val="16"/>
          <w:szCs w:val="16"/>
        </w:rPr>
        <w:t>–</w:t>
      </w:r>
      <w:r w:rsidRPr="00F64E7D">
        <w:rPr>
          <w:rFonts w:ascii="Arial" w:hAnsi="Arial" w:cs="Arial"/>
          <w:sz w:val="16"/>
          <w:szCs w:val="16"/>
        </w:rPr>
        <w:t xml:space="preserve"> wskaźnik 1,0316,</w:t>
      </w:r>
    </w:p>
    <w:p w:rsidR="00F64E7D" w:rsidRPr="00F64E7D" w:rsidRDefault="00F64E7D" w:rsidP="00F64E7D">
      <w:pPr>
        <w:numPr>
          <w:ilvl w:val="0"/>
          <w:numId w:val="14"/>
        </w:numPr>
        <w:spacing w:line="360" w:lineRule="auto"/>
        <w:ind w:left="426" w:hanging="426"/>
        <w:jc w:val="both"/>
        <w:rPr>
          <w:rFonts w:ascii="Arial" w:hAnsi="Arial" w:cs="Arial"/>
          <w:sz w:val="16"/>
          <w:szCs w:val="16"/>
        </w:rPr>
      </w:pPr>
      <w:r w:rsidRPr="00F64E7D">
        <w:rPr>
          <w:rFonts w:ascii="Arial" w:hAnsi="Arial" w:cs="Arial"/>
          <w:sz w:val="16"/>
          <w:szCs w:val="16"/>
        </w:rPr>
        <w:t xml:space="preserve">(7422) monterzy i serwisanci sieci instalacji i urządzeń telekomunikacyjnych </w:t>
      </w:r>
      <w:r w:rsidR="008E5806">
        <w:rPr>
          <w:rFonts w:ascii="Arial" w:hAnsi="Arial" w:cs="Arial"/>
          <w:sz w:val="16"/>
          <w:szCs w:val="16"/>
        </w:rPr>
        <w:t>–</w:t>
      </w:r>
      <w:r w:rsidRPr="00F64E7D">
        <w:rPr>
          <w:rFonts w:ascii="Arial" w:hAnsi="Arial" w:cs="Arial"/>
          <w:sz w:val="16"/>
          <w:szCs w:val="16"/>
        </w:rPr>
        <w:t xml:space="preserve"> wskaźnik 1,0286,</w:t>
      </w:r>
    </w:p>
    <w:p w:rsidR="00F64E7D" w:rsidRPr="00F64E7D" w:rsidRDefault="00F64E7D" w:rsidP="00F64E7D">
      <w:pPr>
        <w:numPr>
          <w:ilvl w:val="0"/>
          <w:numId w:val="14"/>
        </w:numPr>
        <w:spacing w:line="360" w:lineRule="auto"/>
        <w:ind w:left="426" w:hanging="426"/>
        <w:jc w:val="both"/>
        <w:rPr>
          <w:rFonts w:ascii="Arial" w:hAnsi="Arial" w:cs="Arial"/>
          <w:sz w:val="16"/>
          <w:szCs w:val="16"/>
        </w:rPr>
      </w:pPr>
      <w:r w:rsidRPr="00F64E7D">
        <w:rPr>
          <w:rFonts w:ascii="Arial" w:hAnsi="Arial" w:cs="Arial"/>
          <w:sz w:val="16"/>
          <w:szCs w:val="16"/>
        </w:rPr>
        <w:t xml:space="preserve">(7132) lakiernicy </w:t>
      </w:r>
      <w:r w:rsidR="008E5806">
        <w:rPr>
          <w:rFonts w:ascii="Arial" w:hAnsi="Arial" w:cs="Arial"/>
          <w:sz w:val="16"/>
          <w:szCs w:val="16"/>
        </w:rPr>
        <w:t>–</w:t>
      </w:r>
      <w:r w:rsidRPr="00F64E7D">
        <w:rPr>
          <w:rFonts w:ascii="Arial" w:hAnsi="Arial" w:cs="Arial"/>
          <w:sz w:val="16"/>
          <w:szCs w:val="16"/>
        </w:rPr>
        <w:t xml:space="preserve"> wskaźnik 1,0241,</w:t>
      </w:r>
    </w:p>
    <w:p w:rsidR="00F64E7D" w:rsidRPr="00F64E7D" w:rsidRDefault="00F64E7D" w:rsidP="00F64E7D">
      <w:pPr>
        <w:numPr>
          <w:ilvl w:val="0"/>
          <w:numId w:val="14"/>
        </w:numPr>
        <w:spacing w:line="360" w:lineRule="auto"/>
        <w:ind w:left="426" w:hanging="426"/>
        <w:jc w:val="both"/>
        <w:rPr>
          <w:rFonts w:ascii="Arial" w:hAnsi="Arial" w:cs="Arial"/>
          <w:sz w:val="16"/>
          <w:szCs w:val="16"/>
        </w:rPr>
      </w:pPr>
      <w:r w:rsidRPr="00F64E7D">
        <w:rPr>
          <w:rFonts w:ascii="Arial" w:hAnsi="Arial" w:cs="Arial"/>
          <w:sz w:val="16"/>
          <w:szCs w:val="16"/>
        </w:rPr>
        <w:t xml:space="preserve">(7411) elektrycy budowlani i pokrewni </w:t>
      </w:r>
      <w:r w:rsidR="008E5806">
        <w:rPr>
          <w:rFonts w:ascii="Arial" w:hAnsi="Arial" w:cs="Arial"/>
          <w:sz w:val="16"/>
          <w:szCs w:val="16"/>
        </w:rPr>
        <w:t>–</w:t>
      </w:r>
      <w:r w:rsidRPr="00F64E7D">
        <w:rPr>
          <w:rFonts w:ascii="Arial" w:hAnsi="Arial" w:cs="Arial"/>
          <w:sz w:val="16"/>
          <w:szCs w:val="16"/>
        </w:rPr>
        <w:t xml:space="preserve"> wskaźnik 1,0180.</w:t>
      </w:r>
    </w:p>
    <w:p w:rsidR="00F64E7D" w:rsidRPr="00F64E7D" w:rsidRDefault="00F64E7D" w:rsidP="00F64E7D">
      <w:pPr>
        <w:spacing w:line="360" w:lineRule="auto"/>
        <w:ind w:left="426"/>
        <w:jc w:val="both"/>
        <w:rPr>
          <w:rFonts w:ascii="Arial" w:hAnsi="Arial" w:cs="Arial"/>
          <w:sz w:val="16"/>
          <w:szCs w:val="16"/>
        </w:rPr>
      </w:pPr>
    </w:p>
    <w:p w:rsidR="00F64E7D" w:rsidRPr="00F64E7D" w:rsidRDefault="00F64E7D" w:rsidP="00F64E7D">
      <w:pPr>
        <w:spacing w:line="360" w:lineRule="auto"/>
        <w:ind w:firstLine="851"/>
        <w:jc w:val="both"/>
        <w:rPr>
          <w:rFonts w:ascii="Arial" w:hAnsi="Arial" w:cs="Arial"/>
          <w:sz w:val="16"/>
          <w:szCs w:val="16"/>
        </w:rPr>
      </w:pPr>
      <w:r w:rsidRPr="00F64E7D">
        <w:rPr>
          <w:rFonts w:ascii="Arial" w:hAnsi="Arial" w:cs="Arial"/>
          <w:sz w:val="16"/>
          <w:szCs w:val="16"/>
        </w:rPr>
        <w:t>W grupie zawodów nadwyżkowych, najkorzystniejszy wskaźnik intensywności nadwyżki odnotowano w grupach zawodów:</w:t>
      </w:r>
    </w:p>
    <w:p w:rsidR="00F64E7D" w:rsidRPr="00F64E7D" w:rsidRDefault="00F64E7D" w:rsidP="00F64E7D">
      <w:pPr>
        <w:numPr>
          <w:ilvl w:val="0"/>
          <w:numId w:val="14"/>
        </w:numPr>
        <w:spacing w:line="360" w:lineRule="auto"/>
        <w:ind w:left="426" w:hanging="426"/>
        <w:jc w:val="both"/>
        <w:rPr>
          <w:rFonts w:ascii="Arial" w:hAnsi="Arial" w:cs="Arial"/>
          <w:sz w:val="16"/>
          <w:szCs w:val="16"/>
        </w:rPr>
      </w:pPr>
      <w:r w:rsidRPr="00F64E7D">
        <w:rPr>
          <w:rFonts w:ascii="Arial" w:hAnsi="Arial" w:cs="Arial"/>
          <w:sz w:val="16"/>
          <w:szCs w:val="16"/>
        </w:rPr>
        <w:t xml:space="preserve">(2342) specjaliści do spraw wychowania małego dziecka </w:t>
      </w:r>
      <w:r w:rsidR="008E5806">
        <w:rPr>
          <w:rFonts w:ascii="Arial" w:hAnsi="Arial" w:cs="Arial"/>
          <w:sz w:val="16"/>
          <w:szCs w:val="16"/>
        </w:rPr>
        <w:t>–</w:t>
      </w:r>
      <w:r w:rsidRPr="00F64E7D">
        <w:rPr>
          <w:rFonts w:ascii="Arial" w:hAnsi="Arial" w:cs="Arial"/>
          <w:sz w:val="16"/>
          <w:szCs w:val="16"/>
        </w:rPr>
        <w:t xml:space="preserve"> wskaźnik 0,8889,</w:t>
      </w:r>
    </w:p>
    <w:p w:rsidR="00F64E7D" w:rsidRPr="00F64E7D" w:rsidRDefault="00F64E7D" w:rsidP="00F64E7D">
      <w:pPr>
        <w:numPr>
          <w:ilvl w:val="0"/>
          <w:numId w:val="14"/>
        </w:numPr>
        <w:spacing w:line="360" w:lineRule="auto"/>
        <w:ind w:left="426" w:hanging="426"/>
        <w:jc w:val="both"/>
        <w:rPr>
          <w:rFonts w:ascii="Arial" w:hAnsi="Arial" w:cs="Arial"/>
          <w:sz w:val="16"/>
          <w:szCs w:val="16"/>
        </w:rPr>
      </w:pPr>
      <w:r w:rsidRPr="00F64E7D">
        <w:rPr>
          <w:rFonts w:ascii="Arial" w:hAnsi="Arial" w:cs="Arial"/>
          <w:sz w:val="16"/>
          <w:szCs w:val="16"/>
        </w:rPr>
        <w:t xml:space="preserve">(8152) operatorzy maszyn tkackich i dziewiarskich </w:t>
      </w:r>
      <w:r w:rsidR="008E5806">
        <w:rPr>
          <w:rFonts w:ascii="Arial" w:hAnsi="Arial" w:cs="Arial"/>
          <w:sz w:val="16"/>
          <w:szCs w:val="16"/>
        </w:rPr>
        <w:t>–</w:t>
      </w:r>
      <w:r w:rsidRPr="00F64E7D">
        <w:rPr>
          <w:rFonts w:ascii="Arial" w:hAnsi="Arial" w:cs="Arial"/>
          <w:sz w:val="16"/>
          <w:szCs w:val="16"/>
        </w:rPr>
        <w:t xml:space="preserve"> wskaźnik 0,8889,</w:t>
      </w:r>
    </w:p>
    <w:p w:rsidR="00F64E7D" w:rsidRPr="00F64E7D" w:rsidRDefault="00F64E7D" w:rsidP="00F64E7D">
      <w:pPr>
        <w:numPr>
          <w:ilvl w:val="0"/>
          <w:numId w:val="14"/>
        </w:numPr>
        <w:spacing w:line="360" w:lineRule="auto"/>
        <w:ind w:left="426" w:hanging="426"/>
        <w:jc w:val="both"/>
        <w:rPr>
          <w:rFonts w:ascii="Arial" w:hAnsi="Arial" w:cs="Arial"/>
          <w:sz w:val="16"/>
          <w:szCs w:val="16"/>
        </w:rPr>
      </w:pPr>
      <w:r w:rsidRPr="00F64E7D">
        <w:rPr>
          <w:rFonts w:ascii="Arial" w:hAnsi="Arial" w:cs="Arial"/>
          <w:sz w:val="16"/>
          <w:szCs w:val="16"/>
        </w:rPr>
        <w:t xml:space="preserve">(8114) operatorzy maszyn i urządzeń do produkcji wyrobów cementowych, kamiennych </w:t>
      </w:r>
      <w:r w:rsidR="00943687">
        <w:rPr>
          <w:rFonts w:ascii="Arial" w:hAnsi="Arial" w:cs="Arial"/>
          <w:sz w:val="16"/>
          <w:szCs w:val="16"/>
        </w:rPr>
        <w:br/>
      </w:r>
      <w:r w:rsidRPr="00F64E7D">
        <w:rPr>
          <w:rFonts w:ascii="Arial" w:hAnsi="Arial" w:cs="Arial"/>
          <w:sz w:val="16"/>
          <w:szCs w:val="16"/>
        </w:rPr>
        <w:t xml:space="preserve">i pokrewni </w:t>
      </w:r>
      <w:r w:rsidR="008E5806">
        <w:rPr>
          <w:rFonts w:ascii="Arial" w:hAnsi="Arial" w:cs="Arial"/>
          <w:sz w:val="16"/>
          <w:szCs w:val="16"/>
        </w:rPr>
        <w:t>–</w:t>
      </w:r>
      <w:r w:rsidRPr="00F64E7D">
        <w:rPr>
          <w:rFonts w:ascii="Arial" w:hAnsi="Arial" w:cs="Arial"/>
          <w:sz w:val="16"/>
          <w:szCs w:val="16"/>
        </w:rPr>
        <w:t xml:space="preserve"> wskaźnik 0,8667,</w:t>
      </w:r>
    </w:p>
    <w:p w:rsidR="00F64E7D" w:rsidRPr="00F64E7D" w:rsidRDefault="00F64E7D" w:rsidP="00F64E7D">
      <w:pPr>
        <w:numPr>
          <w:ilvl w:val="0"/>
          <w:numId w:val="14"/>
        </w:numPr>
        <w:spacing w:line="360" w:lineRule="auto"/>
        <w:ind w:left="426" w:hanging="426"/>
        <w:jc w:val="both"/>
        <w:rPr>
          <w:rFonts w:ascii="Arial" w:hAnsi="Arial" w:cs="Arial"/>
          <w:sz w:val="16"/>
          <w:szCs w:val="16"/>
        </w:rPr>
      </w:pPr>
      <w:r w:rsidRPr="00F64E7D">
        <w:rPr>
          <w:rFonts w:ascii="Arial" w:hAnsi="Arial" w:cs="Arial"/>
          <w:sz w:val="16"/>
          <w:szCs w:val="16"/>
        </w:rPr>
        <w:t xml:space="preserve">(8111) górnicy podziemnej i odkrywkowej eksploatacji złóż i pokrewni </w:t>
      </w:r>
      <w:r w:rsidR="008E5806">
        <w:rPr>
          <w:rFonts w:ascii="Arial" w:hAnsi="Arial" w:cs="Arial"/>
          <w:sz w:val="16"/>
          <w:szCs w:val="16"/>
        </w:rPr>
        <w:t>–</w:t>
      </w:r>
      <w:r w:rsidRPr="00F64E7D">
        <w:rPr>
          <w:rFonts w:ascii="Arial" w:hAnsi="Arial" w:cs="Arial"/>
          <w:sz w:val="16"/>
          <w:szCs w:val="16"/>
        </w:rPr>
        <w:t xml:space="preserve"> wskaźnik 0,8636,</w:t>
      </w:r>
    </w:p>
    <w:p w:rsidR="00F64E7D" w:rsidRPr="00F64E7D" w:rsidRDefault="00F64E7D" w:rsidP="00F64E7D">
      <w:pPr>
        <w:numPr>
          <w:ilvl w:val="0"/>
          <w:numId w:val="14"/>
        </w:numPr>
        <w:spacing w:line="360" w:lineRule="auto"/>
        <w:ind w:left="426" w:hanging="426"/>
        <w:jc w:val="both"/>
        <w:rPr>
          <w:rFonts w:ascii="Arial" w:hAnsi="Arial" w:cs="Arial"/>
          <w:sz w:val="16"/>
          <w:szCs w:val="16"/>
        </w:rPr>
      </w:pPr>
      <w:r w:rsidRPr="00F64E7D">
        <w:rPr>
          <w:rFonts w:ascii="Arial" w:hAnsi="Arial" w:cs="Arial"/>
          <w:sz w:val="16"/>
          <w:szCs w:val="16"/>
        </w:rPr>
        <w:t xml:space="preserve">(5151) pracownicy obsługi technicznej biur, hoteli i innych obiektów </w:t>
      </w:r>
      <w:r w:rsidR="008E5806">
        <w:rPr>
          <w:rFonts w:ascii="Arial" w:hAnsi="Arial" w:cs="Arial"/>
          <w:sz w:val="16"/>
          <w:szCs w:val="16"/>
        </w:rPr>
        <w:t>–</w:t>
      </w:r>
      <w:r w:rsidRPr="00F64E7D">
        <w:rPr>
          <w:rFonts w:ascii="Arial" w:hAnsi="Arial" w:cs="Arial"/>
          <w:sz w:val="16"/>
          <w:szCs w:val="16"/>
        </w:rPr>
        <w:t xml:space="preserve"> wskaźnik 0,8571,</w:t>
      </w:r>
    </w:p>
    <w:p w:rsidR="00F64E7D" w:rsidRPr="00F64E7D" w:rsidRDefault="00F64E7D" w:rsidP="00F64E7D">
      <w:pPr>
        <w:numPr>
          <w:ilvl w:val="0"/>
          <w:numId w:val="14"/>
        </w:numPr>
        <w:spacing w:line="360" w:lineRule="auto"/>
        <w:ind w:left="426" w:hanging="426"/>
        <w:jc w:val="both"/>
        <w:rPr>
          <w:rFonts w:ascii="Arial" w:hAnsi="Arial" w:cs="Arial"/>
          <w:sz w:val="16"/>
          <w:szCs w:val="16"/>
        </w:rPr>
      </w:pPr>
      <w:r w:rsidRPr="00F64E7D">
        <w:rPr>
          <w:rFonts w:ascii="Arial" w:hAnsi="Arial" w:cs="Arial"/>
          <w:sz w:val="16"/>
          <w:szCs w:val="16"/>
        </w:rPr>
        <w:t xml:space="preserve">(3211) operatorzy aparatury medycznej </w:t>
      </w:r>
      <w:r w:rsidR="008E5806">
        <w:rPr>
          <w:rFonts w:ascii="Arial" w:hAnsi="Arial" w:cs="Arial"/>
          <w:sz w:val="16"/>
          <w:szCs w:val="16"/>
        </w:rPr>
        <w:t>–</w:t>
      </w:r>
      <w:r w:rsidRPr="00F64E7D">
        <w:rPr>
          <w:rFonts w:ascii="Arial" w:hAnsi="Arial" w:cs="Arial"/>
          <w:sz w:val="16"/>
          <w:szCs w:val="16"/>
        </w:rPr>
        <w:t xml:space="preserve"> wskaźnik 0,8571,</w:t>
      </w:r>
    </w:p>
    <w:p w:rsidR="00F64E7D" w:rsidRPr="00F64E7D" w:rsidRDefault="00F64E7D" w:rsidP="00F64E7D">
      <w:pPr>
        <w:numPr>
          <w:ilvl w:val="0"/>
          <w:numId w:val="14"/>
        </w:numPr>
        <w:spacing w:line="360" w:lineRule="auto"/>
        <w:ind w:left="426" w:hanging="426"/>
        <w:jc w:val="both"/>
        <w:rPr>
          <w:rFonts w:ascii="Arial" w:hAnsi="Arial" w:cs="Arial"/>
          <w:sz w:val="16"/>
          <w:szCs w:val="16"/>
        </w:rPr>
      </w:pPr>
      <w:r w:rsidRPr="00F64E7D">
        <w:rPr>
          <w:rFonts w:ascii="Arial" w:hAnsi="Arial" w:cs="Arial"/>
          <w:sz w:val="16"/>
          <w:szCs w:val="16"/>
        </w:rPr>
        <w:t xml:space="preserve">(9112) pomoce i sprzątaczki biurowe, hotelowe i pokrewne </w:t>
      </w:r>
      <w:r w:rsidR="008E5806">
        <w:rPr>
          <w:rFonts w:ascii="Arial" w:hAnsi="Arial" w:cs="Arial"/>
          <w:sz w:val="16"/>
          <w:szCs w:val="16"/>
        </w:rPr>
        <w:t>–</w:t>
      </w:r>
      <w:r w:rsidRPr="00F64E7D">
        <w:rPr>
          <w:rFonts w:ascii="Arial" w:hAnsi="Arial" w:cs="Arial"/>
          <w:sz w:val="16"/>
          <w:szCs w:val="16"/>
        </w:rPr>
        <w:t xml:space="preserve"> wskaźnik 0,8242,</w:t>
      </w:r>
    </w:p>
    <w:p w:rsidR="00F64E7D" w:rsidRPr="00F64E7D" w:rsidRDefault="00F64E7D" w:rsidP="00F64E7D">
      <w:pPr>
        <w:numPr>
          <w:ilvl w:val="0"/>
          <w:numId w:val="14"/>
        </w:numPr>
        <w:spacing w:line="360" w:lineRule="auto"/>
        <w:ind w:left="426" w:hanging="426"/>
        <w:jc w:val="both"/>
        <w:rPr>
          <w:rFonts w:ascii="Arial" w:hAnsi="Arial" w:cs="Arial"/>
          <w:sz w:val="16"/>
          <w:szCs w:val="16"/>
        </w:rPr>
      </w:pPr>
      <w:r w:rsidRPr="00F64E7D">
        <w:rPr>
          <w:rFonts w:ascii="Arial" w:hAnsi="Arial" w:cs="Arial"/>
          <w:sz w:val="16"/>
          <w:szCs w:val="16"/>
        </w:rPr>
        <w:t xml:space="preserve">(7533) szwaczki, hafciarki i pokrewni </w:t>
      </w:r>
      <w:r w:rsidR="008E5806">
        <w:rPr>
          <w:rFonts w:ascii="Arial" w:hAnsi="Arial" w:cs="Arial"/>
          <w:sz w:val="16"/>
          <w:szCs w:val="16"/>
        </w:rPr>
        <w:t>–</w:t>
      </w:r>
      <w:r w:rsidRPr="00F64E7D">
        <w:rPr>
          <w:rFonts w:ascii="Arial" w:hAnsi="Arial" w:cs="Arial"/>
          <w:sz w:val="16"/>
          <w:szCs w:val="16"/>
        </w:rPr>
        <w:t xml:space="preserve"> wskaźnik 0,8136,</w:t>
      </w:r>
    </w:p>
    <w:p w:rsidR="00F64E7D" w:rsidRPr="00F64E7D" w:rsidRDefault="00F64E7D" w:rsidP="00F64E7D">
      <w:pPr>
        <w:numPr>
          <w:ilvl w:val="0"/>
          <w:numId w:val="14"/>
        </w:numPr>
        <w:spacing w:line="360" w:lineRule="auto"/>
        <w:ind w:left="426" w:hanging="426"/>
        <w:jc w:val="both"/>
        <w:rPr>
          <w:rFonts w:ascii="Arial" w:hAnsi="Arial" w:cs="Arial"/>
          <w:sz w:val="16"/>
          <w:szCs w:val="16"/>
        </w:rPr>
      </w:pPr>
      <w:r w:rsidRPr="00F64E7D">
        <w:rPr>
          <w:rFonts w:ascii="Arial" w:hAnsi="Arial" w:cs="Arial"/>
          <w:sz w:val="16"/>
          <w:szCs w:val="16"/>
        </w:rPr>
        <w:t xml:space="preserve">(3213) technicy farmaceutyczni </w:t>
      </w:r>
      <w:r w:rsidR="008E5806">
        <w:rPr>
          <w:rFonts w:ascii="Arial" w:hAnsi="Arial" w:cs="Arial"/>
          <w:sz w:val="16"/>
          <w:szCs w:val="16"/>
        </w:rPr>
        <w:t>–</w:t>
      </w:r>
      <w:r w:rsidRPr="00F64E7D">
        <w:rPr>
          <w:rFonts w:ascii="Arial" w:hAnsi="Arial" w:cs="Arial"/>
          <w:sz w:val="16"/>
          <w:szCs w:val="16"/>
        </w:rPr>
        <w:t xml:space="preserve"> wskaźnik 0,8000,</w:t>
      </w:r>
    </w:p>
    <w:p w:rsidR="00F64E7D" w:rsidRPr="00F64E7D" w:rsidRDefault="00F64E7D" w:rsidP="00F64E7D">
      <w:pPr>
        <w:numPr>
          <w:ilvl w:val="0"/>
          <w:numId w:val="14"/>
        </w:numPr>
        <w:spacing w:line="360" w:lineRule="auto"/>
        <w:ind w:left="426" w:hanging="426"/>
        <w:jc w:val="both"/>
        <w:rPr>
          <w:rFonts w:ascii="Arial" w:hAnsi="Arial" w:cs="Arial"/>
          <w:sz w:val="16"/>
          <w:szCs w:val="16"/>
        </w:rPr>
      </w:pPr>
      <w:r w:rsidRPr="00F64E7D">
        <w:rPr>
          <w:rFonts w:ascii="Arial" w:hAnsi="Arial" w:cs="Arial"/>
          <w:sz w:val="16"/>
          <w:szCs w:val="16"/>
        </w:rPr>
        <w:t xml:space="preserve">(7127) monterzy instalacji klimatyzacyjnych i chłodniczych </w:t>
      </w:r>
      <w:r w:rsidR="008E5806">
        <w:rPr>
          <w:rFonts w:ascii="Arial" w:hAnsi="Arial" w:cs="Arial"/>
          <w:sz w:val="16"/>
          <w:szCs w:val="16"/>
        </w:rPr>
        <w:t>–</w:t>
      </w:r>
      <w:r w:rsidRPr="00F64E7D">
        <w:rPr>
          <w:rFonts w:ascii="Arial" w:hAnsi="Arial" w:cs="Arial"/>
          <w:sz w:val="16"/>
          <w:szCs w:val="16"/>
        </w:rPr>
        <w:t xml:space="preserve"> wskaźnik 0,8000,</w:t>
      </w:r>
    </w:p>
    <w:p w:rsidR="00F64E7D" w:rsidRDefault="00F64E7D" w:rsidP="00F64E7D">
      <w:pPr>
        <w:numPr>
          <w:ilvl w:val="0"/>
          <w:numId w:val="14"/>
        </w:numPr>
        <w:spacing w:line="360" w:lineRule="auto"/>
        <w:ind w:left="426" w:hanging="426"/>
        <w:jc w:val="both"/>
        <w:rPr>
          <w:rFonts w:ascii="Arial" w:hAnsi="Arial" w:cs="Arial"/>
          <w:sz w:val="16"/>
          <w:szCs w:val="16"/>
        </w:rPr>
      </w:pPr>
      <w:r w:rsidRPr="00F64E7D">
        <w:rPr>
          <w:rFonts w:ascii="Arial" w:hAnsi="Arial" w:cs="Arial"/>
          <w:sz w:val="16"/>
          <w:szCs w:val="16"/>
        </w:rPr>
        <w:t xml:space="preserve">(3422) trenerzy, instruktorzy i działacze sportowi </w:t>
      </w:r>
      <w:r w:rsidR="008E5806">
        <w:rPr>
          <w:rFonts w:ascii="Arial" w:hAnsi="Arial" w:cs="Arial"/>
          <w:sz w:val="16"/>
          <w:szCs w:val="16"/>
        </w:rPr>
        <w:t>–</w:t>
      </w:r>
      <w:r w:rsidRPr="00F64E7D">
        <w:rPr>
          <w:rFonts w:ascii="Arial" w:hAnsi="Arial" w:cs="Arial"/>
          <w:sz w:val="16"/>
          <w:szCs w:val="16"/>
        </w:rPr>
        <w:t xml:space="preserve"> wskaźnik 0,8000.</w:t>
      </w:r>
    </w:p>
    <w:p w:rsidR="00F64E7D" w:rsidRDefault="00F64E7D" w:rsidP="00F64E7D">
      <w:pPr>
        <w:spacing w:line="360" w:lineRule="auto"/>
        <w:ind w:left="426"/>
        <w:jc w:val="both"/>
        <w:rPr>
          <w:rFonts w:ascii="Arial" w:hAnsi="Arial" w:cs="Arial"/>
          <w:sz w:val="16"/>
          <w:szCs w:val="16"/>
        </w:rPr>
      </w:pPr>
    </w:p>
    <w:p w:rsidR="00F64E7D" w:rsidRPr="00F64E7D" w:rsidRDefault="00F64E7D" w:rsidP="00F64E7D">
      <w:pPr>
        <w:keepNext/>
        <w:spacing w:line="360" w:lineRule="auto"/>
        <w:outlineLvl w:val="1"/>
        <w:rPr>
          <w:rFonts w:ascii="Arial" w:hAnsi="Arial" w:cs="Arial"/>
          <w:b/>
          <w:sz w:val="16"/>
          <w:szCs w:val="16"/>
        </w:rPr>
      </w:pPr>
      <w:bookmarkStart w:id="91" w:name="_Toc333224896"/>
      <w:bookmarkStart w:id="92" w:name="_Toc402418599"/>
      <w:r>
        <w:rPr>
          <w:rFonts w:ascii="Arial" w:hAnsi="Arial" w:cs="Arial"/>
          <w:b/>
          <w:sz w:val="16"/>
          <w:szCs w:val="16"/>
        </w:rPr>
        <w:lastRenderedPageBreak/>
        <w:t>4</w:t>
      </w:r>
      <w:r w:rsidRPr="00F64E7D">
        <w:rPr>
          <w:rFonts w:ascii="Arial" w:hAnsi="Arial" w:cs="Arial"/>
          <w:b/>
          <w:sz w:val="16"/>
          <w:szCs w:val="16"/>
        </w:rPr>
        <w:t>.3. Bezrobotni według poszczególnych zawodów (kody sześciocyfrowe)</w:t>
      </w:r>
      <w:bookmarkEnd w:id="91"/>
      <w:bookmarkEnd w:id="92"/>
    </w:p>
    <w:p w:rsidR="00F64E7D" w:rsidRPr="00F64E7D" w:rsidRDefault="00F64E7D" w:rsidP="00F64E7D">
      <w:pPr>
        <w:rPr>
          <w:rFonts w:ascii="Arial" w:hAnsi="Arial" w:cs="Arial"/>
          <w:sz w:val="16"/>
          <w:szCs w:val="16"/>
        </w:rPr>
      </w:pPr>
    </w:p>
    <w:p w:rsidR="00F64E7D" w:rsidRPr="00F64E7D" w:rsidRDefault="00F64E7D" w:rsidP="00F64E7D">
      <w:pPr>
        <w:spacing w:line="360" w:lineRule="auto"/>
        <w:ind w:firstLine="851"/>
        <w:jc w:val="both"/>
        <w:rPr>
          <w:rFonts w:ascii="Arial" w:hAnsi="Arial" w:cs="Arial"/>
          <w:sz w:val="16"/>
          <w:szCs w:val="16"/>
        </w:rPr>
      </w:pPr>
      <w:r w:rsidRPr="00F64E7D">
        <w:rPr>
          <w:rFonts w:ascii="Arial" w:hAnsi="Arial" w:cs="Arial"/>
          <w:sz w:val="16"/>
          <w:szCs w:val="16"/>
        </w:rPr>
        <w:t xml:space="preserve">Analizując zarejestrowanych nowych bezrobotnych według poszczególnych zawodów oraz napływ wolnych miejsc pracy i miejsc aktywizacji zawodowej, w oparciu </w:t>
      </w:r>
      <w:r w:rsidRPr="00F64E7D">
        <w:rPr>
          <w:rFonts w:ascii="Arial" w:hAnsi="Arial" w:cs="Arial"/>
          <w:sz w:val="16"/>
          <w:szCs w:val="16"/>
        </w:rPr>
        <w:br/>
        <w:t xml:space="preserve">o wskaźnik intensywności nadwyżki (deficytu) zawodów, wyłoniono w I półroczu 2014 r. </w:t>
      </w:r>
      <w:r w:rsidRPr="00F64E7D">
        <w:rPr>
          <w:rFonts w:ascii="Arial" w:hAnsi="Arial" w:cs="Arial"/>
          <w:sz w:val="16"/>
          <w:szCs w:val="16"/>
        </w:rPr>
        <w:br/>
        <w:t>w województwie lubuskim:</w:t>
      </w:r>
    </w:p>
    <w:p w:rsidR="00F64E7D" w:rsidRPr="00F64E7D" w:rsidRDefault="00F64E7D" w:rsidP="00F64E7D">
      <w:pPr>
        <w:numPr>
          <w:ilvl w:val="0"/>
          <w:numId w:val="33"/>
        </w:numPr>
        <w:spacing w:line="360" w:lineRule="auto"/>
        <w:ind w:left="426" w:hanging="426"/>
        <w:jc w:val="both"/>
        <w:rPr>
          <w:rFonts w:ascii="Arial" w:hAnsi="Arial" w:cs="Arial"/>
          <w:sz w:val="16"/>
          <w:szCs w:val="16"/>
        </w:rPr>
      </w:pPr>
      <w:r w:rsidRPr="00F64E7D">
        <w:rPr>
          <w:rFonts w:ascii="Arial" w:hAnsi="Arial" w:cs="Arial"/>
          <w:sz w:val="16"/>
          <w:szCs w:val="16"/>
        </w:rPr>
        <w:t>344 zawody deficytowe,</w:t>
      </w:r>
    </w:p>
    <w:p w:rsidR="00F64E7D" w:rsidRPr="00F64E7D" w:rsidRDefault="00F64E7D" w:rsidP="00F64E7D">
      <w:pPr>
        <w:numPr>
          <w:ilvl w:val="0"/>
          <w:numId w:val="33"/>
        </w:numPr>
        <w:spacing w:line="360" w:lineRule="auto"/>
        <w:ind w:left="426" w:hanging="426"/>
        <w:jc w:val="both"/>
        <w:rPr>
          <w:rFonts w:ascii="Arial" w:hAnsi="Arial" w:cs="Arial"/>
          <w:sz w:val="16"/>
          <w:szCs w:val="16"/>
        </w:rPr>
      </w:pPr>
      <w:r w:rsidRPr="00F64E7D">
        <w:rPr>
          <w:rFonts w:ascii="Arial" w:hAnsi="Arial" w:cs="Arial"/>
          <w:sz w:val="16"/>
          <w:szCs w:val="16"/>
        </w:rPr>
        <w:t>83 zawody zrównoważone,</w:t>
      </w:r>
    </w:p>
    <w:p w:rsidR="00F64E7D" w:rsidRPr="00F64E7D" w:rsidRDefault="00F64E7D" w:rsidP="00F64E7D">
      <w:pPr>
        <w:numPr>
          <w:ilvl w:val="0"/>
          <w:numId w:val="13"/>
        </w:numPr>
        <w:spacing w:line="360" w:lineRule="auto"/>
        <w:ind w:left="426" w:hanging="426"/>
        <w:jc w:val="both"/>
        <w:rPr>
          <w:rFonts w:ascii="Arial" w:hAnsi="Arial" w:cs="Arial"/>
          <w:sz w:val="16"/>
          <w:szCs w:val="16"/>
        </w:rPr>
      </w:pPr>
      <w:r w:rsidRPr="00F64E7D">
        <w:rPr>
          <w:rFonts w:ascii="Arial" w:hAnsi="Arial" w:cs="Arial"/>
          <w:sz w:val="16"/>
          <w:szCs w:val="16"/>
        </w:rPr>
        <w:t>1.021 zawodów nadwyżkowych.</w:t>
      </w:r>
    </w:p>
    <w:p w:rsidR="00F64E7D" w:rsidRPr="00F64E7D" w:rsidRDefault="00F64E7D" w:rsidP="00F64E7D">
      <w:pPr>
        <w:spacing w:after="240" w:line="360" w:lineRule="auto"/>
        <w:ind w:firstLine="851"/>
        <w:jc w:val="both"/>
        <w:rPr>
          <w:rFonts w:ascii="Arial" w:hAnsi="Arial" w:cs="Arial"/>
          <w:sz w:val="16"/>
          <w:szCs w:val="16"/>
        </w:rPr>
      </w:pPr>
      <w:r w:rsidRPr="00F64E7D">
        <w:rPr>
          <w:rFonts w:ascii="Arial" w:hAnsi="Arial" w:cs="Arial"/>
          <w:sz w:val="16"/>
          <w:szCs w:val="16"/>
        </w:rPr>
        <w:t>Ich wzajemny udział obrazuje poniższy wykres:</w:t>
      </w:r>
    </w:p>
    <w:p w:rsidR="00F64E7D" w:rsidRPr="00F64E7D" w:rsidRDefault="00F64E7D" w:rsidP="00F64E7D">
      <w:pPr>
        <w:spacing w:line="360" w:lineRule="auto"/>
        <w:jc w:val="both"/>
        <w:rPr>
          <w:rFonts w:ascii="Arial" w:hAnsi="Arial" w:cs="Arial"/>
          <w:noProof/>
          <w:sz w:val="16"/>
          <w:szCs w:val="16"/>
        </w:rPr>
      </w:pPr>
      <w:r w:rsidRPr="00F64E7D">
        <w:rPr>
          <w:rFonts w:ascii="Arial" w:hAnsi="Arial"/>
          <w:noProof/>
          <w:sz w:val="24"/>
        </w:rPr>
        <w:drawing>
          <wp:inline distT="0" distB="0" distL="0" distR="0" wp14:anchorId="1E6B6D8E" wp14:editId="1A56B28F">
            <wp:extent cx="4203700" cy="2997200"/>
            <wp:effectExtent l="0" t="0" r="6350" b="12700"/>
            <wp:docPr id="4" name="Wykres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64E7D" w:rsidRPr="00F64E7D" w:rsidRDefault="00F64E7D" w:rsidP="00F64E7D">
      <w:pPr>
        <w:spacing w:before="240" w:line="360" w:lineRule="auto"/>
        <w:ind w:firstLine="851"/>
        <w:jc w:val="both"/>
        <w:rPr>
          <w:rFonts w:ascii="Arial" w:hAnsi="Arial" w:cs="Arial"/>
          <w:sz w:val="16"/>
          <w:szCs w:val="16"/>
        </w:rPr>
      </w:pPr>
      <w:r w:rsidRPr="00F64E7D">
        <w:rPr>
          <w:rFonts w:ascii="Arial" w:hAnsi="Arial" w:cs="Arial"/>
          <w:sz w:val="16"/>
          <w:szCs w:val="16"/>
        </w:rPr>
        <w:t xml:space="preserve">W I półroczu 2014 r., w stosunku do analogicznego okresu 2013 r., odnotowano </w:t>
      </w:r>
      <w:r w:rsidRPr="00F64E7D">
        <w:rPr>
          <w:rFonts w:ascii="Arial" w:hAnsi="Arial" w:cs="Arial"/>
          <w:sz w:val="16"/>
          <w:szCs w:val="16"/>
        </w:rPr>
        <w:br/>
        <w:t>w naszym województwie spadek udziału zawodów nadwyżkowych i zrównoważonych, natomiast wzrost udziału zawodów deficytowych, co pokazuje poniższy wykres:</w:t>
      </w:r>
    </w:p>
    <w:p w:rsidR="00F64E7D" w:rsidRPr="00F64E7D" w:rsidRDefault="00F64E7D" w:rsidP="00F64E7D">
      <w:pPr>
        <w:spacing w:before="120" w:line="360" w:lineRule="auto"/>
        <w:jc w:val="both"/>
        <w:rPr>
          <w:rFonts w:ascii="Arial" w:hAnsi="Arial" w:cs="Arial"/>
          <w:noProof/>
          <w:sz w:val="16"/>
          <w:szCs w:val="16"/>
        </w:rPr>
      </w:pPr>
      <w:r w:rsidRPr="00F64E7D">
        <w:rPr>
          <w:rFonts w:ascii="Arial" w:hAnsi="Arial"/>
          <w:noProof/>
          <w:sz w:val="24"/>
        </w:rPr>
        <w:lastRenderedPageBreak/>
        <w:drawing>
          <wp:inline distT="0" distB="0" distL="0" distR="0" wp14:anchorId="0B0CE6DA" wp14:editId="0900F6F1">
            <wp:extent cx="4246245" cy="2774950"/>
            <wp:effectExtent l="0" t="0" r="1905" b="6350"/>
            <wp:docPr id="9"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64E7D" w:rsidRPr="00F64E7D" w:rsidRDefault="00F64E7D" w:rsidP="00F64E7D">
      <w:pPr>
        <w:tabs>
          <w:tab w:val="left" w:pos="1100"/>
        </w:tabs>
        <w:spacing w:before="240" w:line="360" w:lineRule="auto"/>
        <w:ind w:firstLine="851"/>
        <w:jc w:val="both"/>
        <w:rPr>
          <w:rFonts w:ascii="Arial" w:hAnsi="Arial" w:cs="Arial"/>
          <w:sz w:val="16"/>
          <w:szCs w:val="16"/>
        </w:rPr>
      </w:pPr>
      <w:r w:rsidRPr="00F64E7D">
        <w:rPr>
          <w:rFonts w:ascii="Arial" w:hAnsi="Arial" w:cs="Arial"/>
          <w:b/>
          <w:sz w:val="16"/>
          <w:szCs w:val="16"/>
        </w:rPr>
        <w:t xml:space="preserve">Zawody deficytowe </w:t>
      </w:r>
      <w:r w:rsidRPr="00F64E7D">
        <w:rPr>
          <w:rFonts w:ascii="Arial" w:hAnsi="Arial" w:cs="Arial"/>
          <w:sz w:val="16"/>
          <w:szCs w:val="16"/>
        </w:rPr>
        <w:t>w liczbie 344</w:t>
      </w:r>
      <w:r w:rsidRPr="00F64E7D">
        <w:rPr>
          <w:rFonts w:ascii="Arial" w:hAnsi="Arial" w:cs="Arial"/>
          <w:b/>
          <w:sz w:val="16"/>
          <w:szCs w:val="16"/>
        </w:rPr>
        <w:t xml:space="preserve"> </w:t>
      </w:r>
      <w:r w:rsidRPr="00F64E7D">
        <w:rPr>
          <w:rFonts w:ascii="Arial" w:hAnsi="Arial" w:cs="Arial"/>
          <w:sz w:val="16"/>
          <w:szCs w:val="16"/>
        </w:rPr>
        <w:t>stanowiły w I półroc</w:t>
      </w:r>
      <w:r w:rsidR="00A16881">
        <w:rPr>
          <w:rFonts w:ascii="Arial" w:hAnsi="Arial" w:cs="Arial"/>
          <w:sz w:val="16"/>
          <w:szCs w:val="16"/>
        </w:rPr>
        <w:t>zu 2014 r. 23,8% ogółu zawodów</w:t>
      </w:r>
      <w:r w:rsidRPr="00F64E7D">
        <w:rPr>
          <w:rFonts w:ascii="Arial" w:hAnsi="Arial" w:cs="Arial"/>
          <w:sz w:val="16"/>
          <w:szCs w:val="16"/>
        </w:rPr>
        <w:t>. Wśród nich odnotowano 126 zawodów, dla których wskaźnik int</w:t>
      </w:r>
      <w:r w:rsidR="00A16881">
        <w:rPr>
          <w:rFonts w:ascii="Arial" w:hAnsi="Arial" w:cs="Arial"/>
          <w:sz w:val="16"/>
          <w:szCs w:val="16"/>
        </w:rPr>
        <w:t>ensywności deficytu zawodów był</w:t>
      </w:r>
      <w:r w:rsidRPr="00F64E7D">
        <w:rPr>
          <w:rFonts w:ascii="Arial" w:hAnsi="Arial" w:cs="Arial"/>
          <w:sz w:val="16"/>
          <w:szCs w:val="16"/>
        </w:rPr>
        <w:t xml:space="preserve"> maksymalny (MAX) co oznacza, że w omawianym okresie </w:t>
      </w:r>
      <w:r w:rsidR="00A16881">
        <w:rPr>
          <w:rFonts w:ascii="Arial" w:hAnsi="Arial" w:cs="Arial"/>
          <w:sz w:val="16"/>
          <w:szCs w:val="16"/>
        </w:rPr>
        <w:t xml:space="preserve">napływowi wolnych miejsc pracy </w:t>
      </w:r>
      <w:r w:rsidRPr="00F64E7D">
        <w:rPr>
          <w:rFonts w:ascii="Arial" w:hAnsi="Arial" w:cs="Arial"/>
          <w:sz w:val="16"/>
          <w:szCs w:val="16"/>
        </w:rPr>
        <w:t xml:space="preserve">i miejsc aktywizacji zawodowej w danym zawodzie nie towarzyszył napływ bezrobotnych. </w:t>
      </w:r>
    </w:p>
    <w:p w:rsidR="00F64E7D" w:rsidRPr="00F64E7D" w:rsidRDefault="00F64E7D" w:rsidP="00F64E7D">
      <w:pPr>
        <w:tabs>
          <w:tab w:val="left" w:pos="1100"/>
        </w:tabs>
        <w:spacing w:line="360" w:lineRule="auto"/>
        <w:ind w:firstLine="851"/>
        <w:jc w:val="both"/>
        <w:rPr>
          <w:rFonts w:ascii="Arial" w:hAnsi="Arial" w:cs="Arial"/>
          <w:sz w:val="16"/>
          <w:szCs w:val="16"/>
        </w:rPr>
      </w:pPr>
      <w:r w:rsidRPr="00F64E7D">
        <w:rPr>
          <w:rFonts w:ascii="Arial" w:hAnsi="Arial" w:cs="Arial"/>
          <w:sz w:val="16"/>
          <w:szCs w:val="16"/>
        </w:rPr>
        <w:t>W zawodach wyróżniających się maksymalnym wskaźnikiem deficytu, najwięcej zgłoszonych ofert zatrudnienia i aktywizacji dotyczyło podjęcia pracy w zawodach:</w:t>
      </w:r>
    </w:p>
    <w:p w:rsidR="00F64E7D" w:rsidRPr="00F64E7D" w:rsidRDefault="00F64E7D" w:rsidP="00F64E7D">
      <w:pPr>
        <w:numPr>
          <w:ilvl w:val="0"/>
          <w:numId w:val="18"/>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(333302) pracownik agencji pracy tymczasowej – 281 ofert,</w:t>
      </w:r>
    </w:p>
    <w:p w:rsidR="00F64E7D" w:rsidRPr="00F64E7D" w:rsidRDefault="00F64E7D" w:rsidP="00F64E7D">
      <w:pPr>
        <w:numPr>
          <w:ilvl w:val="0"/>
          <w:numId w:val="18"/>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(142004) kierownik supermarketu – 23 oferty,</w:t>
      </w:r>
    </w:p>
    <w:p w:rsidR="00F64E7D" w:rsidRPr="00F64E7D" w:rsidRDefault="00F64E7D" w:rsidP="00F64E7D">
      <w:pPr>
        <w:numPr>
          <w:ilvl w:val="0"/>
          <w:numId w:val="18"/>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(741104) elektryk budowlany – 19 ofert,</w:t>
      </w:r>
    </w:p>
    <w:p w:rsidR="00F64E7D" w:rsidRPr="00F64E7D" w:rsidRDefault="00F64E7D" w:rsidP="00F64E7D">
      <w:pPr>
        <w:numPr>
          <w:ilvl w:val="0"/>
          <w:numId w:val="18"/>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(332202) pracownik centrum elektronicznej obsługi klienta – 16 ofert,</w:t>
      </w:r>
    </w:p>
    <w:p w:rsidR="00F64E7D" w:rsidRPr="00F64E7D" w:rsidRDefault="00F64E7D" w:rsidP="00F64E7D">
      <w:pPr>
        <w:numPr>
          <w:ilvl w:val="0"/>
          <w:numId w:val="18"/>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(335203) urzędnik podatkowy – 16 ofert,</w:t>
      </w:r>
    </w:p>
    <w:p w:rsidR="00F64E7D" w:rsidRPr="00F64E7D" w:rsidRDefault="00F64E7D" w:rsidP="00F64E7D">
      <w:pPr>
        <w:numPr>
          <w:ilvl w:val="0"/>
          <w:numId w:val="18"/>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(817208) operator urządzeń do końcowej obróbki płyt – 14 ofert,</w:t>
      </w:r>
    </w:p>
    <w:p w:rsidR="00F64E7D" w:rsidRPr="00F64E7D" w:rsidRDefault="00F64E7D" w:rsidP="00F64E7D">
      <w:pPr>
        <w:numPr>
          <w:ilvl w:val="0"/>
          <w:numId w:val="18"/>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(712301) monter ociepleń budynków – 11 ofert,</w:t>
      </w:r>
    </w:p>
    <w:p w:rsidR="00F64E7D" w:rsidRPr="00F64E7D" w:rsidRDefault="00F64E7D" w:rsidP="00F64E7D">
      <w:pPr>
        <w:numPr>
          <w:ilvl w:val="0"/>
          <w:numId w:val="18"/>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(515390) pozostali gospodarze budynków – 10 ofert,</w:t>
      </w:r>
    </w:p>
    <w:p w:rsidR="00F64E7D" w:rsidRPr="00F64E7D" w:rsidRDefault="00F64E7D" w:rsidP="00F64E7D">
      <w:pPr>
        <w:numPr>
          <w:ilvl w:val="0"/>
          <w:numId w:val="18"/>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(751503) klasyfikator grzybów – 10 ofert,</w:t>
      </w:r>
    </w:p>
    <w:p w:rsidR="00F64E7D" w:rsidRPr="00F64E7D" w:rsidRDefault="00F64E7D" w:rsidP="00F64E7D">
      <w:pPr>
        <w:numPr>
          <w:ilvl w:val="0"/>
          <w:numId w:val="18"/>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(812207) operator urządzeń do zanurzeniowego nakładania powłok – 9 ofert,</w:t>
      </w:r>
    </w:p>
    <w:p w:rsidR="00F64E7D" w:rsidRPr="00F64E7D" w:rsidRDefault="00F64E7D" w:rsidP="00F64E7D">
      <w:pPr>
        <w:numPr>
          <w:ilvl w:val="0"/>
          <w:numId w:val="18"/>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(242109) specjalista do spraw pozyskiwania funduszy – 7 ofert,</w:t>
      </w:r>
    </w:p>
    <w:p w:rsidR="00F64E7D" w:rsidRPr="00F64E7D" w:rsidRDefault="00F64E7D" w:rsidP="00F64E7D">
      <w:pPr>
        <w:numPr>
          <w:ilvl w:val="0"/>
          <w:numId w:val="18"/>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(313208) operator urządzeń oczyszczania ścieków – 7 ofert,</w:t>
      </w:r>
    </w:p>
    <w:p w:rsidR="00F64E7D" w:rsidRPr="00F64E7D" w:rsidRDefault="00F64E7D" w:rsidP="00F64E7D">
      <w:pPr>
        <w:numPr>
          <w:ilvl w:val="0"/>
          <w:numId w:val="18"/>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lastRenderedPageBreak/>
        <w:t>(311201) kosztorysant budowlany – 6 ofert,</w:t>
      </w:r>
    </w:p>
    <w:p w:rsidR="00F64E7D" w:rsidRPr="00F64E7D" w:rsidRDefault="00F64E7D" w:rsidP="00F64E7D">
      <w:pPr>
        <w:numPr>
          <w:ilvl w:val="0"/>
          <w:numId w:val="18"/>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(312206) mistrz produkcji w przemyśle metalurgicznym – 6 ofert,</w:t>
      </w:r>
    </w:p>
    <w:p w:rsidR="00F64E7D" w:rsidRPr="00F64E7D" w:rsidRDefault="00F64E7D" w:rsidP="00F64E7D">
      <w:pPr>
        <w:numPr>
          <w:ilvl w:val="0"/>
          <w:numId w:val="18"/>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(815702) pracownik pralni chemicznej – 6 ofert,</w:t>
      </w:r>
    </w:p>
    <w:p w:rsidR="00F64E7D" w:rsidRPr="00F64E7D" w:rsidRDefault="00F64E7D" w:rsidP="00F64E7D">
      <w:pPr>
        <w:numPr>
          <w:ilvl w:val="0"/>
          <w:numId w:val="18"/>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(814204) operator maszyn i urządzeń do produkcji okien z tworzyw sztucznych – 5 ofert.</w:t>
      </w:r>
    </w:p>
    <w:p w:rsidR="00F64E7D" w:rsidRPr="00F64E7D" w:rsidRDefault="00F64E7D" w:rsidP="00F64E7D">
      <w:pPr>
        <w:spacing w:line="360" w:lineRule="auto"/>
        <w:ind w:firstLine="851"/>
        <w:jc w:val="both"/>
        <w:rPr>
          <w:rFonts w:ascii="Arial" w:hAnsi="Arial" w:cs="Arial"/>
          <w:sz w:val="16"/>
          <w:szCs w:val="16"/>
        </w:rPr>
      </w:pPr>
      <w:r w:rsidRPr="00F64E7D">
        <w:rPr>
          <w:rFonts w:ascii="Arial" w:hAnsi="Arial" w:cs="Arial"/>
          <w:sz w:val="16"/>
          <w:szCs w:val="16"/>
        </w:rPr>
        <w:t>W pozostałych 218 zawodach uznawanych za deficytowe, liczba zgłoszonych wolnych miejsc pracy i miejsc aktywizacji zawodowej była wyższa niż liczba rejestrujących się bezrobotnych. Najwyższe wskaźniki deficytu (poza wymienionymi powyżej maksymalnymi) odnotowano dla zawodów:</w:t>
      </w:r>
    </w:p>
    <w:p w:rsidR="00F64E7D" w:rsidRPr="00F64E7D" w:rsidRDefault="00F64E7D" w:rsidP="00F64E7D">
      <w:pPr>
        <w:numPr>
          <w:ilvl w:val="0"/>
          <w:numId w:val="17"/>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(818116) operator urządzeń przemysłu szklarskiego; wskaźnik 30,0000 (zarejestrowano 2 bezrobotnych, a zgłoszono 60 wolnych miejsc pracy i miejsc aktywizacji zawodowej),</w:t>
      </w:r>
    </w:p>
    <w:p w:rsidR="00F64E7D" w:rsidRPr="00F64E7D" w:rsidRDefault="00F64E7D" w:rsidP="00F64E7D">
      <w:pPr>
        <w:numPr>
          <w:ilvl w:val="0"/>
          <w:numId w:val="17"/>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 xml:space="preserve">(422201) pracownik centrum obsługi telefonicznej; wskaźnik 28,8333 (zarejestrowano </w:t>
      </w:r>
      <w:r w:rsidR="00943687">
        <w:rPr>
          <w:rFonts w:ascii="Arial" w:hAnsi="Arial" w:cs="Arial"/>
          <w:sz w:val="16"/>
          <w:szCs w:val="16"/>
        </w:rPr>
        <w:br/>
      </w:r>
      <w:r w:rsidRPr="00F64E7D">
        <w:rPr>
          <w:rFonts w:ascii="Arial" w:hAnsi="Arial" w:cs="Arial"/>
          <w:sz w:val="16"/>
          <w:szCs w:val="16"/>
        </w:rPr>
        <w:t>6 bezrobotnych, a zgłoszono 173 wolne miejsca pracy i miejsca aktywizacji zawodowej),</w:t>
      </w:r>
    </w:p>
    <w:p w:rsidR="00F64E7D" w:rsidRPr="00F64E7D" w:rsidRDefault="00F64E7D" w:rsidP="00F64E7D">
      <w:pPr>
        <w:numPr>
          <w:ilvl w:val="0"/>
          <w:numId w:val="17"/>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 xml:space="preserve">(961301) robotnik oczyszczania miasta; wskaźnik 18,0000 (zarejestrowano </w:t>
      </w:r>
      <w:r w:rsidR="00943687">
        <w:rPr>
          <w:rFonts w:ascii="Arial" w:hAnsi="Arial" w:cs="Arial"/>
          <w:sz w:val="16"/>
          <w:szCs w:val="16"/>
        </w:rPr>
        <w:br/>
      </w:r>
      <w:r w:rsidRPr="00F64E7D">
        <w:rPr>
          <w:rFonts w:ascii="Arial" w:hAnsi="Arial" w:cs="Arial"/>
          <w:sz w:val="16"/>
          <w:szCs w:val="16"/>
        </w:rPr>
        <w:t>1 bezrobotnego, a zgłoszono 18 wolnych miejsc pracy i miejsc aktywizacji zawodowej),</w:t>
      </w:r>
    </w:p>
    <w:p w:rsidR="00F64E7D" w:rsidRPr="00F64E7D" w:rsidRDefault="00F64E7D" w:rsidP="00F64E7D">
      <w:pPr>
        <w:numPr>
          <w:ilvl w:val="0"/>
          <w:numId w:val="17"/>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 xml:space="preserve">(721206) spawacz metodą TIG; wskaźnik 15,5000 (zarejestrowano 2 bezrobotnych, </w:t>
      </w:r>
      <w:r w:rsidRPr="00F64E7D">
        <w:rPr>
          <w:rFonts w:ascii="Arial" w:hAnsi="Arial" w:cs="Arial"/>
          <w:sz w:val="16"/>
          <w:szCs w:val="16"/>
        </w:rPr>
        <w:br/>
        <w:t>a zgłoszono 31 wolnych miejsc pracy i miejsc aktywizacji zawodowej),</w:t>
      </w:r>
    </w:p>
    <w:p w:rsidR="00F64E7D" w:rsidRPr="00F64E7D" w:rsidRDefault="00F64E7D" w:rsidP="00F64E7D">
      <w:pPr>
        <w:numPr>
          <w:ilvl w:val="0"/>
          <w:numId w:val="17"/>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 xml:space="preserve">(413201) operator wprowadzania danych; wskaźnik 15,0000 (zarejestrowano </w:t>
      </w:r>
      <w:r w:rsidR="00943687">
        <w:rPr>
          <w:rFonts w:ascii="Arial" w:hAnsi="Arial" w:cs="Arial"/>
          <w:sz w:val="16"/>
          <w:szCs w:val="16"/>
        </w:rPr>
        <w:br/>
      </w:r>
      <w:r w:rsidRPr="00F64E7D">
        <w:rPr>
          <w:rFonts w:ascii="Arial" w:hAnsi="Arial" w:cs="Arial"/>
          <w:sz w:val="16"/>
          <w:szCs w:val="16"/>
        </w:rPr>
        <w:t>1 bezrobotnego, a zgłoszono 15 wolnych miejsc pracy i miejsc aktywizacji zawodowej),</w:t>
      </w:r>
    </w:p>
    <w:p w:rsidR="00F64E7D" w:rsidRPr="00F64E7D" w:rsidRDefault="00F64E7D" w:rsidP="00F64E7D">
      <w:pPr>
        <w:numPr>
          <w:ilvl w:val="0"/>
          <w:numId w:val="17"/>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(818102) operator maszyn do formowania szkła płaskiego; wskaźnik 15,0000 (zarejestrowano 1 bezrobotnego, a zgłoszono 15 wolnych miejsc pracy i miejsc aktywizacji zawodowej),</w:t>
      </w:r>
    </w:p>
    <w:p w:rsidR="00F64E7D" w:rsidRPr="00F64E7D" w:rsidRDefault="008E5806" w:rsidP="00F64E7D">
      <w:pPr>
        <w:numPr>
          <w:ilvl w:val="0"/>
          <w:numId w:val="17"/>
        </w:numPr>
        <w:tabs>
          <w:tab w:val="clear" w:pos="1094"/>
          <w:tab w:val="num" w:pos="426"/>
        </w:tabs>
        <w:spacing w:line="360" w:lineRule="auto"/>
        <w:ind w:left="426" w:hanging="412"/>
        <w:jc w:val="both"/>
        <w:rPr>
          <w:rFonts w:ascii="Arial" w:hAnsi="Arial" w:cs="Arial"/>
          <w:sz w:val="16"/>
          <w:szCs w:val="16"/>
        </w:rPr>
      </w:pPr>
      <w:r>
        <w:rPr>
          <w:rFonts w:ascii="Arial" w:hAnsi="Arial" w:cs="Arial"/>
          <w:sz w:val="16"/>
          <w:szCs w:val="16"/>
        </w:rPr>
        <w:t xml:space="preserve">(524404) telemarketer; </w:t>
      </w:r>
      <w:r w:rsidR="00F64E7D" w:rsidRPr="00F64E7D">
        <w:rPr>
          <w:rFonts w:ascii="Arial" w:hAnsi="Arial" w:cs="Arial"/>
          <w:sz w:val="16"/>
          <w:szCs w:val="16"/>
        </w:rPr>
        <w:t>wskaźnik 12,6364 (z</w:t>
      </w:r>
      <w:r>
        <w:rPr>
          <w:rFonts w:ascii="Arial" w:hAnsi="Arial" w:cs="Arial"/>
          <w:sz w:val="16"/>
          <w:szCs w:val="16"/>
        </w:rPr>
        <w:t xml:space="preserve">arejestrowano 11 bezrobotnych, </w:t>
      </w:r>
      <w:r w:rsidR="00F64E7D" w:rsidRPr="00F64E7D">
        <w:rPr>
          <w:rFonts w:ascii="Arial" w:hAnsi="Arial" w:cs="Arial"/>
          <w:sz w:val="16"/>
          <w:szCs w:val="16"/>
        </w:rPr>
        <w:t>a zgłoszono 139 wolnych miejsc pracy i miejsc aktywizacji zawodowej),</w:t>
      </w:r>
    </w:p>
    <w:p w:rsidR="00F64E7D" w:rsidRPr="00F64E7D" w:rsidRDefault="00F64E7D" w:rsidP="00F64E7D">
      <w:pPr>
        <w:numPr>
          <w:ilvl w:val="0"/>
          <w:numId w:val="17"/>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(121101) główny księgowy; wskaźnik 12,0000 (</w:t>
      </w:r>
      <w:r w:rsidR="008E5806">
        <w:rPr>
          <w:rFonts w:ascii="Arial" w:hAnsi="Arial" w:cs="Arial"/>
          <w:sz w:val="16"/>
          <w:szCs w:val="16"/>
        </w:rPr>
        <w:t xml:space="preserve">zarejestrowano 1 bezrobotnego, </w:t>
      </w:r>
      <w:r w:rsidR="008E5806">
        <w:rPr>
          <w:rFonts w:ascii="Arial" w:hAnsi="Arial" w:cs="Arial"/>
          <w:sz w:val="16"/>
          <w:szCs w:val="16"/>
        </w:rPr>
        <w:br/>
      </w:r>
      <w:r w:rsidRPr="00F64E7D">
        <w:rPr>
          <w:rFonts w:ascii="Arial" w:hAnsi="Arial" w:cs="Arial"/>
          <w:sz w:val="16"/>
          <w:szCs w:val="16"/>
        </w:rPr>
        <w:t>a zgłoszono 12 wolnych miejsc pracy i miejsc aktywizacji zawodowej),</w:t>
      </w:r>
    </w:p>
    <w:p w:rsidR="00F64E7D" w:rsidRPr="00F64E7D" w:rsidRDefault="00F64E7D" w:rsidP="00F64E7D">
      <w:pPr>
        <w:numPr>
          <w:ilvl w:val="0"/>
          <w:numId w:val="17"/>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 xml:space="preserve">(833202) kierowca ciągnika siodłowego; wskaźnik 11,3333 (zarejestrowano </w:t>
      </w:r>
      <w:r w:rsidR="00943687">
        <w:rPr>
          <w:rFonts w:ascii="Arial" w:hAnsi="Arial" w:cs="Arial"/>
          <w:sz w:val="16"/>
          <w:szCs w:val="16"/>
        </w:rPr>
        <w:br/>
      </w:r>
      <w:r w:rsidRPr="00F64E7D">
        <w:rPr>
          <w:rFonts w:ascii="Arial" w:hAnsi="Arial" w:cs="Arial"/>
          <w:sz w:val="16"/>
          <w:szCs w:val="16"/>
        </w:rPr>
        <w:t>3 bezrobotnych, a zgłoszono 34 wolne miejsca pracy i miejsca aktywizacji zawodowej),</w:t>
      </w:r>
    </w:p>
    <w:p w:rsidR="00F64E7D" w:rsidRPr="00F64E7D" w:rsidRDefault="00F64E7D" w:rsidP="00F64E7D">
      <w:pPr>
        <w:numPr>
          <w:ilvl w:val="0"/>
          <w:numId w:val="17"/>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(242309) specjalista do spraw rekrutacji pracowników; wskaźnik 11,0000 (zarejestrowano 1 bezrobotnego, a zgłoszono 11 wolnych miejsc pracy i miejsc aktywizacji zawodowej),</w:t>
      </w:r>
    </w:p>
    <w:p w:rsidR="00F64E7D" w:rsidRPr="00F64E7D" w:rsidRDefault="00F64E7D" w:rsidP="00F64E7D">
      <w:pPr>
        <w:numPr>
          <w:ilvl w:val="0"/>
          <w:numId w:val="17"/>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 xml:space="preserve">(741390) pozostali monterzy linii elektrycznych; wskaźnik 11,0000 (zarejestrowano </w:t>
      </w:r>
      <w:r w:rsidR="00943687">
        <w:rPr>
          <w:rFonts w:ascii="Arial" w:hAnsi="Arial" w:cs="Arial"/>
          <w:sz w:val="16"/>
          <w:szCs w:val="16"/>
        </w:rPr>
        <w:br/>
      </w:r>
      <w:r w:rsidRPr="00F64E7D">
        <w:rPr>
          <w:rFonts w:ascii="Arial" w:hAnsi="Arial" w:cs="Arial"/>
          <w:sz w:val="16"/>
          <w:szCs w:val="16"/>
        </w:rPr>
        <w:t>1 bezrobotnego, a zgłoszono 11 wolnych miejsc pracy i miejsc aktywizacji zawodowej),</w:t>
      </w:r>
    </w:p>
    <w:p w:rsidR="00F64E7D" w:rsidRPr="00F64E7D" w:rsidRDefault="00F64E7D" w:rsidP="00F64E7D">
      <w:pPr>
        <w:numPr>
          <w:ilvl w:val="0"/>
          <w:numId w:val="17"/>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(612190) pozostali hodowcy wyspecjal</w:t>
      </w:r>
      <w:r w:rsidR="0034116A">
        <w:rPr>
          <w:rFonts w:ascii="Arial" w:hAnsi="Arial" w:cs="Arial"/>
          <w:sz w:val="16"/>
          <w:szCs w:val="16"/>
        </w:rPr>
        <w:t>izowanej produkcji zwierzęcej;</w:t>
      </w:r>
      <w:r w:rsidRPr="00F64E7D">
        <w:rPr>
          <w:rFonts w:ascii="Arial" w:hAnsi="Arial" w:cs="Arial"/>
          <w:sz w:val="16"/>
          <w:szCs w:val="16"/>
        </w:rPr>
        <w:t xml:space="preserve"> wskaźnik 10,0000 (zarejestrowano 1 bezrobotnego, a zgłoszono 10 wolnych miejsc pracy i miejsc aktywizacji zawodowej),</w:t>
      </w:r>
    </w:p>
    <w:p w:rsidR="00F64E7D" w:rsidRPr="00F64E7D" w:rsidRDefault="00F64E7D" w:rsidP="00F64E7D">
      <w:pPr>
        <w:numPr>
          <w:ilvl w:val="0"/>
          <w:numId w:val="17"/>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 xml:space="preserve">(713202) lakiernik proszkowy; wskaźnik 10,0000 (zarejestrowano 2 bezrobotnych, </w:t>
      </w:r>
      <w:r w:rsidRPr="00F64E7D">
        <w:rPr>
          <w:rFonts w:ascii="Arial" w:hAnsi="Arial" w:cs="Arial"/>
          <w:sz w:val="16"/>
          <w:szCs w:val="16"/>
        </w:rPr>
        <w:br/>
        <w:t>a zgłoszono 20 wolnych miejsc pracy i miejsc aktywizacji zawodowej),</w:t>
      </w:r>
    </w:p>
    <w:p w:rsidR="00F64E7D" w:rsidRPr="00F64E7D" w:rsidRDefault="00F64E7D" w:rsidP="00F64E7D">
      <w:pPr>
        <w:numPr>
          <w:ilvl w:val="0"/>
          <w:numId w:val="17"/>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lastRenderedPageBreak/>
        <w:t xml:space="preserve">(814208) operator wtryskarki; wskaźnik 9,2222 (zarejestrowano 9 bezrobotnych, </w:t>
      </w:r>
      <w:r w:rsidRPr="00F64E7D">
        <w:rPr>
          <w:rFonts w:ascii="Arial" w:hAnsi="Arial" w:cs="Arial"/>
          <w:sz w:val="16"/>
          <w:szCs w:val="16"/>
        </w:rPr>
        <w:br/>
        <w:t>a zgłoszono 83 wolne miejsca pracy i miejsca aktywizacji zawodowej),</w:t>
      </w:r>
    </w:p>
    <w:p w:rsidR="00F64E7D" w:rsidRPr="00F64E7D" w:rsidRDefault="00F64E7D" w:rsidP="00F64E7D">
      <w:pPr>
        <w:numPr>
          <w:ilvl w:val="0"/>
          <w:numId w:val="17"/>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 xml:space="preserve">(721204) spawacz metodą MAG; wskaźnik 8,5625 (zarejestrowano 16 bezrobotnych, </w:t>
      </w:r>
      <w:r w:rsidRPr="00F64E7D">
        <w:rPr>
          <w:rFonts w:ascii="Arial" w:hAnsi="Arial" w:cs="Arial"/>
          <w:sz w:val="16"/>
          <w:szCs w:val="16"/>
        </w:rPr>
        <w:br/>
        <w:t>a zgłoszono 137 wolnych miejsc pracy i miejsc aktywizacji zawodowej),</w:t>
      </w:r>
    </w:p>
    <w:p w:rsidR="00F64E7D" w:rsidRPr="00F64E7D" w:rsidRDefault="00F64E7D" w:rsidP="00F64E7D">
      <w:pPr>
        <w:numPr>
          <w:ilvl w:val="0"/>
          <w:numId w:val="17"/>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(232090) pozostali nauczyciele kształcenia zawodowego; wskaźnik 8,0000 (zarejestrowano 1 bezrobotnego, a zgłoszono 8 wolnych miejsc pracy i miejsc aktywizacji zawodowej),</w:t>
      </w:r>
    </w:p>
    <w:p w:rsidR="00F64E7D" w:rsidRPr="00F64E7D" w:rsidRDefault="00F64E7D" w:rsidP="00F64E7D">
      <w:pPr>
        <w:numPr>
          <w:ilvl w:val="0"/>
          <w:numId w:val="17"/>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(341290) pozostali pracownicy pomocy społecznej i pracy socjalnej; wskaźnik 8,0000 (zarejestrowano 1 bezrobotnego, a zgłoszono 8 wolnych miejsc pracy i miejsc aktywizacji zawodowej),</w:t>
      </w:r>
    </w:p>
    <w:p w:rsidR="00F64E7D" w:rsidRPr="00F64E7D" w:rsidRDefault="00F64E7D" w:rsidP="00F64E7D">
      <w:pPr>
        <w:numPr>
          <w:ilvl w:val="0"/>
          <w:numId w:val="17"/>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 xml:space="preserve">(742113) monter / konserwator urządzeń zabezpieczeń technicznych osób i mienia; wskaźnik 8,0000 (zarejestrowano 1 bezrobotnego, a zgłoszono 8 wolnych miejsc pracy </w:t>
      </w:r>
      <w:r w:rsidRPr="00F64E7D">
        <w:rPr>
          <w:rFonts w:ascii="Arial" w:hAnsi="Arial" w:cs="Arial"/>
          <w:sz w:val="16"/>
          <w:szCs w:val="16"/>
        </w:rPr>
        <w:br/>
        <w:t>i miejsc aktywizacji zawodowej),</w:t>
      </w:r>
    </w:p>
    <w:p w:rsidR="00F64E7D" w:rsidRPr="00F64E7D" w:rsidRDefault="00F64E7D" w:rsidP="00F64E7D">
      <w:pPr>
        <w:numPr>
          <w:ilvl w:val="0"/>
          <w:numId w:val="17"/>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 xml:space="preserve">(343203) florysta; wskaźnik 7,8000 (zarejestrowano 5 bezrobotnych, </w:t>
      </w:r>
      <w:r w:rsidRPr="00F64E7D">
        <w:rPr>
          <w:rFonts w:ascii="Arial" w:hAnsi="Arial" w:cs="Arial"/>
          <w:sz w:val="16"/>
          <w:szCs w:val="16"/>
        </w:rPr>
        <w:br/>
        <w:t>a zgłoszono 39 wolnych miejsc pracy i miejsc aktywizacji zawodowej),</w:t>
      </w:r>
    </w:p>
    <w:p w:rsidR="00F64E7D" w:rsidRPr="00F64E7D" w:rsidRDefault="00F64E7D" w:rsidP="00F64E7D">
      <w:pPr>
        <w:numPr>
          <w:ilvl w:val="0"/>
          <w:numId w:val="17"/>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(541308) pracowni</w:t>
      </w:r>
      <w:r w:rsidR="0034116A">
        <w:rPr>
          <w:rFonts w:ascii="Arial" w:hAnsi="Arial" w:cs="Arial"/>
          <w:sz w:val="16"/>
          <w:szCs w:val="16"/>
        </w:rPr>
        <w:t>k ochrony fizycznej I stopnia;</w:t>
      </w:r>
      <w:r w:rsidRPr="00F64E7D">
        <w:rPr>
          <w:rFonts w:ascii="Arial" w:hAnsi="Arial" w:cs="Arial"/>
          <w:sz w:val="16"/>
          <w:szCs w:val="16"/>
        </w:rPr>
        <w:t xml:space="preserve"> wskaźnik 7,7500 (zarejestrowano </w:t>
      </w:r>
      <w:r w:rsidR="00943687">
        <w:rPr>
          <w:rFonts w:ascii="Arial" w:hAnsi="Arial" w:cs="Arial"/>
          <w:sz w:val="16"/>
          <w:szCs w:val="16"/>
        </w:rPr>
        <w:br/>
      </w:r>
      <w:r w:rsidRPr="00F64E7D">
        <w:rPr>
          <w:rFonts w:ascii="Arial" w:hAnsi="Arial" w:cs="Arial"/>
          <w:sz w:val="16"/>
          <w:szCs w:val="16"/>
        </w:rPr>
        <w:t>4 bezrobotnych, a zgłoszono 31 wolnych miejsc pracy i miejsc aktywizacji zawodowej),</w:t>
      </w:r>
    </w:p>
    <w:p w:rsidR="00F64E7D" w:rsidRPr="00F64E7D" w:rsidRDefault="00F64E7D" w:rsidP="00F64E7D">
      <w:pPr>
        <w:numPr>
          <w:ilvl w:val="0"/>
          <w:numId w:val="17"/>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 xml:space="preserve">(241202) doradca finansowy; wskaźnik 7,5556 (zarejestrowano 9 bezrobotnych, </w:t>
      </w:r>
      <w:r w:rsidRPr="00F64E7D">
        <w:rPr>
          <w:rFonts w:ascii="Arial" w:hAnsi="Arial" w:cs="Arial"/>
          <w:sz w:val="16"/>
          <w:szCs w:val="16"/>
        </w:rPr>
        <w:br/>
        <w:t>a zgłoszono 68 wolnych miejsc pracy i miejsc aktywizacji zawodowej),</w:t>
      </w:r>
    </w:p>
    <w:p w:rsidR="00F64E7D" w:rsidRPr="00F64E7D" w:rsidRDefault="00F64E7D" w:rsidP="00F64E7D">
      <w:pPr>
        <w:numPr>
          <w:ilvl w:val="0"/>
          <w:numId w:val="17"/>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(814302) operator maszyn do produkcji opakowań z papieru i tektury; wskaźnik 7,5000 (zarejestrowano 4 bezrobotnych, a zgłoszono 30 wolnych miejsc pracy i miejsc aktywizacji zawodowej),</w:t>
      </w:r>
    </w:p>
    <w:p w:rsidR="00F64E7D" w:rsidRPr="00F64E7D" w:rsidRDefault="00F64E7D" w:rsidP="00F64E7D">
      <w:pPr>
        <w:numPr>
          <w:ilvl w:val="0"/>
          <w:numId w:val="17"/>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(816017) operator urządzeń do produkcji wyrobów cukierniczych; wskaźnik 7,5000 (zarejestrowano 2 bezrobotnych, a zgłoszono 15 wolnych miejsc pracy i miejsc aktywizacji zawodowej),</w:t>
      </w:r>
    </w:p>
    <w:p w:rsidR="00F64E7D" w:rsidRPr="00F64E7D" w:rsidRDefault="00F64E7D" w:rsidP="00F64E7D">
      <w:pPr>
        <w:numPr>
          <w:ilvl w:val="0"/>
          <w:numId w:val="17"/>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 xml:space="preserve">(341202) opiekun osoby starszej; wskaźnik 7,2917 (zarejestrowano 24 bezrobotnych, </w:t>
      </w:r>
      <w:r w:rsidRPr="00F64E7D">
        <w:rPr>
          <w:rFonts w:ascii="Arial" w:hAnsi="Arial" w:cs="Arial"/>
          <w:sz w:val="16"/>
          <w:szCs w:val="16"/>
        </w:rPr>
        <w:br/>
        <w:t>a zgłoszono 175 wolnych miejsc pracy i miejsc aktywizacji zawodowej),</w:t>
      </w:r>
    </w:p>
    <w:p w:rsidR="00F64E7D" w:rsidRPr="00F64E7D" w:rsidRDefault="00F64E7D" w:rsidP="00F64E7D">
      <w:pPr>
        <w:numPr>
          <w:ilvl w:val="0"/>
          <w:numId w:val="17"/>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(334304) asystent zarządu; wskaźnik 7,0000 (</w:t>
      </w:r>
      <w:r w:rsidR="008E5806">
        <w:rPr>
          <w:rFonts w:ascii="Arial" w:hAnsi="Arial" w:cs="Arial"/>
          <w:sz w:val="16"/>
          <w:szCs w:val="16"/>
        </w:rPr>
        <w:t xml:space="preserve">zarejestrowano 1 bezrobotnego, </w:t>
      </w:r>
      <w:r w:rsidR="008E5806">
        <w:rPr>
          <w:rFonts w:ascii="Arial" w:hAnsi="Arial" w:cs="Arial"/>
          <w:sz w:val="16"/>
          <w:szCs w:val="16"/>
        </w:rPr>
        <w:br/>
      </w:r>
      <w:r w:rsidRPr="00F64E7D">
        <w:rPr>
          <w:rFonts w:ascii="Arial" w:hAnsi="Arial" w:cs="Arial"/>
          <w:sz w:val="16"/>
          <w:szCs w:val="16"/>
        </w:rPr>
        <w:t>a zgłoszono 7 wolnych miejsc pracy i miejsc aktywizacji zawodowej),</w:t>
      </w:r>
    </w:p>
    <w:p w:rsidR="00F64E7D" w:rsidRPr="00F64E7D" w:rsidRDefault="00F64E7D" w:rsidP="00F64E7D">
      <w:pPr>
        <w:numPr>
          <w:ilvl w:val="0"/>
          <w:numId w:val="17"/>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 xml:space="preserve">(441202) kurier; wskaźnik 7,0000 (zarejestrowano 2 bezrobotnych, a zgłoszono </w:t>
      </w:r>
      <w:r w:rsidR="00943687">
        <w:rPr>
          <w:rFonts w:ascii="Arial" w:hAnsi="Arial" w:cs="Arial"/>
          <w:sz w:val="16"/>
          <w:szCs w:val="16"/>
        </w:rPr>
        <w:br/>
      </w:r>
      <w:r w:rsidRPr="00F64E7D">
        <w:rPr>
          <w:rFonts w:ascii="Arial" w:hAnsi="Arial" w:cs="Arial"/>
          <w:sz w:val="16"/>
          <w:szCs w:val="16"/>
        </w:rPr>
        <w:t>14 wolnych miejsc pracy i miejsc aktywizacji zawodowej),</w:t>
      </w:r>
    </w:p>
    <w:p w:rsidR="00F64E7D" w:rsidRPr="00F64E7D" w:rsidRDefault="00F64E7D" w:rsidP="00F64E7D">
      <w:pPr>
        <w:numPr>
          <w:ilvl w:val="0"/>
          <w:numId w:val="17"/>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 xml:space="preserve">(513201) barista; wskaźnik 7,0000 (zarejestrowano 1 bezrobotnego, </w:t>
      </w:r>
      <w:r w:rsidRPr="00F64E7D">
        <w:rPr>
          <w:rFonts w:ascii="Arial" w:hAnsi="Arial" w:cs="Arial"/>
          <w:sz w:val="16"/>
          <w:szCs w:val="16"/>
        </w:rPr>
        <w:br/>
        <w:t>a zgłoszono 7 wolnych miejsc pracy i miejsc aktywizacji zawodowej),</w:t>
      </w:r>
    </w:p>
    <w:p w:rsidR="00F64E7D" w:rsidRPr="00F64E7D" w:rsidRDefault="00F64E7D" w:rsidP="00F64E7D">
      <w:pPr>
        <w:numPr>
          <w:ilvl w:val="0"/>
          <w:numId w:val="17"/>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 xml:space="preserve">(524402) organizator obsługi sprzedaży internetowej; wskaźnik 7,0000 (zarejestrowano </w:t>
      </w:r>
      <w:r w:rsidR="00943687">
        <w:rPr>
          <w:rFonts w:ascii="Arial" w:hAnsi="Arial" w:cs="Arial"/>
          <w:sz w:val="16"/>
          <w:szCs w:val="16"/>
        </w:rPr>
        <w:br/>
      </w:r>
      <w:r w:rsidRPr="00F64E7D">
        <w:rPr>
          <w:rFonts w:ascii="Arial" w:hAnsi="Arial" w:cs="Arial"/>
          <w:sz w:val="16"/>
          <w:szCs w:val="16"/>
        </w:rPr>
        <w:t>2 bezrobotnych, a zgłoszono 14 wolnych miejsc pracy i miejsc aktywizacji zawodowej),</w:t>
      </w:r>
    </w:p>
    <w:p w:rsidR="00F64E7D" w:rsidRPr="00F64E7D" w:rsidRDefault="00F64E7D" w:rsidP="00F64E7D">
      <w:pPr>
        <w:numPr>
          <w:ilvl w:val="0"/>
          <w:numId w:val="17"/>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(812106) operator maszyn i urządzeń metalurgicznych; wskaźnik 7,0000 (zarejestrowano 1 bezrobotnego, a zgłoszono 7 wolnych miejsc pracy i miejsc aktywizacji zawodowej),</w:t>
      </w:r>
    </w:p>
    <w:p w:rsidR="00F64E7D" w:rsidRPr="00F64E7D" w:rsidRDefault="00F64E7D" w:rsidP="00F64E7D">
      <w:pPr>
        <w:numPr>
          <w:ilvl w:val="0"/>
          <w:numId w:val="17"/>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lastRenderedPageBreak/>
        <w:t xml:space="preserve">(814205) operator urządzeń do cięcia folii i płyt; wskaźnik 7,0000 (zarejestrowano </w:t>
      </w:r>
      <w:r w:rsidR="00943687">
        <w:rPr>
          <w:rFonts w:ascii="Arial" w:hAnsi="Arial" w:cs="Arial"/>
          <w:sz w:val="16"/>
          <w:szCs w:val="16"/>
        </w:rPr>
        <w:br/>
      </w:r>
      <w:r w:rsidRPr="00F64E7D">
        <w:rPr>
          <w:rFonts w:ascii="Arial" w:hAnsi="Arial" w:cs="Arial"/>
          <w:sz w:val="16"/>
          <w:szCs w:val="16"/>
        </w:rPr>
        <w:t>5 bezrobotnych, a zgłoszono 35 wolnych miejsc pracy i miejsc aktywizacji zawodowej),</w:t>
      </w:r>
    </w:p>
    <w:p w:rsidR="00F64E7D" w:rsidRPr="00F64E7D" w:rsidRDefault="00F64E7D" w:rsidP="00F64E7D">
      <w:pPr>
        <w:numPr>
          <w:ilvl w:val="0"/>
          <w:numId w:val="17"/>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(921101) pomocniczy robotnik polowy; wskaźnik 7,0000 (zarejestrowano 1 bezrobotnego, a zgłoszono 15 wolnych miejsc pracy i miejsc aktywizacji zawodowej),</w:t>
      </w:r>
    </w:p>
    <w:p w:rsidR="00F64E7D" w:rsidRPr="00F64E7D" w:rsidRDefault="00F64E7D" w:rsidP="00F64E7D">
      <w:pPr>
        <w:numPr>
          <w:ilvl w:val="0"/>
          <w:numId w:val="17"/>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 xml:space="preserve">(732201) drukarz; wskaźnik 6,3333 (zarejestrowano 3 bezrobotnych, a zgłoszono </w:t>
      </w:r>
      <w:r w:rsidR="00943687">
        <w:rPr>
          <w:rFonts w:ascii="Arial" w:hAnsi="Arial" w:cs="Arial"/>
          <w:sz w:val="16"/>
          <w:szCs w:val="16"/>
        </w:rPr>
        <w:br/>
      </w:r>
      <w:r w:rsidRPr="00F64E7D">
        <w:rPr>
          <w:rFonts w:ascii="Arial" w:hAnsi="Arial" w:cs="Arial"/>
          <w:sz w:val="16"/>
          <w:szCs w:val="16"/>
        </w:rPr>
        <w:t>19 wolnych miejsc pracy i miejsc aktywizacji zawodowej).</w:t>
      </w:r>
    </w:p>
    <w:p w:rsidR="00F64E7D" w:rsidRPr="00F64E7D" w:rsidRDefault="00F64E7D" w:rsidP="00F64E7D">
      <w:pPr>
        <w:spacing w:line="360" w:lineRule="auto"/>
        <w:ind w:left="426" w:hanging="426"/>
        <w:jc w:val="both"/>
        <w:rPr>
          <w:rFonts w:ascii="Arial" w:hAnsi="Arial" w:cs="Arial"/>
          <w:sz w:val="16"/>
          <w:szCs w:val="16"/>
        </w:rPr>
      </w:pPr>
    </w:p>
    <w:p w:rsidR="00F64E7D" w:rsidRPr="00F64E7D" w:rsidRDefault="00F64E7D" w:rsidP="00F64E7D">
      <w:pPr>
        <w:tabs>
          <w:tab w:val="left" w:pos="1100"/>
        </w:tabs>
        <w:spacing w:line="360" w:lineRule="auto"/>
        <w:ind w:firstLine="851"/>
        <w:jc w:val="both"/>
        <w:rPr>
          <w:rFonts w:ascii="Arial" w:hAnsi="Arial" w:cs="Arial"/>
          <w:sz w:val="16"/>
          <w:szCs w:val="16"/>
        </w:rPr>
      </w:pPr>
      <w:r w:rsidRPr="00F64E7D">
        <w:rPr>
          <w:rFonts w:ascii="Arial" w:hAnsi="Arial" w:cs="Arial"/>
          <w:b/>
          <w:sz w:val="16"/>
          <w:szCs w:val="16"/>
        </w:rPr>
        <w:t xml:space="preserve">Zawody zrównoważone </w:t>
      </w:r>
      <w:r w:rsidRPr="00F64E7D">
        <w:rPr>
          <w:rFonts w:ascii="Arial" w:hAnsi="Arial" w:cs="Arial"/>
          <w:sz w:val="16"/>
          <w:szCs w:val="16"/>
        </w:rPr>
        <w:t>w liczbie 83 stanowiły w I półroczu 2014 r. 5,7</w:t>
      </w:r>
      <w:r w:rsidR="0034116A">
        <w:rPr>
          <w:rFonts w:ascii="Arial" w:hAnsi="Arial" w:cs="Arial"/>
          <w:sz w:val="16"/>
          <w:szCs w:val="16"/>
        </w:rPr>
        <w:t>% ogółu zawodów. N</w:t>
      </w:r>
      <w:r w:rsidRPr="00F64E7D">
        <w:rPr>
          <w:rFonts w:ascii="Arial" w:hAnsi="Arial" w:cs="Arial"/>
          <w:sz w:val="16"/>
          <w:szCs w:val="16"/>
        </w:rPr>
        <w:t>ajkorzystniejszy stosunek ofert zatrudnienia lub aktywizacji do bezrobotnych odnotowano dla zawodów:</w:t>
      </w:r>
    </w:p>
    <w:p w:rsidR="00F64E7D" w:rsidRPr="00F64E7D" w:rsidRDefault="00F64E7D" w:rsidP="00F64E7D">
      <w:pPr>
        <w:numPr>
          <w:ilvl w:val="0"/>
          <w:numId w:val="20"/>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 xml:space="preserve">(324002) technik weterynarii; wskaźnik 1,1000 (zarejestrowano 10 bezrobotnych </w:t>
      </w:r>
      <w:r w:rsidRPr="00F64E7D">
        <w:rPr>
          <w:rFonts w:ascii="Arial" w:hAnsi="Arial" w:cs="Arial"/>
          <w:sz w:val="16"/>
          <w:szCs w:val="16"/>
        </w:rPr>
        <w:br/>
        <w:t>i zgłoszono 11 ofert zatrudnienia lub aktywizacji),</w:t>
      </w:r>
    </w:p>
    <w:p w:rsidR="00F64E7D" w:rsidRPr="00F64E7D" w:rsidRDefault="00F64E7D" w:rsidP="00F64E7D">
      <w:pPr>
        <w:numPr>
          <w:ilvl w:val="0"/>
          <w:numId w:val="20"/>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 xml:space="preserve">(343901) animator kultury; wskaźnik 1,0625 (zarejestrowano 16 bezrobotnych </w:t>
      </w:r>
      <w:r w:rsidRPr="00F64E7D">
        <w:rPr>
          <w:rFonts w:ascii="Arial" w:hAnsi="Arial" w:cs="Arial"/>
          <w:sz w:val="16"/>
          <w:szCs w:val="16"/>
        </w:rPr>
        <w:br/>
        <w:t>i zgłoszono 17 ofert zatrudnienia lub aktywizacji),</w:t>
      </w:r>
    </w:p>
    <w:p w:rsidR="00F64E7D" w:rsidRPr="00F64E7D" w:rsidRDefault="00F64E7D" w:rsidP="00F64E7D">
      <w:pPr>
        <w:numPr>
          <w:ilvl w:val="0"/>
          <w:numId w:val="20"/>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 xml:space="preserve">(264201) dziennikarz; wskaźnik 1,0500 (zarejestrowano 20 bezrobotnych i zgłoszono </w:t>
      </w:r>
      <w:r w:rsidR="00943687">
        <w:rPr>
          <w:rFonts w:ascii="Arial" w:hAnsi="Arial" w:cs="Arial"/>
          <w:sz w:val="16"/>
          <w:szCs w:val="16"/>
        </w:rPr>
        <w:br/>
      </w:r>
      <w:r w:rsidRPr="00F64E7D">
        <w:rPr>
          <w:rFonts w:ascii="Arial" w:hAnsi="Arial" w:cs="Arial"/>
          <w:sz w:val="16"/>
          <w:szCs w:val="16"/>
        </w:rPr>
        <w:t>21 ofert zatrudnienia lub aktywizacji),</w:t>
      </w:r>
    </w:p>
    <w:p w:rsidR="00F64E7D" w:rsidRPr="00F64E7D" w:rsidRDefault="00F64E7D" w:rsidP="00F64E7D">
      <w:pPr>
        <w:numPr>
          <w:ilvl w:val="0"/>
          <w:numId w:val="20"/>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 xml:space="preserve">(911203) pokojowa; wskaźnik 1,0435 (zarejestrowano 46 bezrobotnych i zgłoszono </w:t>
      </w:r>
      <w:r w:rsidR="00943687">
        <w:rPr>
          <w:rFonts w:ascii="Arial" w:hAnsi="Arial" w:cs="Arial"/>
          <w:sz w:val="16"/>
          <w:szCs w:val="16"/>
        </w:rPr>
        <w:br/>
      </w:r>
      <w:r w:rsidRPr="00F64E7D">
        <w:rPr>
          <w:rFonts w:ascii="Arial" w:hAnsi="Arial" w:cs="Arial"/>
          <w:sz w:val="16"/>
          <w:szCs w:val="16"/>
        </w:rPr>
        <w:t>48 ofert zatrudnienia lub aktywizacji),</w:t>
      </w:r>
    </w:p>
    <w:p w:rsidR="00F64E7D" w:rsidRPr="00F64E7D" w:rsidRDefault="00F64E7D" w:rsidP="00F64E7D">
      <w:pPr>
        <w:numPr>
          <w:ilvl w:val="0"/>
          <w:numId w:val="20"/>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 xml:space="preserve">(941201) pomoc kuchenna; wskaźnik 1,0253 (zarejestrowano 158 bezrobotnych </w:t>
      </w:r>
      <w:r w:rsidRPr="00F64E7D">
        <w:rPr>
          <w:rFonts w:ascii="Arial" w:hAnsi="Arial" w:cs="Arial"/>
          <w:sz w:val="16"/>
          <w:szCs w:val="16"/>
        </w:rPr>
        <w:br/>
        <w:t>i zgłoszono 162 oferty zatrudnienia lub aktywizacji),</w:t>
      </w:r>
    </w:p>
    <w:p w:rsidR="00F64E7D" w:rsidRPr="00F64E7D" w:rsidRDefault="00F64E7D" w:rsidP="00F64E7D">
      <w:pPr>
        <w:numPr>
          <w:ilvl w:val="0"/>
          <w:numId w:val="20"/>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 xml:space="preserve">(524601) wydawca posiłków/bufetowy; wskaźnik 1,0000 (zarejestrowano </w:t>
      </w:r>
      <w:r w:rsidR="00943687">
        <w:rPr>
          <w:rFonts w:ascii="Arial" w:hAnsi="Arial" w:cs="Arial"/>
          <w:sz w:val="16"/>
          <w:szCs w:val="16"/>
        </w:rPr>
        <w:br/>
      </w:r>
      <w:r w:rsidRPr="00F64E7D">
        <w:rPr>
          <w:rFonts w:ascii="Arial" w:hAnsi="Arial" w:cs="Arial"/>
          <w:sz w:val="16"/>
          <w:szCs w:val="16"/>
        </w:rPr>
        <w:t>10 bezrobotnych i zgłoszono 10 ofert zatrudnienia lub aktywizacji).</w:t>
      </w:r>
    </w:p>
    <w:p w:rsidR="00F64E7D" w:rsidRPr="00F64E7D" w:rsidRDefault="00F64E7D" w:rsidP="00F64E7D">
      <w:pPr>
        <w:spacing w:line="360" w:lineRule="auto"/>
        <w:ind w:left="284" w:hanging="284"/>
        <w:jc w:val="both"/>
        <w:rPr>
          <w:rFonts w:ascii="Arial" w:hAnsi="Arial" w:cs="Arial"/>
          <w:sz w:val="16"/>
          <w:szCs w:val="16"/>
        </w:rPr>
      </w:pPr>
    </w:p>
    <w:p w:rsidR="00F64E7D" w:rsidRPr="00F64E7D" w:rsidRDefault="00F64E7D" w:rsidP="00F64E7D">
      <w:pPr>
        <w:spacing w:line="360" w:lineRule="auto"/>
        <w:ind w:firstLine="851"/>
        <w:jc w:val="both"/>
        <w:rPr>
          <w:rFonts w:ascii="Arial" w:hAnsi="Arial" w:cs="Arial"/>
          <w:sz w:val="16"/>
          <w:szCs w:val="16"/>
        </w:rPr>
      </w:pPr>
      <w:r w:rsidRPr="00F64E7D">
        <w:rPr>
          <w:rFonts w:ascii="Arial" w:hAnsi="Arial" w:cs="Arial"/>
          <w:b/>
          <w:sz w:val="16"/>
          <w:szCs w:val="16"/>
        </w:rPr>
        <w:t xml:space="preserve">Zawody nadwyżkowe </w:t>
      </w:r>
      <w:r w:rsidRPr="00F64E7D">
        <w:rPr>
          <w:rFonts w:ascii="Arial" w:hAnsi="Arial" w:cs="Arial"/>
          <w:sz w:val="16"/>
          <w:szCs w:val="16"/>
        </w:rPr>
        <w:t>to w I półroczu 2014 r. 1.021 zawodów, czyli 70,5% ogółu. Wśród nich odnotowano 615 zawodów (60,2% ogółu zawodów nadwyżkowych), dla których wskaźnik nadwyżki zawodów był równy zeru</w:t>
      </w:r>
      <w:r w:rsidR="0034116A">
        <w:rPr>
          <w:rFonts w:ascii="Arial" w:hAnsi="Arial" w:cs="Arial"/>
          <w:sz w:val="16"/>
          <w:szCs w:val="16"/>
        </w:rPr>
        <w:t>,</w:t>
      </w:r>
      <w:r w:rsidRPr="00F64E7D">
        <w:rPr>
          <w:rFonts w:ascii="Arial" w:hAnsi="Arial" w:cs="Arial"/>
          <w:sz w:val="16"/>
          <w:szCs w:val="16"/>
        </w:rPr>
        <w:t xml:space="preserve"> co oznacza, że w I półroczu 2014 r. nie odnotowano dla nich ofert zatrudnienia lub aktywizacji. Największy „napływ” bezrobotnych, dla których w omawianym okresie nie wpłynęła żadna oferta zatrudnienia lub aktywizacji, odnotowano wśród zawodów:</w:t>
      </w:r>
    </w:p>
    <w:p w:rsidR="00F64E7D" w:rsidRPr="00F64E7D" w:rsidRDefault="00F64E7D" w:rsidP="00F64E7D">
      <w:pPr>
        <w:numPr>
          <w:ilvl w:val="0"/>
          <w:numId w:val="19"/>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 xml:space="preserve">(314207) technik rolnik </w:t>
      </w:r>
      <w:r w:rsidR="008E5806">
        <w:rPr>
          <w:rFonts w:ascii="Arial" w:hAnsi="Arial" w:cs="Arial"/>
          <w:sz w:val="16"/>
          <w:szCs w:val="16"/>
        </w:rPr>
        <w:t>–</w:t>
      </w:r>
      <w:r w:rsidRPr="00F64E7D">
        <w:rPr>
          <w:rFonts w:ascii="Arial" w:hAnsi="Arial" w:cs="Arial"/>
          <w:sz w:val="16"/>
          <w:szCs w:val="16"/>
        </w:rPr>
        <w:t xml:space="preserve"> zarejestrowano 181 bezrobotnych,</w:t>
      </w:r>
    </w:p>
    <w:p w:rsidR="00F64E7D" w:rsidRPr="00F64E7D" w:rsidRDefault="00F64E7D" w:rsidP="00F64E7D">
      <w:pPr>
        <w:numPr>
          <w:ilvl w:val="0"/>
          <w:numId w:val="19"/>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(422402) technik hotelarstwa – zarejestrowano 99 bezrobotnych,</w:t>
      </w:r>
    </w:p>
    <w:p w:rsidR="00F64E7D" w:rsidRPr="00F64E7D" w:rsidRDefault="00F64E7D" w:rsidP="00F64E7D">
      <w:pPr>
        <w:numPr>
          <w:ilvl w:val="0"/>
          <w:numId w:val="19"/>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 xml:space="preserve">(311924) technik technologii odzieży </w:t>
      </w:r>
      <w:r w:rsidR="008E5806">
        <w:rPr>
          <w:rFonts w:ascii="Arial" w:hAnsi="Arial" w:cs="Arial"/>
          <w:sz w:val="16"/>
          <w:szCs w:val="16"/>
        </w:rPr>
        <w:t>–</w:t>
      </w:r>
      <w:r w:rsidRPr="00F64E7D">
        <w:rPr>
          <w:rFonts w:ascii="Arial" w:hAnsi="Arial" w:cs="Arial"/>
          <w:sz w:val="16"/>
          <w:szCs w:val="16"/>
        </w:rPr>
        <w:t xml:space="preserve"> zarejestrowano 74 bezrobotnych,</w:t>
      </w:r>
    </w:p>
    <w:p w:rsidR="00F64E7D" w:rsidRPr="00F64E7D" w:rsidRDefault="00F64E7D" w:rsidP="00F64E7D">
      <w:pPr>
        <w:numPr>
          <w:ilvl w:val="0"/>
          <w:numId w:val="19"/>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 xml:space="preserve">(263304) politolog </w:t>
      </w:r>
      <w:r w:rsidR="008E5806">
        <w:rPr>
          <w:rFonts w:ascii="Arial" w:hAnsi="Arial" w:cs="Arial"/>
          <w:sz w:val="16"/>
          <w:szCs w:val="16"/>
        </w:rPr>
        <w:t>–</w:t>
      </w:r>
      <w:r w:rsidRPr="00F64E7D">
        <w:rPr>
          <w:rFonts w:ascii="Arial" w:hAnsi="Arial" w:cs="Arial"/>
          <w:sz w:val="16"/>
          <w:szCs w:val="16"/>
        </w:rPr>
        <w:t xml:space="preserve"> zarejestrowano 61 bezrobotnych,</w:t>
      </w:r>
    </w:p>
    <w:p w:rsidR="00F64E7D" w:rsidRPr="00F64E7D" w:rsidRDefault="00F64E7D" w:rsidP="00F64E7D">
      <w:pPr>
        <w:numPr>
          <w:ilvl w:val="0"/>
          <w:numId w:val="19"/>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 xml:space="preserve">(731805) przędzarz </w:t>
      </w:r>
      <w:r w:rsidR="008E5806">
        <w:rPr>
          <w:rFonts w:ascii="Arial" w:hAnsi="Arial" w:cs="Arial"/>
          <w:sz w:val="16"/>
          <w:szCs w:val="16"/>
        </w:rPr>
        <w:t>–</w:t>
      </w:r>
      <w:r w:rsidRPr="00F64E7D">
        <w:rPr>
          <w:rFonts w:ascii="Arial" w:hAnsi="Arial" w:cs="Arial"/>
          <w:sz w:val="16"/>
          <w:szCs w:val="16"/>
        </w:rPr>
        <w:t xml:space="preserve"> zarejestrowano 58 bezrobotnych,</w:t>
      </w:r>
    </w:p>
    <w:p w:rsidR="00F64E7D" w:rsidRPr="00F64E7D" w:rsidRDefault="00F64E7D" w:rsidP="00F64E7D">
      <w:pPr>
        <w:numPr>
          <w:ilvl w:val="0"/>
          <w:numId w:val="19"/>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 xml:space="preserve">(031101) żołnierz szeregowy </w:t>
      </w:r>
      <w:r w:rsidR="008E5806">
        <w:rPr>
          <w:rFonts w:ascii="Arial" w:hAnsi="Arial" w:cs="Arial"/>
          <w:sz w:val="16"/>
          <w:szCs w:val="16"/>
        </w:rPr>
        <w:t>–</w:t>
      </w:r>
      <w:r w:rsidRPr="00F64E7D">
        <w:rPr>
          <w:rFonts w:ascii="Arial" w:hAnsi="Arial" w:cs="Arial"/>
          <w:sz w:val="16"/>
          <w:szCs w:val="16"/>
        </w:rPr>
        <w:t xml:space="preserve"> zarejestrowano 53 bezrobotnych,</w:t>
      </w:r>
    </w:p>
    <w:p w:rsidR="00F64E7D" w:rsidRPr="00F64E7D" w:rsidRDefault="00F64E7D" w:rsidP="00F64E7D">
      <w:pPr>
        <w:numPr>
          <w:ilvl w:val="0"/>
          <w:numId w:val="19"/>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 xml:space="preserve">(263204) socjolog </w:t>
      </w:r>
      <w:r w:rsidR="008E5806">
        <w:rPr>
          <w:rFonts w:ascii="Arial" w:hAnsi="Arial" w:cs="Arial"/>
          <w:sz w:val="16"/>
          <w:szCs w:val="16"/>
        </w:rPr>
        <w:t>–</w:t>
      </w:r>
      <w:r w:rsidRPr="00F64E7D">
        <w:rPr>
          <w:rFonts w:ascii="Arial" w:hAnsi="Arial" w:cs="Arial"/>
          <w:sz w:val="16"/>
          <w:szCs w:val="16"/>
        </w:rPr>
        <w:t xml:space="preserve"> zarejestrowano 50 bezrobotnych,</w:t>
      </w:r>
    </w:p>
    <w:p w:rsidR="00F64E7D" w:rsidRPr="00F64E7D" w:rsidRDefault="008E5806" w:rsidP="00F64E7D">
      <w:pPr>
        <w:numPr>
          <w:ilvl w:val="0"/>
          <w:numId w:val="19"/>
        </w:numPr>
        <w:tabs>
          <w:tab w:val="clear" w:pos="1094"/>
          <w:tab w:val="num" w:pos="426"/>
        </w:tabs>
        <w:spacing w:line="360" w:lineRule="auto"/>
        <w:ind w:left="426" w:hanging="412"/>
        <w:jc w:val="both"/>
        <w:rPr>
          <w:rFonts w:ascii="Arial" w:hAnsi="Arial" w:cs="Arial"/>
          <w:sz w:val="16"/>
          <w:szCs w:val="16"/>
        </w:rPr>
      </w:pPr>
      <w:r>
        <w:rPr>
          <w:rFonts w:ascii="Arial" w:hAnsi="Arial" w:cs="Arial"/>
          <w:sz w:val="16"/>
          <w:szCs w:val="16"/>
        </w:rPr>
        <w:t>(264302) filolog -</w:t>
      </w:r>
      <w:r w:rsidR="00F64E7D" w:rsidRPr="00F64E7D">
        <w:rPr>
          <w:rFonts w:ascii="Arial" w:hAnsi="Arial" w:cs="Arial"/>
          <w:sz w:val="16"/>
          <w:szCs w:val="16"/>
        </w:rPr>
        <w:t xml:space="preserve"> filologia obcojęzyczna </w:t>
      </w:r>
      <w:r>
        <w:rPr>
          <w:rFonts w:ascii="Arial" w:hAnsi="Arial" w:cs="Arial"/>
          <w:sz w:val="16"/>
          <w:szCs w:val="16"/>
        </w:rPr>
        <w:t>–</w:t>
      </w:r>
      <w:r w:rsidR="00F64E7D" w:rsidRPr="00F64E7D">
        <w:rPr>
          <w:rFonts w:ascii="Arial" w:hAnsi="Arial" w:cs="Arial"/>
          <w:sz w:val="16"/>
          <w:szCs w:val="16"/>
        </w:rPr>
        <w:t xml:space="preserve"> zarejestrowano 49 bezrobotnych,</w:t>
      </w:r>
    </w:p>
    <w:p w:rsidR="00F64E7D" w:rsidRPr="00F64E7D" w:rsidRDefault="00F64E7D" w:rsidP="00F64E7D">
      <w:pPr>
        <w:numPr>
          <w:ilvl w:val="0"/>
          <w:numId w:val="19"/>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lastRenderedPageBreak/>
        <w:t xml:space="preserve">(611390) pozostali ogrodnicy </w:t>
      </w:r>
      <w:r w:rsidR="008E5806">
        <w:rPr>
          <w:rFonts w:ascii="Arial" w:hAnsi="Arial" w:cs="Arial"/>
          <w:sz w:val="16"/>
          <w:szCs w:val="16"/>
        </w:rPr>
        <w:t>–</w:t>
      </w:r>
      <w:r w:rsidRPr="00F64E7D">
        <w:rPr>
          <w:rFonts w:ascii="Arial" w:hAnsi="Arial" w:cs="Arial"/>
          <w:sz w:val="16"/>
          <w:szCs w:val="16"/>
        </w:rPr>
        <w:t xml:space="preserve"> zarejestrowano 48 bezrobotnych,</w:t>
      </w:r>
    </w:p>
    <w:p w:rsidR="00F64E7D" w:rsidRPr="00F64E7D" w:rsidRDefault="00F64E7D" w:rsidP="00F64E7D">
      <w:pPr>
        <w:numPr>
          <w:ilvl w:val="0"/>
          <w:numId w:val="19"/>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 xml:space="preserve">(314301) technik leśnik </w:t>
      </w:r>
      <w:r w:rsidR="008E5806">
        <w:rPr>
          <w:rFonts w:ascii="Arial" w:hAnsi="Arial" w:cs="Arial"/>
          <w:sz w:val="16"/>
          <w:szCs w:val="16"/>
        </w:rPr>
        <w:t>–</w:t>
      </w:r>
      <w:r w:rsidRPr="00F64E7D">
        <w:rPr>
          <w:rFonts w:ascii="Arial" w:hAnsi="Arial" w:cs="Arial"/>
          <w:sz w:val="16"/>
          <w:szCs w:val="16"/>
        </w:rPr>
        <w:t xml:space="preserve"> zarejestrowano 46 bezrobotnych,</w:t>
      </w:r>
    </w:p>
    <w:p w:rsidR="00F64E7D" w:rsidRPr="00F64E7D" w:rsidRDefault="00F64E7D" w:rsidP="00F64E7D">
      <w:pPr>
        <w:numPr>
          <w:ilvl w:val="0"/>
          <w:numId w:val="19"/>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 xml:space="preserve">(331402) technik agrobiznesu </w:t>
      </w:r>
      <w:r w:rsidR="008E5806">
        <w:rPr>
          <w:rFonts w:ascii="Arial" w:hAnsi="Arial" w:cs="Arial"/>
          <w:sz w:val="16"/>
          <w:szCs w:val="16"/>
        </w:rPr>
        <w:t>–</w:t>
      </w:r>
      <w:r w:rsidRPr="00F64E7D">
        <w:rPr>
          <w:rFonts w:ascii="Arial" w:hAnsi="Arial" w:cs="Arial"/>
          <w:sz w:val="16"/>
          <w:szCs w:val="16"/>
        </w:rPr>
        <w:t xml:space="preserve"> zarejestrowano 40 bezrobotnych,</w:t>
      </w:r>
    </w:p>
    <w:p w:rsidR="00F64E7D" w:rsidRPr="00F64E7D" w:rsidRDefault="00F64E7D" w:rsidP="00F64E7D">
      <w:pPr>
        <w:numPr>
          <w:ilvl w:val="0"/>
          <w:numId w:val="19"/>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 xml:space="preserve">(818206) palacz kotłów parowych </w:t>
      </w:r>
      <w:r w:rsidR="008E5806">
        <w:rPr>
          <w:rFonts w:ascii="Arial" w:hAnsi="Arial" w:cs="Arial"/>
          <w:sz w:val="16"/>
          <w:szCs w:val="16"/>
        </w:rPr>
        <w:t>–</w:t>
      </w:r>
      <w:r w:rsidRPr="00F64E7D">
        <w:rPr>
          <w:rFonts w:ascii="Arial" w:hAnsi="Arial" w:cs="Arial"/>
          <w:sz w:val="16"/>
          <w:szCs w:val="16"/>
        </w:rPr>
        <w:t xml:space="preserve"> zarejestrowano 40 bezrobotnych,</w:t>
      </w:r>
    </w:p>
    <w:p w:rsidR="00F64E7D" w:rsidRPr="00F64E7D" w:rsidRDefault="00F64E7D" w:rsidP="00F64E7D">
      <w:pPr>
        <w:numPr>
          <w:ilvl w:val="0"/>
          <w:numId w:val="19"/>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 xml:space="preserve">(314205) technik ogrodnik </w:t>
      </w:r>
      <w:r w:rsidR="008E5806">
        <w:rPr>
          <w:rFonts w:ascii="Arial" w:hAnsi="Arial" w:cs="Arial"/>
          <w:sz w:val="16"/>
          <w:szCs w:val="16"/>
        </w:rPr>
        <w:t>–</w:t>
      </w:r>
      <w:r w:rsidRPr="00F64E7D">
        <w:rPr>
          <w:rFonts w:ascii="Arial" w:hAnsi="Arial" w:cs="Arial"/>
          <w:sz w:val="16"/>
          <w:szCs w:val="16"/>
        </w:rPr>
        <w:t xml:space="preserve"> zarejestrowano 38 bezrobotnych,</w:t>
      </w:r>
    </w:p>
    <w:p w:rsidR="00F64E7D" w:rsidRPr="00F64E7D" w:rsidRDefault="00F64E7D" w:rsidP="00F64E7D">
      <w:pPr>
        <w:numPr>
          <w:ilvl w:val="0"/>
          <w:numId w:val="19"/>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(311932) technik włókiennik – zarejestrowano 34 bezrobotnych,</w:t>
      </w:r>
    </w:p>
    <w:p w:rsidR="00F64E7D" w:rsidRPr="00F64E7D" w:rsidRDefault="00F64E7D" w:rsidP="00F64E7D">
      <w:pPr>
        <w:numPr>
          <w:ilvl w:val="0"/>
          <w:numId w:val="19"/>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 xml:space="preserve">(522103) właściciel małego sklepu </w:t>
      </w:r>
      <w:r w:rsidR="008E5806">
        <w:rPr>
          <w:rFonts w:ascii="Arial" w:hAnsi="Arial" w:cs="Arial"/>
          <w:sz w:val="16"/>
          <w:szCs w:val="16"/>
        </w:rPr>
        <w:t>–</w:t>
      </w:r>
      <w:r w:rsidRPr="00F64E7D">
        <w:rPr>
          <w:rFonts w:ascii="Arial" w:hAnsi="Arial" w:cs="Arial"/>
          <w:sz w:val="16"/>
          <w:szCs w:val="16"/>
        </w:rPr>
        <w:t xml:space="preserve"> zarejestrowano 34 bezrobotnych,</w:t>
      </w:r>
    </w:p>
    <w:p w:rsidR="00F64E7D" w:rsidRPr="00F64E7D" w:rsidRDefault="00F64E7D" w:rsidP="00F64E7D">
      <w:pPr>
        <w:numPr>
          <w:ilvl w:val="0"/>
          <w:numId w:val="19"/>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 xml:space="preserve">(813125) operator urządzeń do produkcji włókien chemicznych </w:t>
      </w:r>
      <w:r w:rsidR="008E5806">
        <w:rPr>
          <w:rFonts w:ascii="Arial" w:hAnsi="Arial" w:cs="Arial"/>
          <w:sz w:val="16"/>
          <w:szCs w:val="16"/>
        </w:rPr>
        <w:t>–</w:t>
      </w:r>
      <w:r w:rsidRPr="00F64E7D">
        <w:rPr>
          <w:rFonts w:ascii="Arial" w:hAnsi="Arial" w:cs="Arial"/>
          <w:sz w:val="16"/>
          <w:szCs w:val="16"/>
        </w:rPr>
        <w:t xml:space="preserve"> zarejestrowano </w:t>
      </w:r>
      <w:r w:rsidR="001324C5">
        <w:rPr>
          <w:rFonts w:ascii="Arial" w:hAnsi="Arial" w:cs="Arial"/>
          <w:sz w:val="16"/>
          <w:szCs w:val="16"/>
        </w:rPr>
        <w:br/>
      </w:r>
      <w:r w:rsidRPr="00F64E7D">
        <w:rPr>
          <w:rFonts w:ascii="Arial" w:hAnsi="Arial" w:cs="Arial"/>
          <w:sz w:val="16"/>
          <w:szCs w:val="16"/>
        </w:rPr>
        <w:t>32 bezrobotnych,</w:t>
      </w:r>
    </w:p>
    <w:p w:rsidR="00F64E7D" w:rsidRPr="00F64E7D" w:rsidRDefault="00F64E7D" w:rsidP="00F64E7D">
      <w:pPr>
        <w:numPr>
          <w:ilvl w:val="0"/>
          <w:numId w:val="19"/>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 xml:space="preserve">(722290) pozostali ślusarze i pokrewni </w:t>
      </w:r>
      <w:r w:rsidR="008E5806">
        <w:rPr>
          <w:rFonts w:ascii="Arial" w:hAnsi="Arial" w:cs="Arial"/>
          <w:sz w:val="16"/>
          <w:szCs w:val="16"/>
        </w:rPr>
        <w:t>–</w:t>
      </w:r>
      <w:r w:rsidRPr="00F64E7D">
        <w:rPr>
          <w:rFonts w:ascii="Arial" w:hAnsi="Arial" w:cs="Arial"/>
          <w:sz w:val="16"/>
          <w:szCs w:val="16"/>
        </w:rPr>
        <w:t xml:space="preserve"> zarejestrowano 31 bezrobotnych,</w:t>
      </w:r>
    </w:p>
    <w:p w:rsidR="00F64E7D" w:rsidRPr="00F64E7D" w:rsidRDefault="00F64E7D" w:rsidP="00F64E7D">
      <w:pPr>
        <w:numPr>
          <w:ilvl w:val="0"/>
          <w:numId w:val="19"/>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 xml:space="preserve">(311512) technik mechanizacji rolnictwa </w:t>
      </w:r>
      <w:r w:rsidR="008E5806">
        <w:rPr>
          <w:rFonts w:ascii="Arial" w:hAnsi="Arial" w:cs="Arial"/>
          <w:sz w:val="16"/>
          <w:szCs w:val="16"/>
        </w:rPr>
        <w:t>–</w:t>
      </w:r>
      <w:r w:rsidRPr="00F64E7D">
        <w:rPr>
          <w:rFonts w:ascii="Arial" w:hAnsi="Arial" w:cs="Arial"/>
          <w:sz w:val="16"/>
          <w:szCs w:val="16"/>
        </w:rPr>
        <w:t xml:space="preserve"> zarejestrowano 30 bezrobotnych,</w:t>
      </w:r>
    </w:p>
    <w:p w:rsidR="00F64E7D" w:rsidRPr="00F64E7D" w:rsidRDefault="00F64E7D" w:rsidP="00F64E7D">
      <w:pPr>
        <w:numPr>
          <w:ilvl w:val="0"/>
          <w:numId w:val="19"/>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 xml:space="preserve">(753702) kaletnik </w:t>
      </w:r>
      <w:r w:rsidR="008E5806">
        <w:rPr>
          <w:rFonts w:ascii="Arial" w:hAnsi="Arial" w:cs="Arial"/>
          <w:sz w:val="16"/>
          <w:szCs w:val="16"/>
        </w:rPr>
        <w:t>–</w:t>
      </w:r>
      <w:r w:rsidRPr="00F64E7D">
        <w:rPr>
          <w:rFonts w:ascii="Arial" w:hAnsi="Arial" w:cs="Arial"/>
          <w:sz w:val="16"/>
          <w:szCs w:val="16"/>
        </w:rPr>
        <w:t xml:space="preserve"> zarejestrowano 30 bezrobotnych.</w:t>
      </w:r>
    </w:p>
    <w:p w:rsidR="00F64E7D" w:rsidRPr="008E5806" w:rsidRDefault="00F64E7D" w:rsidP="00F64E7D">
      <w:pPr>
        <w:spacing w:line="360" w:lineRule="auto"/>
        <w:ind w:firstLine="851"/>
        <w:jc w:val="both"/>
        <w:rPr>
          <w:rFonts w:ascii="Arial" w:hAnsi="Arial" w:cs="Arial"/>
          <w:sz w:val="16"/>
          <w:szCs w:val="16"/>
        </w:rPr>
      </w:pPr>
    </w:p>
    <w:p w:rsidR="00F64E7D" w:rsidRPr="00F64E7D" w:rsidRDefault="00F64E7D" w:rsidP="00F64E7D">
      <w:pPr>
        <w:spacing w:line="360" w:lineRule="auto"/>
        <w:ind w:firstLine="851"/>
        <w:jc w:val="both"/>
        <w:rPr>
          <w:rFonts w:ascii="Arial" w:hAnsi="Arial" w:cs="Arial"/>
          <w:sz w:val="16"/>
          <w:szCs w:val="16"/>
        </w:rPr>
      </w:pPr>
      <w:r w:rsidRPr="00F64E7D">
        <w:rPr>
          <w:rFonts w:ascii="Arial" w:hAnsi="Arial" w:cs="Arial"/>
          <w:sz w:val="16"/>
          <w:szCs w:val="16"/>
        </w:rPr>
        <w:t xml:space="preserve">W pozostałych 406 zawodach nadwyżkowych odnotowano pewien „napływ” wolnych miejsc pracy lub miejsc aktywizacji zawodowej, lecz nieproporcjonalnie mały </w:t>
      </w:r>
      <w:r w:rsidRPr="00F64E7D">
        <w:rPr>
          <w:rFonts w:ascii="Arial" w:hAnsi="Arial" w:cs="Arial"/>
          <w:sz w:val="16"/>
          <w:szCs w:val="16"/>
        </w:rPr>
        <w:br/>
        <w:t>w stosunku do „napływu” bezrobotnych. W oparciu o wskaźnik intensywności nadwyżki zawodów, na czołowych miejscach wśród zawodów nadwyżkowych znalazły się:</w:t>
      </w:r>
    </w:p>
    <w:p w:rsidR="00F64E7D" w:rsidRPr="00F64E7D" w:rsidRDefault="00F64E7D" w:rsidP="00F64E7D">
      <w:pPr>
        <w:numPr>
          <w:ilvl w:val="0"/>
          <w:numId w:val="21"/>
        </w:numPr>
        <w:tabs>
          <w:tab w:val="clear" w:pos="1094"/>
        </w:tabs>
        <w:spacing w:line="360" w:lineRule="auto"/>
        <w:ind w:left="426" w:hanging="426"/>
        <w:jc w:val="both"/>
        <w:rPr>
          <w:rFonts w:ascii="Arial" w:hAnsi="Arial" w:cs="Arial"/>
          <w:sz w:val="16"/>
          <w:szCs w:val="16"/>
        </w:rPr>
      </w:pPr>
      <w:r w:rsidRPr="00F64E7D">
        <w:rPr>
          <w:rFonts w:ascii="Arial" w:hAnsi="Arial" w:cs="Arial"/>
          <w:sz w:val="16"/>
          <w:szCs w:val="16"/>
        </w:rPr>
        <w:t>(322002) technik żywienia i gospodarstwa domowego; wskaźnik 0,0054 (zarejestrowano 186 bezrobotnych, a zgłoszono 1 wolne miejsce pracy lub miejsce aktywizacji zawodowej),</w:t>
      </w:r>
    </w:p>
    <w:p w:rsidR="00F64E7D" w:rsidRPr="00F64E7D" w:rsidRDefault="00F64E7D" w:rsidP="00F64E7D">
      <w:pPr>
        <w:numPr>
          <w:ilvl w:val="0"/>
          <w:numId w:val="21"/>
        </w:numPr>
        <w:tabs>
          <w:tab w:val="clear" w:pos="1094"/>
        </w:tabs>
        <w:spacing w:line="360" w:lineRule="auto"/>
        <w:ind w:left="426" w:hanging="426"/>
        <w:jc w:val="both"/>
        <w:rPr>
          <w:rFonts w:ascii="Arial" w:hAnsi="Arial" w:cs="Arial"/>
          <w:sz w:val="16"/>
          <w:szCs w:val="16"/>
        </w:rPr>
      </w:pPr>
      <w:r w:rsidRPr="00F64E7D">
        <w:rPr>
          <w:rFonts w:ascii="Arial" w:hAnsi="Arial" w:cs="Arial"/>
          <w:sz w:val="16"/>
          <w:szCs w:val="16"/>
        </w:rPr>
        <w:t>(263102) ekonomista; wskaźnik 0,0074 (zarejestrowano 136 bezrobotnych, a zgłoszono 1 wolne miejsce pracy lub miejsce aktywizacji zawodowej),</w:t>
      </w:r>
    </w:p>
    <w:p w:rsidR="00F64E7D" w:rsidRPr="00F64E7D" w:rsidRDefault="00F64E7D" w:rsidP="00F64E7D">
      <w:pPr>
        <w:numPr>
          <w:ilvl w:val="0"/>
          <w:numId w:val="21"/>
        </w:numPr>
        <w:tabs>
          <w:tab w:val="clear" w:pos="1094"/>
        </w:tabs>
        <w:spacing w:line="360" w:lineRule="auto"/>
        <w:ind w:left="426" w:hanging="426"/>
        <w:jc w:val="both"/>
        <w:rPr>
          <w:rFonts w:ascii="Arial" w:hAnsi="Arial" w:cs="Arial"/>
          <w:sz w:val="16"/>
          <w:szCs w:val="16"/>
        </w:rPr>
      </w:pPr>
      <w:r w:rsidRPr="00F64E7D">
        <w:rPr>
          <w:rFonts w:ascii="Arial" w:hAnsi="Arial" w:cs="Arial"/>
          <w:sz w:val="16"/>
          <w:szCs w:val="16"/>
        </w:rPr>
        <w:t>(834103) mechanik – operator pojazdów i maszyn rolniczych; wskaźnik 0,0080 (zarejestrowano 125 bezrobotnych, a zgłoszono 1 wolne miejsce pracy lub miejsce aktywizacji zawodowej),</w:t>
      </w:r>
    </w:p>
    <w:p w:rsidR="00F64E7D" w:rsidRPr="00F64E7D" w:rsidRDefault="00F64E7D" w:rsidP="00F64E7D">
      <w:pPr>
        <w:numPr>
          <w:ilvl w:val="0"/>
          <w:numId w:val="21"/>
        </w:numPr>
        <w:tabs>
          <w:tab w:val="clear" w:pos="1094"/>
        </w:tabs>
        <w:spacing w:line="360" w:lineRule="auto"/>
        <w:ind w:left="426" w:hanging="426"/>
        <w:jc w:val="both"/>
        <w:rPr>
          <w:rFonts w:ascii="Arial" w:hAnsi="Arial" w:cs="Arial"/>
          <w:sz w:val="16"/>
          <w:szCs w:val="16"/>
        </w:rPr>
      </w:pPr>
      <w:r w:rsidRPr="00F64E7D">
        <w:rPr>
          <w:rFonts w:ascii="Arial" w:hAnsi="Arial" w:cs="Arial"/>
          <w:sz w:val="16"/>
          <w:szCs w:val="16"/>
        </w:rPr>
        <w:t xml:space="preserve">(242222) specjalista do spraw organizacji usług gastronomicznych, hotelarskich </w:t>
      </w:r>
      <w:r w:rsidRPr="00F64E7D">
        <w:rPr>
          <w:rFonts w:ascii="Arial" w:hAnsi="Arial" w:cs="Arial"/>
          <w:sz w:val="16"/>
          <w:szCs w:val="16"/>
        </w:rPr>
        <w:br/>
        <w:t>i turystycznych; wskaźnik 0,0101 (zarejestrowano 99 bezrobotnych, a zgłoszono 1 wolne miejsce pracy lub miejsce aktywizacji zawodowej),</w:t>
      </w:r>
    </w:p>
    <w:p w:rsidR="00F64E7D" w:rsidRPr="00F64E7D" w:rsidRDefault="00F64E7D" w:rsidP="00F64E7D">
      <w:pPr>
        <w:numPr>
          <w:ilvl w:val="0"/>
          <w:numId w:val="21"/>
        </w:numPr>
        <w:tabs>
          <w:tab w:val="clear" w:pos="1094"/>
        </w:tabs>
        <w:spacing w:line="360" w:lineRule="auto"/>
        <w:ind w:left="426" w:hanging="426"/>
        <w:jc w:val="both"/>
        <w:rPr>
          <w:rFonts w:ascii="Arial" w:hAnsi="Arial" w:cs="Arial"/>
          <w:sz w:val="16"/>
          <w:szCs w:val="16"/>
        </w:rPr>
      </w:pPr>
      <w:r w:rsidRPr="00F64E7D">
        <w:rPr>
          <w:rFonts w:ascii="Arial" w:hAnsi="Arial" w:cs="Arial"/>
          <w:sz w:val="16"/>
          <w:szCs w:val="16"/>
        </w:rPr>
        <w:t xml:space="preserve">(331403) technik ekonomista; wskaźnik 0,0110 (zarejestrowano 456 bezrobotnych, </w:t>
      </w:r>
      <w:r w:rsidRPr="00F64E7D">
        <w:rPr>
          <w:rFonts w:ascii="Arial" w:hAnsi="Arial" w:cs="Arial"/>
          <w:sz w:val="16"/>
          <w:szCs w:val="16"/>
        </w:rPr>
        <w:br/>
        <w:t>a zgłoszono 5 wolnych miejsc pracy lub miejsc aktywizacji zawodowej),</w:t>
      </w:r>
    </w:p>
    <w:p w:rsidR="00F64E7D" w:rsidRPr="00F64E7D" w:rsidRDefault="00F64E7D" w:rsidP="00F64E7D">
      <w:pPr>
        <w:numPr>
          <w:ilvl w:val="0"/>
          <w:numId w:val="21"/>
        </w:numPr>
        <w:tabs>
          <w:tab w:val="clear" w:pos="1094"/>
        </w:tabs>
        <w:spacing w:line="360" w:lineRule="auto"/>
        <w:ind w:left="426" w:hanging="426"/>
        <w:jc w:val="both"/>
        <w:rPr>
          <w:rFonts w:ascii="Arial" w:hAnsi="Arial" w:cs="Arial"/>
          <w:sz w:val="16"/>
          <w:szCs w:val="16"/>
        </w:rPr>
      </w:pPr>
      <w:r w:rsidRPr="00F64E7D">
        <w:rPr>
          <w:rFonts w:ascii="Arial" w:hAnsi="Arial" w:cs="Arial"/>
          <w:sz w:val="16"/>
          <w:szCs w:val="16"/>
        </w:rPr>
        <w:t>(311922) technik technologii drewna; wskaźnik 0,0152 (zarejestrowano 66 bezrobotnych, a zgłoszono 1 wolne miejsce pracy lub miejsce aktywizacji zawodowej),</w:t>
      </w:r>
    </w:p>
    <w:p w:rsidR="00F64E7D" w:rsidRPr="00F64E7D" w:rsidRDefault="00F64E7D" w:rsidP="00F64E7D">
      <w:pPr>
        <w:numPr>
          <w:ilvl w:val="0"/>
          <w:numId w:val="21"/>
        </w:numPr>
        <w:tabs>
          <w:tab w:val="clear" w:pos="1094"/>
        </w:tabs>
        <w:spacing w:line="360" w:lineRule="auto"/>
        <w:ind w:left="426" w:hanging="426"/>
        <w:jc w:val="both"/>
        <w:rPr>
          <w:rFonts w:ascii="Arial" w:hAnsi="Arial" w:cs="Arial"/>
          <w:sz w:val="16"/>
          <w:szCs w:val="16"/>
        </w:rPr>
      </w:pPr>
      <w:r w:rsidRPr="00F64E7D">
        <w:rPr>
          <w:rFonts w:ascii="Arial" w:hAnsi="Arial" w:cs="Arial"/>
          <w:sz w:val="16"/>
          <w:szCs w:val="16"/>
        </w:rPr>
        <w:t xml:space="preserve">(311504) technik mechanik; wskaźnik 0,0170 (zarejestrowano 353 bezrobotnych, </w:t>
      </w:r>
      <w:r w:rsidR="001324C5">
        <w:rPr>
          <w:rFonts w:ascii="Arial" w:hAnsi="Arial" w:cs="Arial"/>
          <w:sz w:val="16"/>
          <w:szCs w:val="16"/>
        </w:rPr>
        <w:br/>
      </w:r>
      <w:r w:rsidRPr="00F64E7D">
        <w:rPr>
          <w:rFonts w:ascii="Arial" w:hAnsi="Arial" w:cs="Arial"/>
          <w:sz w:val="16"/>
          <w:szCs w:val="16"/>
        </w:rPr>
        <w:t>a zgłoszono 6 wolnych miejsc pracy lub miejsc aktywizacji zawodowej),</w:t>
      </w:r>
    </w:p>
    <w:p w:rsidR="00F64E7D" w:rsidRPr="00F64E7D" w:rsidRDefault="008E5806" w:rsidP="00F64E7D">
      <w:pPr>
        <w:numPr>
          <w:ilvl w:val="0"/>
          <w:numId w:val="21"/>
        </w:numPr>
        <w:tabs>
          <w:tab w:val="clear" w:pos="1094"/>
        </w:tabs>
        <w:spacing w:line="360" w:lineRule="auto"/>
        <w:ind w:left="426" w:hanging="426"/>
        <w:jc w:val="both"/>
        <w:rPr>
          <w:rFonts w:ascii="Arial" w:hAnsi="Arial" w:cs="Arial"/>
          <w:sz w:val="16"/>
          <w:szCs w:val="16"/>
        </w:rPr>
      </w:pPr>
      <w:r>
        <w:rPr>
          <w:rFonts w:ascii="Arial" w:hAnsi="Arial" w:cs="Arial"/>
          <w:sz w:val="16"/>
          <w:szCs w:val="16"/>
        </w:rPr>
        <w:t>(713101) malarz -</w:t>
      </w:r>
      <w:r w:rsidR="00F64E7D" w:rsidRPr="00F64E7D">
        <w:rPr>
          <w:rFonts w:ascii="Arial" w:hAnsi="Arial" w:cs="Arial"/>
          <w:sz w:val="16"/>
          <w:szCs w:val="16"/>
        </w:rPr>
        <w:t xml:space="preserve"> tapeciarz; wskaźnik 0,0238 (zarejestrowano 84 bezrobotnych, </w:t>
      </w:r>
      <w:r w:rsidR="00F64E7D" w:rsidRPr="00F64E7D">
        <w:rPr>
          <w:rFonts w:ascii="Arial" w:hAnsi="Arial" w:cs="Arial"/>
          <w:sz w:val="16"/>
          <w:szCs w:val="16"/>
        </w:rPr>
        <w:br/>
        <w:t>a zgłoszono 2 wolne miejsca pracy lub miejsca aktywizacji zawodowej),</w:t>
      </w:r>
    </w:p>
    <w:p w:rsidR="00F64E7D" w:rsidRPr="00F64E7D" w:rsidRDefault="00F64E7D" w:rsidP="00F64E7D">
      <w:pPr>
        <w:numPr>
          <w:ilvl w:val="0"/>
          <w:numId w:val="21"/>
        </w:numPr>
        <w:tabs>
          <w:tab w:val="clear" w:pos="1094"/>
        </w:tabs>
        <w:spacing w:line="360" w:lineRule="auto"/>
        <w:ind w:left="426" w:hanging="426"/>
        <w:jc w:val="both"/>
        <w:rPr>
          <w:rFonts w:ascii="Arial" w:hAnsi="Arial" w:cs="Arial"/>
          <w:sz w:val="16"/>
          <w:szCs w:val="16"/>
        </w:rPr>
      </w:pPr>
      <w:r w:rsidRPr="00F64E7D">
        <w:rPr>
          <w:rFonts w:ascii="Arial" w:hAnsi="Arial" w:cs="Arial"/>
          <w:sz w:val="16"/>
          <w:szCs w:val="16"/>
        </w:rPr>
        <w:lastRenderedPageBreak/>
        <w:t xml:space="preserve">(711503) stolarz budowlany; wskaźnik 0,0241 (zarejestrowano 83 bezrobotnych, </w:t>
      </w:r>
      <w:r w:rsidRPr="00F64E7D">
        <w:rPr>
          <w:rFonts w:ascii="Arial" w:hAnsi="Arial" w:cs="Arial"/>
          <w:sz w:val="16"/>
          <w:szCs w:val="16"/>
        </w:rPr>
        <w:br/>
        <w:t>a zgłoszono 2 wolne miejsca pracy lub miejsca aktywizacji zawodowej),</w:t>
      </w:r>
    </w:p>
    <w:p w:rsidR="00F64E7D" w:rsidRPr="00F64E7D" w:rsidRDefault="00F64E7D" w:rsidP="00F64E7D">
      <w:pPr>
        <w:numPr>
          <w:ilvl w:val="0"/>
          <w:numId w:val="21"/>
        </w:numPr>
        <w:tabs>
          <w:tab w:val="clear" w:pos="1094"/>
        </w:tabs>
        <w:spacing w:line="360" w:lineRule="auto"/>
        <w:ind w:left="426" w:hanging="426"/>
        <w:jc w:val="both"/>
        <w:rPr>
          <w:rFonts w:ascii="Arial" w:hAnsi="Arial" w:cs="Arial"/>
          <w:sz w:val="16"/>
          <w:szCs w:val="16"/>
        </w:rPr>
      </w:pPr>
      <w:r w:rsidRPr="00F64E7D">
        <w:rPr>
          <w:rFonts w:ascii="Arial" w:hAnsi="Arial" w:cs="Arial"/>
          <w:sz w:val="16"/>
          <w:szCs w:val="16"/>
        </w:rPr>
        <w:t>(343403) technik organizacji usług gastronomicznych; wskaźnik 0,0250 (zarejestrowano 40 bezrobotnych, a zgłoszono 1 wolne miejsce pracy lub miejsce aktywizacji zawodowej),</w:t>
      </w:r>
    </w:p>
    <w:p w:rsidR="00F64E7D" w:rsidRPr="00F64E7D" w:rsidRDefault="00F64E7D" w:rsidP="00F64E7D">
      <w:pPr>
        <w:numPr>
          <w:ilvl w:val="0"/>
          <w:numId w:val="21"/>
        </w:numPr>
        <w:tabs>
          <w:tab w:val="clear" w:pos="1094"/>
        </w:tabs>
        <w:spacing w:line="360" w:lineRule="auto"/>
        <w:ind w:left="426" w:hanging="426"/>
        <w:jc w:val="both"/>
        <w:rPr>
          <w:rFonts w:ascii="Arial" w:hAnsi="Arial" w:cs="Arial"/>
          <w:sz w:val="16"/>
          <w:szCs w:val="16"/>
        </w:rPr>
      </w:pPr>
      <w:r w:rsidRPr="00F64E7D">
        <w:rPr>
          <w:rFonts w:ascii="Arial" w:hAnsi="Arial" w:cs="Arial"/>
          <w:sz w:val="16"/>
          <w:szCs w:val="16"/>
        </w:rPr>
        <w:t xml:space="preserve">(325511) technik ochrony środowiska; wskaźnik 0,0256 (zarejestrowano </w:t>
      </w:r>
      <w:r w:rsidR="001324C5">
        <w:rPr>
          <w:rFonts w:ascii="Arial" w:hAnsi="Arial" w:cs="Arial"/>
          <w:sz w:val="16"/>
          <w:szCs w:val="16"/>
        </w:rPr>
        <w:br/>
      </w:r>
      <w:r w:rsidRPr="00F64E7D">
        <w:rPr>
          <w:rFonts w:ascii="Arial" w:hAnsi="Arial" w:cs="Arial"/>
          <w:sz w:val="16"/>
          <w:szCs w:val="16"/>
        </w:rPr>
        <w:t>39 bezrobotnych, a zgłoszono 1 wolne miejsce pracy lub miejsce aktywizacji zawodowej),</w:t>
      </w:r>
    </w:p>
    <w:p w:rsidR="00F64E7D" w:rsidRPr="00F64E7D" w:rsidRDefault="00F64E7D" w:rsidP="00F64E7D">
      <w:pPr>
        <w:numPr>
          <w:ilvl w:val="0"/>
          <w:numId w:val="21"/>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 xml:space="preserve">(261906) prawnik legislator; wskaźnik 0,0270 (zarejestrowano 37 bezrobotnych, </w:t>
      </w:r>
      <w:r w:rsidRPr="00F64E7D">
        <w:rPr>
          <w:rFonts w:ascii="Arial" w:hAnsi="Arial" w:cs="Arial"/>
          <w:sz w:val="16"/>
          <w:szCs w:val="16"/>
        </w:rPr>
        <w:br/>
        <w:t>a zgłoszono 1 wolne miejsce pracy lub miejsce aktywizacji zawodowej),</w:t>
      </w:r>
    </w:p>
    <w:p w:rsidR="00F64E7D" w:rsidRPr="00F64E7D" w:rsidRDefault="00F64E7D" w:rsidP="00F64E7D">
      <w:pPr>
        <w:numPr>
          <w:ilvl w:val="0"/>
          <w:numId w:val="21"/>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 xml:space="preserve">(753605) obuwnik przemysłowy; wskaźnik 0,0312 (zarejestrowano 128 bezrobotnych, </w:t>
      </w:r>
      <w:r w:rsidRPr="00F64E7D">
        <w:rPr>
          <w:rFonts w:ascii="Arial" w:hAnsi="Arial" w:cs="Arial"/>
          <w:sz w:val="16"/>
          <w:szCs w:val="16"/>
        </w:rPr>
        <w:br/>
        <w:t>a zgłoszono 4 wolne miejsca pracy lub miejsca aktywizacji zawodowej),</w:t>
      </w:r>
    </w:p>
    <w:p w:rsidR="00F64E7D" w:rsidRPr="00F64E7D" w:rsidRDefault="00F64E7D" w:rsidP="00F64E7D">
      <w:pPr>
        <w:numPr>
          <w:ilvl w:val="0"/>
          <w:numId w:val="21"/>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 xml:space="preserve">(311408) technik elektronik; wskaźnik 0,0333 (zarejestrowano 60 bezrobotnych, </w:t>
      </w:r>
      <w:r w:rsidRPr="00F64E7D">
        <w:rPr>
          <w:rFonts w:ascii="Arial" w:hAnsi="Arial" w:cs="Arial"/>
          <w:sz w:val="16"/>
          <w:szCs w:val="16"/>
        </w:rPr>
        <w:br/>
        <w:t>a zgłoszono 2 wolne miejsca pracy lub miejsca aktywizacji zawodowej),</w:t>
      </w:r>
    </w:p>
    <w:p w:rsidR="00F64E7D" w:rsidRPr="00F64E7D" w:rsidRDefault="00F64E7D" w:rsidP="00F64E7D">
      <w:pPr>
        <w:numPr>
          <w:ilvl w:val="0"/>
          <w:numId w:val="21"/>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(314204) technik hodowca zwierząt; wskaźnik 0,0345 (zarejestrowano 28 bezrobotnych, a zgłoszono 1 wolne miejsce pracy lub miejsce aktywizacji zawodowej),</w:t>
      </w:r>
    </w:p>
    <w:p w:rsidR="00F64E7D" w:rsidRPr="00F64E7D" w:rsidRDefault="00F64E7D" w:rsidP="00F64E7D">
      <w:pPr>
        <w:numPr>
          <w:ilvl w:val="0"/>
          <w:numId w:val="21"/>
        </w:numPr>
        <w:tabs>
          <w:tab w:val="clear" w:pos="1094"/>
          <w:tab w:val="num" w:pos="426"/>
        </w:tabs>
        <w:spacing w:line="360" w:lineRule="auto"/>
        <w:ind w:left="426" w:hanging="412"/>
        <w:jc w:val="both"/>
        <w:rPr>
          <w:rFonts w:ascii="Arial" w:hAnsi="Arial" w:cs="Arial"/>
          <w:sz w:val="16"/>
          <w:szCs w:val="16"/>
        </w:rPr>
      </w:pPr>
      <w:r w:rsidRPr="00F64E7D">
        <w:rPr>
          <w:rFonts w:ascii="Arial" w:hAnsi="Arial" w:cs="Arial"/>
          <w:sz w:val="16"/>
          <w:szCs w:val="16"/>
        </w:rPr>
        <w:t xml:space="preserve">(311204) technik budownictwa; wskaźnik 0,0360 (zarejestrowano 222 bezrobotnych, </w:t>
      </w:r>
      <w:r w:rsidRPr="00F64E7D">
        <w:rPr>
          <w:rFonts w:ascii="Arial" w:hAnsi="Arial" w:cs="Arial"/>
          <w:sz w:val="16"/>
          <w:szCs w:val="16"/>
        </w:rPr>
        <w:br/>
        <w:t>a zgłoszono 8 wolnych miejsc pracy lub miejsc aktywizacji zawodowej).</w:t>
      </w:r>
    </w:p>
    <w:p w:rsidR="00F64E7D" w:rsidRPr="00F64E7D" w:rsidRDefault="00F64E7D" w:rsidP="00F64E7D">
      <w:pPr>
        <w:spacing w:line="360" w:lineRule="auto"/>
        <w:ind w:left="374"/>
        <w:jc w:val="both"/>
        <w:rPr>
          <w:rFonts w:ascii="Arial" w:hAnsi="Arial" w:cs="Arial"/>
          <w:sz w:val="16"/>
          <w:szCs w:val="16"/>
        </w:rPr>
      </w:pPr>
    </w:p>
    <w:p w:rsidR="00F64E7D" w:rsidRPr="00F64E7D" w:rsidRDefault="00F64E7D" w:rsidP="00F64E7D">
      <w:pPr>
        <w:spacing w:line="360" w:lineRule="auto"/>
        <w:ind w:firstLine="851"/>
        <w:jc w:val="both"/>
        <w:rPr>
          <w:rFonts w:ascii="Arial" w:hAnsi="Arial" w:cs="Arial"/>
          <w:sz w:val="16"/>
          <w:szCs w:val="16"/>
        </w:rPr>
      </w:pPr>
      <w:r w:rsidRPr="00F64E7D">
        <w:rPr>
          <w:rFonts w:ascii="Arial" w:hAnsi="Arial" w:cs="Arial"/>
          <w:sz w:val="16"/>
          <w:szCs w:val="16"/>
        </w:rPr>
        <w:t xml:space="preserve">W I półroczu 2014 r. 12.582 wolne miejsca pracy i miejsca aktywizacji zawodowej (61,7% wszystkich wolnych miejsc pracy i miejsc aktywizacji zawodowej, jakie odnotowano </w:t>
      </w:r>
      <w:r w:rsidRPr="00F64E7D">
        <w:rPr>
          <w:rFonts w:ascii="Arial" w:hAnsi="Arial" w:cs="Arial"/>
          <w:sz w:val="16"/>
          <w:szCs w:val="16"/>
        </w:rPr>
        <w:br/>
        <w:t xml:space="preserve">w województwie lubuskim), skierowanych było do bezrobotnych posiadających zawody, które zakwalifikowano do grupy zawodów deficytowych. Przy stosunkowo niewielkim „napływie” bezrobotnych posiadających zawody deficytowe – 4.557 osób (11,7% „napływu” bezrobotnych ogółem) nie może dziwić fakt, że statystycznie na jednego zarejestrowanego bezrobotnego mającego zawód deficytowy przypadało średnio przeszło 2,5 propozycji pracy lub miejsc aktywizacji zawodowej zgłaszanych przez pracodawców do urzędów pracy. Zupełnie odmienna sytuacja przedstawiała się wśród bezrobotnych, których zawody zakwalifikowano do grupy nadwyżkowych. Do nich, w I półroczu 2014 r., skierowane były 7.242 wolne miejsca pracy </w:t>
      </w:r>
      <w:r w:rsidR="001324C5">
        <w:rPr>
          <w:rFonts w:ascii="Arial" w:hAnsi="Arial" w:cs="Arial"/>
          <w:sz w:val="16"/>
          <w:szCs w:val="16"/>
        </w:rPr>
        <w:br/>
      </w:r>
      <w:r w:rsidRPr="00F64E7D">
        <w:rPr>
          <w:rFonts w:ascii="Arial" w:hAnsi="Arial" w:cs="Arial"/>
          <w:sz w:val="16"/>
          <w:szCs w:val="16"/>
        </w:rPr>
        <w:t xml:space="preserve">i miejsca aktywizacji zawodowej (35,5% wpływających ofert zatrudnienia i aktywizacji), ale </w:t>
      </w:r>
      <w:r w:rsidR="001324C5">
        <w:rPr>
          <w:rFonts w:ascii="Arial" w:hAnsi="Arial" w:cs="Arial"/>
          <w:sz w:val="16"/>
          <w:szCs w:val="16"/>
        </w:rPr>
        <w:br/>
      </w:r>
      <w:r w:rsidRPr="00F64E7D">
        <w:rPr>
          <w:rFonts w:ascii="Arial" w:hAnsi="Arial" w:cs="Arial"/>
          <w:sz w:val="16"/>
          <w:szCs w:val="16"/>
        </w:rPr>
        <w:t>w tym okresie odnotowano „napływ” 33.689 bezrobotnych (86,8% „napływu” ogółem). To spowodowało, że statystycznie, w grupie zawodów nadwyżkowych, na każdą propozycję pracy lub miejsce</w:t>
      </w:r>
      <w:r w:rsidR="0034116A">
        <w:rPr>
          <w:rFonts w:ascii="Arial" w:hAnsi="Arial" w:cs="Arial"/>
          <w:sz w:val="16"/>
          <w:szCs w:val="16"/>
        </w:rPr>
        <w:t xml:space="preserve"> aktywizacji zawodowej zgłaszane</w:t>
      </w:r>
      <w:r w:rsidRPr="00F64E7D">
        <w:rPr>
          <w:rFonts w:ascii="Arial" w:hAnsi="Arial" w:cs="Arial"/>
          <w:sz w:val="16"/>
          <w:szCs w:val="16"/>
        </w:rPr>
        <w:t xml:space="preserve"> przez pracodawców do urzędów pracy przypadało średnio prawie pięciu bezrobotnych.</w:t>
      </w:r>
    </w:p>
    <w:p w:rsidR="00F64E7D" w:rsidRPr="00F64E7D" w:rsidRDefault="00F64E7D" w:rsidP="00F64E7D">
      <w:pPr>
        <w:spacing w:line="360" w:lineRule="auto"/>
        <w:ind w:firstLine="851"/>
        <w:jc w:val="both"/>
        <w:rPr>
          <w:rFonts w:ascii="Arial" w:hAnsi="Arial" w:cs="Arial"/>
          <w:sz w:val="16"/>
          <w:szCs w:val="16"/>
        </w:rPr>
      </w:pPr>
    </w:p>
    <w:p w:rsidR="00F64E7D" w:rsidRPr="00F64E7D" w:rsidRDefault="00F64E7D" w:rsidP="00F64E7D">
      <w:pPr>
        <w:ind w:firstLine="851"/>
        <w:jc w:val="both"/>
        <w:rPr>
          <w:rFonts w:ascii="Arial" w:hAnsi="Arial" w:cs="Arial"/>
          <w:sz w:val="16"/>
          <w:szCs w:val="16"/>
        </w:rPr>
      </w:pPr>
    </w:p>
    <w:p w:rsidR="00F64E7D" w:rsidRPr="00F64E7D" w:rsidRDefault="00F64E7D" w:rsidP="00F64E7D">
      <w:pPr>
        <w:spacing w:line="360" w:lineRule="auto"/>
        <w:jc w:val="both"/>
        <w:rPr>
          <w:rFonts w:ascii="Arial" w:hAnsi="Arial" w:cs="Arial"/>
          <w:noProof/>
          <w:sz w:val="16"/>
          <w:szCs w:val="16"/>
        </w:rPr>
      </w:pPr>
      <w:r w:rsidRPr="00F64E7D">
        <w:rPr>
          <w:rFonts w:ascii="Arial" w:hAnsi="Arial"/>
          <w:noProof/>
          <w:sz w:val="24"/>
        </w:rPr>
        <w:lastRenderedPageBreak/>
        <w:drawing>
          <wp:inline distT="0" distB="0" distL="0" distR="0" wp14:anchorId="050E2271" wp14:editId="0A4C06F2">
            <wp:extent cx="4246245" cy="2578735"/>
            <wp:effectExtent l="0" t="0" r="1905" b="12065"/>
            <wp:docPr id="10"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64E7D" w:rsidRPr="00F64E7D" w:rsidRDefault="00F64E7D" w:rsidP="00F64E7D">
      <w:pPr>
        <w:spacing w:line="360" w:lineRule="auto"/>
        <w:jc w:val="both"/>
        <w:rPr>
          <w:rFonts w:ascii="Arial" w:hAnsi="Arial" w:cs="Arial"/>
          <w:sz w:val="16"/>
          <w:szCs w:val="16"/>
        </w:rPr>
      </w:pPr>
    </w:p>
    <w:p w:rsidR="00F64E7D" w:rsidRPr="00F64E7D" w:rsidRDefault="00F64E7D" w:rsidP="00F64E7D">
      <w:pPr>
        <w:keepNext/>
        <w:spacing w:line="360" w:lineRule="auto"/>
        <w:outlineLvl w:val="1"/>
        <w:rPr>
          <w:rFonts w:ascii="Arial" w:hAnsi="Arial" w:cs="Arial"/>
          <w:b/>
          <w:sz w:val="16"/>
          <w:szCs w:val="16"/>
        </w:rPr>
      </w:pPr>
      <w:bookmarkStart w:id="93" w:name="_Toc333224897"/>
      <w:bookmarkStart w:id="94" w:name="_Toc402418600"/>
      <w:r>
        <w:rPr>
          <w:rFonts w:ascii="Arial" w:hAnsi="Arial" w:cs="Arial"/>
          <w:b/>
          <w:sz w:val="16"/>
          <w:szCs w:val="16"/>
        </w:rPr>
        <w:t>4</w:t>
      </w:r>
      <w:r w:rsidRPr="00F64E7D">
        <w:rPr>
          <w:rFonts w:ascii="Arial" w:hAnsi="Arial" w:cs="Arial"/>
          <w:b/>
          <w:sz w:val="16"/>
          <w:szCs w:val="16"/>
        </w:rPr>
        <w:t>.4. Najliczniej reprezentowani bezrobotni według zawodów, a wskaźnik intensywności nadwyżki (deficytu) zawodów</w:t>
      </w:r>
      <w:bookmarkEnd w:id="93"/>
      <w:bookmarkEnd w:id="94"/>
    </w:p>
    <w:p w:rsidR="00F64E7D" w:rsidRPr="00F64E7D" w:rsidRDefault="00F64E7D" w:rsidP="00F64E7D">
      <w:pPr>
        <w:rPr>
          <w:rFonts w:ascii="Arial" w:hAnsi="Arial" w:cs="Arial"/>
          <w:sz w:val="16"/>
          <w:szCs w:val="16"/>
        </w:rPr>
      </w:pPr>
    </w:p>
    <w:p w:rsidR="00F64E7D" w:rsidRPr="00F64E7D" w:rsidRDefault="00F64E7D" w:rsidP="00F64E7D">
      <w:pPr>
        <w:spacing w:line="360" w:lineRule="auto"/>
        <w:ind w:firstLine="851"/>
        <w:jc w:val="both"/>
        <w:rPr>
          <w:rFonts w:ascii="Arial" w:hAnsi="Arial" w:cs="Arial"/>
          <w:sz w:val="16"/>
          <w:szCs w:val="16"/>
        </w:rPr>
      </w:pPr>
      <w:r w:rsidRPr="00F64E7D">
        <w:rPr>
          <w:rFonts w:ascii="Arial" w:hAnsi="Arial" w:cs="Arial"/>
          <w:sz w:val="16"/>
          <w:szCs w:val="16"/>
        </w:rPr>
        <w:t>W województwie lubuskim, w I półroczu 2014 r., największy „napływ” bezrobotnych (powyżej 200 osób) odnotowano w zawodach:</w:t>
      </w:r>
    </w:p>
    <w:p w:rsidR="00F64E7D" w:rsidRPr="008E5806" w:rsidRDefault="00F64E7D" w:rsidP="00F64E7D">
      <w:pPr>
        <w:spacing w:line="360" w:lineRule="auto"/>
        <w:ind w:firstLine="851"/>
        <w:jc w:val="both"/>
        <w:rPr>
          <w:rFonts w:ascii="Arial" w:hAnsi="Arial" w:cs="Arial"/>
          <w:sz w:val="16"/>
          <w:szCs w:val="16"/>
        </w:rPr>
      </w:pPr>
    </w:p>
    <w:tbl>
      <w:tblPr>
        <w:tblW w:w="6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
        <w:gridCol w:w="2848"/>
        <w:gridCol w:w="1275"/>
        <w:gridCol w:w="1701"/>
      </w:tblGrid>
      <w:tr w:rsidR="00F64E7D" w:rsidRPr="00F64E7D" w:rsidTr="008E5806">
        <w:trPr>
          <w:jc w:val="center"/>
        </w:trPr>
        <w:tc>
          <w:tcPr>
            <w:tcW w:w="975"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Kod zawodów</w:t>
            </w:r>
          </w:p>
        </w:tc>
        <w:tc>
          <w:tcPr>
            <w:tcW w:w="2848"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Nazwa zawodów</w:t>
            </w:r>
          </w:p>
        </w:tc>
        <w:tc>
          <w:tcPr>
            <w:tcW w:w="1275" w:type="dxa"/>
            <w:vAlign w:val="center"/>
          </w:tcPr>
          <w:p w:rsidR="00F64E7D" w:rsidRPr="00F64E7D" w:rsidRDefault="00F64E7D" w:rsidP="008E5806">
            <w:pPr>
              <w:ind w:left="-108"/>
              <w:jc w:val="right"/>
              <w:rPr>
                <w:rFonts w:ascii="Arial" w:hAnsi="Arial" w:cs="Arial"/>
                <w:sz w:val="16"/>
                <w:szCs w:val="16"/>
              </w:rPr>
            </w:pPr>
            <w:r w:rsidRPr="00F64E7D">
              <w:rPr>
                <w:rFonts w:ascii="Arial" w:hAnsi="Arial" w:cs="Arial"/>
                <w:sz w:val="16"/>
                <w:szCs w:val="16"/>
              </w:rPr>
              <w:t>„Napływ” osób bezrobotnych</w:t>
            </w:r>
          </w:p>
        </w:tc>
        <w:tc>
          <w:tcPr>
            <w:tcW w:w="1701" w:type="dxa"/>
          </w:tcPr>
          <w:p w:rsidR="00F64E7D" w:rsidRPr="00F64E7D" w:rsidRDefault="00F64E7D" w:rsidP="008E5806">
            <w:pPr>
              <w:jc w:val="center"/>
              <w:rPr>
                <w:rFonts w:ascii="Arial" w:hAnsi="Arial" w:cs="Arial"/>
                <w:sz w:val="16"/>
                <w:szCs w:val="16"/>
              </w:rPr>
            </w:pPr>
            <w:r w:rsidRPr="00F64E7D">
              <w:rPr>
                <w:rFonts w:ascii="Arial" w:hAnsi="Arial" w:cs="Arial"/>
                <w:sz w:val="16"/>
                <w:szCs w:val="16"/>
              </w:rPr>
              <w:t>Wskaźnik intensywności nadwyżki (deficytu) zawodów</w:t>
            </w:r>
          </w:p>
        </w:tc>
      </w:tr>
      <w:tr w:rsidR="00F64E7D" w:rsidRPr="00F64E7D" w:rsidTr="008E5806">
        <w:trPr>
          <w:trHeight w:val="227"/>
          <w:jc w:val="center"/>
        </w:trPr>
        <w:tc>
          <w:tcPr>
            <w:tcW w:w="975"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522301</w:t>
            </w:r>
          </w:p>
        </w:tc>
        <w:tc>
          <w:tcPr>
            <w:tcW w:w="2848" w:type="dxa"/>
            <w:vAlign w:val="center"/>
          </w:tcPr>
          <w:p w:rsidR="00F64E7D" w:rsidRPr="00F64E7D" w:rsidRDefault="00F64E7D" w:rsidP="008E5806">
            <w:pPr>
              <w:rPr>
                <w:rFonts w:ascii="Arial" w:hAnsi="Arial" w:cs="Arial"/>
                <w:sz w:val="16"/>
                <w:szCs w:val="16"/>
              </w:rPr>
            </w:pPr>
            <w:r w:rsidRPr="00F64E7D">
              <w:rPr>
                <w:rFonts w:ascii="Arial" w:hAnsi="Arial" w:cs="Arial"/>
                <w:sz w:val="16"/>
                <w:szCs w:val="16"/>
              </w:rPr>
              <w:t>Sprzedawca</w:t>
            </w:r>
          </w:p>
        </w:tc>
        <w:tc>
          <w:tcPr>
            <w:tcW w:w="1275"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2.937</w:t>
            </w:r>
          </w:p>
        </w:tc>
        <w:tc>
          <w:tcPr>
            <w:tcW w:w="1701"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0,3847</w:t>
            </w:r>
          </w:p>
        </w:tc>
      </w:tr>
      <w:tr w:rsidR="00F64E7D" w:rsidRPr="00F64E7D" w:rsidTr="008E5806">
        <w:trPr>
          <w:trHeight w:val="227"/>
          <w:jc w:val="center"/>
        </w:trPr>
        <w:tc>
          <w:tcPr>
            <w:tcW w:w="975"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515303</w:t>
            </w:r>
          </w:p>
        </w:tc>
        <w:tc>
          <w:tcPr>
            <w:tcW w:w="2848" w:type="dxa"/>
            <w:vAlign w:val="center"/>
          </w:tcPr>
          <w:p w:rsidR="00F64E7D" w:rsidRPr="00F64E7D" w:rsidRDefault="00F64E7D" w:rsidP="008E5806">
            <w:pPr>
              <w:rPr>
                <w:rFonts w:ascii="Arial" w:hAnsi="Arial" w:cs="Arial"/>
                <w:sz w:val="16"/>
                <w:szCs w:val="16"/>
              </w:rPr>
            </w:pPr>
            <w:r w:rsidRPr="00F64E7D">
              <w:rPr>
                <w:rFonts w:ascii="Arial" w:hAnsi="Arial" w:cs="Arial"/>
                <w:sz w:val="16"/>
                <w:szCs w:val="16"/>
              </w:rPr>
              <w:t>Robotnik gospodarczy</w:t>
            </w:r>
          </w:p>
        </w:tc>
        <w:tc>
          <w:tcPr>
            <w:tcW w:w="1275"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795</w:t>
            </w:r>
          </w:p>
        </w:tc>
        <w:tc>
          <w:tcPr>
            <w:tcW w:w="1701"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3,4252</w:t>
            </w:r>
          </w:p>
        </w:tc>
      </w:tr>
      <w:tr w:rsidR="00F64E7D" w:rsidRPr="00F64E7D" w:rsidTr="008E5806">
        <w:trPr>
          <w:trHeight w:val="227"/>
          <w:jc w:val="center"/>
        </w:trPr>
        <w:tc>
          <w:tcPr>
            <w:tcW w:w="975"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711202</w:t>
            </w:r>
          </w:p>
        </w:tc>
        <w:tc>
          <w:tcPr>
            <w:tcW w:w="2848" w:type="dxa"/>
            <w:vAlign w:val="center"/>
          </w:tcPr>
          <w:p w:rsidR="00F64E7D" w:rsidRPr="00F64E7D" w:rsidRDefault="00F64E7D" w:rsidP="008E5806">
            <w:pPr>
              <w:rPr>
                <w:rFonts w:ascii="Arial" w:hAnsi="Arial" w:cs="Arial"/>
                <w:sz w:val="16"/>
                <w:szCs w:val="16"/>
              </w:rPr>
            </w:pPr>
            <w:r w:rsidRPr="00F64E7D">
              <w:rPr>
                <w:rFonts w:ascii="Arial" w:hAnsi="Arial" w:cs="Arial"/>
                <w:sz w:val="16"/>
                <w:szCs w:val="16"/>
              </w:rPr>
              <w:t>Murarz</w:t>
            </w:r>
          </w:p>
        </w:tc>
        <w:tc>
          <w:tcPr>
            <w:tcW w:w="1275"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752</w:t>
            </w:r>
          </w:p>
        </w:tc>
        <w:tc>
          <w:tcPr>
            <w:tcW w:w="1701"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0,1769</w:t>
            </w:r>
          </w:p>
        </w:tc>
      </w:tr>
      <w:tr w:rsidR="00F64E7D" w:rsidRPr="00F64E7D" w:rsidTr="008E5806">
        <w:trPr>
          <w:trHeight w:val="227"/>
          <w:jc w:val="center"/>
        </w:trPr>
        <w:tc>
          <w:tcPr>
            <w:tcW w:w="975"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722204</w:t>
            </w:r>
          </w:p>
        </w:tc>
        <w:tc>
          <w:tcPr>
            <w:tcW w:w="2848" w:type="dxa"/>
            <w:vAlign w:val="center"/>
          </w:tcPr>
          <w:p w:rsidR="00F64E7D" w:rsidRPr="00F64E7D" w:rsidRDefault="00F64E7D" w:rsidP="008E5806">
            <w:pPr>
              <w:rPr>
                <w:rFonts w:ascii="Arial" w:hAnsi="Arial" w:cs="Arial"/>
                <w:sz w:val="16"/>
                <w:szCs w:val="16"/>
              </w:rPr>
            </w:pPr>
            <w:r w:rsidRPr="00F64E7D">
              <w:rPr>
                <w:rFonts w:ascii="Arial" w:hAnsi="Arial" w:cs="Arial"/>
                <w:sz w:val="16"/>
                <w:szCs w:val="16"/>
              </w:rPr>
              <w:t>Ślusarz</w:t>
            </w:r>
          </w:p>
        </w:tc>
        <w:tc>
          <w:tcPr>
            <w:tcW w:w="1275"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683</w:t>
            </w:r>
          </w:p>
        </w:tc>
        <w:tc>
          <w:tcPr>
            <w:tcW w:w="1701"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0,2826</w:t>
            </w:r>
          </w:p>
        </w:tc>
      </w:tr>
      <w:tr w:rsidR="00F64E7D" w:rsidRPr="00F64E7D" w:rsidTr="008E5806">
        <w:trPr>
          <w:trHeight w:val="227"/>
          <w:jc w:val="center"/>
        </w:trPr>
        <w:tc>
          <w:tcPr>
            <w:tcW w:w="975"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931301</w:t>
            </w:r>
          </w:p>
        </w:tc>
        <w:tc>
          <w:tcPr>
            <w:tcW w:w="2848" w:type="dxa"/>
            <w:vAlign w:val="center"/>
          </w:tcPr>
          <w:p w:rsidR="00F64E7D" w:rsidRPr="00F64E7D" w:rsidRDefault="00F64E7D" w:rsidP="008E5806">
            <w:pPr>
              <w:rPr>
                <w:rFonts w:ascii="Arial" w:hAnsi="Arial" w:cs="Arial"/>
                <w:sz w:val="16"/>
                <w:szCs w:val="16"/>
              </w:rPr>
            </w:pPr>
            <w:r w:rsidRPr="00F64E7D">
              <w:rPr>
                <w:rFonts w:ascii="Arial" w:hAnsi="Arial" w:cs="Arial"/>
                <w:sz w:val="16"/>
                <w:szCs w:val="16"/>
              </w:rPr>
              <w:t>Robotnik budowlany</w:t>
            </w:r>
          </w:p>
        </w:tc>
        <w:tc>
          <w:tcPr>
            <w:tcW w:w="1275"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583</w:t>
            </w:r>
          </w:p>
        </w:tc>
        <w:tc>
          <w:tcPr>
            <w:tcW w:w="1701"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0,5403</w:t>
            </w:r>
          </w:p>
        </w:tc>
      </w:tr>
      <w:tr w:rsidR="00F64E7D" w:rsidRPr="00F64E7D" w:rsidTr="008E5806">
        <w:trPr>
          <w:trHeight w:val="227"/>
          <w:jc w:val="center"/>
        </w:trPr>
        <w:tc>
          <w:tcPr>
            <w:tcW w:w="975"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512001</w:t>
            </w:r>
          </w:p>
        </w:tc>
        <w:tc>
          <w:tcPr>
            <w:tcW w:w="2848" w:type="dxa"/>
            <w:vAlign w:val="center"/>
          </w:tcPr>
          <w:p w:rsidR="00F64E7D" w:rsidRPr="00F64E7D" w:rsidRDefault="00F64E7D" w:rsidP="008E5806">
            <w:pPr>
              <w:rPr>
                <w:rFonts w:ascii="Arial" w:hAnsi="Arial" w:cs="Arial"/>
                <w:sz w:val="16"/>
                <w:szCs w:val="16"/>
              </w:rPr>
            </w:pPr>
            <w:r w:rsidRPr="00F64E7D">
              <w:rPr>
                <w:rFonts w:ascii="Arial" w:hAnsi="Arial" w:cs="Arial"/>
                <w:sz w:val="16"/>
                <w:szCs w:val="16"/>
              </w:rPr>
              <w:t>Kucharz</w:t>
            </w:r>
          </w:p>
        </w:tc>
        <w:tc>
          <w:tcPr>
            <w:tcW w:w="1275"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582</w:t>
            </w:r>
          </w:p>
        </w:tc>
        <w:tc>
          <w:tcPr>
            <w:tcW w:w="1701"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0,4210</w:t>
            </w:r>
          </w:p>
        </w:tc>
      </w:tr>
      <w:tr w:rsidR="00F64E7D" w:rsidRPr="00F64E7D" w:rsidTr="008E5806">
        <w:trPr>
          <w:trHeight w:val="227"/>
          <w:jc w:val="center"/>
        </w:trPr>
        <w:tc>
          <w:tcPr>
            <w:tcW w:w="975"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932911</w:t>
            </w:r>
          </w:p>
        </w:tc>
        <w:tc>
          <w:tcPr>
            <w:tcW w:w="2848" w:type="dxa"/>
            <w:vAlign w:val="center"/>
          </w:tcPr>
          <w:p w:rsidR="00F64E7D" w:rsidRPr="00F64E7D" w:rsidRDefault="00F64E7D" w:rsidP="008E5806">
            <w:pPr>
              <w:rPr>
                <w:rFonts w:ascii="Arial" w:hAnsi="Arial" w:cs="Arial"/>
                <w:sz w:val="16"/>
                <w:szCs w:val="16"/>
              </w:rPr>
            </w:pPr>
            <w:r w:rsidRPr="00F64E7D">
              <w:rPr>
                <w:rFonts w:ascii="Arial" w:hAnsi="Arial" w:cs="Arial"/>
                <w:sz w:val="16"/>
                <w:szCs w:val="16"/>
              </w:rPr>
              <w:t>Robotnik pomocniczy w przemyśle przetwórczym</w:t>
            </w:r>
          </w:p>
        </w:tc>
        <w:tc>
          <w:tcPr>
            <w:tcW w:w="1275"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492</w:t>
            </w:r>
          </w:p>
        </w:tc>
        <w:tc>
          <w:tcPr>
            <w:tcW w:w="1701"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0,1748</w:t>
            </w:r>
          </w:p>
        </w:tc>
      </w:tr>
      <w:tr w:rsidR="00F64E7D" w:rsidRPr="00F64E7D" w:rsidTr="008E5806">
        <w:trPr>
          <w:trHeight w:val="227"/>
          <w:jc w:val="center"/>
        </w:trPr>
        <w:tc>
          <w:tcPr>
            <w:tcW w:w="975" w:type="dxa"/>
          </w:tcPr>
          <w:p w:rsidR="00F64E7D" w:rsidRPr="00F64E7D" w:rsidRDefault="00F64E7D" w:rsidP="008E5806">
            <w:pPr>
              <w:jc w:val="center"/>
              <w:rPr>
                <w:rFonts w:ascii="Arial" w:hAnsi="Arial" w:cs="Arial"/>
                <w:sz w:val="16"/>
                <w:szCs w:val="16"/>
              </w:rPr>
            </w:pPr>
            <w:r w:rsidRPr="00F64E7D">
              <w:rPr>
                <w:rFonts w:ascii="Arial" w:hAnsi="Arial" w:cs="Arial"/>
                <w:sz w:val="16"/>
                <w:szCs w:val="16"/>
              </w:rPr>
              <w:t>331403</w:t>
            </w:r>
          </w:p>
        </w:tc>
        <w:tc>
          <w:tcPr>
            <w:tcW w:w="2848" w:type="dxa"/>
            <w:vAlign w:val="center"/>
          </w:tcPr>
          <w:p w:rsidR="00F64E7D" w:rsidRPr="00F64E7D" w:rsidRDefault="00F64E7D" w:rsidP="008E5806">
            <w:pPr>
              <w:rPr>
                <w:rFonts w:ascii="Arial" w:hAnsi="Arial" w:cs="Arial"/>
                <w:sz w:val="16"/>
                <w:szCs w:val="16"/>
              </w:rPr>
            </w:pPr>
            <w:r w:rsidRPr="00F64E7D">
              <w:rPr>
                <w:rFonts w:ascii="Arial" w:hAnsi="Arial" w:cs="Arial"/>
                <w:sz w:val="16"/>
                <w:szCs w:val="16"/>
              </w:rPr>
              <w:t>Technik ekonomista</w:t>
            </w:r>
          </w:p>
        </w:tc>
        <w:tc>
          <w:tcPr>
            <w:tcW w:w="1275"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456</w:t>
            </w:r>
          </w:p>
        </w:tc>
        <w:tc>
          <w:tcPr>
            <w:tcW w:w="1701" w:type="dxa"/>
          </w:tcPr>
          <w:p w:rsidR="00F64E7D" w:rsidRPr="00F64E7D" w:rsidRDefault="00F64E7D" w:rsidP="008E5806">
            <w:pPr>
              <w:jc w:val="center"/>
              <w:rPr>
                <w:rFonts w:ascii="Arial" w:hAnsi="Arial" w:cs="Arial"/>
                <w:sz w:val="16"/>
                <w:szCs w:val="16"/>
              </w:rPr>
            </w:pPr>
            <w:r w:rsidRPr="00F64E7D">
              <w:rPr>
                <w:rFonts w:ascii="Arial" w:hAnsi="Arial" w:cs="Arial"/>
                <w:sz w:val="16"/>
                <w:szCs w:val="16"/>
              </w:rPr>
              <w:t>0,0110</w:t>
            </w:r>
          </w:p>
        </w:tc>
      </w:tr>
      <w:tr w:rsidR="00F64E7D" w:rsidRPr="00F64E7D" w:rsidTr="008E5806">
        <w:trPr>
          <w:trHeight w:val="227"/>
          <w:jc w:val="center"/>
        </w:trPr>
        <w:tc>
          <w:tcPr>
            <w:tcW w:w="975"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753303</w:t>
            </w:r>
          </w:p>
        </w:tc>
        <w:tc>
          <w:tcPr>
            <w:tcW w:w="2848" w:type="dxa"/>
            <w:vAlign w:val="center"/>
          </w:tcPr>
          <w:p w:rsidR="00F64E7D" w:rsidRPr="00F64E7D" w:rsidRDefault="00F64E7D" w:rsidP="008E5806">
            <w:pPr>
              <w:rPr>
                <w:rFonts w:ascii="Arial" w:hAnsi="Arial" w:cs="Arial"/>
                <w:sz w:val="16"/>
                <w:szCs w:val="16"/>
              </w:rPr>
            </w:pPr>
            <w:r w:rsidRPr="00F64E7D">
              <w:rPr>
                <w:rFonts w:ascii="Arial" w:hAnsi="Arial" w:cs="Arial"/>
                <w:sz w:val="16"/>
                <w:szCs w:val="16"/>
              </w:rPr>
              <w:t>Szwaczka</w:t>
            </w:r>
          </w:p>
        </w:tc>
        <w:tc>
          <w:tcPr>
            <w:tcW w:w="1275"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390</w:t>
            </w:r>
          </w:p>
        </w:tc>
        <w:tc>
          <w:tcPr>
            <w:tcW w:w="1701" w:type="dxa"/>
          </w:tcPr>
          <w:p w:rsidR="00F64E7D" w:rsidRPr="00F64E7D" w:rsidRDefault="00F64E7D" w:rsidP="008E5806">
            <w:pPr>
              <w:jc w:val="center"/>
              <w:rPr>
                <w:rFonts w:ascii="Arial" w:hAnsi="Arial" w:cs="Arial"/>
                <w:sz w:val="16"/>
                <w:szCs w:val="16"/>
              </w:rPr>
            </w:pPr>
            <w:r w:rsidRPr="00F64E7D">
              <w:rPr>
                <w:rFonts w:ascii="Arial" w:hAnsi="Arial" w:cs="Arial"/>
                <w:sz w:val="16"/>
                <w:szCs w:val="16"/>
              </w:rPr>
              <w:t>0,8513</w:t>
            </w:r>
          </w:p>
        </w:tc>
      </w:tr>
      <w:tr w:rsidR="00F64E7D" w:rsidRPr="00F64E7D" w:rsidTr="008E5806">
        <w:trPr>
          <w:trHeight w:val="227"/>
          <w:jc w:val="center"/>
        </w:trPr>
        <w:tc>
          <w:tcPr>
            <w:tcW w:w="975"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723103</w:t>
            </w:r>
          </w:p>
        </w:tc>
        <w:tc>
          <w:tcPr>
            <w:tcW w:w="2848" w:type="dxa"/>
            <w:vAlign w:val="center"/>
          </w:tcPr>
          <w:p w:rsidR="00F64E7D" w:rsidRPr="00F64E7D" w:rsidRDefault="00F64E7D" w:rsidP="008E5806">
            <w:pPr>
              <w:rPr>
                <w:rFonts w:ascii="Arial" w:hAnsi="Arial" w:cs="Arial"/>
                <w:sz w:val="16"/>
                <w:szCs w:val="16"/>
              </w:rPr>
            </w:pPr>
            <w:r w:rsidRPr="00F64E7D">
              <w:rPr>
                <w:rFonts w:ascii="Arial" w:hAnsi="Arial" w:cs="Arial"/>
                <w:sz w:val="16"/>
                <w:szCs w:val="16"/>
              </w:rPr>
              <w:t>Mechanik pojazdów samochodowych</w:t>
            </w:r>
          </w:p>
        </w:tc>
        <w:tc>
          <w:tcPr>
            <w:tcW w:w="1275"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399</w:t>
            </w:r>
          </w:p>
        </w:tc>
        <w:tc>
          <w:tcPr>
            <w:tcW w:w="1701" w:type="dxa"/>
          </w:tcPr>
          <w:p w:rsidR="00F64E7D" w:rsidRPr="00F64E7D" w:rsidRDefault="00F64E7D" w:rsidP="008E5806">
            <w:pPr>
              <w:jc w:val="center"/>
              <w:rPr>
                <w:rFonts w:ascii="Arial" w:hAnsi="Arial" w:cs="Arial"/>
                <w:sz w:val="16"/>
                <w:szCs w:val="16"/>
              </w:rPr>
            </w:pPr>
            <w:r w:rsidRPr="00F64E7D">
              <w:rPr>
                <w:rFonts w:ascii="Arial" w:hAnsi="Arial" w:cs="Arial"/>
                <w:sz w:val="16"/>
                <w:szCs w:val="16"/>
              </w:rPr>
              <w:t>0,2832</w:t>
            </w:r>
          </w:p>
        </w:tc>
      </w:tr>
      <w:tr w:rsidR="00F64E7D" w:rsidRPr="00F64E7D" w:rsidTr="008E5806">
        <w:trPr>
          <w:trHeight w:val="227"/>
          <w:jc w:val="center"/>
        </w:trPr>
        <w:tc>
          <w:tcPr>
            <w:tcW w:w="975"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753105</w:t>
            </w:r>
          </w:p>
        </w:tc>
        <w:tc>
          <w:tcPr>
            <w:tcW w:w="2848" w:type="dxa"/>
            <w:vAlign w:val="center"/>
          </w:tcPr>
          <w:p w:rsidR="00F64E7D" w:rsidRPr="00F64E7D" w:rsidRDefault="00F64E7D" w:rsidP="008E5806">
            <w:pPr>
              <w:rPr>
                <w:rFonts w:ascii="Arial" w:hAnsi="Arial" w:cs="Arial"/>
                <w:sz w:val="16"/>
                <w:szCs w:val="16"/>
              </w:rPr>
            </w:pPr>
            <w:r w:rsidRPr="00F64E7D">
              <w:rPr>
                <w:rFonts w:ascii="Arial" w:hAnsi="Arial" w:cs="Arial"/>
                <w:sz w:val="16"/>
                <w:szCs w:val="16"/>
              </w:rPr>
              <w:t>Krawiec</w:t>
            </w:r>
          </w:p>
        </w:tc>
        <w:tc>
          <w:tcPr>
            <w:tcW w:w="1275"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384</w:t>
            </w:r>
          </w:p>
        </w:tc>
        <w:tc>
          <w:tcPr>
            <w:tcW w:w="1701"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0,0911</w:t>
            </w:r>
          </w:p>
        </w:tc>
      </w:tr>
      <w:tr w:rsidR="00F64E7D" w:rsidRPr="00F64E7D" w:rsidTr="008E5806">
        <w:trPr>
          <w:trHeight w:val="227"/>
          <w:jc w:val="center"/>
        </w:trPr>
        <w:tc>
          <w:tcPr>
            <w:tcW w:w="975"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723105</w:t>
            </w:r>
          </w:p>
        </w:tc>
        <w:tc>
          <w:tcPr>
            <w:tcW w:w="2848" w:type="dxa"/>
            <w:vAlign w:val="center"/>
          </w:tcPr>
          <w:p w:rsidR="00F64E7D" w:rsidRPr="00F64E7D" w:rsidRDefault="00F64E7D" w:rsidP="008E5806">
            <w:pPr>
              <w:rPr>
                <w:rFonts w:ascii="Arial" w:hAnsi="Arial" w:cs="Arial"/>
                <w:sz w:val="16"/>
                <w:szCs w:val="16"/>
              </w:rPr>
            </w:pPr>
            <w:r w:rsidRPr="00F64E7D">
              <w:rPr>
                <w:rFonts w:ascii="Arial" w:hAnsi="Arial" w:cs="Arial"/>
                <w:sz w:val="16"/>
                <w:szCs w:val="16"/>
              </w:rPr>
              <w:t>Mechanik samochodów osobowych</w:t>
            </w:r>
          </w:p>
        </w:tc>
        <w:tc>
          <w:tcPr>
            <w:tcW w:w="1275"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380</w:t>
            </w:r>
          </w:p>
        </w:tc>
        <w:tc>
          <w:tcPr>
            <w:tcW w:w="1701"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0,1237</w:t>
            </w:r>
          </w:p>
        </w:tc>
      </w:tr>
      <w:tr w:rsidR="00F64E7D" w:rsidRPr="00F64E7D" w:rsidTr="008E5806">
        <w:trPr>
          <w:trHeight w:val="227"/>
          <w:jc w:val="center"/>
        </w:trPr>
        <w:tc>
          <w:tcPr>
            <w:tcW w:w="975"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752205</w:t>
            </w:r>
          </w:p>
        </w:tc>
        <w:tc>
          <w:tcPr>
            <w:tcW w:w="2848" w:type="dxa"/>
            <w:vAlign w:val="center"/>
          </w:tcPr>
          <w:p w:rsidR="00F64E7D" w:rsidRPr="00F64E7D" w:rsidRDefault="00F64E7D" w:rsidP="008E5806">
            <w:pPr>
              <w:rPr>
                <w:rFonts w:ascii="Arial" w:hAnsi="Arial" w:cs="Arial"/>
                <w:sz w:val="16"/>
                <w:szCs w:val="16"/>
              </w:rPr>
            </w:pPr>
            <w:r w:rsidRPr="00F64E7D">
              <w:rPr>
                <w:rFonts w:ascii="Arial" w:hAnsi="Arial" w:cs="Arial"/>
                <w:sz w:val="16"/>
                <w:szCs w:val="16"/>
              </w:rPr>
              <w:t>Stolarz</w:t>
            </w:r>
          </w:p>
        </w:tc>
        <w:tc>
          <w:tcPr>
            <w:tcW w:w="1275"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379</w:t>
            </w:r>
          </w:p>
        </w:tc>
        <w:tc>
          <w:tcPr>
            <w:tcW w:w="1701"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0,3456</w:t>
            </w:r>
          </w:p>
        </w:tc>
      </w:tr>
      <w:tr w:rsidR="00F64E7D" w:rsidRPr="00F64E7D" w:rsidTr="008E5806">
        <w:trPr>
          <w:trHeight w:val="227"/>
          <w:jc w:val="center"/>
        </w:trPr>
        <w:tc>
          <w:tcPr>
            <w:tcW w:w="975"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lastRenderedPageBreak/>
              <w:t>751204</w:t>
            </w:r>
          </w:p>
        </w:tc>
        <w:tc>
          <w:tcPr>
            <w:tcW w:w="2848" w:type="dxa"/>
            <w:vAlign w:val="center"/>
          </w:tcPr>
          <w:p w:rsidR="00F64E7D" w:rsidRPr="00F64E7D" w:rsidRDefault="00F64E7D" w:rsidP="008E5806">
            <w:pPr>
              <w:rPr>
                <w:rFonts w:ascii="Arial" w:hAnsi="Arial" w:cs="Arial"/>
                <w:sz w:val="16"/>
                <w:szCs w:val="16"/>
              </w:rPr>
            </w:pPr>
            <w:r w:rsidRPr="00F64E7D">
              <w:rPr>
                <w:rFonts w:ascii="Arial" w:hAnsi="Arial" w:cs="Arial"/>
                <w:sz w:val="16"/>
                <w:szCs w:val="16"/>
              </w:rPr>
              <w:t>Piekarz</w:t>
            </w:r>
          </w:p>
        </w:tc>
        <w:tc>
          <w:tcPr>
            <w:tcW w:w="1275"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373</w:t>
            </w:r>
          </w:p>
        </w:tc>
        <w:tc>
          <w:tcPr>
            <w:tcW w:w="1701"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0,1635</w:t>
            </w:r>
          </w:p>
        </w:tc>
      </w:tr>
      <w:tr w:rsidR="00F64E7D" w:rsidRPr="00F64E7D" w:rsidTr="008E5806">
        <w:trPr>
          <w:trHeight w:val="227"/>
          <w:jc w:val="center"/>
        </w:trPr>
        <w:tc>
          <w:tcPr>
            <w:tcW w:w="975"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311504</w:t>
            </w:r>
          </w:p>
        </w:tc>
        <w:tc>
          <w:tcPr>
            <w:tcW w:w="2848" w:type="dxa"/>
            <w:vAlign w:val="center"/>
          </w:tcPr>
          <w:p w:rsidR="00F64E7D" w:rsidRPr="00F64E7D" w:rsidRDefault="00F64E7D" w:rsidP="008E5806">
            <w:pPr>
              <w:rPr>
                <w:rFonts w:ascii="Arial" w:hAnsi="Arial" w:cs="Arial"/>
                <w:sz w:val="16"/>
                <w:szCs w:val="16"/>
              </w:rPr>
            </w:pPr>
            <w:r w:rsidRPr="00F64E7D">
              <w:rPr>
                <w:rFonts w:ascii="Arial" w:hAnsi="Arial" w:cs="Arial"/>
                <w:sz w:val="16"/>
                <w:szCs w:val="16"/>
              </w:rPr>
              <w:t>Technik mechanik</w:t>
            </w:r>
          </w:p>
        </w:tc>
        <w:tc>
          <w:tcPr>
            <w:tcW w:w="1275"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353</w:t>
            </w:r>
          </w:p>
        </w:tc>
        <w:tc>
          <w:tcPr>
            <w:tcW w:w="1701"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0,0170</w:t>
            </w:r>
          </w:p>
        </w:tc>
      </w:tr>
      <w:tr w:rsidR="00F64E7D" w:rsidRPr="00F64E7D" w:rsidTr="008E5806">
        <w:trPr>
          <w:trHeight w:val="227"/>
          <w:jc w:val="center"/>
        </w:trPr>
        <w:tc>
          <w:tcPr>
            <w:tcW w:w="975"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911207</w:t>
            </w:r>
          </w:p>
        </w:tc>
        <w:tc>
          <w:tcPr>
            <w:tcW w:w="2848" w:type="dxa"/>
            <w:vAlign w:val="center"/>
          </w:tcPr>
          <w:p w:rsidR="00F64E7D" w:rsidRPr="00F64E7D" w:rsidRDefault="00F64E7D" w:rsidP="008E5806">
            <w:pPr>
              <w:rPr>
                <w:rFonts w:ascii="Arial" w:hAnsi="Arial" w:cs="Arial"/>
                <w:sz w:val="16"/>
                <w:szCs w:val="16"/>
              </w:rPr>
            </w:pPr>
            <w:r w:rsidRPr="00F64E7D">
              <w:rPr>
                <w:rFonts w:ascii="Arial" w:hAnsi="Arial" w:cs="Arial"/>
                <w:sz w:val="16"/>
                <w:szCs w:val="16"/>
              </w:rPr>
              <w:t>Sprzątaczka biurowa</w:t>
            </w:r>
          </w:p>
        </w:tc>
        <w:tc>
          <w:tcPr>
            <w:tcW w:w="1275"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333</w:t>
            </w:r>
          </w:p>
        </w:tc>
        <w:tc>
          <w:tcPr>
            <w:tcW w:w="1701"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0,8679</w:t>
            </w:r>
          </w:p>
        </w:tc>
      </w:tr>
      <w:tr w:rsidR="00F64E7D" w:rsidRPr="00F64E7D" w:rsidTr="008E5806">
        <w:trPr>
          <w:trHeight w:val="227"/>
          <w:jc w:val="center"/>
        </w:trPr>
        <w:tc>
          <w:tcPr>
            <w:tcW w:w="975"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514101</w:t>
            </w:r>
          </w:p>
        </w:tc>
        <w:tc>
          <w:tcPr>
            <w:tcW w:w="2848" w:type="dxa"/>
            <w:vAlign w:val="center"/>
          </w:tcPr>
          <w:p w:rsidR="00F64E7D" w:rsidRPr="00F64E7D" w:rsidRDefault="00F64E7D" w:rsidP="008E5806">
            <w:pPr>
              <w:rPr>
                <w:rFonts w:ascii="Arial" w:hAnsi="Arial" w:cs="Arial"/>
                <w:sz w:val="16"/>
                <w:szCs w:val="16"/>
              </w:rPr>
            </w:pPr>
            <w:r w:rsidRPr="00F64E7D">
              <w:rPr>
                <w:rFonts w:ascii="Arial" w:hAnsi="Arial" w:cs="Arial"/>
                <w:sz w:val="16"/>
                <w:szCs w:val="16"/>
              </w:rPr>
              <w:t>Fryzjer</w:t>
            </w:r>
          </w:p>
        </w:tc>
        <w:tc>
          <w:tcPr>
            <w:tcW w:w="1275"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328</w:t>
            </w:r>
          </w:p>
        </w:tc>
        <w:tc>
          <w:tcPr>
            <w:tcW w:w="1701"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0,3567</w:t>
            </w:r>
          </w:p>
        </w:tc>
      </w:tr>
      <w:tr w:rsidR="00F64E7D" w:rsidRPr="00F64E7D" w:rsidTr="008E5806">
        <w:trPr>
          <w:trHeight w:val="227"/>
          <w:jc w:val="center"/>
        </w:trPr>
        <w:tc>
          <w:tcPr>
            <w:tcW w:w="975"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432103</w:t>
            </w:r>
          </w:p>
        </w:tc>
        <w:tc>
          <w:tcPr>
            <w:tcW w:w="2848" w:type="dxa"/>
            <w:vAlign w:val="center"/>
          </w:tcPr>
          <w:p w:rsidR="00F64E7D" w:rsidRPr="00F64E7D" w:rsidRDefault="00F64E7D" w:rsidP="008E5806">
            <w:pPr>
              <w:rPr>
                <w:rFonts w:ascii="Arial" w:hAnsi="Arial" w:cs="Arial"/>
                <w:sz w:val="16"/>
                <w:szCs w:val="16"/>
              </w:rPr>
            </w:pPr>
            <w:r w:rsidRPr="00F64E7D">
              <w:rPr>
                <w:rFonts w:ascii="Arial" w:hAnsi="Arial" w:cs="Arial"/>
                <w:sz w:val="16"/>
                <w:szCs w:val="16"/>
              </w:rPr>
              <w:t>Magazynier</w:t>
            </w:r>
          </w:p>
        </w:tc>
        <w:tc>
          <w:tcPr>
            <w:tcW w:w="1275"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292</w:t>
            </w:r>
          </w:p>
        </w:tc>
        <w:tc>
          <w:tcPr>
            <w:tcW w:w="1701" w:type="dxa"/>
          </w:tcPr>
          <w:p w:rsidR="00F64E7D" w:rsidRPr="00F64E7D" w:rsidRDefault="00F64E7D" w:rsidP="008E5806">
            <w:pPr>
              <w:jc w:val="center"/>
              <w:rPr>
                <w:rFonts w:ascii="Arial" w:hAnsi="Arial" w:cs="Arial"/>
                <w:sz w:val="16"/>
                <w:szCs w:val="16"/>
              </w:rPr>
            </w:pPr>
            <w:r w:rsidRPr="00F64E7D">
              <w:rPr>
                <w:rFonts w:ascii="Arial" w:hAnsi="Arial" w:cs="Arial"/>
                <w:sz w:val="16"/>
                <w:szCs w:val="16"/>
              </w:rPr>
              <w:t>1,8425</w:t>
            </w:r>
          </w:p>
        </w:tc>
      </w:tr>
      <w:tr w:rsidR="00F64E7D" w:rsidRPr="00F64E7D" w:rsidTr="008E5806">
        <w:trPr>
          <w:trHeight w:val="227"/>
          <w:jc w:val="center"/>
        </w:trPr>
        <w:tc>
          <w:tcPr>
            <w:tcW w:w="975" w:type="dxa"/>
          </w:tcPr>
          <w:p w:rsidR="00F64E7D" w:rsidRPr="00F64E7D" w:rsidRDefault="00F64E7D" w:rsidP="008E5806">
            <w:pPr>
              <w:jc w:val="center"/>
              <w:rPr>
                <w:rFonts w:ascii="Arial" w:hAnsi="Arial" w:cs="Arial"/>
                <w:sz w:val="16"/>
                <w:szCs w:val="16"/>
              </w:rPr>
            </w:pPr>
            <w:r w:rsidRPr="00F64E7D">
              <w:rPr>
                <w:rFonts w:ascii="Arial" w:hAnsi="Arial" w:cs="Arial"/>
                <w:sz w:val="16"/>
                <w:szCs w:val="16"/>
              </w:rPr>
              <w:t>411004</w:t>
            </w:r>
          </w:p>
        </w:tc>
        <w:tc>
          <w:tcPr>
            <w:tcW w:w="2848" w:type="dxa"/>
            <w:vAlign w:val="center"/>
          </w:tcPr>
          <w:p w:rsidR="00F64E7D" w:rsidRPr="00F64E7D" w:rsidRDefault="00F64E7D" w:rsidP="008E5806">
            <w:pPr>
              <w:rPr>
                <w:rFonts w:ascii="Arial" w:hAnsi="Arial" w:cs="Arial"/>
                <w:sz w:val="16"/>
                <w:szCs w:val="16"/>
              </w:rPr>
            </w:pPr>
            <w:r w:rsidRPr="00F64E7D">
              <w:rPr>
                <w:rFonts w:ascii="Arial" w:hAnsi="Arial" w:cs="Arial"/>
                <w:sz w:val="16"/>
                <w:szCs w:val="16"/>
              </w:rPr>
              <w:t>Technik prac biurowych</w:t>
            </w:r>
          </w:p>
        </w:tc>
        <w:tc>
          <w:tcPr>
            <w:tcW w:w="1275" w:type="dxa"/>
          </w:tcPr>
          <w:p w:rsidR="00F64E7D" w:rsidRPr="00F64E7D" w:rsidRDefault="00F64E7D" w:rsidP="008E5806">
            <w:pPr>
              <w:jc w:val="center"/>
              <w:rPr>
                <w:rFonts w:ascii="Arial" w:hAnsi="Arial" w:cs="Arial"/>
                <w:sz w:val="16"/>
                <w:szCs w:val="16"/>
              </w:rPr>
            </w:pPr>
            <w:r w:rsidRPr="00F64E7D">
              <w:rPr>
                <w:rFonts w:ascii="Arial" w:hAnsi="Arial" w:cs="Arial"/>
                <w:sz w:val="16"/>
                <w:szCs w:val="16"/>
              </w:rPr>
              <w:t>283</w:t>
            </w:r>
          </w:p>
        </w:tc>
        <w:tc>
          <w:tcPr>
            <w:tcW w:w="1701" w:type="dxa"/>
          </w:tcPr>
          <w:p w:rsidR="00F64E7D" w:rsidRPr="00F64E7D" w:rsidRDefault="00F64E7D" w:rsidP="008E5806">
            <w:pPr>
              <w:jc w:val="center"/>
              <w:rPr>
                <w:rFonts w:ascii="Arial" w:hAnsi="Arial" w:cs="Arial"/>
                <w:sz w:val="16"/>
                <w:szCs w:val="16"/>
              </w:rPr>
            </w:pPr>
            <w:r w:rsidRPr="00F64E7D">
              <w:rPr>
                <w:rFonts w:ascii="Arial" w:hAnsi="Arial" w:cs="Arial"/>
                <w:sz w:val="16"/>
                <w:szCs w:val="16"/>
              </w:rPr>
              <w:t>2,8445</w:t>
            </w:r>
          </w:p>
        </w:tc>
      </w:tr>
      <w:tr w:rsidR="00F64E7D" w:rsidRPr="00F64E7D" w:rsidTr="008E5806">
        <w:trPr>
          <w:trHeight w:val="227"/>
          <w:jc w:val="center"/>
        </w:trPr>
        <w:tc>
          <w:tcPr>
            <w:tcW w:w="975"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512002</w:t>
            </w:r>
          </w:p>
        </w:tc>
        <w:tc>
          <w:tcPr>
            <w:tcW w:w="2848" w:type="dxa"/>
            <w:vAlign w:val="center"/>
          </w:tcPr>
          <w:p w:rsidR="00F64E7D" w:rsidRPr="00F64E7D" w:rsidRDefault="00F64E7D" w:rsidP="008E5806">
            <w:pPr>
              <w:rPr>
                <w:rFonts w:ascii="Arial" w:hAnsi="Arial" w:cs="Arial"/>
                <w:sz w:val="16"/>
                <w:szCs w:val="16"/>
              </w:rPr>
            </w:pPr>
            <w:r w:rsidRPr="00F64E7D">
              <w:rPr>
                <w:rFonts w:ascii="Arial" w:hAnsi="Arial" w:cs="Arial"/>
                <w:sz w:val="16"/>
                <w:szCs w:val="16"/>
              </w:rPr>
              <w:t>Kucharz małej gastronomii</w:t>
            </w:r>
          </w:p>
        </w:tc>
        <w:tc>
          <w:tcPr>
            <w:tcW w:w="1275"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281</w:t>
            </w:r>
          </w:p>
        </w:tc>
        <w:tc>
          <w:tcPr>
            <w:tcW w:w="1701"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0,0961</w:t>
            </w:r>
          </w:p>
        </w:tc>
      </w:tr>
      <w:tr w:rsidR="00F64E7D" w:rsidRPr="00F64E7D" w:rsidTr="008E5806">
        <w:trPr>
          <w:trHeight w:val="227"/>
          <w:jc w:val="center"/>
        </w:trPr>
        <w:tc>
          <w:tcPr>
            <w:tcW w:w="975"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932990</w:t>
            </w:r>
          </w:p>
        </w:tc>
        <w:tc>
          <w:tcPr>
            <w:tcW w:w="2848" w:type="dxa"/>
            <w:vAlign w:val="center"/>
          </w:tcPr>
          <w:p w:rsidR="00F64E7D" w:rsidRPr="00F64E7D" w:rsidRDefault="00F64E7D" w:rsidP="008E5806">
            <w:pPr>
              <w:rPr>
                <w:rFonts w:ascii="Arial" w:hAnsi="Arial" w:cs="Arial"/>
                <w:sz w:val="16"/>
                <w:szCs w:val="16"/>
              </w:rPr>
            </w:pPr>
            <w:r w:rsidRPr="00F64E7D">
              <w:rPr>
                <w:rFonts w:ascii="Arial" w:hAnsi="Arial" w:cs="Arial"/>
                <w:sz w:val="16"/>
                <w:szCs w:val="16"/>
              </w:rPr>
              <w:t>Pozostali robotnicy przy pracach prostych w przemyśle</w:t>
            </w:r>
          </w:p>
        </w:tc>
        <w:tc>
          <w:tcPr>
            <w:tcW w:w="1275"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256</w:t>
            </w:r>
          </w:p>
        </w:tc>
        <w:tc>
          <w:tcPr>
            <w:tcW w:w="1701"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0,5664</w:t>
            </w:r>
          </w:p>
        </w:tc>
      </w:tr>
      <w:tr w:rsidR="00F64E7D" w:rsidRPr="00F64E7D" w:rsidTr="008E5806">
        <w:trPr>
          <w:trHeight w:val="227"/>
          <w:jc w:val="center"/>
        </w:trPr>
        <w:tc>
          <w:tcPr>
            <w:tcW w:w="975"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311204</w:t>
            </w:r>
          </w:p>
        </w:tc>
        <w:tc>
          <w:tcPr>
            <w:tcW w:w="2848" w:type="dxa"/>
            <w:vAlign w:val="center"/>
          </w:tcPr>
          <w:p w:rsidR="00F64E7D" w:rsidRPr="00F64E7D" w:rsidRDefault="00F64E7D" w:rsidP="008E5806">
            <w:pPr>
              <w:rPr>
                <w:rFonts w:ascii="Arial" w:hAnsi="Arial" w:cs="Arial"/>
                <w:sz w:val="16"/>
                <w:szCs w:val="16"/>
              </w:rPr>
            </w:pPr>
            <w:r w:rsidRPr="00F64E7D">
              <w:rPr>
                <w:rFonts w:ascii="Arial" w:hAnsi="Arial" w:cs="Arial"/>
                <w:sz w:val="16"/>
                <w:szCs w:val="16"/>
              </w:rPr>
              <w:t>Technik budownictwa</w:t>
            </w:r>
          </w:p>
        </w:tc>
        <w:tc>
          <w:tcPr>
            <w:tcW w:w="1275"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222</w:t>
            </w:r>
          </w:p>
        </w:tc>
        <w:tc>
          <w:tcPr>
            <w:tcW w:w="1701"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0,0360</w:t>
            </w:r>
          </w:p>
        </w:tc>
      </w:tr>
      <w:tr w:rsidR="00F64E7D" w:rsidRPr="00F64E7D" w:rsidTr="008E5806">
        <w:trPr>
          <w:trHeight w:val="227"/>
          <w:jc w:val="center"/>
        </w:trPr>
        <w:tc>
          <w:tcPr>
            <w:tcW w:w="975"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751201</w:t>
            </w:r>
          </w:p>
        </w:tc>
        <w:tc>
          <w:tcPr>
            <w:tcW w:w="2848" w:type="dxa"/>
            <w:vAlign w:val="center"/>
          </w:tcPr>
          <w:p w:rsidR="00F64E7D" w:rsidRPr="00F64E7D" w:rsidRDefault="00F64E7D" w:rsidP="008E5806">
            <w:pPr>
              <w:rPr>
                <w:rFonts w:ascii="Arial" w:hAnsi="Arial" w:cs="Arial"/>
                <w:sz w:val="16"/>
                <w:szCs w:val="16"/>
              </w:rPr>
            </w:pPr>
            <w:r w:rsidRPr="00F64E7D">
              <w:rPr>
                <w:rFonts w:ascii="Arial" w:hAnsi="Arial" w:cs="Arial"/>
                <w:sz w:val="16"/>
                <w:szCs w:val="16"/>
              </w:rPr>
              <w:t>Cukiernik</w:t>
            </w:r>
          </w:p>
        </w:tc>
        <w:tc>
          <w:tcPr>
            <w:tcW w:w="1275"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222</w:t>
            </w:r>
          </w:p>
        </w:tc>
        <w:tc>
          <w:tcPr>
            <w:tcW w:w="1701"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0,1622</w:t>
            </w:r>
          </w:p>
        </w:tc>
      </w:tr>
      <w:tr w:rsidR="00F64E7D" w:rsidRPr="00F64E7D" w:rsidTr="008E5806">
        <w:trPr>
          <w:trHeight w:val="227"/>
          <w:jc w:val="center"/>
        </w:trPr>
        <w:tc>
          <w:tcPr>
            <w:tcW w:w="975"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351203</w:t>
            </w:r>
          </w:p>
        </w:tc>
        <w:tc>
          <w:tcPr>
            <w:tcW w:w="2848" w:type="dxa"/>
            <w:vAlign w:val="center"/>
          </w:tcPr>
          <w:p w:rsidR="00F64E7D" w:rsidRPr="00F64E7D" w:rsidRDefault="00F64E7D" w:rsidP="008E5806">
            <w:pPr>
              <w:rPr>
                <w:rFonts w:ascii="Arial" w:hAnsi="Arial" w:cs="Arial"/>
                <w:sz w:val="16"/>
                <w:szCs w:val="16"/>
              </w:rPr>
            </w:pPr>
            <w:r w:rsidRPr="00F64E7D">
              <w:rPr>
                <w:rFonts w:ascii="Arial" w:hAnsi="Arial" w:cs="Arial"/>
                <w:sz w:val="16"/>
                <w:szCs w:val="16"/>
              </w:rPr>
              <w:t>Technik informatyk</w:t>
            </w:r>
          </w:p>
        </w:tc>
        <w:tc>
          <w:tcPr>
            <w:tcW w:w="1275"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207</w:t>
            </w:r>
          </w:p>
        </w:tc>
        <w:tc>
          <w:tcPr>
            <w:tcW w:w="1701"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0,1594</w:t>
            </w:r>
          </w:p>
        </w:tc>
      </w:tr>
      <w:tr w:rsidR="00F64E7D" w:rsidRPr="00F64E7D" w:rsidTr="008E5806">
        <w:trPr>
          <w:trHeight w:val="227"/>
          <w:jc w:val="center"/>
        </w:trPr>
        <w:tc>
          <w:tcPr>
            <w:tcW w:w="975"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833203</w:t>
            </w:r>
          </w:p>
        </w:tc>
        <w:tc>
          <w:tcPr>
            <w:tcW w:w="2848" w:type="dxa"/>
            <w:vAlign w:val="center"/>
          </w:tcPr>
          <w:p w:rsidR="00F64E7D" w:rsidRPr="00F64E7D" w:rsidRDefault="00F64E7D" w:rsidP="008E5806">
            <w:pPr>
              <w:rPr>
                <w:rFonts w:ascii="Arial" w:hAnsi="Arial" w:cs="Arial"/>
                <w:sz w:val="16"/>
                <w:szCs w:val="16"/>
              </w:rPr>
            </w:pPr>
            <w:r w:rsidRPr="00F64E7D">
              <w:rPr>
                <w:rFonts w:ascii="Arial" w:hAnsi="Arial" w:cs="Arial"/>
                <w:sz w:val="16"/>
                <w:szCs w:val="16"/>
              </w:rPr>
              <w:t>Kierowca samochodu ciężarowego</w:t>
            </w:r>
          </w:p>
        </w:tc>
        <w:tc>
          <w:tcPr>
            <w:tcW w:w="1275"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206</w:t>
            </w:r>
          </w:p>
        </w:tc>
        <w:tc>
          <w:tcPr>
            <w:tcW w:w="1701" w:type="dxa"/>
            <w:vAlign w:val="center"/>
          </w:tcPr>
          <w:p w:rsidR="00F64E7D" w:rsidRPr="00F64E7D" w:rsidRDefault="00F64E7D" w:rsidP="008E5806">
            <w:pPr>
              <w:jc w:val="center"/>
              <w:rPr>
                <w:rFonts w:ascii="Arial" w:hAnsi="Arial" w:cs="Arial"/>
                <w:sz w:val="16"/>
                <w:szCs w:val="16"/>
              </w:rPr>
            </w:pPr>
            <w:r w:rsidRPr="00F64E7D">
              <w:rPr>
                <w:rFonts w:ascii="Arial" w:hAnsi="Arial" w:cs="Arial"/>
                <w:sz w:val="16"/>
                <w:szCs w:val="16"/>
              </w:rPr>
              <w:t>2,1165</w:t>
            </w:r>
          </w:p>
        </w:tc>
      </w:tr>
    </w:tbl>
    <w:p w:rsidR="00F64E7D" w:rsidRPr="00F64E7D" w:rsidRDefault="00F64E7D" w:rsidP="00F64E7D">
      <w:pPr>
        <w:spacing w:before="240" w:line="360" w:lineRule="auto"/>
        <w:ind w:firstLine="851"/>
        <w:jc w:val="both"/>
        <w:rPr>
          <w:rFonts w:ascii="Arial" w:hAnsi="Arial" w:cs="Arial"/>
          <w:sz w:val="16"/>
          <w:szCs w:val="16"/>
        </w:rPr>
      </w:pPr>
      <w:r w:rsidRPr="00F64E7D">
        <w:rPr>
          <w:rFonts w:ascii="Arial" w:hAnsi="Arial" w:cs="Arial"/>
          <w:sz w:val="16"/>
          <w:szCs w:val="16"/>
        </w:rPr>
        <w:t>Wśród powyższych zawodów, o największym „napływie” bezrobotnych, odnotowano cztery zawody deficytowe („robotnik gospodarczy”, „magazynier” „technik prac biurowych” „kierowca samochodu ciężarowego”). Pozostałe to zawody nadwyżkowe, wśród których najkorzystniejszy wskaźnik (0,8679) miał zawód „sprzątaczka biurowa”.</w:t>
      </w:r>
    </w:p>
    <w:p w:rsidR="00F64E7D" w:rsidRPr="00F64E7D" w:rsidRDefault="00F64E7D" w:rsidP="00F64E7D">
      <w:pPr>
        <w:spacing w:line="360" w:lineRule="auto"/>
        <w:ind w:firstLine="851"/>
        <w:jc w:val="both"/>
        <w:rPr>
          <w:rFonts w:ascii="Arial" w:hAnsi="Arial" w:cs="Arial"/>
          <w:sz w:val="16"/>
          <w:szCs w:val="16"/>
        </w:rPr>
      </w:pPr>
    </w:p>
    <w:p w:rsidR="00F64E7D" w:rsidRPr="00F64E7D" w:rsidRDefault="00F64E7D" w:rsidP="00F64E7D">
      <w:pPr>
        <w:keepNext/>
        <w:spacing w:line="360" w:lineRule="auto"/>
        <w:outlineLvl w:val="1"/>
        <w:rPr>
          <w:rFonts w:ascii="Arial" w:hAnsi="Arial" w:cs="Arial"/>
          <w:b/>
          <w:sz w:val="16"/>
          <w:szCs w:val="16"/>
        </w:rPr>
      </w:pPr>
      <w:bookmarkStart w:id="95" w:name="_Toc333224898"/>
      <w:bookmarkStart w:id="96" w:name="_Toc402418601"/>
      <w:r>
        <w:rPr>
          <w:rFonts w:ascii="Arial" w:hAnsi="Arial" w:cs="Arial"/>
          <w:b/>
          <w:sz w:val="16"/>
          <w:szCs w:val="16"/>
        </w:rPr>
        <w:t>4</w:t>
      </w:r>
      <w:r w:rsidRPr="00F64E7D">
        <w:rPr>
          <w:rFonts w:ascii="Arial" w:hAnsi="Arial" w:cs="Arial"/>
          <w:b/>
          <w:sz w:val="16"/>
          <w:szCs w:val="16"/>
        </w:rPr>
        <w:t>.5. Zawody deficytowe i nadwyżkowe według powiatów</w:t>
      </w:r>
      <w:bookmarkEnd w:id="95"/>
      <w:bookmarkEnd w:id="96"/>
    </w:p>
    <w:p w:rsidR="00F64E7D" w:rsidRPr="00F64E7D" w:rsidRDefault="00F64E7D" w:rsidP="00F64E7D">
      <w:pPr>
        <w:spacing w:line="360" w:lineRule="auto"/>
        <w:jc w:val="both"/>
        <w:rPr>
          <w:rFonts w:ascii="Arial" w:hAnsi="Arial" w:cs="Arial"/>
          <w:sz w:val="16"/>
          <w:szCs w:val="16"/>
        </w:rPr>
      </w:pPr>
    </w:p>
    <w:p w:rsidR="00F64E7D" w:rsidRPr="00F64E7D" w:rsidRDefault="00F64E7D" w:rsidP="00F64E7D">
      <w:pPr>
        <w:spacing w:line="360" w:lineRule="auto"/>
        <w:ind w:firstLine="851"/>
        <w:jc w:val="both"/>
        <w:rPr>
          <w:rFonts w:ascii="Arial" w:hAnsi="Arial" w:cs="Arial"/>
          <w:sz w:val="16"/>
          <w:szCs w:val="16"/>
        </w:rPr>
      </w:pPr>
      <w:r w:rsidRPr="00F64E7D">
        <w:rPr>
          <w:rFonts w:ascii="Arial" w:hAnsi="Arial" w:cs="Arial"/>
          <w:sz w:val="16"/>
          <w:szCs w:val="16"/>
        </w:rPr>
        <w:t>W I półroczu 2014 r., w poszczególnych powiatowych urzędach pracy, udział zawodów deficytowych i nadwyżkowych, w ogólnej liczbie zawodów, przedstawiał się następująco:</w:t>
      </w:r>
    </w:p>
    <w:p w:rsidR="00F64E7D" w:rsidRPr="008E5806" w:rsidRDefault="00F64E7D" w:rsidP="00F64E7D">
      <w:pPr>
        <w:spacing w:line="360" w:lineRule="auto"/>
        <w:ind w:firstLine="851"/>
        <w:jc w:val="both"/>
        <w:rPr>
          <w:rFonts w:ascii="Arial" w:hAnsi="Arial" w:cs="Arial"/>
          <w:sz w:val="16"/>
          <w:szCs w:val="16"/>
        </w:rPr>
      </w:pPr>
    </w:p>
    <w:tbl>
      <w:tblPr>
        <w:tblW w:w="6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0"/>
        <w:gridCol w:w="1508"/>
        <w:gridCol w:w="1559"/>
        <w:gridCol w:w="1417"/>
      </w:tblGrid>
      <w:tr w:rsidR="00F64E7D" w:rsidRPr="00F64E7D" w:rsidTr="00986D2C">
        <w:trPr>
          <w:trHeight w:val="227"/>
          <w:jc w:val="center"/>
        </w:trPr>
        <w:tc>
          <w:tcPr>
            <w:tcW w:w="2050" w:type="dxa"/>
            <w:vMerge w:val="restart"/>
            <w:shd w:val="clear" w:color="auto" w:fill="FFFFFF"/>
            <w:vAlign w:val="center"/>
          </w:tcPr>
          <w:p w:rsidR="00F64E7D" w:rsidRPr="00F64E7D" w:rsidRDefault="00F64E7D" w:rsidP="00F64E7D">
            <w:pPr>
              <w:jc w:val="center"/>
              <w:rPr>
                <w:rFonts w:ascii="Arial" w:hAnsi="Arial" w:cs="Arial"/>
                <w:sz w:val="16"/>
                <w:szCs w:val="16"/>
              </w:rPr>
            </w:pPr>
            <w:r w:rsidRPr="00F64E7D">
              <w:rPr>
                <w:rFonts w:ascii="Arial" w:hAnsi="Arial" w:cs="Arial"/>
                <w:sz w:val="16"/>
                <w:szCs w:val="16"/>
              </w:rPr>
              <w:t>Powiat</w:t>
            </w:r>
          </w:p>
        </w:tc>
        <w:tc>
          <w:tcPr>
            <w:tcW w:w="4484" w:type="dxa"/>
            <w:gridSpan w:val="3"/>
            <w:shd w:val="clear" w:color="auto" w:fill="FFFFFF"/>
            <w:vAlign w:val="center"/>
          </w:tcPr>
          <w:p w:rsidR="00F64E7D" w:rsidRPr="00F64E7D" w:rsidRDefault="00F64E7D" w:rsidP="00F64E7D">
            <w:pPr>
              <w:jc w:val="center"/>
              <w:rPr>
                <w:rFonts w:ascii="Arial" w:hAnsi="Arial" w:cs="Arial"/>
                <w:sz w:val="16"/>
                <w:szCs w:val="16"/>
              </w:rPr>
            </w:pPr>
            <w:r w:rsidRPr="00F64E7D">
              <w:rPr>
                <w:rFonts w:ascii="Arial" w:hAnsi="Arial" w:cs="Arial"/>
                <w:sz w:val="16"/>
                <w:szCs w:val="16"/>
              </w:rPr>
              <w:t>Udział zawodów</w:t>
            </w:r>
          </w:p>
        </w:tc>
      </w:tr>
      <w:tr w:rsidR="00F64E7D" w:rsidRPr="00F64E7D" w:rsidTr="00986D2C">
        <w:trPr>
          <w:trHeight w:val="227"/>
          <w:jc w:val="center"/>
        </w:trPr>
        <w:tc>
          <w:tcPr>
            <w:tcW w:w="2050" w:type="dxa"/>
            <w:vMerge/>
            <w:tcBorders>
              <w:bottom w:val="nil"/>
            </w:tcBorders>
            <w:shd w:val="clear" w:color="auto" w:fill="FFFFFF"/>
            <w:vAlign w:val="center"/>
          </w:tcPr>
          <w:p w:rsidR="00F64E7D" w:rsidRPr="00F64E7D" w:rsidRDefault="00F64E7D" w:rsidP="00F64E7D">
            <w:pPr>
              <w:jc w:val="center"/>
              <w:rPr>
                <w:rFonts w:ascii="Arial" w:hAnsi="Arial" w:cs="Arial"/>
                <w:sz w:val="16"/>
                <w:szCs w:val="16"/>
              </w:rPr>
            </w:pPr>
          </w:p>
        </w:tc>
        <w:tc>
          <w:tcPr>
            <w:tcW w:w="1508" w:type="dxa"/>
            <w:tcBorders>
              <w:bottom w:val="nil"/>
            </w:tcBorders>
            <w:shd w:val="clear" w:color="auto" w:fill="FFFFFF"/>
            <w:vAlign w:val="center"/>
          </w:tcPr>
          <w:p w:rsidR="00F64E7D" w:rsidRPr="00F64E7D" w:rsidRDefault="00F64E7D" w:rsidP="00F64E7D">
            <w:pPr>
              <w:jc w:val="center"/>
              <w:rPr>
                <w:rFonts w:ascii="Arial" w:hAnsi="Arial" w:cs="Arial"/>
                <w:sz w:val="16"/>
                <w:szCs w:val="16"/>
              </w:rPr>
            </w:pPr>
            <w:r w:rsidRPr="00F64E7D">
              <w:rPr>
                <w:rFonts w:ascii="Arial" w:hAnsi="Arial" w:cs="Arial"/>
                <w:sz w:val="16"/>
                <w:szCs w:val="16"/>
              </w:rPr>
              <w:t>deficytowych</w:t>
            </w:r>
          </w:p>
        </w:tc>
        <w:tc>
          <w:tcPr>
            <w:tcW w:w="1559" w:type="dxa"/>
            <w:tcBorders>
              <w:bottom w:val="nil"/>
            </w:tcBorders>
            <w:shd w:val="clear" w:color="auto" w:fill="FFFFFF"/>
            <w:vAlign w:val="center"/>
          </w:tcPr>
          <w:p w:rsidR="00F64E7D" w:rsidRPr="00F64E7D" w:rsidRDefault="00F64E7D" w:rsidP="00F64E7D">
            <w:pPr>
              <w:jc w:val="center"/>
              <w:rPr>
                <w:rFonts w:ascii="Arial" w:hAnsi="Arial" w:cs="Arial"/>
                <w:sz w:val="16"/>
                <w:szCs w:val="16"/>
              </w:rPr>
            </w:pPr>
            <w:r w:rsidRPr="00F64E7D">
              <w:rPr>
                <w:rFonts w:ascii="Arial" w:hAnsi="Arial" w:cs="Arial"/>
                <w:sz w:val="16"/>
                <w:szCs w:val="16"/>
              </w:rPr>
              <w:t>zrównoważonych</w:t>
            </w:r>
          </w:p>
        </w:tc>
        <w:tc>
          <w:tcPr>
            <w:tcW w:w="1417" w:type="dxa"/>
            <w:tcBorders>
              <w:bottom w:val="nil"/>
            </w:tcBorders>
            <w:shd w:val="clear" w:color="auto" w:fill="FFFFFF"/>
            <w:vAlign w:val="center"/>
          </w:tcPr>
          <w:p w:rsidR="00F64E7D" w:rsidRPr="00F64E7D" w:rsidRDefault="00F64E7D" w:rsidP="00F64E7D">
            <w:pPr>
              <w:jc w:val="center"/>
              <w:rPr>
                <w:rFonts w:ascii="Arial" w:hAnsi="Arial" w:cs="Arial"/>
                <w:sz w:val="16"/>
                <w:szCs w:val="16"/>
              </w:rPr>
            </w:pPr>
            <w:r w:rsidRPr="00F64E7D">
              <w:rPr>
                <w:rFonts w:ascii="Arial" w:hAnsi="Arial" w:cs="Arial"/>
                <w:sz w:val="16"/>
                <w:szCs w:val="16"/>
              </w:rPr>
              <w:t>nadwyżkowych</w:t>
            </w:r>
          </w:p>
        </w:tc>
      </w:tr>
      <w:tr w:rsidR="00F64E7D" w:rsidRPr="00F64E7D" w:rsidTr="00986D2C">
        <w:trPr>
          <w:trHeight w:val="227"/>
          <w:jc w:val="center"/>
        </w:trPr>
        <w:tc>
          <w:tcPr>
            <w:tcW w:w="2050" w:type="dxa"/>
            <w:tcBorders>
              <w:top w:val="single" w:sz="4" w:space="0" w:color="auto"/>
              <w:left w:val="single" w:sz="4" w:space="0" w:color="auto"/>
            </w:tcBorders>
            <w:shd w:val="clear" w:color="auto" w:fill="FFFFFF"/>
            <w:vAlign w:val="center"/>
          </w:tcPr>
          <w:p w:rsidR="00F64E7D" w:rsidRPr="00F64E7D" w:rsidRDefault="00F64E7D" w:rsidP="00F64E7D">
            <w:pPr>
              <w:spacing w:line="276" w:lineRule="auto"/>
              <w:jc w:val="both"/>
              <w:rPr>
                <w:rFonts w:ascii="Arial" w:hAnsi="Arial" w:cs="Arial"/>
                <w:sz w:val="16"/>
                <w:szCs w:val="16"/>
              </w:rPr>
            </w:pPr>
            <w:r w:rsidRPr="00F64E7D">
              <w:rPr>
                <w:rFonts w:ascii="Arial" w:hAnsi="Arial" w:cs="Arial"/>
                <w:sz w:val="16"/>
                <w:szCs w:val="16"/>
              </w:rPr>
              <w:t>Gorzów Wlkp. (grodzki)</w:t>
            </w:r>
          </w:p>
        </w:tc>
        <w:tc>
          <w:tcPr>
            <w:tcW w:w="1508" w:type="dxa"/>
            <w:tcBorders>
              <w:top w:val="single" w:sz="4" w:space="0" w:color="auto"/>
            </w:tcBorders>
            <w:shd w:val="clear" w:color="auto" w:fill="FFFFFF"/>
            <w:vAlign w:val="center"/>
          </w:tcPr>
          <w:p w:rsidR="00F64E7D" w:rsidRPr="00F64E7D" w:rsidRDefault="00F64E7D" w:rsidP="00F64E7D">
            <w:pPr>
              <w:spacing w:line="276" w:lineRule="auto"/>
              <w:jc w:val="center"/>
              <w:rPr>
                <w:rFonts w:ascii="Arial" w:hAnsi="Arial" w:cs="Arial"/>
                <w:sz w:val="16"/>
                <w:szCs w:val="16"/>
              </w:rPr>
            </w:pPr>
            <w:r w:rsidRPr="00F64E7D">
              <w:rPr>
                <w:rFonts w:ascii="Arial" w:hAnsi="Arial" w:cs="Arial"/>
                <w:sz w:val="16"/>
                <w:szCs w:val="16"/>
              </w:rPr>
              <w:t>30,4%</w:t>
            </w:r>
          </w:p>
        </w:tc>
        <w:tc>
          <w:tcPr>
            <w:tcW w:w="1559" w:type="dxa"/>
            <w:tcBorders>
              <w:top w:val="single" w:sz="4" w:space="0" w:color="auto"/>
            </w:tcBorders>
            <w:shd w:val="clear" w:color="auto" w:fill="FFFFFF"/>
            <w:vAlign w:val="center"/>
          </w:tcPr>
          <w:p w:rsidR="00F64E7D" w:rsidRPr="00F64E7D" w:rsidRDefault="00F64E7D" w:rsidP="00F64E7D">
            <w:pPr>
              <w:spacing w:line="276" w:lineRule="auto"/>
              <w:jc w:val="center"/>
              <w:rPr>
                <w:rFonts w:ascii="Arial" w:hAnsi="Arial" w:cs="Arial"/>
                <w:sz w:val="16"/>
                <w:szCs w:val="16"/>
              </w:rPr>
            </w:pPr>
            <w:r w:rsidRPr="00F64E7D">
              <w:rPr>
                <w:rFonts w:ascii="Arial" w:hAnsi="Arial" w:cs="Arial"/>
                <w:sz w:val="16"/>
                <w:szCs w:val="16"/>
              </w:rPr>
              <w:t>5,9%</w:t>
            </w:r>
          </w:p>
        </w:tc>
        <w:tc>
          <w:tcPr>
            <w:tcW w:w="1417" w:type="dxa"/>
            <w:tcBorders>
              <w:top w:val="single" w:sz="4" w:space="0" w:color="auto"/>
              <w:right w:val="single" w:sz="4" w:space="0" w:color="auto"/>
            </w:tcBorders>
            <w:shd w:val="clear" w:color="auto" w:fill="FFFFFF"/>
            <w:vAlign w:val="center"/>
          </w:tcPr>
          <w:p w:rsidR="00F64E7D" w:rsidRPr="00F64E7D" w:rsidRDefault="00F64E7D" w:rsidP="00F64E7D">
            <w:pPr>
              <w:spacing w:line="276" w:lineRule="auto"/>
              <w:jc w:val="center"/>
              <w:rPr>
                <w:rFonts w:ascii="Arial" w:hAnsi="Arial" w:cs="Arial"/>
                <w:sz w:val="16"/>
                <w:szCs w:val="16"/>
              </w:rPr>
            </w:pPr>
            <w:r w:rsidRPr="00F64E7D">
              <w:rPr>
                <w:rFonts w:ascii="Arial" w:hAnsi="Arial" w:cs="Arial"/>
                <w:sz w:val="16"/>
                <w:szCs w:val="16"/>
              </w:rPr>
              <w:t>63,7%</w:t>
            </w:r>
          </w:p>
        </w:tc>
      </w:tr>
      <w:tr w:rsidR="00F64E7D" w:rsidRPr="00F64E7D" w:rsidTr="00986D2C">
        <w:trPr>
          <w:trHeight w:val="227"/>
          <w:jc w:val="center"/>
        </w:trPr>
        <w:tc>
          <w:tcPr>
            <w:tcW w:w="2050" w:type="dxa"/>
            <w:tcBorders>
              <w:left w:val="single" w:sz="4" w:space="0" w:color="auto"/>
            </w:tcBorders>
            <w:vAlign w:val="center"/>
          </w:tcPr>
          <w:p w:rsidR="00F64E7D" w:rsidRPr="00F64E7D" w:rsidRDefault="00F64E7D" w:rsidP="00F64E7D">
            <w:pPr>
              <w:spacing w:line="276" w:lineRule="auto"/>
              <w:jc w:val="both"/>
              <w:rPr>
                <w:rFonts w:ascii="Arial" w:hAnsi="Arial" w:cs="Arial"/>
                <w:sz w:val="16"/>
                <w:szCs w:val="16"/>
              </w:rPr>
            </w:pPr>
            <w:r w:rsidRPr="00F64E7D">
              <w:rPr>
                <w:rFonts w:ascii="Arial" w:hAnsi="Arial" w:cs="Arial"/>
                <w:sz w:val="16"/>
                <w:szCs w:val="16"/>
              </w:rPr>
              <w:t>Gorzów Wlkp. (ziemski)</w:t>
            </w:r>
          </w:p>
        </w:tc>
        <w:tc>
          <w:tcPr>
            <w:tcW w:w="1508" w:type="dxa"/>
            <w:vAlign w:val="center"/>
          </w:tcPr>
          <w:p w:rsidR="00F64E7D" w:rsidRPr="00F64E7D" w:rsidRDefault="00F64E7D" w:rsidP="00F64E7D">
            <w:pPr>
              <w:spacing w:line="276" w:lineRule="auto"/>
              <w:jc w:val="center"/>
              <w:rPr>
                <w:rFonts w:ascii="Arial" w:hAnsi="Arial" w:cs="Arial"/>
                <w:sz w:val="16"/>
                <w:szCs w:val="16"/>
              </w:rPr>
            </w:pPr>
            <w:r w:rsidRPr="00F64E7D">
              <w:rPr>
                <w:rFonts w:ascii="Arial" w:hAnsi="Arial" w:cs="Arial"/>
                <w:sz w:val="16"/>
                <w:szCs w:val="16"/>
              </w:rPr>
              <w:t>26,1%</w:t>
            </w:r>
          </w:p>
        </w:tc>
        <w:tc>
          <w:tcPr>
            <w:tcW w:w="1559" w:type="dxa"/>
            <w:vAlign w:val="center"/>
          </w:tcPr>
          <w:p w:rsidR="00F64E7D" w:rsidRPr="00F64E7D" w:rsidRDefault="00F64E7D" w:rsidP="00F64E7D">
            <w:pPr>
              <w:spacing w:line="276" w:lineRule="auto"/>
              <w:jc w:val="center"/>
              <w:rPr>
                <w:rFonts w:ascii="Arial" w:hAnsi="Arial" w:cs="Arial"/>
                <w:sz w:val="16"/>
                <w:szCs w:val="16"/>
              </w:rPr>
            </w:pPr>
            <w:r w:rsidRPr="00F64E7D">
              <w:rPr>
                <w:rFonts w:ascii="Arial" w:hAnsi="Arial" w:cs="Arial"/>
                <w:sz w:val="16"/>
                <w:szCs w:val="16"/>
              </w:rPr>
              <w:t>3,4%</w:t>
            </w:r>
          </w:p>
        </w:tc>
        <w:tc>
          <w:tcPr>
            <w:tcW w:w="1417" w:type="dxa"/>
            <w:tcBorders>
              <w:right w:val="single" w:sz="4" w:space="0" w:color="auto"/>
            </w:tcBorders>
            <w:vAlign w:val="center"/>
          </w:tcPr>
          <w:p w:rsidR="00F64E7D" w:rsidRPr="00F64E7D" w:rsidRDefault="00F64E7D" w:rsidP="00F64E7D">
            <w:pPr>
              <w:spacing w:line="276" w:lineRule="auto"/>
              <w:jc w:val="center"/>
              <w:rPr>
                <w:rFonts w:ascii="Arial" w:hAnsi="Arial" w:cs="Arial"/>
                <w:sz w:val="16"/>
                <w:szCs w:val="16"/>
              </w:rPr>
            </w:pPr>
            <w:r w:rsidRPr="00F64E7D">
              <w:rPr>
                <w:rFonts w:ascii="Arial" w:hAnsi="Arial" w:cs="Arial"/>
                <w:sz w:val="16"/>
                <w:szCs w:val="16"/>
              </w:rPr>
              <w:t>70,5%</w:t>
            </w:r>
          </w:p>
        </w:tc>
      </w:tr>
      <w:tr w:rsidR="00F64E7D" w:rsidRPr="00F64E7D" w:rsidTr="00986D2C">
        <w:trPr>
          <w:trHeight w:val="227"/>
          <w:jc w:val="center"/>
        </w:trPr>
        <w:tc>
          <w:tcPr>
            <w:tcW w:w="2050" w:type="dxa"/>
            <w:tcBorders>
              <w:left w:val="single" w:sz="4" w:space="0" w:color="auto"/>
            </w:tcBorders>
            <w:vAlign w:val="center"/>
          </w:tcPr>
          <w:p w:rsidR="00F64E7D" w:rsidRPr="00F64E7D" w:rsidRDefault="00F64E7D" w:rsidP="00F64E7D">
            <w:pPr>
              <w:autoSpaceDE w:val="0"/>
              <w:autoSpaceDN w:val="0"/>
              <w:spacing w:line="276" w:lineRule="auto"/>
              <w:jc w:val="both"/>
              <w:rPr>
                <w:rFonts w:ascii="Arial" w:hAnsi="Arial" w:cs="Arial"/>
                <w:sz w:val="16"/>
                <w:szCs w:val="16"/>
              </w:rPr>
            </w:pPr>
            <w:r w:rsidRPr="00F64E7D">
              <w:rPr>
                <w:rFonts w:ascii="Arial" w:hAnsi="Arial" w:cs="Arial"/>
                <w:sz w:val="16"/>
                <w:szCs w:val="16"/>
              </w:rPr>
              <w:t>Krosno Odrzańskie</w:t>
            </w:r>
          </w:p>
        </w:tc>
        <w:tc>
          <w:tcPr>
            <w:tcW w:w="1508" w:type="dxa"/>
            <w:vAlign w:val="center"/>
          </w:tcPr>
          <w:p w:rsidR="00F64E7D" w:rsidRPr="00F64E7D" w:rsidRDefault="00F64E7D" w:rsidP="00F64E7D">
            <w:pPr>
              <w:spacing w:line="276" w:lineRule="auto"/>
              <w:jc w:val="center"/>
              <w:rPr>
                <w:rFonts w:ascii="Arial" w:hAnsi="Arial" w:cs="Arial"/>
                <w:sz w:val="16"/>
                <w:szCs w:val="16"/>
              </w:rPr>
            </w:pPr>
            <w:r w:rsidRPr="00F64E7D">
              <w:rPr>
                <w:rFonts w:ascii="Arial" w:hAnsi="Arial" w:cs="Arial"/>
                <w:sz w:val="16"/>
                <w:szCs w:val="16"/>
              </w:rPr>
              <w:t>24,2%</w:t>
            </w:r>
          </w:p>
        </w:tc>
        <w:tc>
          <w:tcPr>
            <w:tcW w:w="1559" w:type="dxa"/>
            <w:vAlign w:val="center"/>
          </w:tcPr>
          <w:p w:rsidR="00F64E7D" w:rsidRPr="00F64E7D" w:rsidRDefault="00F64E7D" w:rsidP="00F64E7D">
            <w:pPr>
              <w:spacing w:line="276" w:lineRule="auto"/>
              <w:jc w:val="center"/>
              <w:rPr>
                <w:rFonts w:ascii="Arial" w:hAnsi="Arial" w:cs="Arial"/>
                <w:sz w:val="16"/>
                <w:szCs w:val="16"/>
              </w:rPr>
            </w:pPr>
            <w:r w:rsidRPr="00F64E7D">
              <w:rPr>
                <w:rFonts w:ascii="Arial" w:hAnsi="Arial" w:cs="Arial"/>
                <w:sz w:val="16"/>
                <w:szCs w:val="16"/>
              </w:rPr>
              <w:t>6,3%</w:t>
            </w:r>
          </w:p>
        </w:tc>
        <w:tc>
          <w:tcPr>
            <w:tcW w:w="1417" w:type="dxa"/>
            <w:tcBorders>
              <w:right w:val="single" w:sz="4" w:space="0" w:color="auto"/>
            </w:tcBorders>
            <w:vAlign w:val="center"/>
          </w:tcPr>
          <w:p w:rsidR="00F64E7D" w:rsidRPr="00F64E7D" w:rsidRDefault="00F64E7D" w:rsidP="00F64E7D">
            <w:pPr>
              <w:spacing w:line="276" w:lineRule="auto"/>
              <w:jc w:val="center"/>
              <w:rPr>
                <w:rFonts w:ascii="Arial" w:hAnsi="Arial" w:cs="Arial"/>
                <w:sz w:val="16"/>
                <w:szCs w:val="16"/>
              </w:rPr>
            </w:pPr>
            <w:r w:rsidRPr="00F64E7D">
              <w:rPr>
                <w:rFonts w:ascii="Arial" w:hAnsi="Arial" w:cs="Arial"/>
                <w:sz w:val="16"/>
                <w:szCs w:val="16"/>
              </w:rPr>
              <w:t>69,5%</w:t>
            </w:r>
          </w:p>
        </w:tc>
      </w:tr>
      <w:tr w:rsidR="00F64E7D" w:rsidRPr="00F64E7D" w:rsidTr="00986D2C">
        <w:trPr>
          <w:trHeight w:val="227"/>
          <w:jc w:val="center"/>
        </w:trPr>
        <w:tc>
          <w:tcPr>
            <w:tcW w:w="2050" w:type="dxa"/>
            <w:tcBorders>
              <w:left w:val="single" w:sz="4" w:space="0" w:color="auto"/>
              <w:bottom w:val="nil"/>
            </w:tcBorders>
            <w:vAlign w:val="center"/>
          </w:tcPr>
          <w:p w:rsidR="00F64E7D" w:rsidRPr="00F64E7D" w:rsidRDefault="00F64E7D" w:rsidP="00F64E7D">
            <w:pPr>
              <w:spacing w:line="276" w:lineRule="auto"/>
              <w:jc w:val="both"/>
              <w:rPr>
                <w:rFonts w:ascii="Arial" w:hAnsi="Arial" w:cs="Arial"/>
                <w:sz w:val="16"/>
                <w:szCs w:val="16"/>
              </w:rPr>
            </w:pPr>
            <w:r w:rsidRPr="00F64E7D">
              <w:rPr>
                <w:rFonts w:ascii="Arial" w:hAnsi="Arial" w:cs="Arial"/>
                <w:sz w:val="16"/>
                <w:szCs w:val="16"/>
              </w:rPr>
              <w:t>Międzyrzecz</w:t>
            </w:r>
          </w:p>
        </w:tc>
        <w:tc>
          <w:tcPr>
            <w:tcW w:w="1508" w:type="dxa"/>
            <w:tcBorders>
              <w:bottom w:val="nil"/>
            </w:tcBorders>
            <w:vAlign w:val="center"/>
          </w:tcPr>
          <w:p w:rsidR="00F64E7D" w:rsidRPr="00F64E7D" w:rsidRDefault="00F64E7D" w:rsidP="00F64E7D">
            <w:pPr>
              <w:spacing w:line="276" w:lineRule="auto"/>
              <w:jc w:val="center"/>
              <w:rPr>
                <w:rFonts w:ascii="Arial" w:hAnsi="Arial" w:cs="Arial"/>
                <w:sz w:val="16"/>
                <w:szCs w:val="16"/>
              </w:rPr>
            </w:pPr>
            <w:r w:rsidRPr="00F64E7D">
              <w:rPr>
                <w:rFonts w:ascii="Arial" w:hAnsi="Arial" w:cs="Arial"/>
                <w:sz w:val="16"/>
                <w:szCs w:val="16"/>
              </w:rPr>
              <w:t>33,3%</w:t>
            </w:r>
          </w:p>
        </w:tc>
        <w:tc>
          <w:tcPr>
            <w:tcW w:w="1559" w:type="dxa"/>
            <w:tcBorders>
              <w:bottom w:val="nil"/>
            </w:tcBorders>
            <w:vAlign w:val="center"/>
          </w:tcPr>
          <w:p w:rsidR="00F64E7D" w:rsidRPr="00F64E7D" w:rsidRDefault="00F64E7D" w:rsidP="00F64E7D">
            <w:pPr>
              <w:spacing w:line="276" w:lineRule="auto"/>
              <w:jc w:val="center"/>
              <w:rPr>
                <w:rFonts w:ascii="Arial" w:hAnsi="Arial" w:cs="Arial"/>
                <w:sz w:val="16"/>
                <w:szCs w:val="16"/>
              </w:rPr>
            </w:pPr>
            <w:r w:rsidRPr="00F64E7D">
              <w:rPr>
                <w:rFonts w:ascii="Arial" w:hAnsi="Arial" w:cs="Arial"/>
                <w:sz w:val="16"/>
                <w:szCs w:val="16"/>
              </w:rPr>
              <w:t>5,8%</w:t>
            </w:r>
          </w:p>
        </w:tc>
        <w:tc>
          <w:tcPr>
            <w:tcW w:w="1417" w:type="dxa"/>
            <w:tcBorders>
              <w:bottom w:val="nil"/>
              <w:right w:val="single" w:sz="4" w:space="0" w:color="auto"/>
            </w:tcBorders>
            <w:vAlign w:val="center"/>
          </w:tcPr>
          <w:p w:rsidR="00F64E7D" w:rsidRPr="00F64E7D" w:rsidRDefault="00F64E7D" w:rsidP="00F64E7D">
            <w:pPr>
              <w:spacing w:line="276" w:lineRule="auto"/>
              <w:jc w:val="center"/>
              <w:rPr>
                <w:rFonts w:ascii="Arial" w:hAnsi="Arial" w:cs="Arial"/>
                <w:sz w:val="16"/>
                <w:szCs w:val="16"/>
              </w:rPr>
            </w:pPr>
            <w:r w:rsidRPr="00F64E7D">
              <w:rPr>
                <w:rFonts w:ascii="Arial" w:hAnsi="Arial" w:cs="Arial"/>
                <w:sz w:val="16"/>
                <w:szCs w:val="16"/>
              </w:rPr>
              <w:t>60,9%</w:t>
            </w:r>
          </w:p>
        </w:tc>
      </w:tr>
      <w:tr w:rsidR="00F64E7D" w:rsidRPr="00F64E7D" w:rsidTr="00986D2C">
        <w:trPr>
          <w:trHeight w:val="227"/>
          <w:jc w:val="center"/>
        </w:trPr>
        <w:tc>
          <w:tcPr>
            <w:tcW w:w="2050" w:type="dxa"/>
            <w:tcBorders>
              <w:top w:val="single" w:sz="4" w:space="0" w:color="auto"/>
              <w:left w:val="single" w:sz="4" w:space="0" w:color="auto"/>
              <w:bottom w:val="single" w:sz="4" w:space="0" w:color="auto"/>
              <w:right w:val="single" w:sz="4" w:space="0" w:color="auto"/>
            </w:tcBorders>
            <w:vAlign w:val="center"/>
          </w:tcPr>
          <w:p w:rsidR="00F64E7D" w:rsidRPr="00F64E7D" w:rsidRDefault="00F64E7D" w:rsidP="00F64E7D">
            <w:pPr>
              <w:spacing w:line="276" w:lineRule="auto"/>
              <w:rPr>
                <w:rFonts w:ascii="Arial" w:hAnsi="Arial" w:cs="Arial"/>
                <w:sz w:val="16"/>
                <w:szCs w:val="16"/>
              </w:rPr>
            </w:pPr>
            <w:r w:rsidRPr="00F64E7D">
              <w:rPr>
                <w:rFonts w:ascii="Arial" w:hAnsi="Arial" w:cs="Arial"/>
                <w:sz w:val="16"/>
                <w:szCs w:val="16"/>
              </w:rPr>
              <w:t>Nowa Sól</w:t>
            </w:r>
          </w:p>
        </w:tc>
        <w:tc>
          <w:tcPr>
            <w:tcW w:w="1508" w:type="dxa"/>
            <w:tcBorders>
              <w:top w:val="single" w:sz="4" w:space="0" w:color="auto"/>
              <w:left w:val="single" w:sz="4" w:space="0" w:color="auto"/>
              <w:bottom w:val="single" w:sz="4" w:space="0" w:color="auto"/>
              <w:right w:val="single" w:sz="4" w:space="0" w:color="auto"/>
            </w:tcBorders>
            <w:vAlign w:val="center"/>
          </w:tcPr>
          <w:p w:rsidR="00F64E7D" w:rsidRPr="00F64E7D" w:rsidRDefault="00F64E7D" w:rsidP="00F64E7D">
            <w:pPr>
              <w:spacing w:line="276" w:lineRule="auto"/>
              <w:jc w:val="center"/>
              <w:rPr>
                <w:rFonts w:ascii="Arial" w:hAnsi="Arial" w:cs="Arial"/>
                <w:sz w:val="16"/>
                <w:szCs w:val="16"/>
              </w:rPr>
            </w:pPr>
            <w:r w:rsidRPr="00F64E7D">
              <w:rPr>
                <w:rFonts w:ascii="Arial" w:hAnsi="Arial" w:cs="Arial"/>
                <w:sz w:val="16"/>
                <w:szCs w:val="16"/>
              </w:rPr>
              <w:t>21,0%</w:t>
            </w:r>
          </w:p>
        </w:tc>
        <w:tc>
          <w:tcPr>
            <w:tcW w:w="1559" w:type="dxa"/>
            <w:tcBorders>
              <w:top w:val="single" w:sz="4" w:space="0" w:color="auto"/>
              <w:left w:val="single" w:sz="4" w:space="0" w:color="auto"/>
              <w:bottom w:val="single" w:sz="4" w:space="0" w:color="auto"/>
              <w:right w:val="single" w:sz="4" w:space="0" w:color="auto"/>
            </w:tcBorders>
            <w:vAlign w:val="center"/>
          </w:tcPr>
          <w:p w:rsidR="00F64E7D" w:rsidRPr="00F64E7D" w:rsidRDefault="00F64E7D" w:rsidP="00F64E7D">
            <w:pPr>
              <w:spacing w:line="276" w:lineRule="auto"/>
              <w:jc w:val="center"/>
              <w:rPr>
                <w:rFonts w:ascii="Arial" w:hAnsi="Arial" w:cs="Arial"/>
                <w:sz w:val="16"/>
                <w:szCs w:val="16"/>
              </w:rPr>
            </w:pPr>
            <w:r w:rsidRPr="00F64E7D">
              <w:rPr>
                <w:rFonts w:ascii="Arial" w:hAnsi="Arial" w:cs="Arial"/>
                <w:sz w:val="16"/>
                <w:szCs w:val="16"/>
              </w:rPr>
              <w:t>6,7%</w:t>
            </w:r>
          </w:p>
        </w:tc>
        <w:tc>
          <w:tcPr>
            <w:tcW w:w="1417" w:type="dxa"/>
            <w:tcBorders>
              <w:top w:val="single" w:sz="4" w:space="0" w:color="auto"/>
              <w:left w:val="single" w:sz="4" w:space="0" w:color="auto"/>
              <w:bottom w:val="single" w:sz="4" w:space="0" w:color="auto"/>
              <w:right w:val="single" w:sz="4" w:space="0" w:color="auto"/>
            </w:tcBorders>
            <w:vAlign w:val="center"/>
          </w:tcPr>
          <w:p w:rsidR="00F64E7D" w:rsidRPr="00F64E7D" w:rsidRDefault="00F64E7D" w:rsidP="00F64E7D">
            <w:pPr>
              <w:spacing w:line="276" w:lineRule="auto"/>
              <w:jc w:val="center"/>
              <w:rPr>
                <w:rFonts w:ascii="Arial" w:hAnsi="Arial" w:cs="Arial"/>
                <w:sz w:val="16"/>
                <w:szCs w:val="16"/>
              </w:rPr>
            </w:pPr>
            <w:r w:rsidRPr="00F64E7D">
              <w:rPr>
                <w:rFonts w:ascii="Arial" w:hAnsi="Arial" w:cs="Arial"/>
                <w:sz w:val="16"/>
                <w:szCs w:val="16"/>
              </w:rPr>
              <w:t>72,3%</w:t>
            </w:r>
          </w:p>
        </w:tc>
      </w:tr>
      <w:tr w:rsidR="00F64E7D" w:rsidRPr="00F64E7D" w:rsidTr="00986D2C">
        <w:trPr>
          <w:trHeight w:val="227"/>
          <w:jc w:val="center"/>
        </w:trPr>
        <w:tc>
          <w:tcPr>
            <w:tcW w:w="2050" w:type="dxa"/>
            <w:tcBorders>
              <w:top w:val="single" w:sz="4" w:space="0" w:color="auto"/>
              <w:left w:val="single" w:sz="4" w:space="0" w:color="auto"/>
              <w:bottom w:val="single" w:sz="4" w:space="0" w:color="auto"/>
              <w:right w:val="single" w:sz="4" w:space="0" w:color="auto"/>
            </w:tcBorders>
            <w:vAlign w:val="center"/>
          </w:tcPr>
          <w:p w:rsidR="00F64E7D" w:rsidRPr="00F64E7D" w:rsidRDefault="00F64E7D" w:rsidP="00F64E7D">
            <w:pPr>
              <w:spacing w:line="276" w:lineRule="auto"/>
              <w:jc w:val="both"/>
              <w:rPr>
                <w:rFonts w:ascii="Arial" w:hAnsi="Arial" w:cs="Arial"/>
                <w:sz w:val="16"/>
                <w:szCs w:val="16"/>
              </w:rPr>
            </w:pPr>
            <w:r w:rsidRPr="00F64E7D">
              <w:rPr>
                <w:rFonts w:ascii="Arial" w:hAnsi="Arial" w:cs="Arial"/>
                <w:sz w:val="16"/>
                <w:szCs w:val="16"/>
              </w:rPr>
              <w:t>Słubice</w:t>
            </w:r>
          </w:p>
        </w:tc>
        <w:tc>
          <w:tcPr>
            <w:tcW w:w="1508" w:type="dxa"/>
            <w:tcBorders>
              <w:top w:val="single" w:sz="4" w:space="0" w:color="auto"/>
              <w:left w:val="single" w:sz="4" w:space="0" w:color="auto"/>
              <w:bottom w:val="single" w:sz="4" w:space="0" w:color="auto"/>
              <w:right w:val="single" w:sz="4" w:space="0" w:color="auto"/>
            </w:tcBorders>
            <w:vAlign w:val="center"/>
          </w:tcPr>
          <w:p w:rsidR="00F64E7D" w:rsidRPr="00F64E7D" w:rsidRDefault="00F64E7D" w:rsidP="00F64E7D">
            <w:pPr>
              <w:spacing w:line="276" w:lineRule="auto"/>
              <w:jc w:val="center"/>
              <w:rPr>
                <w:rFonts w:ascii="Arial" w:hAnsi="Arial" w:cs="Arial"/>
                <w:sz w:val="16"/>
                <w:szCs w:val="16"/>
              </w:rPr>
            </w:pPr>
            <w:r w:rsidRPr="00F64E7D">
              <w:rPr>
                <w:rFonts w:ascii="Arial" w:hAnsi="Arial" w:cs="Arial"/>
                <w:sz w:val="16"/>
                <w:szCs w:val="16"/>
              </w:rPr>
              <w:t>28,8%</w:t>
            </w:r>
          </w:p>
        </w:tc>
        <w:tc>
          <w:tcPr>
            <w:tcW w:w="1559" w:type="dxa"/>
            <w:tcBorders>
              <w:top w:val="single" w:sz="4" w:space="0" w:color="auto"/>
              <w:left w:val="single" w:sz="4" w:space="0" w:color="auto"/>
              <w:bottom w:val="single" w:sz="4" w:space="0" w:color="auto"/>
              <w:right w:val="single" w:sz="4" w:space="0" w:color="auto"/>
            </w:tcBorders>
            <w:vAlign w:val="center"/>
          </w:tcPr>
          <w:p w:rsidR="00F64E7D" w:rsidRPr="00F64E7D" w:rsidRDefault="00F64E7D" w:rsidP="00F64E7D">
            <w:pPr>
              <w:spacing w:line="276" w:lineRule="auto"/>
              <w:jc w:val="center"/>
              <w:rPr>
                <w:rFonts w:ascii="Arial" w:hAnsi="Arial" w:cs="Arial"/>
                <w:sz w:val="16"/>
                <w:szCs w:val="16"/>
              </w:rPr>
            </w:pPr>
            <w:r w:rsidRPr="00F64E7D">
              <w:rPr>
                <w:rFonts w:ascii="Arial" w:hAnsi="Arial" w:cs="Arial"/>
                <w:sz w:val="16"/>
                <w:szCs w:val="16"/>
              </w:rPr>
              <w:t>3,4%</w:t>
            </w:r>
          </w:p>
        </w:tc>
        <w:tc>
          <w:tcPr>
            <w:tcW w:w="1417" w:type="dxa"/>
            <w:tcBorders>
              <w:top w:val="single" w:sz="4" w:space="0" w:color="auto"/>
              <w:left w:val="single" w:sz="4" w:space="0" w:color="auto"/>
              <w:bottom w:val="single" w:sz="4" w:space="0" w:color="auto"/>
              <w:right w:val="single" w:sz="4" w:space="0" w:color="auto"/>
            </w:tcBorders>
            <w:vAlign w:val="center"/>
          </w:tcPr>
          <w:p w:rsidR="00F64E7D" w:rsidRPr="00F64E7D" w:rsidRDefault="00F64E7D" w:rsidP="00F64E7D">
            <w:pPr>
              <w:spacing w:line="276" w:lineRule="auto"/>
              <w:jc w:val="center"/>
              <w:rPr>
                <w:rFonts w:ascii="Arial" w:hAnsi="Arial" w:cs="Arial"/>
                <w:sz w:val="16"/>
                <w:szCs w:val="16"/>
              </w:rPr>
            </w:pPr>
            <w:r w:rsidRPr="00F64E7D">
              <w:rPr>
                <w:rFonts w:ascii="Arial" w:hAnsi="Arial" w:cs="Arial"/>
                <w:sz w:val="16"/>
                <w:szCs w:val="16"/>
              </w:rPr>
              <w:t>67,8%</w:t>
            </w:r>
          </w:p>
        </w:tc>
      </w:tr>
      <w:tr w:rsidR="00F64E7D" w:rsidRPr="00F64E7D" w:rsidTr="00986D2C">
        <w:trPr>
          <w:trHeight w:val="227"/>
          <w:jc w:val="center"/>
        </w:trPr>
        <w:tc>
          <w:tcPr>
            <w:tcW w:w="2050" w:type="dxa"/>
            <w:tcBorders>
              <w:top w:val="single" w:sz="4" w:space="0" w:color="auto"/>
              <w:left w:val="single" w:sz="4" w:space="0" w:color="auto"/>
              <w:bottom w:val="single" w:sz="4" w:space="0" w:color="auto"/>
              <w:right w:val="single" w:sz="4" w:space="0" w:color="auto"/>
            </w:tcBorders>
            <w:vAlign w:val="center"/>
          </w:tcPr>
          <w:p w:rsidR="00F64E7D" w:rsidRPr="00F64E7D" w:rsidRDefault="00F64E7D" w:rsidP="00F64E7D">
            <w:pPr>
              <w:spacing w:line="276" w:lineRule="auto"/>
              <w:jc w:val="both"/>
              <w:rPr>
                <w:rFonts w:ascii="Arial" w:hAnsi="Arial" w:cs="Arial"/>
                <w:sz w:val="16"/>
                <w:szCs w:val="16"/>
              </w:rPr>
            </w:pPr>
            <w:r w:rsidRPr="00F64E7D">
              <w:rPr>
                <w:rFonts w:ascii="Arial" w:hAnsi="Arial" w:cs="Arial"/>
                <w:sz w:val="16"/>
                <w:szCs w:val="16"/>
              </w:rPr>
              <w:t>Strzelce Krajeńskie</w:t>
            </w:r>
          </w:p>
        </w:tc>
        <w:tc>
          <w:tcPr>
            <w:tcW w:w="1508" w:type="dxa"/>
            <w:tcBorders>
              <w:top w:val="single" w:sz="4" w:space="0" w:color="auto"/>
              <w:left w:val="single" w:sz="4" w:space="0" w:color="auto"/>
              <w:bottom w:val="single" w:sz="4" w:space="0" w:color="auto"/>
              <w:right w:val="single" w:sz="4" w:space="0" w:color="auto"/>
            </w:tcBorders>
            <w:vAlign w:val="center"/>
          </w:tcPr>
          <w:p w:rsidR="00F64E7D" w:rsidRPr="00F64E7D" w:rsidRDefault="00F64E7D" w:rsidP="00F64E7D">
            <w:pPr>
              <w:spacing w:line="276" w:lineRule="auto"/>
              <w:jc w:val="center"/>
              <w:rPr>
                <w:rFonts w:ascii="Arial" w:hAnsi="Arial" w:cs="Arial"/>
                <w:sz w:val="16"/>
                <w:szCs w:val="16"/>
              </w:rPr>
            </w:pPr>
            <w:r w:rsidRPr="00F64E7D">
              <w:rPr>
                <w:rFonts w:ascii="Arial" w:hAnsi="Arial" w:cs="Arial"/>
                <w:sz w:val="16"/>
                <w:szCs w:val="16"/>
              </w:rPr>
              <w:t>20,6%</w:t>
            </w:r>
          </w:p>
        </w:tc>
        <w:tc>
          <w:tcPr>
            <w:tcW w:w="1559" w:type="dxa"/>
            <w:tcBorders>
              <w:top w:val="single" w:sz="4" w:space="0" w:color="auto"/>
              <w:left w:val="single" w:sz="4" w:space="0" w:color="auto"/>
              <w:bottom w:val="single" w:sz="4" w:space="0" w:color="auto"/>
              <w:right w:val="single" w:sz="4" w:space="0" w:color="auto"/>
            </w:tcBorders>
            <w:vAlign w:val="center"/>
          </w:tcPr>
          <w:p w:rsidR="00F64E7D" w:rsidRPr="00F64E7D" w:rsidRDefault="00F64E7D" w:rsidP="00F64E7D">
            <w:pPr>
              <w:spacing w:line="276" w:lineRule="auto"/>
              <w:jc w:val="center"/>
              <w:rPr>
                <w:rFonts w:ascii="Arial" w:hAnsi="Arial" w:cs="Arial"/>
                <w:sz w:val="16"/>
                <w:szCs w:val="16"/>
              </w:rPr>
            </w:pPr>
            <w:r w:rsidRPr="00F64E7D">
              <w:rPr>
                <w:rFonts w:ascii="Arial" w:hAnsi="Arial" w:cs="Arial"/>
                <w:sz w:val="16"/>
                <w:szCs w:val="16"/>
              </w:rPr>
              <w:t>4,1%</w:t>
            </w:r>
          </w:p>
        </w:tc>
        <w:tc>
          <w:tcPr>
            <w:tcW w:w="1417" w:type="dxa"/>
            <w:tcBorders>
              <w:top w:val="single" w:sz="4" w:space="0" w:color="auto"/>
              <w:left w:val="single" w:sz="4" w:space="0" w:color="auto"/>
              <w:bottom w:val="single" w:sz="4" w:space="0" w:color="auto"/>
              <w:right w:val="single" w:sz="4" w:space="0" w:color="auto"/>
            </w:tcBorders>
            <w:vAlign w:val="center"/>
          </w:tcPr>
          <w:p w:rsidR="00F64E7D" w:rsidRPr="00F64E7D" w:rsidRDefault="00F64E7D" w:rsidP="00F64E7D">
            <w:pPr>
              <w:spacing w:line="276" w:lineRule="auto"/>
              <w:jc w:val="center"/>
              <w:rPr>
                <w:rFonts w:ascii="Arial" w:hAnsi="Arial" w:cs="Arial"/>
                <w:sz w:val="16"/>
                <w:szCs w:val="16"/>
              </w:rPr>
            </w:pPr>
            <w:r w:rsidRPr="00F64E7D">
              <w:rPr>
                <w:rFonts w:ascii="Arial" w:hAnsi="Arial" w:cs="Arial"/>
                <w:sz w:val="16"/>
                <w:szCs w:val="16"/>
              </w:rPr>
              <w:t>20,6%</w:t>
            </w:r>
          </w:p>
        </w:tc>
      </w:tr>
      <w:tr w:rsidR="00F64E7D" w:rsidRPr="00F64E7D" w:rsidTr="00986D2C">
        <w:trPr>
          <w:trHeight w:val="227"/>
          <w:jc w:val="center"/>
        </w:trPr>
        <w:tc>
          <w:tcPr>
            <w:tcW w:w="2050" w:type="dxa"/>
            <w:tcBorders>
              <w:top w:val="single" w:sz="4" w:space="0" w:color="auto"/>
              <w:left w:val="single" w:sz="4" w:space="0" w:color="auto"/>
              <w:bottom w:val="single" w:sz="4" w:space="0" w:color="auto"/>
              <w:right w:val="single" w:sz="4" w:space="0" w:color="auto"/>
            </w:tcBorders>
            <w:vAlign w:val="center"/>
          </w:tcPr>
          <w:p w:rsidR="00F64E7D" w:rsidRPr="00F64E7D" w:rsidRDefault="00F64E7D" w:rsidP="00F64E7D">
            <w:pPr>
              <w:spacing w:line="276" w:lineRule="auto"/>
              <w:jc w:val="both"/>
              <w:rPr>
                <w:rFonts w:ascii="Arial" w:hAnsi="Arial" w:cs="Arial"/>
                <w:sz w:val="16"/>
                <w:szCs w:val="16"/>
              </w:rPr>
            </w:pPr>
            <w:r w:rsidRPr="00F64E7D">
              <w:rPr>
                <w:rFonts w:ascii="Arial" w:hAnsi="Arial" w:cs="Arial"/>
                <w:sz w:val="16"/>
                <w:szCs w:val="16"/>
              </w:rPr>
              <w:t>Sulęcin</w:t>
            </w:r>
          </w:p>
        </w:tc>
        <w:tc>
          <w:tcPr>
            <w:tcW w:w="1508" w:type="dxa"/>
            <w:tcBorders>
              <w:top w:val="single" w:sz="4" w:space="0" w:color="auto"/>
              <w:left w:val="single" w:sz="4" w:space="0" w:color="auto"/>
              <w:bottom w:val="single" w:sz="4" w:space="0" w:color="auto"/>
              <w:right w:val="single" w:sz="4" w:space="0" w:color="auto"/>
            </w:tcBorders>
            <w:vAlign w:val="center"/>
          </w:tcPr>
          <w:p w:rsidR="00F64E7D" w:rsidRPr="00F64E7D" w:rsidRDefault="00F64E7D" w:rsidP="00F64E7D">
            <w:pPr>
              <w:spacing w:line="276" w:lineRule="auto"/>
              <w:jc w:val="center"/>
              <w:rPr>
                <w:rFonts w:ascii="Arial" w:hAnsi="Arial" w:cs="Arial"/>
                <w:sz w:val="16"/>
                <w:szCs w:val="16"/>
              </w:rPr>
            </w:pPr>
            <w:r w:rsidRPr="00F64E7D">
              <w:rPr>
                <w:rFonts w:ascii="Arial" w:hAnsi="Arial" w:cs="Arial"/>
                <w:sz w:val="16"/>
                <w:szCs w:val="16"/>
              </w:rPr>
              <w:t>31,0%</w:t>
            </w:r>
          </w:p>
        </w:tc>
        <w:tc>
          <w:tcPr>
            <w:tcW w:w="1559" w:type="dxa"/>
            <w:tcBorders>
              <w:top w:val="single" w:sz="4" w:space="0" w:color="auto"/>
              <w:left w:val="single" w:sz="4" w:space="0" w:color="auto"/>
              <w:bottom w:val="single" w:sz="4" w:space="0" w:color="auto"/>
              <w:right w:val="single" w:sz="4" w:space="0" w:color="auto"/>
            </w:tcBorders>
            <w:vAlign w:val="center"/>
          </w:tcPr>
          <w:p w:rsidR="00F64E7D" w:rsidRPr="00F64E7D" w:rsidRDefault="00F64E7D" w:rsidP="00F64E7D">
            <w:pPr>
              <w:spacing w:line="276" w:lineRule="auto"/>
              <w:jc w:val="center"/>
              <w:rPr>
                <w:rFonts w:ascii="Arial" w:hAnsi="Arial" w:cs="Arial"/>
                <w:sz w:val="16"/>
                <w:szCs w:val="16"/>
              </w:rPr>
            </w:pPr>
            <w:r w:rsidRPr="00F64E7D">
              <w:rPr>
                <w:rFonts w:ascii="Arial" w:hAnsi="Arial" w:cs="Arial"/>
                <w:sz w:val="16"/>
                <w:szCs w:val="16"/>
              </w:rPr>
              <w:t>5,7%</w:t>
            </w:r>
          </w:p>
        </w:tc>
        <w:tc>
          <w:tcPr>
            <w:tcW w:w="1417" w:type="dxa"/>
            <w:tcBorders>
              <w:top w:val="single" w:sz="4" w:space="0" w:color="auto"/>
              <w:left w:val="single" w:sz="4" w:space="0" w:color="auto"/>
              <w:bottom w:val="single" w:sz="4" w:space="0" w:color="auto"/>
              <w:right w:val="single" w:sz="4" w:space="0" w:color="auto"/>
            </w:tcBorders>
            <w:vAlign w:val="center"/>
          </w:tcPr>
          <w:p w:rsidR="00F64E7D" w:rsidRPr="00F64E7D" w:rsidRDefault="00F64E7D" w:rsidP="00F64E7D">
            <w:pPr>
              <w:spacing w:line="276" w:lineRule="auto"/>
              <w:jc w:val="center"/>
              <w:rPr>
                <w:rFonts w:ascii="Arial" w:hAnsi="Arial" w:cs="Arial"/>
                <w:sz w:val="16"/>
                <w:szCs w:val="16"/>
              </w:rPr>
            </w:pPr>
            <w:r w:rsidRPr="00F64E7D">
              <w:rPr>
                <w:rFonts w:ascii="Arial" w:hAnsi="Arial" w:cs="Arial"/>
                <w:sz w:val="16"/>
                <w:szCs w:val="16"/>
              </w:rPr>
              <w:t>63,3%</w:t>
            </w:r>
          </w:p>
        </w:tc>
      </w:tr>
      <w:tr w:rsidR="00F64E7D" w:rsidRPr="00F64E7D" w:rsidTr="00986D2C">
        <w:trPr>
          <w:trHeight w:val="227"/>
          <w:jc w:val="center"/>
        </w:trPr>
        <w:tc>
          <w:tcPr>
            <w:tcW w:w="2050" w:type="dxa"/>
            <w:tcBorders>
              <w:top w:val="single" w:sz="4" w:space="0" w:color="auto"/>
              <w:left w:val="single" w:sz="4" w:space="0" w:color="auto"/>
              <w:bottom w:val="single" w:sz="4" w:space="0" w:color="auto"/>
              <w:right w:val="single" w:sz="4" w:space="0" w:color="auto"/>
            </w:tcBorders>
            <w:vAlign w:val="center"/>
          </w:tcPr>
          <w:p w:rsidR="00F64E7D" w:rsidRPr="00F64E7D" w:rsidRDefault="00F64E7D" w:rsidP="00F64E7D">
            <w:pPr>
              <w:spacing w:line="276" w:lineRule="auto"/>
              <w:rPr>
                <w:rFonts w:ascii="Arial" w:hAnsi="Arial" w:cs="Arial"/>
                <w:sz w:val="16"/>
                <w:szCs w:val="16"/>
              </w:rPr>
            </w:pPr>
            <w:r w:rsidRPr="00F64E7D">
              <w:rPr>
                <w:rFonts w:ascii="Arial" w:hAnsi="Arial" w:cs="Arial"/>
                <w:sz w:val="16"/>
                <w:szCs w:val="16"/>
              </w:rPr>
              <w:t>Świebodzin</w:t>
            </w:r>
          </w:p>
        </w:tc>
        <w:tc>
          <w:tcPr>
            <w:tcW w:w="1508" w:type="dxa"/>
            <w:tcBorders>
              <w:top w:val="single" w:sz="4" w:space="0" w:color="auto"/>
              <w:left w:val="single" w:sz="4" w:space="0" w:color="auto"/>
              <w:bottom w:val="single" w:sz="4" w:space="0" w:color="auto"/>
              <w:right w:val="single" w:sz="4" w:space="0" w:color="auto"/>
            </w:tcBorders>
            <w:vAlign w:val="center"/>
          </w:tcPr>
          <w:p w:rsidR="00F64E7D" w:rsidRPr="00F64E7D" w:rsidRDefault="00F64E7D" w:rsidP="00F64E7D">
            <w:pPr>
              <w:spacing w:line="276" w:lineRule="auto"/>
              <w:jc w:val="center"/>
              <w:rPr>
                <w:rFonts w:ascii="Arial" w:hAnsi="Arial" w:cs="Arial"/>
                <w:sz w:val="16"/>
                <w:szCs w:val="16"/>
              </w:rPr>
            </w:pPr>
            <w:r w:rsidRPr="00F64E7D">
              <w:rPr>
                <w:rFonts w:ascii="Arial" w:hAnsi="Arial" w:cs="Arial"/>
                <w:sz w:val="16"/>
                <w:szCs w:val="16"/>
              </w:rPr>
              <w:t>21,4%</w:t>
            </w:r>
          </w:p>
        </w:tc>
        <w:tc>
          <w:tcPr>
            <w:tcW w:w="1559" w:type="dxa"/>
            <w:tcBorders>
              <w:top w:val="single" w:sz="4" w:space="0" w:color="auto"/>
              <w:left w:val="single" w:sz="4" w:space="0" w:color="auto"/>
              <w:bottom w:val="single" w:sz="4" w:space="0" w:color="auto"/>
              <w:right w:val="single" w:sz="4" w:space="0" w:color="auto"/>
            </w:tcBorders>
            <w:vAlign w:val="center"/>
          </w:tcPr>
          <w:p w:rsidR="00F64E7D" w:rsidRPr="00F64E7D" w:rsidRDefault="00F64E7D" w:rsidP="00F64E7D">
            <w:pPr>
              <w:spacing w:line="276" w:lineRule="auto"/>
              <w:jc w:val="center"/>
              <w:rPr>
                <w:rFonts w:ascii="Arial" w:hAnsi="Arial" w:cs="Arial"/>
                <w:sz w:val="16"/>
                <w:szCs w:val="16"/>
              </w:rPr>
            </w:pPr>
            <w:r w:rsidRPr="00F64E7D">
              <w:rPr>
                <w:rFonts w:ascii="Arial" w:hAnsi="Arial" w:cs="Arial"/>
                <w:sz w:val="16"/>
                <w:szCs w:val="16"/>
              </w:rPr>
              <w:t>4,0%</w:t>
            </w:r>
          </w:p>
        </w:tc>
        <w:tc>
          <w:tcPr>
            <w:tcW w:w="1417" w:type="dxa"/>
            <w:tcBorders>
              <w:top w:val="single" w:sz="4" w:space="0" w:color="auto"/>
              <w:left w:val="single" w:sz="4" w:space="0" w:color="auto"/>
              <w:bottom w:val="single" w:sz="4" w:space="0" w:color="auto"/>
              <w:right w:val="single" w:sz="4" w:space="0" w:color="auto"/>
            </w:tcBorders>
            <w:vAlign w:val="center"/>
          </w:tcPr>
          <w:p w:rsidR="00F64E7D" w:rsidRPr="00F64E7D" w:rsidRDefault="00F64E7D" w:rsidP="00F64E7D">
            <w:pPr>
              <w:spacing w:line="276" w:lineRule="auto"/>
              <w:jc w:val="center"/>
              <w:rPr>
                <w:rFonts w:ascii="Arial" w:hAnsi="Arial" w:cs="Arial"/>
                <w:sz w:val="16"/>
                <w:szCs w:val="16"/>
              </w:rPr>
            </w:pPr>
            <w:r w:rsidRPr="00F64E7D">
              <w:rPr>
                <w:rFonts w:ascii="Arial" w:hAnsi="Arial" w:cs="Arial"/>
                <w:sz w:val="16"/>
                <w:szCs w:val="16"/>
              </w:rPr>
              <w:t>74,6%</w:t>
            </w:r>
          </w:p>
        </w:tc>
      </w:tr>
      <w:tr w:rsidR="00F64E7D" w:rsidRPr="00F64E7D" w:rsidTr="00986D2C">
        <w:trPr>
          <w:trHeight w:val="227"/>
          <w:jc w:val="center"/>
        </w:trPr>
        <w:tc>
          <w:tcPr>
            <w:tcW w:w="2050" w:type="dxa"/>
            <w:tcBorders>
              <w:top w:val="single" w:sz="4" w:space="0" w:color="auto"/>
              <w:left w:val="single" w:sz="4" w:space="0" w:color="auto"/>
              <w:bottom w:val="single" w:sz="4" w:space="0" w:color="auto"/>
              <w:right w:val="single" w:sz="4" w:space="0" w:color="auto"/>
            </w:tcBorders>
            <w:vAlign w:val="center"/>
          </w:tcPr>
          <w:p w:rsidR="00F64E7D" w:rsidRPr="00F64E7D" w:rsidRDefault="00F64E7D" w:rsidP="00F64E7D">
            <w:pPr>
              <w:spacing w:line="276" w:lineRule="auto"/>
              <w:jc w:val="both"/>
              <w:rPr>
                <w:rFonts w:ascii="Arial" w:hAnsi="Arial" w:cs="Arial"/>
                <w:sz w:val="16"/>
                <w:szCs w:val="16"/>
              </w:rPr>
            </w:pPr>
            <w:r w:rsidRPr="00F64E7D">
              <w:rPr>
                <w:rFonts w:ascii="Arial" w:hAnsi="Arial" w:cs="Arial"/>
                <w:sz w:val="16"/>
                <w:szCs w:val="16"/>
              </w:rPr>
              <w:t>Wschowa</w:t>
            </w:r>
          </w:p>
        </w:tc>
        <w:tc>
          <w:tcPr>
            <w:tcW w:w="1508" w:type="dxa"/>
            <w:tcBorders>
              <w:top w:val="single" w:sz="4" w:space="0" w:color="auto"/>
              <w:left w:val="single" w:sz="4" w:space="0" w:color="auto"/>
              <w:bottom w:val="single" w:sz="4" w:space="0" w:color="auto"/>
              <w:right w:val="single" w:sz="4" w:space="0" w:color="auto"/>
            </w:tcBorders>
            <w:vAlign w:val="center"/>
          </w:tcPr>
          <w:p w:rsidR="00F64E7D" w:rsidRPr="00F64E7D" w:rsidRDefault="00F64E7D" w:rsidP="00F64E7D">
            <w:pPr>
              <w:spacing w:line="276" w:lineRule="auto"/>
              <w:jc w:val="center"/>
              <w:rPr>
                <w:rFonts w:ascii="Arial" w:hAnsi="Arial" w:cs="Arial"/>
                <w:sz w:val="16"/>
                <w:szCs w:val="16"/>
              </w:rPr>
            </w:pPr>
            <w:r w:rsidRPr="00F64E7D">
              <w:rPr>
                <w:rFonts w:ascii="Arial" w:hAnsi="Arial" w:cs="Arial"/>
                <w:sz w:val="16"/>
                <w:szCs w:val="16"/>
              </w:rPr>
              <w:t>27,0%</w:t>
            </w:r>
          </w:p>
        </w:tc>
        <w:tc>
          <w:tcPr>
            <w:tcW w:w="1559" w:type="dxa"/>
            <w:tcBorders>
              <w:top w:val="single" w:sz="4" w:space="0" w:color="auto"/>
              <w:left w:val="single" w:sz="4" w:space="0" w:color="auto"/>
              <w:bottom w:val="single" w:sz="4" w:space="0" w:color="auto"/>
              <w:right w:val="single" w:sz="4" w:space="0" w:color="auto"/>
            </w:tcBorders>
            <w:vAlign w:val="center"/>
          </w:tcPr>
          <w:p w:rsidR="00F64E7D" w:rsidRPr="00F64E7D" w:rsidRDefault="00F64E7D" w:rsidP="00F64E7D">
            <w:pPr>
              <w:spacing w:line="276" w:lineRule="auto"/>
              <w:jc w:val="center"/>
              <w:rPr>
                <w:rFonts w:ascii="Arial" w:hAnsi="Arial" w:cs="Arial"/>
                <w:sz w:val="16"/>
                <w:szCs w:val="16"/>
              </w:rPr>
            </w:pPr>
            <w:r w:rsidRPr="00F64E7D">
              <w:rPr>
                <w:rFonts w:ascii="Arial" w:hAnsi="Arial" w:cs="Arial"/>
                <w:sz w:val="16"/>
                <w:szCs w:val="16"/>
              </w:rPr>
              <w:t>6,0%</w:t>
            </w:r>
          </w:p>
        </w:tc>
        <w:tc>
          <w:tcPr>
            <w:tcW w:w="1417" w:type="dxa"/>
            <w:tcBorders>
              <w:top w:val="single" w:sz="4" w:space="0" w:color="auto"/>
              <w:left w:val="single" w:sz="4" w:space="0" w:color="auto"/>
              <w:bottom w:val="single" w:sz="4" w:space="0" w:color="auto"/>
              <w:right w:val="single" w:sz="4" w:space="0" w:color="auto"/>
            </w:tcBorders>
            <w:vAlign w:val="center"/>
          </w:tcPr>
          <w:p w:rsidR="00F64E7D" w:rsidRPr="00F64E7D" w:rsidRDefault="00F64E7D" w:rsidP="00F64E7D">
            <w:pPr>
              <w:spacing w:line="276" w:lineRule="auto"/>
              <w:jc w:val="center"/>
              <w:rPr>
                <w:rFonts w:ascii="Arial" w:hAnsi="Arial" w:cs="Arial"/>
                <w:sz w:val="16"/>
                <w:szCs w:val="16"/>
              </w:rPr>
            </w:pPr>
            <w:r w:rsidRPr="00F64E7D">
              <w:rPr>
                <w:rFonts w:ascii="Arial" w:hAnsi="Arial" w:cs="Arial"/>
                <w:sz w:val="16"/>
                <w:szCs w:val="16"/>
              </w:rPr>
              <w:t>67,0%</w:t>
            </w:r>
          </w:p>
        </w:tc>
      </w:tr>
      <w:tr w:rsidR="00F64E7D" w:rsidRPr="00F64E7D" w:rsidTr="00986D2C">
        <w:trPr>
          <w:trHeight w:val="227"/>
          <w:jc w:val="center"/>
        </w:trPr>
        <w:tc>
          <w:tcPr>
            <w:tcW w:w="2050" w:type="dxa"/>
            <w:tcBorders>
              <w:top w:val="single" w:sz="4" w:space="0" w:color="auto"/>
              <w:left w:val="single" w:sz="4" w:space="0" w:color="auto"/>
              <w:bottom w:val="single" w:sz="4" w:space="0" w:color="auto"/>
              <w:right w:val="single" w:sz="4" w:space="0" w:color="auto"/>
            </w:tcBorders>
            <w:vAlign w:val="center"/>
          </w:tcPr>
          <w:p w:rsidR="00F64E7D" w:rsidRPr="00F64E7D" w:rsidRDefault="00F64E7D" w:rsidP="00F64E7D">
            <w:pPr>
              <w:spacing w:line="276" w:lineRule="auto"/>
              <w:jc w:val="both"/>
              <w:rPr>
                <w:rFonts w:ascii="Arial" w:hAnsi="Arial" w:cs="Arial"/>
                <w:sz w:val="16"/>
                <w:szCs w:val="16"/>
              </w:rPr>
            </w:pPr>
            <w:r w:rsidRPr="00F64E7D">
              <w:rPr>
                <w:rFonts w:ascii="Arial" w:hAnsi="Arial" w:cs="Arial"/>
                <w:sz w:val="16"/>
                <w:szCs w:val="16"/>
              </w:rPr>
              <w:t>Zielona Góra (grodzki)</w:t>
            </w:r>
          </w:p>
        </w:tc>
        <w:tc>
          <w:tcPr>
            <w:tcW w:w="1508" w:type="dxa"/>
            <w:tcBorders>
              <w:top w:val="single" w:sz="4" w:space="0" w:color="auto"/>
              <w:left w:val="single" w:sz="4" w:space="0" w:color="auto"/>
              <w:bottom w:val="single" w:sz="4" w:space="0" w:color="auto"/>
              <w:right w:val="single" w:sz="4" w:space="0" w:color="auto"/>
            </w:tcBorders>
            <w:vAlign w:val="center"/>
          </w:tcPr>
          <w:p w:rsidR="00F64E7D" w:rsidRPr="00F64E7D" w:rsidRDefault="00F64E7D" w:rsidP="00F64E7D">
            <w:pPr>
              <w:spacing w:line="276" w:lineRule="auto"/>
              <w:jc w:val="center"/>
              <w:rPr>
                <w:rFonts w:ascii="Arial" w:hAnsi="Arial" w:cs="Arial"/>
                <w:sz w:val="16"/>
                <w:szCs w:val="16"/>
              </w:rPr>
            </w:pPr>
            <w:r w:rsidRPr="00F64E7D">
              <w:rPr>
                <w:rFonts w:ascii="Arial" w:hAnsi="Arial" w:cs="Arial"/>
                <w:sz w:val="16"/>
                <w:szCs w:val="16"/>
              </w:rPr>
              <w:t>22,4%</w:t>
            </w:r>
          </w:p>
        </w:tc>
        <w:tc>
          <w:tcPr>
            <w:tcW w:w="1559" w:type="dxa"/>
            <w:tcBorders>
              <w:top w:val="single" w:sz="4" w:space="0" w:color="auto"/>
              <w:left w:val="single" w:sz="4" w:space="0" w:color="auto"/>
              <w:bottom w:val="single" w:sz="4" w:space="0" w:color="auto"/>
              <w:right w:val="single" w:sz="4" w:space="0" w:color="auto"/>
            </w:tcBorders>
            <w:vAlign w:val="center"/>
          </w:tcPr>
          <w:p w:rsidR="00F64E7D" w:rsidRPr="00F64E7D" w:rsidRDefault="00F64E7D" w:rsidP="00F64E7D">
            <w:pPr>
              <w:spacing w:line="276" w:lineRule="auto"/>
              <w:jc w:val="center"/>
              <w:rPr>
                <w:rFonts w:ascii="Arial" w:hAnsi="Arial" w:cs="Arial"/>
                <w:sz w:val="16"/>
                <w:szCs w:val="16"/>
              </w:rPr>
            </w:pPr>
            <w:r w:rsidRPr="00F64E7D">
              <w:rPr>
                <w:rFonts w:ascii="Arial" w:hAnsi="Arial" w:cs="Arial"/>
                <w:sz w:val="16"/>
                <w:szCs w:val="16"/>
              </w:rPr>
              <w:t>4,7%</w:t>
            </w:r>
          </w:p>
        </w:tc>
        <w:tc>
          <w:tcPr>
            <w:tcW w:w="1417" w:type="dxa"/>
            <w:tcBorders>
              <w:top w:val="single" w:sz="4" w:space="0" w:color="auto"/>
              <w:left w:val="single" w:sz="4" w:space="0" w:color="auto"/>
              <w:bottom w:val="single" w:sz="4" w:space="0" w:color="auto"/>
              <w:right w:val="single" w:sz="4" w:space="0" w:color="auto"/>
            </w:tcBorders>
            <w:vAlign w:val="center"/>
          </w:tcPr>
          <w:p w:rsidR="00F64E7D" w:rsidRPr="00F64E7D" w:rsidRDefault="00F64E7D" w:rsidP="00F64E7D">
            <w:pPr>
              <w:spacing w:line="276" w:lineRule="auto"/>
              <w:jc w:val="center"/>
              <w:rPr>
                <w:rFonts w:ascii="Arial" w:hAnsi="Arial" w:cs="Arial"/>
                <w:sz w:val="16"/>
                <w:szCs w:val="16"/>
              </w:rPr>
            </w:pPr>
            <w:r w:rsidRPr="00F64E7D">
              <w:rPr>
                <w:rFonts w:ascii="Arial" w:hAnsi="Arial" w:cs="Arial"/>
                <w:sz w:val="16"/>
                <w:szCs w:val="16"/>
              </w:rPr>
              <w:t>72,9%</w:t>
            </w:r>
          </w:p>
        </w:tc>
      </w:tr>
      <w:tr w:rsidR="00F64E7D" w:rsidRPr="00F64E7D" w:rsidTr="00986D2C">
        <w:trPr>
          <w:trHeight w:val="227"/>
          <w:jc w:val="center"/>
        </w:trPr>
        <w:tc>
          <w:tcPr>
            <w:tcW w:w="2050" w:type="dxa"/>
            <w:tcBorders>
              <w:top w:val="single" w:sz="4" w:space="0" w:color="auto"/>
              <w:left w:val="single" w:sz="4" w:space="0" w:color="auto"/>
              <w:bottom w:val="single" w:sz="4" w:space="0" w:color="auto"/>
              <w:right w:val="single" w:sz="4" w:space="0" w:color="auto"/>
            </w:tcBorders>
            <w:vAlign w:val="center"/>
          </w:tcPr>
          <w:p w:rsidR="00F64E7D" w:rsidRPr="00F64E7D" w:rsidRDefault="00F64E7D" w:rsidP="00F64E7D">
            <w:pPr>
              <w:spacing w:line="276" w:lineRule="auto"/>
              <w:jc w:val="both"/>
              <w:rPr>
                <w:rFonts w:ascii="Arial" w:hAnsi="Arial" w:cs="Arial"/>
                <w:sz w:val="16"/>
                <w:szCs w:val="16"/>
              </w:rPr>
            </w:pPr>
            <w:r w:rsidRPr="00F64E7D">
              <w:rPr>
                <w:rFonts w:ascii="Arial" w:hAnsi="Arial" w:cs="Arial"/>
                <w:sz w:val="16"/>
                <w:szCs w:val="16"/>
              </w:rPr>
              <w:t>Zielona Góra (ziemski)</w:t>
            </w:r>
          </w:p>
        </w:tc>
        <w:tc>
          <w:tcPr>
            <w:tcW w:w="1508" w:type="dxa"/>
            <w:tcBorders>
              <w:top w:val="single" w:sz="4" w:space="0" w:color="auto"/>
              <w:left w:val="single" w:sz="4" w:space="0" w:color="auto"/>
              <w:bottom w:val="single" w:sz="4" w:space="0" w:color="auto"/>
              <w:right w:val="single" w:sz="4" w:space="0" w:color="auto"/>
            </w:tcBorders>
            <w:vAlign w:val="center"/>
          </w:tcPr>
          <w:p w:rsidR="00F64E7D" w:rsidRPr="00F64E7D" w:rsidRDefault="00F64E7D" w:rsidP="00F64E7D">
            <w:pPr>
              <w:spacing w:line="276" w:lineRule="auto"/>
              <w:jc w:val="center"/>
              <w:rPr>
                <w:rFonts w:ascii="Arial" w:hAnsi="Arial" w:cs="Arial"/>
                <w:sz w:val="16"/>
                <w:szCs w:val="16"/>
              </w:rPr>
            </w:pPr>
            <w:r w:rsidRPr="00F64E7D">
              <w:rPr>
                <w:rFonts w:ascii="Arial" w:hAnsi="Arial" w:cs="Arial"/>
                <w:sz w:val="16"/>
                <w:szCs w:val="16"/>
              </w:rPr>
              <w:t>18,8%</w:t>
            </w:r>
          </w:p>
        </w:tc>
        <w:tc>
          <w:tcPr>
            <w:tcW w:w="1559" w:type="dxa"/>
            <w:tcBorders>
              <w:top w:val="single" w:sz="4" w:space="0" w:color="auto"/>
              <w:left w:val="single" w:sz="4" w:space="0" w:color="auto"/>
              <w:bottom w:val="single" w:sz="4" w:space="0" w:color="auto"/>
              <w:right w:val="single" w:sz="4" w:space="0" w:color="auto"/>
            </w:tcBorders>
            <w:vAlign w:val="center"/>
          </w:tcPr>
          <w:p w:rsidR="00F64E7D" w:rsidRPr="00F64E7D" w:rsidRDefault="00F64E7D" w:rsidP="00F64E7D">
            <w:pPr>
              <w:spacing w:line="276" w:lineRule="auto"/>
              <w:jc w:val="center"/>
              <w:rPr>
                <w:rFonts w:ascii="Arial" w:hAnsi="Arial" w:cs="Arial"/>
                <w:sz w:val="16"/>
                <w:szCs w:val="16"/>
              </w:rPr>
            </w:pPr>
            <w:r w:rsidRPr="00F64E7D">
              <w:rPr>
                <w:rFonts w:ascii="Arial" w:hAnsi="Arial" w:cs="Arial"/>
                <w:sz w:val="16"/>
                <w:szCs w:val="16"/>
              </w:rPr>
              <w:t>6,2%</w:t>
            </w:r>
          </w:p>
        </w:tc>
        <w:tc>
          <w:tcPr>
            <w:tcW w:w="1417" w:type="dxa"/>
            <w:tcBorders>
              <w:top w:val="single" w:sz="4" w:space="0" w:color="auto"/>
              <w:left w:val="single" w:sz="4" w:space="0" w:color="auto"/>
              <w:bottom w:val="single" w:sz="4" w:space="0" w:color="auto"/>
              <w:right w:val="single" w:sz="4" w:space="0" w:color="auto"/>
            </w:tcBorders>
            <w:vAlign w:val="center"/>
          </w:tcPr>
          <w:p w:rsidR="00F64E7D" w:rsidRPr="00F64E7D" w:rsidRDefault="00F64E7D" w:rsidP="00F64E7D">
            <w:pPr>
              <w:spacing w:line="276" w:lineRule="auto"/>
              <w:jc w:val="center"/>
              <w:rPr>
                <w:rFonts w:ascii="Arial" w:hAnsi="Arial" w:cs="Arial"/>
                <w:sz w:val="16"/>
                <w:szCs w:val="16"/>
              </w:rPr>
            </w:pPr>
            <w:r w:rsidRPr="00F64E7D">
              <w:rPr>
                <w:rFonts w:ascii="Arial" w:hAnsi="Arial" w:cs="Arial"/>
                <w:sz w:val="16"/>
                <w:szCs w:val="16"/>
              </w:rPr>
              <w:t>75,0%</w:t>
            </w:r>
          </w:p>
        </w:tc>
      </w:tr>
      <w:tr w:rsidR="00F64E7D" w:rsidRPr="00F64E7D" w:rsidTr="00986D2C">
        <w:trPr>
          <w:trHeight w:val="227"/>
          <w:jc w:val="center"/>
        </w:trPr>
        <w:tc>
          <w:tcPr>
            <w:tcW w:w="2050" w:type="dxa"/>
            <w:tcBorders>
              <w:top w:val="single" w:sz="4" w:space="0" w:color="auto"/>
              <w:left w:val="single" w:sz="4" w:space="0" w:color="auto"/>
              <w:bottom w:val="single" w:sz="4" w:space="0" w:color="auto"/>
              <w:right w:val="single" w:sz="4" w:space="0" w:color="auto"/>
            </w:tcBorders>
            <w:vAlign w:val="center"/>
          </w:tcPr>
          <w:p w:rsidR="00F64E7D" w:rsidRPr="00F64E7D" w:rsidRDefault="00F64E7D" w:rsidP="00F64E7D">
            <w:pPr>
              <w:spacing w:line="276" w:lineRule="auto"/>
              <w:jc w:val="both"/>
              <w:rPr>
                <w:rFonts w:ascii="Arial" w:hAnsi="Arial" w:cs="Arial"/>
                <w:sz w:val="16"/>
                <w:szCs w:val="16"/>
              </w:rPr>
            </w:pPr>
            <w:r w:rsidRPr="00F64E7D">
              <w:rPr>
                <w:rFonts w:ascii="Arial" w:hAnsi="Arial" w:cs="Arial"/>
                <w:sz w:val="16"/>
                <w:szCs w:val="16"/>
              </w:rPr>
              <w:t>Żagań</w:t>
            </w:r>
          </w:p>
        </w:tc>
        <w:tc>
          <w:tcPr>
            <w:tcW w:w="1508" w:type="dxa"/>
            <w:tcBorders>
              <w:top w:val="single" w:sz="4" w:space="0" w:color="auto"/>
              <w:left w:val="single" w:sz="4" w:space="0" w:color="auto"/>
              <w:bottom w:val="single" w:sz="4" w:space="0" w:color="auto"/>
              <w:right w:val="single" w:sz="4" w:space="0" w:color="auto"/>
            </w:tcBorders>
            <w:vAlign w:val="center"/>
          </w:tcPr>
          <w:p w:rsidR="00F64E7D" w:rsidRPr="00F64E7D" w:rsidRDefault="00F64E7D" w:rsidP="00F64E7D">
            <w:pPr>
              <w:spacing w:line="276" w:lineRule="auto"/>
              <w:jc w:val="center"/>
              <w:rPr>
                <w:rFonts w:ascii="Arial" w:hAnsi="Arial" w:cs="Arial"/>
                <w:sz w:val="16"/>
                <w:szCs w:val="16"/>
              </w:rPr>
            </w:pPr>
            <w:r w:rsidRPr="00F64E7D">
              <w:rPr>
                <w:rFonts w:ascii="Arial" w:hAnsi="Arial" w:cs="Arial"/>
                <w:sz w:val="16"/>
                <w:szCs w:val="16"/>
              </w:rPr>
              <w:t>24,5%</w:t>
            </w:r>
          </w:p>
        </w:tc>
        <w:tc>
          <w:tcPr>
            <w:tcW w:w="1559" w:type="dxa"/>
            <w:tcBorders>
              <w:top w:val="single" w:sz="4" w:space="0" w:color="auto"/>
              <w:left w:val="single" w:sz="4" w:space="0" w:color="auto"/>
              <w:bottom w:val="single" w:sz="4" w:space="0" w:color="auto"/>
              <w:right w:val="single" w:sz="4" w:space="0" w:color="auto"/>
            </w:tcBorders>
            <w:vAlign w:val="center"/>
          </w:tcPr>
          <w:p w:rsidR="00F64E7D" w:rsidRPr="00F64E7D" w:rsidRDefault="00F64E7D" w:rsidP="00F64E7D">
            <w:pPr>
              <w:spacing w:line="276" w:lineRule="auto"/>
              <w:jc w:val="center"/>
              <w:rPr>
                <w:rFonts w:ascii="Arial" w:hAnsi="Arial" w:cs="Arial"/>
                <w:sz w:val="16"/>
                <w:szCs w:val="16"/>
              </w:rPr>
            </w:pPr>
            <w:r w:rsidRPr="00F64E7D">
              <w:rPr>
                <w:rFonts w:ascii="Arial" w:hAnsi="Arial" w:cs="Arial"/>
                <w:sz w:val="16"/>
                <w:szCs w:val="16"/>
              </w:rPr>
              <w:t>3,3%</w:t>
            </w:r>
          </w:p>
        </w:tc>
        <w:tc>
          <w:tcPr>
            <w:tcW w:w="1417" w:type="dxa"/>
            <w:tcBorders>
              <w:top w:val="single" w:sz="4" w:space="0" w:color="auto"/>
              <w:left w:val="single" w:sz="4" w:space="0" w:color="auto"/>
              <w:bottom w:val="single" w:sz="4" w:space="0" w:color="auto"/>
              <w:right w:val="single" w:sz="4" w:space="0" w:color="auto"/>
            </w:tcBorders>
            <w:vAlign w:val="center"/>
          </w:tcPr>
          <w:p w:rsidR="00F64E7D" w:rsidRPr="00F64E7D" w:rsidRDefault="00F64E7D" w:rsidP="00F64E7D">
            <w:pPr>
              <w:spacing w:line="276" w:lineRule="auto"/>
              <w:jc w:val="center"/>
              <w:rPr>
                <w:rFonts w:ascii="Arial" w:hAnsi="Arial" w:cs="Arial"/>
                <w:sz w:val="16"/>
                <w:szCs w:val="16"/>
              </w:rPr>
            </w:pPr>
            <w:r w:rsidRPr="00F64E7D">
              <w:rPr>
                <w:rFonts w:ascii="Arial" w:hAnsi="Arial" w:cs="Arial"/>
                <w:sz w:val="16"/>
                <w:szCs w:val="16"/>
              </w:rPr>
              <w:t>72,2%</w:t>
            </w:r>
          </w:p>
        </w:tc>
      </w:tr>
      <w:tr w:rsidR="00F64E7D" w:rsidRPr="00F64E7D" w:rsidTr="00986D2C">
        <w:trPr>
          <w:trHeight w:val="227"/>
          <w:jc w:val="center"/>
        </w:trPr>
        <w:tc>
          <w:tcPr>
            <w:tcW w:w="2050" w:type="dxa"/>
            <w:tcBorders>
              <w:top w:val="single" w:sz="4" w:space="0" w:color="auto"/>
              <w:left w:val="single" w:sz="4" w:space="0" w:color="auto"/>
              <w:bottom w:val="single" w:sz="4" w:space="0" w:color="auto"/>
              <w:right w:val="single" w:sz="4" w:space="0" w:color="auto"/>
            </w:tcBorders>
            <w:vAlign w:val="center"/>
          </w:tcPr>
          <w:p w:rsidR="00F64E7D" w:rsidRPr="00F64E7D" w:rsidRDefault="00F64E7D" w:rsidP="00F64E7D">
            <w:pPr>
              <w:spacing w:line="276" w:lineRule="auto"/>
              <w:jc w:val="both"/>
              <w:rPr>
                <w:rFonts w:ascii="Arial" w:hAnsi="Arial" w:cs="Arial"/>
                <w:sz w:val="16"/>
                <w:szCs w:val="16"/>
              </w:rPr>
            </w:pPr>
            <w:r w:rsidRPr="00F64E7D">
              <w:rPr>
                <w:rFonts w:ascii="Arial" w:hAnsi="Arial" w:cs="Arial"/>
                <w:sz w:val="16"/>
                <w:szCs w:val="16"/>
              </w:rPr>
              <w:t>Żary</w:t>
            </w:r>
          </w:p>
        </w:tc>
        <w:tc>
          <w:tcPr>
            <w:tcW w:w="1508" w:type="dxa"/>
            <w:tcBorders>
              <w:top w:val="single" w:sz="4" w:space="0" w:color="auto"/>
              <w:left w:val="single" w:sz="4" w:space="0" w:color="auto"/>
              <w:bottom w:val="single" w:sz="4" w:space="0" w:color="auto"/>
              <w:right w:val="single" w:sz="4" w:space="0" w:color="auto"/>
            </w:tcBorders>
            <w:vAlign w:val="center"/>
          </w:tcPr>
          <w:p w:rsidR="00F64E7D" w:rsidRPr="00F64E7D" w:rsidRDefault="00F64E7D" w:rsidP="00F64E7D">
            <w:pPr>
              <w:spacing w:line="276" w:lineRule="auto"/>
              <w:jc w:val="center"/>
              <w:rPr>
                <w:rFonts w:ascii="Arial" w:hAnsi="Arial" w:cs="Arial"/>
                <w:sz w:val="16"/>
                <w:szCs w:val="16"/>
              </w:rPr>
            </w:pPr>
            <w:r w:rsidRPr="00F64E7D">
              <w:rPr>
                <w:rFonts w:ascii="Arial" w:hAnsi="Arial" w:cs="Arial"/>
                <w:sz w:val="16"/>
                <w:szCs w:val="16"/>
              </w:rPr>
              <w:t>23,7%</w:t>
            </w:r>
          </w:p>
        </w:tc>
        <w:tc>
          <w:tcPr>
            <w:tcW w:w="1559" w:type="dxa"/>
            <w:tcBorders>
              <w:top w:val="single" w:sz="4" w:space="0" w:color="auto"/>
              <w:left w:val="single" w:sz="4" w:space="0" w:color="auto"/>
              <w:bottom w:val="single" w:sz="4" w:space="0" w:color="auto"/>
              <w:right w:val="single" w:sz="4" w:space="0" w:color="auto"/>
            </w:tcBorders>
            <w:vAlign w:val="center"/>
          </w:tcPr>
          <w:p w:rsidR="00F64E7D" w:rsidRPr="00F64E7D" w:rsidRDefault="00F64E7D" w:rsidP="00F64E7D">
            <w:pPr>
              <w:spacing w:line="276" w:lineRule="auto"/>
              <w:jc w:val="center"/>
              <w:rPr>
                <w:rFonts w:ascii="Arial" w:hAnsi="Arial" w:cs="Arial"/>
                <w:sz w:val="16"/>
                <w:szCs w:val="16"/>
              </w:rPr>
            </w:pPr>
            <w:r w:rsidRPr="00F64E7D">
              <w:rPr>
                <w:rFonts w:ascii="Arial" w:hAnsi="Arial" w:cs="Arial"/>
                <w:sz w:val="16"/>
                <w:szCs w:val="16"/>
              </w:rPr>
              <w:t>3,9%</w:t>
            </w:r>
          </w:p>
        </w:tc>
        <w:tc>
          <w:tcPr>
            <w:tcW w:w="1417" w:type="dxa"/>
            <w:tcBorders>
              <w:top w:val="single" w:sz="4" w:space="0" w:color="auto"/>
              <w:left w:val="single" w:sz="4" w:space="0" w:color="auto"/>
              <w:bottom w:val="single" w:sz="4" w:space="0" w:color="auto"/>
              <w:right w:val="single" w:sz="4" w:space="0" w:color="auto"/>
            </w:tcBorders>
            <w:vAlign w:val="center"/>
          </w:tcPr>
          <w:p w:rsidR="00F64E7D" w:rsidRPr="00F64E7D" w:rsidRDefault="00F64E7D" w:rsidP="00F64E7D">
            <w:pPr>
              <w:spacing w:line="276" w:lineRule="auto"/>
              <w:jc w:val="center"/>
              <w:rPr>
                <w:rFonts w:ascii="Arial" w:hAnsi="Arial" w:cs="Arial"/>
                <w:sz w:val="16"/>
                <w:szCs w:val="16"/>
              </w:rPr>
            </w:pPr>
            <w:r w:rsidRPr="00F64E7D">
              <w:rPr>
                <w:rFonts w:ascii="Arial" w:hAnsi="Arial" w:cs="Arial"/>
                <w:sz w:val="16"/>
                <w:szCs w:val="16"/>
              </w:rPr>
              <w:t>72,4%</w:t>
            </w:r>
          </w:p>
        </w:tc>
      </w:tr>
      <w:tr w:rsidR="00F64E7D" w:rsidRPr="00F64E7D" w:rsidTr="00986D2C">
        <w:trPr>
          <w:trHeight w:val="227"/>
          <w:jc w:val="center"/>
        </w:trPr>
        <w:tc>
          <w:tcPr>
            <w:tcW w:w="2050" w:type="dxa"/>
            <w:tcBorders>
              <w:top w:val="nil"/>
            </w:tcBorders>
            <w:vAlign w:val="center"/>
          </w:tcPr>
          <w:p w:rsidR="00F64E7D" w:rsidRPr="00F64E7D" w:rsidRDefault="00F64E7D" w:rsidP="00F64E7D">
            <w:pPr>
              <w:spacing w:line="276" w:lineRule="auto"/>
              <w:jc w:val="both"/>
              <w:rPr>
                <w:rFonts w:ascii="Arial" w:hAnsi="Arial" w:cs="Arial"/>
                <w:sz w:val="16"/>
                <w:szCs w:val="16"/>
              </w:rPr>
            </w:pPr>
            <w:r w:rsidRPr="00F64E7D">
              <w:rPr>
                <w:rFonts w:ascii="Arial" w:hAnsi="Arial" w:cs="Arial"/>
                <w:sz w:val="16"/>
                <w:szCs w:val="16"/>
              </w:rPr>
              <w:t>Województwo</w:t>
            </w:r>
          </w:p>
        </w:tc>
        <w:tc>
          <w:tcPr>
            <w:tcW w:w="1508" w:type="dxa"/>
            <w:tcBorders>
              <w:top w:val="nil"/>
            </w:tcBorders>
            <w:vAlign w:val="center"/>
          </w:tcPr>
          <w:p w:rsidR="00F64E7D" w:rsidRPr="00F64E7D" w:rsidRDefault="00F64E7D" w:rsidP="00F64E7D">
            <w:pPr>
              <w:spacing w:line="276" w:lineRule="auto"/>
              <w:jc w:val="center"/>
              <w:rPr>
                <w:rFonts w:ascii="Arial" w:hAnsi="Arial" w:cs="Arial"/>
                <w:sz w:val="16"/>
                <w:szCs w:val="16"/>
              </w:rPr>
            </w:pPr>
            <w:r w:rsidRPr="00F64E7D">
              <w:rPr>
                <w:rFonts w:ascii="Arial" w:hAnsi="Arial" w:cs="Arial"/>
                <w:sz w:val="16"/>
                <w:szCs w:val="16"/>
              </w:rPr>
              <w:t>23,8%</w:t>
            </w:r>
          </w:p>
        </w:tc>
        <w:tc>
          <w:tcPr>
            <w:tcW w:w="1559" w:type="dxa"/>
            <w:tcBorders>
              <w:top w:val="nil"/>
            </w:tcBorders>
            <w:vAlign w:val="center"/>
          </w:tcPr>
          <w:p w:rsidR="00F64E7D" w:rsidRPr="00F64E7D" w:rsidRDefault="00F64E7D" w:rsidP="00F64E7D">
            <w:pPr>
              <w:spacing w:line="276" w:lineRule="auto"/>
              <w:jc w:val="center"/>
              <w:rPr>
                <w:rFonts w:ascii="Arial" w:hAnsi="Arial" w:cs="Arial"/>
                <w:sz w:val="16"/>
                <w:szCs w:val="16"/>
              </w:rPr>
            </w:pPr>
            <w:r w:rsidRPr="00F64E7D">
              <w:rPr>
                <w:rFonts w:ascii="Arial" w:hAnsi="Arial" w:cs="Arial"/>
                <w:sz w:val="16"/>
                <w:szCs w:val="16"/>
              </w:rPr>
              <w:t>5,7%</w:t>
            </w:r>
          </w:p>
        </w:tc>
        <w:tc>
          <w:tcPr>
            <w:tcW w:w="1417" w:type="dxa"/>
            <w:tcBorders>
              <w:top w:val="nil"/>
            </w:tcBorders>
            <w:vAlign w:val="center"/>
          </w:tcPr>
          <w:p w:rsidR="00F64E7D" w:rsidRPr="00F64E7D" w:rsidRDefault="00F64E7D" w:rsidP="00F64E7D">
            <w:pPr>
              <w:spacing w:line="276" w:lineRule="auto"/>
              <w:jc w:val="center"/>
              <w:rPr>
                <w:rFonts w:ascii="Arial" w:hAnsi="Arial" w:cs="Arial"/>
                <w:sz w:val="16"/>
                <w:szCs w:val="16"/>
              </w:rPr>
            </w:pPr>
            <w:r w:rsidRPr="00F64E7D">
              <w:rPr>
                <w:rFonts w:ascii="Arial" w:hAnsi="Arial" w:cs="Arial"/>
                <w:sz w:val="16"/>
                <w:szCs w:val="16"/>
              </w:rPr>
              <w:t>70,5%</w:t>
            </w:r>
          </w:p>
        </w:tc>
      </w:tr>
    </w:tbl>
    <w:p w:rsidR="00285ECF" w:rsidRDefault="00285ECF" w:rsidP="00285ECF">
      <w:pPr>
        <w:pStyle w:val="Nagwek1"/>
        <w:spacing w:line="360" w:lineRule="auto"/>
        <w:ind w:firstLine="0"/>
        <w:jc w:val="both"/>
        <w:rPr>
          <w:rFonts w:ascii="Arial" w:hAnsi="Arial" w:cs="Arial"/>
        </w:rPr>
      </w:pPr>
      <w:bookmarkStart w:id="97" w:name="_Toc304893265"/>
      <w:bookmarkStart w:id="98" w:name="_Toc304893583"/>
      <w:bookmarkStart w:id="99" w:name="_Toc304894338"/>
      <w:bookmarkStart w:id="100" w:name="_Toc304895440"/>
      <w:bookmarkStart w:id="101" w:name="_Toc402418602"/>
      <w:bookmarkStart w:id="102" w:name="_Toc259034750"/>
      <w:r>
        <w:rPr>
          <w:rFonts w:ascii="Arial" w:hAnsi="Arial" w:cs="Arial"/>
        </w:rPr>
        <w:lastRenderedPageBreak/>
        <w:t>ROZDZIAŁ 5</w:t>
      </w:r>
      <w:r w:rsidRPr="00CF3301">
        <w:rPr>
          <w:rFonts w:ascii="Arial" w:hAnsi="Arial" w:cs="Arial"/>
        </w:rPr>
        <w:t>.</w:t>
      </w:r>
      <w:bookmarkEnd w:id="97"/>
      <w:bookmarkEnd w:id="98"/>
      <w:bookmarkEnd w:id="99"/>
      <w:bookmarkEnd w:id="100"/>
      <w:bookmarkEnd w:id="101"/>
      <w:r w:rsidRPr="00CF3301">
        <w:rPr>
          <w:rFonts w:ascii="Arial" w:hAnsi="Arial" w:cs="Arial"/>
        </w:rPr>
        <w:t xml:space="preserve"> </w:t>
      </w:r>
      <w:bookmarkStart w:id="103" w:name="_Toc304893266"/>
      <w:bookmarkStart w:id="104" w:name="_Toc304893584"/>
    </w:p>
    <w:p w:rsidR="00285ECF" w:rsidRPr="00CF3301" w:rsidRDefault="00285ECF" w:rsidP="00285ECF">
      <w:pPr>
        <w:pStyle w:val="Nagwek1"/>
        <w:spacing w:line="360" w:lineRule="auto"/>
        <w:ind w:firstLine="0"/>
        <w:jc w:val="both"/>
        <w:rPr>
          <w:rFonts w:ascii="Arial" w:hAnsi="Arial" w:cs="Arial"/>
        </w:rPr>
      </w:pPr>
      <w:bookmarkStart w:id="105" w:name="_Toc304894339"/>
      <w:bookmarkStart w:id="106" w:name="_Toc304895441"/>
      <w:bookmarkStart w:id="107" w:name="_Toc402418603"/>
      <w:r w:rsidRPr="00CF3301">
        <w:rPr>
          <w:rFonts w:ascii="Arial" w:hAnsi="Arial" w:cs="Arial"/>
        </w:rPr>
        <w:t>BEZROBOTNI ORAZ WOLNE MIEJSCA PRACY I MIEJSCA AKTYWIZACJI ZAWODOWEJ WG POLSKIEJ KLASYFIKACJI DZIAŁALNOŚCI</w:t>
      </w:r>
      <w:bookmarkEnd w:id="102"/>
      <w:bookmarkEnd w:id="103"/>
      <w:bookmarkEnd w:id="104"/>
      <w:bookmarkEnd w:id="105"/>
      <w:bookmarkEnd w:id="106"/>
      <w:bookmarkEnd w:id="107"/>
    </w:p>
    <w:p w:rsidR="00285ECF" w:rsidRPr="00906D51" w:rsidRDefault="00285ECF" w:rsidP="00285ECF">
      <w:pPr>
        <w:spacing w:line="360" w:lineRule="auto"/>
        <w:ind w:firstLine="851"/>
        <w:jc w:val="both"/>
        <w:rPr>
          <w:rFonts w:ascii="Arial" w:hAnsi="Arial" w:cs="Arial"/>
          <w:sz w:val="16"/>
          <w:szCs w:val="16"/>
        </w:rPr>
      </w:pPr>
    </w:p>
    <w:p w:rsidR="00285ECF" w:rsidRPr="009F2B4F" w:rsidRDefault="00285ECF" w:rsidP="00285ECF">
      <w:pPr>
        <w:spacing w:line="360" w:lineRule="auto"/>
        <w:ind w:firstLine="851"/>
        <w:jc w:val="both"/>
        <w:rPr>
          <w:rFonts w:ascii="Arial" w:hAnsi="Arial" w:cs="Arial"/>
          <w:sz w:val="16"/>
          <w:szCs w:val="16"/>
        </w:rPr>
      </w:pPr>
      <w:r w:rsidRPr="00091B6A">
        <w:rPr>
          <w:rFonts w:ascii="Arial" w:hAnsi="Arial" w:cs="Arial"/>
          <w:sz w:val="16"/>
          <w:szCs w:val="16"/>
        </w:rPr>
        <w:t>Analiza rynku pracy województwa lubuskiego obejmująca okres I półrocza 201</w:t>
      </w:r>
      <w:r w:rsidR="00A40F98">
        <w:rPr>
          <w:rFonts w:ascii="Arial" w:hAnsi="Arial" w:cs="Arial"/>
          <w:sz w:val="16"/>
          <w:szCs w:val="16"/>
        </w:rPr>
        <w:t>4</w:t>
      </w:r>
      <w:r w:rsidRPr="00091B6A">
        <w:rPr>
          <w:rFonts w:ascii="Arial" w:hAnsi="Arial" w:cs="Arial"/>
          <w:sz w:val="16"/>
          <w:szCs w:val="16"/>
        </w:rPr>
        <w:t xml:space="preserve"> r. pod kątem zarejestrowanych bezrobotnych wg sekcji PKD wskazuje, iż</w:t>
      </w:r>
      <w:r>
        <w:rPr>
          <w:rFonts w:ascii="Arial" w:hAnsi="Arial" w:cs="Arial"/>
          <w:sz w:val="16"/>
          <w:szCs w:val="16"/>
        </w:rPr>
        <w:t xml:space="preserve"> wśród zarejestrowanych dominowały</w:t>
      </w:r>
      <w:r w:rsidRPr="00091B6A">
        <w:rPr>
          <w:rFonts w:ascii="Arial" w:hAnsi="Arial" w:cs="Arial"/>
          <w:sz w:val="16"/>
          <w:szCs w:val="16"/>
        </w:rPr>
        <w:t xml:space="preserve"> osoby, które pracowały przed nabyciem statusu bezrobotnego.</w:t>
      </w:r>
      <w:r w:rsidRPr="009A6BD2">
        <w:rPr>
          <w:rFonts w:ascii="Arial" w:hAnsi="Arial" w:cs="Arial"/>
          <w:color w:val="FF0000"/>
          <w:sz w:val="16"/>
          <w:szCs w:val="16"/>
        </w:rPr>
        <w:t xml:space="preserve"> </w:t>
      </w:r>
      <w:r w:rsidRPr="009F2B4F">
        <w:rPr>
          <w:rFonts w:ascii="Arial" w:hAnsi="Arial" w:cs="Arial"/>
          <w:sz w:val="16"/>
          <w:szCs w:val="16"/>
        </w:rPr>
        <w:t>Zgodnie z danymi statystycznymi lubuskich urzęd</w:t>
      </w:r>
      <w:r w:rsidR="00A40F98">
        <w:rPr>
          <w:rFonts w:ascii="Arial" w:hAnsi="Arial" w:cs="Arial"/>
          <w:sz w:val="16"/>
          <w:szCs w:val="16"/>
        </w:rPr>
        <w:t>ów pracy, na koniec czerwca 2014</w:t>
      </w:r>
      <w:r w:rsidR="00330685">
        <w:rPr>
          <w:rFonts w:ascii="Arial" w:hAnsi="Arial" w:cs="Arial"/>
          <w:sz w:val="16"/>
          <w:szCs w:val="16"/>
        </w:rPr>
        <w:t xml:space="preserve"> r., </w:t>
      </w:r>
      <w:r w:rsidRPr="009F2B4F">
        <w:rPr>
          <w:rFonts w:ascii="Arial" w:hAnsi="Arial" w:cs="Arial"/>
          <w:sz w:val="16"/>
          <w:szCs w:val="16"/>
        </w:rPr>
        <w:t>w kategorii osób poprzednio pracujących, lic</w:t>
      </w:r>
      <w:r w:rsidR="00A40F98">
        <w:rPr>
          <w:rFonts w:ascii="Arial" w:hAnsi="Arial" w:cs="Arial"/>
          <w:sz w:val="16"/>
          <w:szCs w:val="16"/>
        </w:rPr>
        <w:t>zba bezrobotnych wyniosła 42.957, czyli 85,0</w:t>
      </w:r>
      <w:r w:rsidRPr="009F2B4F">
        <w:rPr>
          <w:rFonts w:ascii="Arial" w:hAnsi="Arial" w:cs="Arial"/>
          <w:sz w:val="16"/>
          <w:szCs w:val="16"/>
        </w:rPr>
        <w:t xml:space="preserve">% ogółu zarejestrowanych. Dla porównania, na </w:t>
      </w:r>
      <w:r w:rsidR="00A40F98">
        <w:rPr>
          <w:rFonts w:ascii="Arial" w:hAnsi="Arial" w:cs="Arial"/>
          <w:sz w:val="16"/>
          <w:szCs w:val="16"/>
        </w:rPr>
        <w:t>koniec analogicznego okresu 2013</w:t>
      </w:r>
      <w:r w:rsidRPr="009F2B4F">
        <w:rPr>
          <w:rFonts w:ascii="Arial" w:hAnsi="Arial" w:cs="Arial"/>
          <w:sz w:val="16"/>
          <w:szCs w:val="16"/>
        </w:rPr>
        <w:t xml:space="preserve"> r. ogólna liczba osób bezrobotnych w tej grupie wy</w:t>
      </w:r>
      <w:r w:rsidR="00A40F98">
        <w:rPr>
          <w:rFonts w:ascii="Arial" w:hAnsi="Arial" w:cs="Arial"/>
          <w:sz w:val="16"/>
          <w:szCs w:val="16"/>
        </w:rPr>
        <w:t>niosła 49.590, co stanowiło 84,8</w:t>
      </w:r>
      <w:r w:rsidRPr="009F2B4F">
        <w:rPr>
          <w:rFonts w:ascii="Arial" w:hAnsi="Arial" w:cs="Arial"/>
          <w:sz w:val="16"/>
          <w:szCs w:val="16"/>
        </w:rPr>
        <w:t>% ogółu.</w:t>
      </w:r>
    </w:p>
    <w:p w:rsidR="00285ECF" w:rsidRPr="009F2B4F" w:rsidRDefault="00285ECF" w:rsidP="00285ECF">
      <w:pPr>
        <w:spacing w:line="360" w:lineRule="auto"/>
        <w:ind w:firstLine="851"/>
        <w:jc w:val="both"/>
        <w:rPr>
          <w:rFonts w:ascii="Arial" w:hAnsi="Arial" w:cs="Arial"/>
          <w:sz w:val="16"/>
          <w:szCs w:val="16"/>
        </w:rPr>
      </w:pPr>
      <w:r>
        <w:rPr>
          <w:rFonts w:ascii="Arial" w:hAnsi="Arial" w:cs="Arial"/>
          <w:sz w:val="16"/>
          <w:szCs w:val="16"/>
        </w:rPr>
        <w:t>B</w:t>
      </w:r>
      <w:r w:rsidRPr="009F2B4F">
        <w:rPr>
          <w:rFonts w:ascii="Arial" w:hAnsi="Arial" w:cs="Arial"/>
          <w:sz w:val="16"/>
          <w:szCs w:val="16"/>
        </w:rPr>
        <w:t>ezrobotni</w:t>
      </w:r>
      <w:r>
        <w:rPr>
          <w:rFonts w:ascii="Arial" w:hAnsi="Arial" w:cs="Arial"/>
          <w:sz w:val="16"/>
          <w:szCs w:val="16"/>
        </w:rPr>
        <w:t xml:space="preserve"> pozostający w statystykach powiatowych urzędów pracy</w:t>
      </w:r>
      <w:r w:rsidRPr="009F2B4F">
        <w:rPr>
          <w:rFonts w:ascii="Arial" w:hAnsi="Arial" w:cs="Arial"/>
          <w:sz w:val="16"/>
          <w:szCs w:val="16"/>
        </w:rPr>
        <w:t xml:space="preserve">, przed nabyciem statusu bezrobotnego, zatrudnieni byli </w:t>
      </w:r>
      <w:r>
        <w:rPr>
          <w:rFonts w:ascii="Arial" w:hAnsi="Arial" w:cs="Arial"/>
          <w:sz w:val="16"/>
          <w:szCs w:val="16"/>
        </w:rPr>
        <w:t>m. in.</w:t>
      </w:r>
      <w:r w:rsidRPr="009F2B4F">
        <w:rPr>
          <w:rFonts w:ascii="Arial" w:hAnsi="Arial" w:cs="Arial"/>
          <w:sz w:val="16"/>
          <w:szCs w:val="16"/>
        </w:rPr>
        <w:t xml:space="preserve"> w następujących sekcjach PKD:</w:t>
      </w:r>
    </w:p>
    <w:p w:rsidR="00285ECF" w:rsidRPr="00A9645F" w:rsidRDefault="00285ECF" w:rsidP="00285ECF">
      <w:pPr>
        <w:numPr>
          <w:ilvl w:val="0"/>
          <w:numId w:val="7"/>
        </w:numPr>
        <w:spacing w:line="360" w:lineRule="auto"/>
        <w:ind w:left="426" w:hanging="426"/>
        <w:jc w:val="both"/>
        <w:rPr>
          <w:rFonts w:ascii="Arial" w:hAnsi="Arial" w:cs="Arial"/>
          <w:sz w:val="16"/>
          <w:szCs w:val="16"/>
        </w:rPr>
      </w:pPr>
      <w:r w:rsidRPr="00A9645F">
        <w:rPr>
          <w:rFonts w:ascii="Arial" w:hAnsi="Arial" w:cs="Arial"/>
          <w:sz w:val="16"/>
          <w:szCs w:val="16"/>
        </w:rPr>
        <w:t xml:space="preserve">Przetwórstwo przemysłowe: </w:t>
      </w:r>
      <w:r w:rsidR="00A40F98">
        <w:rPr>
          <w:rFonts w:ascii="Arial" w:hAnsi="Arial" w:cs="Arial"/>
          <w:sz w:val="16"/>
          <w:szCs w:val="16"/>
        </w:rPr>
        <w:t>8.549 osó</w:t>
      </w:r>
      <w:r w:rsidRPr="00A9645F">
        <w:rPr>
          <w:rFonts w:ascii="Arial" w:hAnsi="Arial" w:cs="Arial"/>
          <w:sz w:val="16"/>
          <w:szCs w:val="16"/>
        </w:rPr>
        <w:t xml:space="preserve">b, tj. </w:t>
      </w:r>
      <w:r w:rsidR="00A40F98">
        <w:rPr>
          <w:rFonts w:ascii="Arial" w:hAnsi="Arial" w:cs="Arial"/>
          <w:sz w:val="16"/>
          <w:szCs w:val="16"/>
        </w:rPr>
        <w:t>19</w:t>
      </w:r>
      <w:r>
        <w:rPr>
          <w:rFonts w:ascii="Arial" w:hAnsi="Arial" w:cs="Arial"/>
          <w:sz w:val="16"/>
          <w:szCs w:val="16"/>
        </w:rPr>
        <w:t>,9</w:t>
      </w:r>
      <w:r w:rsidRPr="00A9645F">
        <w:rPr>
          <w:rFonts w:ascii="Arial" w:hAnsi="Arial" w:cs="Arial"/>
          <w:sz w:val="16"/>
          <w:szCs w:val="16"/>
        </w:rPr>
        <w:t>% ogółu bezrobotnych poprzednio pracujących</w:t>
      </w:r>
      <w:r>
        <w:rPr>
          <w:rFonts w:ascii="Arial" w:hAnsi="Arial" w:cs="Arial"/>
          <w:sz w:val="16"/>
          <w:szCs w:val="16"/>
        </w:rPr>
        <w:t xml:space="preserve"> </w:t>
      </w:r>
      <w:r w:rsidR="00FF5A33">
        <w:rPr>
          <w:rFonts w:ascii="Arial" w:hAnsi="Arial" w:cs="Arial"/>
          <w:sz w:val="16"/>
          <w:szCs w:val="16"/>
        </w:rPr>
        <w:t>(</w:t>
      </w:r>
      <w:r w:rsidR="00A40F98">
        <w:rPr>
          <w:rFonts w:ascii="Arial" w:hAnsi="Arial" w:cs="Arial"/>
          <w:sz w:val="16"/>
          <w:szCs w:val="16"/>
        </w:rPr>
        <w:t>w I półroczu 2013 r. – 20,9</w:t>
      </w:r>
      <w:r w:rsidRPr="00A9645F">
        <w:rPr>
          <w:rFonts w:ascii="Arial" w:hAnsi="Arial" w:cs="Arial"/>
          <w:sz w:val="16"/>
          <w:szCs w:val="16"/>
        </w:rPr>
        <w:t>%</w:t>
      </w:r>
      <w:r w:rsidR="00FF5A33">
        <w:rPr>
          <w:rFonts w:ascii="Arial" w:hAnsi="Arial" w:cs="Arial"/>
          <w:sz w:val="16"/>
          <w:szCs w:val="16"/>
        </w:rPr>
        <w:t>)</w:t>
      </w:r>
      <w:r w:rsidRPr="00A9645F">
        <w:rPr>
          <w:rFonts w:ascii="Arial" w:hAnsi="Arial" w:cs="Arial"/>
          <w:sz w:val="16"/>
          <w:szCs w:val="16"/>
        </w:rPr>
        <w:t>;</w:t>
      </w:r>
    </w:p>
    <w:p w:rsidR="00285ECF" w:rsidRPr="00A9645F" w:rsidRDefault="00285ECF" w:rsidP="00285ECF">
      <w:pPr>
        <w:numPr>
          <w:ilvl w:val="0"/>
          <w:numId w:val="7"/>
        </w:numPr>
        <w:spacing w:line="360" w:lineRule="auto"/>
        <w:ind w:left="426" w:hanging="426"/>
        <w:jc w:val="both"/>
        <w:rPr>
          <w:rFonts w:ascii="Arial" w:hAnsi="Arial" w:cs="Arial"/>
          <w:sz w:val="16"/>
          <w:szCs w:val="16"/>
        </w:rPr>
      </w:pPr>
      <w:r w:rsidRPr="00A9645F">
        <w:rPr>
          <w:rFonts w:ascii="Arial" w:hAnsi="Arial" w:cs="Arial"/>
          <w:sz w:val="16"/>
          <w:szCs w:val="16"/>
        </w:rPr>
        <w:t xml:space="preserve">Handel hurtowy i detaliczny; naprawa pojazdów samochodowych, włączając motocykle: </w:t>
      </w:r>
      <w:r w:rsidR="00A40F98">
        <w:rPr>
          <w:rFonts w:ascii="Arial" w:hAnsi="Arial" w:cs="Arial"/>
          <w:sz w:val="16"/>
          <w:szCs w:val="16"/>
        </w:rPr>
        <w:t>5.958</w:t>
      </w:r>
      <w:r w:rsidRPr="00A9645F">
        <w:rPr>
          <w:rFonts w:ascii="Arial" w:hAnsi="Arial" w:cs="Arial"/>
          <w:sz w:val="16"/>
          <w:szCs w:val="16"/>
        </w:rPr>
        <w:t xml:space="preserve"> osób, tj. 1</w:t>
      </w:r>
      <w:r>
        <w:rPr>
          <w:rFonts w:ascii="Arial" w:hAnsi="Arial" w:cs="Arial"/>
          <w:sz w:val="16"/>
          <w:szCs w:val="16"/>
        </w:rPr>
        <w:t>3</w:t>
      </w:r>
      <w:r w:rsidR="00A40F98">
        <w:rPr>
          <w:rFonts w:ascii="Arial" w:hAnsi="Arial" w:cs="Arial"/>
          <w:sz w:val="16"/>
          <w:szCs w:val="16"/>
        </w:rPr>
        <w:t>,9</w:t>
      </w:r>
      <w:r w:rsidR="00FF5A33">
        <w:rPr>
          <w:rFonts w:ascii="Arial" w:hAnsi="Arial" w:cs="Arial"/>
          <w:sz w:val="16"/>
          <w:szCs w:val="16"/>
        </w:rPr>
        <w:t>%</w:t>
      </w:r>
      <w:r w:rsidRPr="00A9645F">
        <w:rPr>
          <w:rFonts w:ascii="Arial" w:hAnsi="Arial" w:cs="Arial"/>
          <w:sz w:val="16"/>
          <w:szCs w:val="16"/>
        </w:rPr>
        <w:t xml:space="preserve"> </w:t>
      </w:r>
      <w:r w:rsidR="00FF5A33">
        <w:rPr>
          <w:rFonts w:ascii="Arial" w:hAnsi="Arial" w:cs="Arial"/>
          <w:sz w:val="16"/>
          <w:szCs w:val="16"/>
        </w:rPr>
        <w:t>(</w:t>
      </w:r>
      <w:r w:rsidRPr="00A9645F">
        <w:rPr>
          <w:rFonts w:ascii="Arial" w:hAnsi="Arial" w:cs="Arial"/>
          <w:sz w:val="16"/>
          <w:szCs w:val="16"/>
        </w:rPr>
        <w:t xml:space="preserve">w </w:t>
      </w:r>
      <w:r w:rsidR="00FF5A33">
        <w:rPr>
          <w:rFonts w:ascii="Arial" w:hAnsi="Arial" w:cs="Arial"/>
          <w:sz w:val="16"/>
          <w:szCs w:val="16"/>
        </w:rPr>
        <w:t xml:space="preserve">analogicznym okresie </w:t>
      </w:r>
      <w:r w:rsidRPr="00A9645F">
        <w:rPr>
          <w:rFonts w:ascii="Arial" w:hAnsi="Arial" w:cs="Arial"/>
          <w:sz w:val="16"/>
          <w:szCs w:val="16"/>
        </w:rPr>
        <w:t>poprze</w:t>
      </w:r>
      <w:r w:rsidR="00FF5A33">
        <w:rPr>
          <w:rFonts w:ascii="Arial" w:hAnsi="Arial" w:cs="Arial"/>
          <w:sz w:val="16"/>
          <w:szCs w:val="16"/>
        </w:rPr>
        <w:t xml:space="preserve">dniego roku </w:t>
      </w:r>
      <w:r>
        <w:rPr>
          <w:rFonts w:ascii="Arial" w:hAnsi="Arial" w:cs="Arial"/>
          <w:sz w:val="16"/>
          <w:szCs w:val="16"/>
        </w:rPr>
        <w:t>– 13,8</w:t>
      </w:r>
      <w:r w:rsidRPr="00A9645F">
        <w:rPr>
          <w:rFonts w:ascii="Arial" w:hAnsi="Arial" w:cs="Arial"/>
          <w:sz w:val="16"/>
          <w:szCs w:val="16"/>
        </w:rPr>
        <w:t>%</w:t>
      </w:r>
      <w:r w:rsidR="00FF5A33">
        <w:rPr>
          <w:rFonts w:ascii="Arial" w:hAnsi="Arial" w:cs="Arial"/>
          <w:sz w:val="16"/>
          <w:szCs w:val="16"/>
        </w:rPr>
        <w:t>)</w:t>
      </w:r>
      <w:r w:rsidRPr="00A9645F">
        <w:rPr>
          <w:rFonts w:ascii="Arial" w:hAnsi="Arial" w:cs="Arial"/>
          <w:sz w:val="16"/>
          <w:szCs w:val="16"/>
        </w:rPr>
        <w:t>;</w:t>
      </w:r>
    </w:p>
    <w:p w:rsidR="00285ECF" w:rsidRPr="00A9645F" w:rsidRDefault="002448E9" w:rsidP="00285ECF">
      <w:pPr>
        <w:numPr>
          <w:ilvl w:val="0"/>
          <w:numId w:val="7"/>
        </w:numPr>
        <w:spacing w:line="360" w:lineRule="auto"/>
        <w:ind w:left="426" w:hanging="426"/>
        <w:jc w:val="both"/>
        <w:rPr>
          <w:rFonts w:ascii="Arial" w:hAnsi="Arial" w:cs="Arial"/>
          <w:sz w:val="16"/>
          <w:szCs w:val="16"/>
        </w:rPr>
      </w:pPr>
      <w:r>
        <w:rPr>
          <w:rFonts w:ascii="Arial" w:hAnsi="Arial" w:cs="Arial"/>
          <w:sz w:val="16"/>
          <w:szCs w:val="16"/>
        </w:rPr>
        <w:t>Budownictwo: 2.872</w:t>
      </w:r>
      <w:r w:rsidR="00285ECF" w:rsidRPr="00A9645F">
        <w:rPr>
          <w:rFonts w:ascii="Arial" w:hAnsi="Arial" w:cs="Arial"/>
          <w:sz w:val="16"/>
          <w:szCs w:val="16"/>
        </w:rPr>
        <w:t xml:space="preserve"> os</w:t>
      </w:r>
      <w:r>
        <w:rPr>
          <w:rFonts w:ascii="Arial" w:hAnsi="Arial" w:cs="Arial"/>
          <w:sz w:val="16"/>
          <w:szCs w:val="16"/>
        </w:rPr>
        <w:t>o</w:t>
      </w:r>
      <w:r w:rsidR="00285ECF" w:rsidRPr="00A9645F">
        <w:rPr>
          <w:rFonts w:ascii="Arial" w:hAnsi="Arial" w:cs="Arial"/>
          <w:sz w:val="16"/>
          <w:szCs w:val="16"/>
        </w:rPr>
        <w:t>b</w:t>
      </w:r>
      <w:r>
        <w:rPr>
          <w:rFonts w:ascii="Arial" w:hAnsi="Arial" w:cs="Arial"/>
          <w:sz w:val="16"/>
          <w:szCs w:val="16"/>
        </w:rPr>
        <w:t>y</w:t>
      </w:r>
      <w:r w:rsidR="00285ECF" w:rsidRPr="00A9645F">
        <w:rPr>
          <w:rFonts w:ascii="Arial" w:hAnsi="Arial" w:cs="Arial"/>
          <w:sz w:val="16"/>
          <w:szCs w:val="16"/>
        </w:rPr>
        <w:t xml:space="preserve">, tj. </w:t>
      </w:r>
      <w:r>
        <w:rPr>
          <w:rFonts w:ascii="Arial" w:hAnsi="Arial" w:cs="Arial"/>
          <w:sz w:val="16"/>
          <w:szCs w:val="16"/>
        </w:rPr>
        <w:t>6,7</w:t>
      </w:r>
      <w:r w:rsidR="00FF5A33">
        <w:rPr>
          <w:rFonts w:ascii="Arial" w:hAnsi="Arial" w:cs="Arial"/>
          <w:sz w:val="16"/>
          <w:szCs w:val="16"/>
        </w:rPr>
        <w:t>% ogółu</w:t>
      </w:r>
      <w:r w:rsidR="00285ECF" w:rsidRPr="00A9645F">
        <w:rPr>
          <w:rFonts w:ascii="Arial" w:hAnsi="Arial" w:cs="Arial"/>
          <w:sz w:val="16"/>
          <w:szCs w:val="16"/>
        </w:rPr>
        <w:t xml:space="preserve"> </w:t>
      </w:r>
      <w:r w:rsidR="00FF5A33">
        <w:rPr>
          <w:rFonts w:ascii="Arial" w:hAnsi="Arial" w:cs="Arial"/>
          <w:sz w:val="16"/>
          <w:szCs w:val="16"/>
        </w:rPr>
        <w:t>(</w:t>
      </w:r>
      <w:r>
        <w:rPr>
          <w:rFonts w:ascii="Arial" w:hAnsi="Arial" w:cs="Arial"/>
          <w:sz w:val="16"/>
          <w:szCs w:val="16"/>
        </w:rPr>
        <w:t>w I półroczu 2013</w:t>
      </w:r>
      <w:r w:rsidRPr="00A9645F">
        <w:rPr>
          <w:rFonts w:ascii="Arial" w:hAnsi="Arial" w:cs="Arial"/>
          <w:sz w:val="16"/>
          <w:szCs w:val="16"/>
        </w:rPr>
        <w:t xml:space="preserve"> </w:t>
      </w:r>
      <w:r>
        <w:rPr>
          <w:rFonts w:ascii="Arial" w:hAnsi="Arial" w:cs="Arial"/>
          <w:sz w:val="16"/>
          <w:szCs w:val="16"/>
        </w:rPr>
        <w:t>r.</w:t>
      </w:r>
      <w:r w:rsidR="00A40F98">
        <w:rPr>
          <w:rFonts w:ascii="Arial" w:hAnsi="Arial" w:cs="Arial"/>
          <w:sz w:val="16"/>
          <w:szCs w:val="16"/>
        </w:rPr>
        <w:t xml:space="preserve"> – 6,9</w:t>
      </w:r>
      <w:r w:rsidR="00285ECF" w:rsidRPr="00A9645F">
        <w:rPr>
          <w:rFonts w:ascii="Arial" w:hAnsi="Arial" w:cs="Arial"/>
          <w:sz w:val="16"/>
          <w:szCs w:val="16"/>
        </w:rPr>
        <w:t>%</w:t>
      </w:r>
      <w:r w:rsidR="00FF5A33">
        <w:rPr>
          <w:rFonts w:ascii="Arial" w:hAnsi="Arial" w:cs="Arial"/>
          <w:sz w:val="16"/>
          <w:szCs w:val="16"/>
        </w:rPr>
        <w:t>)</w:t>
      </w:r>
      <w:r w:rsidR="00285ECF" w:rsidRPr="00A9645F">
        <w:rPr>
          <w:rFonts w:ascii="Arial" w:hAnsi="Arial" w:cs="Arial"/>
          <w:sz w:val="16"/>
          <w:szCs w:val="16"/>
        </w:rPr>
        <w:t>;</w:t>
      </w:r>
    </w:p>
    <w:p w:rsidR="00285ECF" w:rsidRPr="00A9645F" w:rsidRDefault="00285ECF" w:rsidP="00285ECF">
      <w:pPr>
        <w:numPr>
          <w:ilvl w:val="0"/>
          <w:numId w:val="7"/>
        </w:numPr>
        <w:spacing w:line="360" w:lineRule="auto"/>
        <w:ind w:left="426" w:hanging="426"/>
        <w:jc w:val="both"/>
        <w:rPr>
          <w:rFonts w:ascii="Arial" w:hAnsi="Arial" w:cs="Arial"/>
          <w:sz w:val="16"/>
          <w:szCs w:val="16"/>
        </w:rPr>
      </w:pPr>
      <w:r w:rsidRPr="00A9645F">
        <w:rPr>
          <w:rFonts w:ascii="Arial" w:hAnsi="Arial" w:cs="Arial"/>
          <w:sz w:val="16"/>
          <w:szCs w:val="16"/>
        </w:rPr>
        <w:t xml:space="preserve">Administracja publiczna i obrona narodowa; obowiązkowe zabezpieczenia społeczne: </w:t>
      </w:r>
      <w:r w:rsidR="002448E9">
        <w:rPr>
          <w:rFonts w:ascii="Arial" w:hAnsi="Arial" w:cs="Arial"/>
          <w:sz w:val="16"/>
          <w:szCs w:val="16"/>
        </w:rPr>
        <w:t>2.142</w:t>
      </w:r>
      <w:r w:rsidRPr="00A9645F">
        <w:rPr>
          <w:rFonts w:ascii="Arial" w:hAnsi="Arial" w:cs="Arial"/>
          <w:sz w:val="16"/>
          <w:szCs w:val="16"/>
        </w:rPr>
        <w:t xml:space="preserve"> os</w:t>
      </w:r>
      <w:r w:rsidR="002448E9">
        <w:rPr>
          <w:rFonts w:ascii="Arial" w:hAnsi="Arial" w:cs="Arial"/>
          <w:sz w:val="16"/>
          <w:szCs w:val="16"/>
        </w:rPr>
        <w:t>o</w:t>
      </w:r>
      <w:r w:rsidRPr="00A9645F">
        <w:rPr>
          <w:rFonts w:ascii="Arial" w:hAnsi="Arial" w:cs="Arial"/>
          <w:sz w:val="16"/>
          <w:szCs w:val="16"/>
        </w:rPr>
        <w:t>b</w:t>
      </w:r>
      <w:r w:rsidR="002448E9">
        <w:rPr>
          <w:rFonts w:ascii="Arial" w:hAnsi="Arial" w:cs="Arial"/>
          <w:sz w:val="16"/>
          <w:szCs w:val="16"/>
        </w:rPr>
        <w:t>y</w:t>
      </w:r>
      <w:r w:rsidRPr="00A9645F">
        <w:rPr>
          <w:rFonts w:ascii="Arial" w:hAnsi="Arial" w:cs="Arial"/>
          <w:sz w:val="16"/>
          <w:szCs w:val="16"/>
        </w:rPr>
        <w:t xml:space="preserve">, tj. </w:t>
      </w:r>
      <w:r w:rsidR="002448E9">
        <w:rPr>
          <w:rFonts w:ascii="Arial" w:hAnsi="Arial" w:cs="Arial"/>
          <w:sz w:val="16"/>
          <w:szCs w:val="16"/>
        </w:rPr>
        <w:t>5,0</w:t>
      </w:r>
      <w:r w:rsidRPr="00A9645F">
        <w:rPr>
          <w:rFonts w:ascii="Arial" w:hAnsi="Arial" w:cs="Arial"/>
          <w:sz w:val="16"/>
          <w:szCs w:val="16"/>
        </w:rPr>
        <w:t>% ogół</w:t>
      </w:r>
      <w:r w:rsidR="00FF5A33">
        <w:rPr>
          <w:rFonts w:ascii="Arial" w:hAnsi="Arial" w:cs="Arial"/>
          <w:sz w:val="16"/>
          <w:szCs w:val="16"/>
        </w:rPr>
        <w:t>u</w:t>
      </w:r>
      <w:r>
        <w:rPr>
          <w:rFonts w:ascii="Arial" w:hAnsi="Arial" w:cs="Arial"/>
          <w:sz w:val="16"/>
          <w:szCs w:val="16"/>
        </w:rPr>
        <w:t xml:space="preserve"> </w:t>
      </w:r>
      <w:r w:rsidR="00FF5A33">
        <w:rPr>
          <w:rFonts w:ascii="Arial" w:hAnsi="Arial" w:cs="Arial"/>
          <w:sz w:val="16"/>
          <w:szCs w:val="16"/>
        </w:rPr>
        <w:t>(</w:t>
      </w:r>
      <w:r w:rsidR="00A40F98">
        <w:rPr>
          <w:rFonts w:ascii="Arial" w:hAnsi="Arial" w:cs="Arial"/>
          <w:sz w:val="16"/>
          <w:szCs w:val="16"/>
        </w:rPr>
        <w:t>w I półroczu 2013</w:t>
      </w:r>
      <w:r w:rsidRPr="00A9645F">
        <w:rPr>
          <w:rFonts w:ascii="Arial" w:hAnsi="Arial" w:cs="Arial"/>
          <w:sz w:val="16"/>
          <w:szCs w:val="16"/>
        </w:rPr>
        <w:t xml:space="preserve"> r. – </w:t>
      </w:r>
      <w:r w:rsidR="00A40F98">
        <w:rPr>
          <w:rFonts w:ascii="Arial" w:hAnsi="Arial" w:cs="Arial"/>
          <w:sz w:val="16"/>
          <w:szCs w:val="16"/>
        </w:rPr>
        <w:t>4,4</w:t>
      </w:r>
      <w:r w:rsidRPr="00A9645F">
        <w:rPr>
          <w:rFonts w:ascii="Arial" w:hAnsi="Arial" w:cs="Arial"/>
          <w:sz w:val="16"/>
          <w:szCs w:val="16"/>
        </w:rPr>
        <w:t>%</w:t>
      </w:r>
      <w:r w:rsidR="00FF5A33">
        <w:rPr>
          <w:rFonts w:ascii="Arial" w:hAnsi="Arial" w:cs="Arial"/>
          <w:sz w:val="16"/>
          <w:szCs w:val="16"/>
        </w:rPr>
        <w:t>)</w:t>
      </w:r>
      <w:r w:rsidRPr="00A9645F">
        <w:rPr>
          <w:rFonts w:ascii="Arial" w:hAnsi="Arial" w:cs="Arial"/>
          <w:sz w:val="16"/>
          <w:szCs w:val="16"/>
        </w:rPr>
        <w:t>;</w:t>
      </w:r>
    </w:p>
    <w:p w:rsidR="00285ECF" w:rsidRDefault="00285ECF" w:rsidP="00285ECF">
      <w:pPr>
        <w:numPr>
          <w:ilvl w:val="0"/>
          <w:numId w:val="7"/>
        </w:numPr>
        <w:spacing w:line="360" w:lineRule="auto"/>
        <w:ind w:left="426" w:hanging="426"/>
        <w:jc w:val="both"/>
        <w:rPr>
          <w:rFonts w:ascii="Arial" w:hAnsi="Arial" w:cs="Arial"/>
          <w:sz w:val="16"/>
          <w:szCs w:val="16"/>
        </w:rPr>
      </w:pPr>
      <w:r w:rsidRPr="00A9645F">
        <w:rPr>
          <w:rFonts w:ascii="Arial" w:hAnsi="Arial" w:cs="Arial"/>
          <w:sz w:val="16"/>
          <w:szCs w:val="16"/>
        </w:rPr>
        <w:t>Działalność w zakresie usług administrowania i działalność wspierająca:</w:t>
      </w:r>
      <w:r w:rsidR="00330685">
        <w:rPr>
          <w:rFonts w:ascii="Arial" w:hAnsi="Arial" w:cs="Arial"/>
          <w:sz w:val="16"/>
          <w:szCs w:val="16"/>
        </w:rPr>
        <w:t xml:space="preserve"> 1.730 osób, </w:t>
      </w:r>
      <w:r w:rsidR="001324C5">
        <w:rPr>
          <w:rFonts w:ascii="Arial" w:hAnsi="Arial" w:cs="Arial"/>
          <w:sz w:val="16"/>
          <w:szCs w:val="16"/>
        </w:rPr>
        <w:br/>
      </w:r>
      <w:r w:rsidR="002448E9">
        <w:rPr>
          <w:rFonts w:ascii="Arial" w:hAnsi="Arial" w:cs="Arial"/>
          <w:sz w:val="16"/>
          <w:szCs w:val="16"/>
        </w:rPr>
        <w:t>tj. 4,0</w:t>
      </w:r>
      <w:r w:rsidR="00FF5A33">
        <w:rPr>
          <w:rFonts w:ascii="Arial" w:hAnsi="Arial" w:cs="Arial"/>
          <w:sz w:val="16"/>
          <w:szCs w:val="16"/>
        </w:rPr>
        <w:t>% ogółu</w:t>
      </w:r>
      <w:r w:rsidRPr="008C4447">
        <w:rPr>
          <w:rFonts w:ascii="Arial" w:hAnsi="Arial" w:cs="Arial"/>
          <w:sz w:val="16"/>
          <w:szCs w:val="16"/>
        </w:rPr>
        <w:t xml:space="preserve"> </w:t>
      </w:r>
      <w:r w:rsidR="00FF5A33">
        <w:rPr>
          <w:rFonts w:ascii="Arial" w:hAnsi="Arial" w:cs="Arial"/>
          <w:sz w:val="16"/>
          <w:szCs w:val="16"/>
        </w:rPr>
        <w:t>(</w:t>
      </w:r>
      <w:r w:rsidR="002448E9">
        <w:rPr>
          <w:rFonts w:ascii="Arial" w:hAnsi="Arial" w:cs="Arial"/>
          <w:sz w:val="16"/>
          <w:szCs w:val="16"/>
        </w:rPr>
        <w:t>w I półroczu 2013</w:t>
      </w:r>
      <w:r w:rsidR="002448E9" w:rsidRPr="00A9645F">
        <w:rPr>
          <w:rFonts w:ascii="Arial" w:hAnsi="Arial" w:cs="Arial"/>
          <w:sz w:val="16"/>
          <w:szCs w:val="16"/>
        </w:rPr>
        <w:t xml:space="preserve"> </w:t>
      </w:r>
      <w:r w:rsidR="002448E9">
        <w:rPr>
          <w:rFonts w:ascii="Arial" w:hAnsi="Arial" w:cs="Arial"/>
          <w:sz w:val="16"/>
          <w:szCs w:val="16"/>
        </w:rPr>
        <w:t xml:space="preserve">r. </w:t>
      </w:r>
      <w:r w:rsidRPr="00A9645F">
        <w:rPr>
          <w:rFonts w:ascii="Arial" w:hAnsi="Arial" w:cs="Arial"/>
          <w:sz w:val="16"/>
          <w:szCs w:val="16"/>
        </w:rPr>
        <w:t xml:space="preserve">– </w:t>
      </w:r>
      <w:r w:rsidR="00A40F98">
        <w:rPr>
          <w:rFonts w:ascii="Arial" w:hAnsi="Arial" w:cs="Arial"/>
          <w:sz w:val="16"/>
          <w:szCs w:val="16"/>
        </w:rPr>
        <w:t>3,4</w:t>
      </w:r>
      <w:r>
        <w:rPr>
          <w:rFonts w:ascii="Arial" w:hAnsi="Arial" w:cs="Arial"/>
          <w:sz w:val="16"/>
          <w:szCs w:val="16"/>
        </w:rPr>
        <w:t>%</w:t>
      </w:r>
      <w:r w:rsidR="00FF5A33">
        <w:rPr>
          <w:rFonts w:ascii="Arial" w:hAnsi="Arial" w:cs="Arial"/>
          <w:sz w:val="16"/>
          <w:szCs w:val="16"/>
        </w:rPr>
        <w:t>)</w:t>
      </w:r>
      <w:r w:rsidR="002448E9">
        <w:rPr>
          <w:rFonts w:ascii="Arial" w:hAnsi="Arial" w:cs="Arial"/>
          <w:sz w:val="16"/>
          <w:szCs w:val="16"/>
        </w:rPr>
        <w:t>;</w:t>
      </w:r>
    </w:p>
    <w:p w:rsidR="002448E9" w:rsidRPr="00330685" w:rsidRDefault="002448E9" w:rsidP="00330685">
      <w:pPr>
        <w:numPr>
          <w:ilvl w:val="0"/>
          <w:numId w:val="7"/>
        </w:numPr>
        <w:spacing w:line="360" w:lineRule="auto"/>
        <w:ind w:left="426" w:hanging="426"/>
        <w:jc w:val="both"/>
        <w:rPr>
          <w:rFonts w:ascii="Arial" w:hAnsi="Arial" w:cs="Arial"/>
          <w:sz w:val="16"/>
          <w:szCs w:val="16"/>
        </w:rPr>
      </w:pPr>
      <w:r w:rsidRPr="00A9645F">
        <w:rPr>
          <w:rFonts w:ascii="Arial" w:hAnsi="Arial" w:cs="Arial"/>
          <w:sz w:val="16"/>
          <w:szCs w:val="16"/>
        </w:rPr>
        <w:t>Rolnictwo, leśnictwo, łowiectwo i rybactwo: 1.</w:t>
      </w:r>
      <w:r>
        <w:rPr>
          <w:rFonts w:ascii="Arial" w:hAnsi="Arial" w:cs="Arial"/>
          <w:sz w:val="16"/>
          <w:szCs w:val="16"/>
        </w:rPr>
        <w:t>659 osó</w:t>
      </w:r>
      <w:r w:rsidRPr="00A9645F">
        <w:rPr>
          <w:rFonts w:ascii="Arial" w:hAnsi="Arial" w:cs="Arial"/>
          <w:sz w:val="16"/>
          <w:szCs w:val="16"/>
        </w:rPr>
        <w:t>b, tj. 3,</w:t>
      </w:r>
      <w:r>
        <w:rPr>
          <w:rFonts w:ascii="Arial" w:hAnsi="Arial" w:cs="Arial"/>
          <w:sz w:val="16"/>
          <w:szCs w:val="16"/>
        </w:rPr>
        <w:t>9%</w:t>
      </w:r>
      <w:r w:rsidRPr="00A9645F">
        <w:rPr>
          <w:rFonts w:ascii="Arial" w:hAnsi="Arial" w:cs="Arial"/>
          <w:sz w:val="16"/>
          <w:szCs w:val="16"/>
        </w:rPr>
        <w:t xml:space="preserve"> </w:t>
      </w:r>
      <w:r>
        <w:rPr>
          <w:rFonts w:ascii="Arial" w:hAnsi="Arial" w:cs="Arial"/>
          <w:sz w:val="16"/>
          <w:szCs w:val="16"/>
        </w:rPr>
        <w:t>(</w:t>
      </w:r>
      <w:r w:rsidRPr="00A9645F">
        <w:rPr>
          <w:rFonts w:ascii="Arial" w:hAnsi="Arial" w:cs="Arial"/>
          <w:sz w:val="16"/>
          <w:szCs w:val="16"/>
        </w:rPr>
        <w:t>w I półroczu 20</w:t>
      </w:r>
      <w:r>
        <w:rPr>
          <w:rFonts w:ascii="Arial" w:hAnsi="Arial" w:cs="Arial"/>
          <w:sz w:val="16"/>
          <w:szCs w:val="16"/>
        </w:rPr>
        <w:t>13</w:t>
      </w:r>
      <w:r w:rsidRPr="00A9645F">
        <w:rPr>
          <w:rFonts w:ascii="Arial" w:hAnsi="Arial" w:cs="Arial"/>
          <w:sz w:val="16"/>
          <w:szCs w:val="16"/>
        </w:rPr>
        <w:t xml:space="preserve"> r </w:t>
      </w:r>
      <w:r>
        <w:rPr>
          <w:rFonts w:ascii="Arial" w:hAnsi="Arial" w:cs="Arial"/>
          <w:sz w:val="16"/>
          <w:szCs w:val="16"/>
        </w:rPr>
        <w:t>– 3,8</w:t>
      </w:r>
      <w:r w:rsidRPr="00A9645F">
        <w:rPr>
          <w:rFonts w:ascii="Arial" w:hAnsi="Arial" w:cs="Arial"/>
          <w:sz w:val="16"/>
          <w:szCs w:val="16"/>
        </w:rPr>
        <w:t>%</w:t>
      </w:r>
      <w:r w:rsidR="00330685">
        <w:rPr>
          <w:rFonts w:ascii="Arial" w:hAnsi="Arial" w:cs="Arial"/>
          <w:sz w:val="16"/>
          <w:szCs w:val="16"/>
        </w:rPr>
        <w:t>)</w:t>
      </w:r>
      <w:r w:rsidRPr="00330685">
        <w:rPr>
          <w:rFonts w:ascii="Arial" w:hAnsi="Arial" w:cs="Arial"/>
          <w:sz w:val="16"/>
          <w:szCs w:val="16"/>
        </w:rPr>
        <w:t>.</w:t>
      </w:r>
    </w:p>
    <w:p w:rsidR="00285ECF" w:rsidRPr="00A9645F" w:rsidRDefault="00285ECF" w:rsidP="00285ECF">
      <w:pPr>
        <w:spacing w:line="360" w:lineRule="auto"/>
        <w:ind w:firstLine="851"/>
        <w:jc w:val="both"/>
        <w:rPr>
          <w:rFonts w:ascii="Arial" w:hAnsi="Arial" w:cs="Arial"/>
          <w:sz w:val="16"/>
          <w:szCs w:val="16"/>
        </w:rPr>
      </w:pPr>
      <w:r w:rsidRPr="00A9645F">
        <w:rPr>
          <w:rFonts w:ascii="Arial" w:hAnsi="Arial" w:cs="Arial"/>
          <w:sz w:val="16"/>
          <w:szCs w:val="16"/>
        </w:rPr>
        <w:t xml:space="preserve">Wymienione wyżej </w:t>
      </w:r>
      <w:r w:rsidR="005507B2">
        <w:rPr>
          <w:rFonts w:ascii="Arial" w:hAnsi="Arial" w:cs="Arial"/>
          <w:sz w:val="16"/>
          <w:szCs w:val="16"/>
        </w:rPr>
        <w:t>sekcje PKD obejmują blisko 60%</w:t>
      </w:r>
      <w:r w:rsidRPr="00A9645F">
        <w:rPr>
          <w:rFonts w:ascii="Arial" w:hAnsi="Arial" w:cs="Arial"/>
          <w:sz w:val="16"/>
          <w:szCs w:val="16"/>
        </w:rPr>
        <w:t xml:space="preserve"> wszystkich bezrobotnych figurujących w statystykach lubuskich urzędów pracy, a pracujących przed zarejestrowaniem.</w:t>
      </w:r>
    </w:p>
    <w:p w:rsidR="00285ECF" w:rsidRPr="008C4447" w:rsidRDefault="00285ECF" w:rsidP="00285ECF">
      <w:pPr>
        <w:spacing w:line="360" w:lineRule="auto"/>
        <w:ind w:firstLine="851"/>
        <w:jc w:val="both"/>
        <w:rPr>
          <w:rFonts w:ascii="Arial" w:hAnsi="Arial" w:cs="Arial"/>
          <w:sz w:val="16"/>
          <w:szCs w:val="16"/>
        </w:rPr>
      </w:pPr>
      <w:r w:rsidRPr="008C4447">
        <w:rPr>
          <w:rFonts w:ascii="Arial" w:hAnsi="Arial" w:cs="Arial"/>
          <w:sz w:val="16"/>
          <w:szCs w:val="16"/>
        </w:rPr>
        <w:t>Ponadto stwierdzić można, że w grupie</w:t>
      </w:r>
      <w:r w:rsidR="00AD1480">
        <w:rPr>
          <w:rFonts w:ascii="Arial" w:hAnsi="Arial" w:cs="Arial"/>
          <w:sz w:val="16"/>
          <w:szCs w:val="16"/>
        </w:rPr>
        <w:t xml:space="preserve"> bezrobotnych za</w:t>
      </w:r>
      <w:r w:rsidR="00330685">
        <w:rPr>
          <w:rFonts w:ascii="Arial" w:hAnsi="Arial" w:cs="Arial"/>
          <w:sz w:val="16"/>
          <w:szCs w:val="16"/>
        </w:rPr>
        <w:t xml:space="preserve">rejestrowanych </w:t>
      </w:r>
      <w:r w:rsidR="00AD1480">
        <w:rPr>
          <w:rFonts w:ascii="Arial" w:hAnsi="Arial" w:cs="Arial"/>
          <w:sz w:val="16"/>
          <w:szCs w:val="16"/>
        </w:rPr>
        <w:t>w urzędach pracy, na koniec I połowy</w:t>
      </w:r>
      <w:r w:rsidR="005507B2">
        <w:rPr>
          <w:rFonts w:ascii="Arial" w:hAnsi="Arial" w:cs="Arial"/>
          <w:sz w:val="16"/>
          <w:szCs w:val="16"/>
        </w:rPr>
        <w:t xml:space="preserve"> 2014</w:t>
      </w:r>
      <w:r w:rsidRPr="008C4447">
        <w:rPr>
          <w:rFonts w:ascii="Arial" w:hAnsi="Arial" w:cs="Arial"/>
          <w:sz w:val="16"/>
          <w:szCs w:val="16"/>
        </w:rPr>
        <w:t xml:space="preserve"> </w:t>
      </w:r>
      <w:r w:rsidR="00AD1480">
        <w:rPr>
          <w:rFonts w:ascii="Arial" w:hAnsi="Arial" w:cs="Arial"/>
          <w:sz w:val="16"/>
          <w:szCs w:val="16"/>
        </w:rPr>
        <w:t>r.,</w:t>
      </w:r>
      <w:r w:rsidR="005507B2">
        <w:rPr>
          <w:rFonts w:ascii="Arial" w:hAnsi="Arial" w:cs="Arial"/>
          <w:sz w:val="16"/>
          <w:szCs w:val="16"/>
        </w:rPr>
        <w:t xml:space="preserve"> 24</w:t>
      </w:r>
      <w:r>
        <w:rPr>
          <w:rFonts w:ascii="Arial" w:hAnsi="Arial" w:cs="Arial"/>
          <w:sz w:val="16"/>
          <w:szCs w:val="16"/>
        </w:rPr>
        <w:t>.</w:t>
      </w:r>
      <w:r w:rsidR="005507B2">
        <w:rPr>
          <w:rFonts w:ascii="Arial" w:hAnsi="Arial" w:cs="Arial"/>
          <w:sz w:val="16"/>
          <w:szCs w:val="16"/>
        </w:rPr>
        <w:t>903 oso</w:t>
      </w:r>
      <w:r w:rsidRPr="008C4447">
        <w:rPr>
          <w:rFonts w:ascii="Arial" w:hAnsi="Arial" w:cs="Arial"/>
          <w:sz w:val="16"/>
          <w:szCs w:val="16"/>
        </w:rPr>
        <w:t>b</w:t>
      </w:r>
      <w:r w:rsidR="005507B2">
        <w:rPr>
          <w:rFonts w:ascii="Arial" w:hAnsi="Arial" w:cs="Arial"/>
          <w:sz w:val="16"/>
          <w:szCs w:val="16"/>
        </w:rPr>
        <w:t>y</w:t>
      </w:r>
      <w:r w:rsidRPr="008C4447">
        <w:rPr>
          <w:rFonts w:ascii="Arial" w:hAnsi="Arial" w:cs="Arial"/>
          <w:sz w:val="16"/>
          <w:szCs w:val="16"/>
        </w:rPr>
        <w:t xml:space="preserve"> pracował</w:t>
      </w:r>
      <w:r w:rsidR="005507B2">
        <w:rPr>
          <w:rFonts w:ascii="Arial" w:hAnsi="Arial" w:cs="Arial"/>
          <w:sz w:val="16"/>
          <w:szCs w:val="16"/>
        </w:rPr>
        <w:t>y</w:t>
      </w:r>
      <w:r w:rsidRPr="008C4447">
        <w:rPr>
          <w:rFonts w:ascii="Arial" w:hAnsi="Arial" w:cs="Arial"/>
          <w:sz w:val="16"/>
          <w:szCs w:val="16"/>
        </w:rPr>
        <w:t xml:space="preserve"> w sektorze prywatnym (w I półrocz</w:t>
      </w:r>
      <w:r w:rsidR="005507B2">
        <w:rPr>
          <w:rFonts w:ascii="Arial" w:hAnsi="Arial" w:cs="Arial"/>
          <w:sz w:val="16"/>
          <w:szCs w:val="16"/>
        </w:rPr>
        <w:t>u 2013</w:t>
      </w:r>
      <w:r>
        <w:rPr>
          <w:rFonts w:ascii="Arial" w:hAnsi="Arial" w:cs="Arial"/>
          <w:sz w:val="16"/>
          <w:szCs w:val="16"/>
        </w:rPr>
        <w:t xml:space="preserve"> r</w:t>
      </w:r>
      <w:r w:rsidR="005507B2">
        <w:rPr>
          <w:rFonts w:ascii="Arial" w:hAnsi="Arial" w:cs="Arial"/>
          <w:sz w:val="16"/>
          <w:szCs w:val="16"/>
        </w:rPr>
        <w:t>. – 28.</w:t>
      </w:r>
      <w:r>
        <w:rPr>
          <w:rFonts w:ascii="Arial" w:hAnsi="Arial" w:cs="Arial"/>
          <w:sz w:val="16"/>
          <w:szCs w:val="16"/>
        </w:rPr>
        <w:t>5</w:t>
      </w:r>
      <w:r w:rsidR="005507B2">
        <w:rPr>
          <w:rFonts w:ascii="Arial" w:hAnsi="Arial" w:cs="Arial"/>
          <w:sz w:val="16"/>
          <w:szCs w:val="16"/>
        </w:rPr>
        <w:t>77 osób), zaś 5.734</w:t>
      </w:r>
      <w:r>
        <w:rPr>
          <w:rFonts w:ascii="Arial" w:hAnsi="Arial" w:cs="Arial"/>
          <w:sz w:val="16"/>
          <w:szCs w:val="16"/>
        </w:rPr>
        <w:t xml:space="preserve"> oso</w:t>
      </w:r>
      <w:r w:rsidRPr="008C4447">
        <w:rPr>
          <w:rFonts w:ascii="Arial" w:hAnsi="Arial" w:cs="Arial"/>
          <w:sz w:val="16"/>
          <w:szCs w:val="16"/>
        </w:rPr>
        <w:t>b</w:t>
      </w:r>
      <w:r>
        <w:rPr>
          <w:rFonts w:ascii="Arial" w:hAnsi="Arial" w:cs="Arial"/>
          <w:sz w:val="16"/>
          <w:szCs w:val="16"/>
        </w:rPr>
        <w:t>y</w:t>
      </w:r>
      <w:r w:rsidR="00AD1480">
        <w:rPr>
          <w:rFonts w:ascii="Arial" w:hAnsi="Arial" w:cs="Arial"/>
          <w:sz w:val="16"/>
          <w:szCs w:val="16"/>
        </w:rPr>
        <w:t xml:space="preserve"> – w sektorze publicznym</w:t>
      </w:r>
      <w:r w:rsidRPr="008C4447">
        <w:rPr>
          <w:rFonts w:ascii="Arial" w:hAnsi="Arial" w:cs="Arial"/>
          <w:sz w:val="16"/>
          <w:szCs w:val="16"/>
        </w:rPr>
        <w:t xml:space="preserve"> (w analogicznym </w:t>
      </w:r>
      <w:r w:rsidR="00FF5A33">
        <w:rPr>
          <w:rFonts w:ascii="Arial" w:hAnsi="Arial" w:cs="Arial"/>
          <w:sz w:val="16"/>
          <w:szCs w:val="16"/>
        </w:rPr>
        <w:t>okresie roku poprzedniego</w:t>
      </w:r>
      <w:r w:rsidR="005507B2">
        <w:rPr>
          <w:rFonts w:ascii="Arial" w:hAnsi="Arial" w:cs="Arial"/>
          <w:sz w:val="16"/>
          <w:szCs w:val="16"/>
        </w:rPr>
        <w:t xml:space="preserve"> – 6.423 oso</w:t>
      </w:r>
      <w:r w:rsidRPr="008C4447">
        <w:rPr>
          <w:rFonts w:ascii="Arial" w:hAnsi="Arial" w:cs="Arial"/>
          <w:sz w:val="16"/>
          <w:szCs w:val="16"/>
        </w:rPr>
        <w:t>b</w:t>
      </w:r>
      <w:r w:rsidR="005507B2">
        <w:rPr>
          <w:rFonts w:ascii="Arial" w:hAnsi="Arial" w:cs="Arial"/>
          <w:sz w:val="16"/>
          <w:szCs w:val="16"/>
        </w:rPr>
        <w:t>y</w:t>
      </w:r>
      <w:r w:rsidRPr="008C4447">
        <w:rPr>
          <w:rFonts w:ascii="Arial" w:hAnsi="Arial" w:cs="Arial"/>
          <w:sz w:val="16"/>
          <w:szCs w:val="16"/>
        </w:rPr>
        <w:t>)</w:t>
      </w:r>
      <w:r w:rsidR="005C7D28">
        <w:rPr>
          <w:rFonts w:ascii="Arial" w:hAnsi="Arial" w:cs="Arial"/>
          <w:sz w:val="16"/>
          <w:szCs w:val="16"/>
        </w:rPr>
        <w:t>. Natomiast 12.320 osób zakwalifikowano do grupy bezrobotnych, których działalność przed rejestracją nie została sklasyfikowana.</w:t>
      </w:r>
    </w:p>
    <w:p w:rsidR="00285ECF" w:rsidRPr="00330685" w:rsidRDefault="00285ECF" w:rsidP="00285ECF">
      <w:pPr>
        <w:spacing w:line="360" w:lineRule="auto"/>
        <w:ind w:firstLine="851"/>
        <w:jc w:val="both"/>
        <w:rPr>
          <w:rFonts w:ascii="Arial" w:hAnsi="Arial" w:cs="Arial"/>
          <w:sz w:val="16"/>
          <w:szCs w:val="16"/>
        </w:rPr>
      </w:pPr>
      <w:r w:rsidRPr="00330685">
        <w:rPr>
          <w:rFonts w:ascii="Arial" w:hAnsi="Arial" w:cs="Arial"/>
          <w:sz w:val="16"/>
          <w:szCs w:val="16"/>
        </w:rPr>
        <w:t xml:space="preserve">Analiza danych statystycznych charakteryzujących poziom napływu bezrobotnych w grupach zawodowych według PKD w okresie od stycznia </w:t>
      </w:r>
      <w:r w:rsidR="005507B2" w:rsidRPr="00330685">
        <w:rPr>
          <w:rFonts w:ascii="Arial" w:hAnsi="Arial" w:cs="Arial"/>
          <w:sz w:val="16"/>
          <w:szCs w:val="16"/>
        </w:rPr>
        <w:t>do czerwca 2014</w:t>
      </w:r>
      <w:r w:rsidRPr="00330685">
        <w:rPr>
          <w:rFonts w:ascii="Arial" w:hAnsi="Arial" w:cs="Arial"/>
          <w:sz w:val="16"/>
          <w:szCs w:val="16"/>
        </w:rPr>
        <w:t xml:space="preserve"> r. pokazuje, że największy napływ bezrobotnych odnotowano w sekcjach: „Przetwórstwo przemysłowe”</w:t>
      </w:r>
      <w:r w:rsidR="00621E37" w:rsidRPr="00330685">
        <w:rPr>
          <w:rFonts w:ascii="Arial" w:hAnsi="Arial" w:cs="Arial"/>
          <w:sz w:val="16"/>
          <w:szCs w:val="16"/>
        </w:rPr>
        <w:t>,</w:t>
      </w:r>
      <w:r w:rsidRPr="00330685">
        <w:rPr>
          <w:rFonts w:ascii="Arial" w:hAnsi="Arial" w:cs="Arial"/>
          <w:sz w:val="16"/>
          <w:szCs w:val="16"/>
        </w:rPr>
        <w:t xml:space="preserve"> „Handel hurtowy i detaliczny …”</w:t>
      </w:r>
      <w:r w:rsidR="00621E37" w:rsidRPr="00330685">
        <w:rPr>
          <w:rFonts w:ascii="Arial" w:hAnsi="Arial" w:cs="Arial"/>
          <w:sz w:val="16"/>
          <w:szCs w:val="16"/>
        </w:rPr>
        <w:t>,</w:t>
      </w:r>
      <w:r w:rsidRPr="00330685">
        <w:rPr>
          <w:rFonts w:ascii="Arial" w:hAnsi="Arial" w:cs="Arial"/>
          <w:sz w:val="16"/>
          <w:szCs w:val="16"/>
        </w:rPr>
        <w:t xml:space="preserve"> „Budownictwo”</w:t>
      </w:r>
      <w:r w:rsidR="00621E37" w:rsidRPr="00330685">
        <w:rPr>
          <w:rFonts w:ascii="Arial" w:hAnsi="Arial" w:cs="Arial"/>
          <w:sz w:val="16"/>
          <w:szCs w:val="16"/>
        </w:rPr>
        <w:t>, „Działalność w zakresie usług administrowania i działalność wspierająca”,</w:t>
      </w:r>
      <w:r w:rsidRPr="00330685">
        <w:rPr>
          <w:rFonts w:ascii="Arial" w:hAnsi="Arial" w:cs="Arial"/>
          <w:sz w:val="16"/>
          <w:szCs w:val="16"/>
        </w:rPr>
        <w:t xml:space="preserve"> „Administracja publiczna i obrona narodowa</w:t>
      </w:r>
      <w:r w:rsidR="00621E37" w:rsidRPr="00330685">
        <w:rPr>
          <w:rFonts w:ascii="Arial" w:hAnsi="Arial" w:cs="Arial"/>
          <w:sz w:val="16"/>
          <w:szCs w:val="16"/>
        </w:rPr>
        <w:t xml:space="preserve"> …”</w:t>
      </w:r>
      <w:r w:rsidRPr="00330685">
        <w:rPr>
          <w:rFonts w:ascii="Arial" w:hAnsi="Arial" w:cs="Arial"/>
          <w:sz w:val="16"/>
          <w:szCs w:val="16"/>
        </w:rPr>
        <w:t xml:space="preserve">. W wymienionych </w:t>
      </w:r>
      <w:r w:rsidRPr="00330685">
        <w:rPr>
          <w:rFonts w:ascii="Arial" w:hAnsi="Arial" w:cs="Arial"/>
          <w:sz w:val="16"/>
          <w:szCs w:val="16"/>
        </w:rPr>
        <w:lastRenderedPageBreak/>
        <w:t>sekcjach odnotowano również najwięks</w:t>
      </w:r>
      <w:r w:rsidR="00330685">
        <w:rPr>
          <w:rFonts w:ascii="Arial" w:hAnsi="Arial" w:cs="Arial"/>
          <w:sz w:val="16"/>
          <w:szCs w:val="16"/>
        </w:rPr>
        <w:t xml:space="preserve">zy napływ wolnych miejsc pracy </w:t>
      </w:r>
      <w:r w:rsidRPr="00330685">
        <w:rPr>
          <w:rFonts w:ascii="Arial" w:hAnsi="Arial" w:cs="Arial"/>
          <w:sz w:val="16"/>
          <w:szCs w:val="16"/>
        </w:rPr>
        <w:t xml:space="preserve">i miejsc aktywizacji zawodowej. </w:t>
      </w:r>
    </w:p>
    <w:p w:rsidR="00285ECF" w:rsidRPr="00330685" w:rsidRDefault="00285ECF" w:rsidP="00285ECF">
      <w:pPr>
        <w:spacing w:line="360" w:lineRule="auto"/>
        <w:ind w:firstLine="851"/>
        <w:jc w:val="both"/>
        <w:rPr>
          <w:rFonts w:ascii="Arial" w:hAnsi="Arial" w:cs="Arial"/>
          <w:sz w:val="16"/>
          <w:szCs w:val="16"/>
        </w:rPr>
      </w:pPr>
      <w:r w:rsidRPr="00330685">
        <w:rPr>
          <w:rFonts w:ascii="Arial" w:hAnsi="Arial" w:cs="Arial"/>
          <w:sz w:val="16"/>
          <w:szCs w:val="16"/>
        </w:rPr>
        <w:t>Porównanie napływu bezrobotnych oraz wolnych miejsc pracy i miejsc aktyw</w:t>
      </w:r>
      <w:r w:rsidR="00FF5A33" w:rsidRPr="00330685">
        <w:rPr>
          <w:rFonts w:ascii="Arial" w:hAnsi="Arial" w:cs="Arial"/>
          <w:sz w:val="16"/>
          <w:szCs w:val="16"/>
        </w:rPr>
        <w:t xml:space="preserve">izacji zawodowej </w:t>
      </w:r>
      <w:r w:rsidRPr="00330685">
        <w:rPr>
          <w:rFonts w:ascii="Arial" w:hAnsi="Arial" w:cs="Arial"/>
          <w:sz w:val="16"/>
          <w:szCs w:val="16"/>
        </w:rPr>
        <w:t xml:space="preserve">pokazuje, że w </w:t>
      </w:r>
      <w:r w:rsidR="00330685" w:rsidRPr="00330685">
        <w:rPr>
          <w:rFonts w:ascii="Arial" w:hAnsi="Arial" w:cs="Arial"/>
          <w:sz w:val="16"/>
          <w:szCs w:val="16"/>
        </w:rPr>
        <w:t xml:space="preserve">okresie od stycznia do czerwca </w:t>
      </w:r>
      <w:r w:rsidRPr="00330685">
        <w:rPr>
          <w:rFonts w:ascii="Arial" w:hAnsi="Arial" w:cs="Arial"/>
          <w:sz w:val="16"/>
          <w:szCs w:val="16"/>
        </w:rPr>
        <w:t>201</w:t>
      </w:r>
      <w:r w:rsidR="00330685" w:rsidRPr="00330685">
        <w:rPr>
          <w:rFonts w:ascii="Arial" w:hAnsi="Arial" w:cs="Arial"/>
          <w:sz w:val="16"/>
          <w:szCs w:val="16"/>
        </w:rPr>
        <w:t>4</w:t>
      </w:r>
      <w:r w:rsidRPr="00330685">
        <w:rPr>
          <w:rFonts w:ascii="Arial" w:hAnsi="Arial" w:cs="Arial"/>
          <w:sz w:val="16"/>
          <w:szCs w:val="16"/>
        </w:rPr>
        <w:t xml:space="preserve"> r.</w:t>
      </w:r>
      <w:r w:rsidR="00FF5A33" w:rsidRPr="00330685">
        <w:rPr>
          <w:rFonts w:ascii="Arial" w:hAnsi="Arial" w:cs="Arial"/>
          <w:sz w:val="16"/>
          <w:szCs w:val="16"/>
        </w:rPr>
        <w:t xml:space="preserve">, w porównaniu do </w:t>
      </w:r>
      <w:r w:rsidR="00330685" w:rsidRPr="00330685">
        <w:rPr>
          <w:rFonts w:ascii="Arial" w:hAnsi="Arial" w:cs="Arial"/>
          <w:sz w:val="16"/>
          <w:szCs w:val="16"/>
        </w:rPr>
        <w:t>I półrocza 2013</w:t>
      </w:r>
      <w:r w:rsidR="005474F9" w:rsidRPr="00330685">
        <w:rPr>
          <w:rFonts w:ascii="Arial" w:hAnsi="Arial" w:cs="Arial"/>
          <w:sz w:val="16"/>
          <w:szCs w:val="16"/>
        </w:rPr>
        <w:t xml:space="preserve"> r.</w:t>
      </w:r>
      <w:r w:rsidR="00330685" w:rsidRPr="00330685">
        <w:rPr>
          <w:rFonts w:ascii="Arial" w:hAnsi="Arial" w:cs="Arial"/>
          <w:sz w:val="16"/>
          <w:szCs w:val="16"/>
        </w:rPr>
        <w:t xml:space="preserve"> nastąpił znaczący</w:t>
      </w:r>
      <w:r w:rsidRPr="00330685">
        <w:rPr>
          <w:rFonts w:ascii="Arial" w:hAnsi="Arial" w:cs="Arial"/>
          <w:sz w:val="16"/>
          <w:szCs w:val="16"/>
        </w:rPr>
        <w:t xml:space="preserve"> spadek napływu bezrobo</w:t>
      </w:r>
      <w:r w:rsidR="00330685" w:rsidRPr="00330685">
        <w:rPr>
          <w:rFonts w:ascii="Arial" w:hAnsi="Arial" w:cs="Arial"/>
          <w:sz w:val="16"/>
          <w:szCs w:val="16"/>
        </w:rPr>
        <w:t>tnych przy jednoczesnym</w:t>
      </w:r>
      <w:r w:rsidRPr="00330685">
        <w:rPr>
          <w:rFonts w:ascii="Arial" w:hAnsi="Arial" w:cs="Arial"/>
          <w:sz w:val="16"/>
          <w:szCs w:val="16"/>
        </w:rPr>
        <w:t xml:space="preserve"> wzroście napływu wolnych miejsc pracy i miejsc aktywizacji zawodowej. </w:t>
      </w:r>
    </w:p>
    <w:p w:rsidR="00285ECF" w:rsidRDefault="00285ECF" w:rsidP="005474F9">
      <w:pPr>
        <w:spacing w:after="240" w:line="360" w:lineRule="auto"/>
        <w:ind w:firstLine="851"/>
        <w:jc w:val="both"/>
        <w:rPr>
          <w:rFonts w:ascii="Arial" w:hAnsi="Arial" w:cs="Arial"/>
          <w:sz w:val="16"/>
          <w:szCs w:val="16"/>
        </w:rPr>
      </w:pPr>
      <w:r w:rsidRPr="00820F72">
        <w:rPr>
          <w:rFonts w:ascii="Arial" w:hAnsi="Arial" w:cs="Arial"/>
          <w:sz w:val="16"/>
          <w:szCs w:val="16"/>
        </w:rPr>
        <w:t>Porównanie napływu bezrobotnych oraz wolnych miejsc pracy lub miejsc</w:t>
      </w:r>
      <w:r w:rsidRPr="00906D51">
        <w:rPr>
          <w:rFonts w:ascii="Arial" w:hAnsi="Arial" w:cs="Arial"/>
          <w:sz w:val="16"/>
          <w:szCs w:val="16"/>
        </w:rPr>
        <w:t xml:space="preserve"> aktywizacji zawodowej w poszczególnyc</w:t>
      </w:r>
      <w:r w:rsidR="005507B2">
        <w:rPr>
          <w:rFonts w:ascii="Arial" w:hAnsi="Arial" w:cs="Arial"/>
          <w:sz w:val="16"/>
          <w:szCs w:val="16"/>
        </w:rPr>
        <w:t>h sekcjach PKD w I półroczu 2013</w:t>
      </w:r>
      <w:r w:rsidRPr="00906D51">
        <w:rPr>
          <w:rFonts w:ascii="Arial" w:hAnsi="Arial" w:cs="Arial"/>
          <w:sz w:val="16"/>
          <w:szCs w:val="16"/>
        </w:rPr>
        <w:t xml:space="preserve"> r. </w:t>
      </w:r>
      <w:r w:rsidR="005507B2">
        <w:rPr>
          <w:rFonts w:ascii="Arial" w:hAnsi="Arial" w:cs="Arial"/>
          <w:sz w:val="16"/>
          <w:szCs w:val="16"/>
        </w:rPr>
        <w:t>i 2014</w:t>
      </w:r>
      <w:r w:rsidRPr="00906D51">
        <w:rPr>
          <w:rFonts w:ascii="Arial" w:hAnsi="Arial" w:cs="Arial"/>
          <w:sz w:val="16"/>
          <w:szCs w:val="16"/>
        </w:rPr>
        <w:t xml:space="preserve"> r. prezentuje poniższa tabela.</w:t>
      </w:r>
    </w:p>
    <w:tbl>
      <w:tblPr>
        <w:tblW w:w="67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749"/>
        <w:gridCol w:w="867"/>
        <w:gridCol w:w="859"/>
        <w:gridCol w:w="773"/>
        <w:gridCol w:w="911"/>
        <w:gridCol w:w="790"/>
        <w:gridCol w:w="790"/>
      </w:tblGrid>
      <w:tr w:rsidR="00285ECF" w:rsidRPr="00906D51" w:rsidTr="002F6D95">
        <w:trPr>
          <w:trHeight w:val="349"/>
          <w:jc w:val="center"/>
        </w:trPr>
        <w:tc>
          <w:tcPr>
            <w:tcW w:w="1749" w:type="dxa"/>
            <w:vMerge w:val="restart"/>
            <w:shd w:val="clear" w:color="auto" w:fill="auto"/>
            <w:noWrap/>
            <w:vAlign w:val="center"/>
          </w:tcPr>
          <w:p w:rsidR="00285ECF" w:rsidRPr="00906D51" w:rsidRDefault="00285ECF" w:rsidP="002F6D95">
            <w:pPr>
              <w:jc w:val="center"/>
              <w:rPr>
                <w:rFonts w:ascii="Arial" w:hAnsi="Arial" w:cs="Arial"/>
                <w:sz w:val="16"/>
                <w:szCs w:val="16"/>
              </w:rPr>
            </w:pPr>
            <w:r w:rsidRPr="00906D51">
              <w:rPr>
                <w:rFonts w:ascii="Arial" w:hAnsi="Arial" w:cs="Arial"/>
                <w:sz w:val="16"/>
                <w:szCs w:val="16"/>
              </w:rPr>
              <w:t>Wyszczególnienie</w:t>
            </w:r>
          </w:p>
        </w:tc>
        <w:tc>
          <w:tcPr>
            <w:tcW w:w="2499" w:type="dxa"/>
            <w:gridSpan w:val="3"/>
            <w:shd w:val="clear" w:color="auto" w:fill="auto"/>
            <w:vAlign w:val="center"/>
          </w:tcPr>
          <w:p w:rsidR="00285ECF" w:rsidRDefault="00E64E00" w:rsidP="002F6D95">
            <w:pPr>
              <w:jc w:val="center"/>
              <w:rPr>
                <w:rFonts w:ascii="Arial" w:hAnsi="Arial" w:cs="Arial"/>
                <w:sz w:val="16"/>
                <w:szCs w:val="16"/>
              </w:rPr>
            </w:pPr>
            <w:r>
              <w:rPr>
                <w:rFonts w:ascii="Arial" w:hAnsi="Arial" w:cs="Arial"/>
                <w:sz w:val="16"/>
                <w:szCs w:val="16"/>
              </w:rPr>
              <w:t>I półrocze 2013</w:t>
            </w:r>
            <w:r w:rsidR="00285ECF" w:rsidRPr="00906D51">
              <w:rPr>
                <w:rFonts w:ascii="Arial" w:hAnsi="Arial" w:cs="Arial"/>
                <w:sz w:val="16"/>
                <w:szCs w:val="16"/>
              </w:rPr>
              <w:t xml:space="preserve"> r.</w:t>
            </w:r>
          </w:p>
        </w:tc>
        <w:tc>
          <w:tcPr>
            <w:tcW w:w="2491" w:type="dxa"/>
            <w:gridSpan w:val="3"/>
            <w:tcBorders>
              <w:bottom w:val="single" w:sz="2" w:space="0" w:color="auto"/>
            </w:tcBorders>
            <w:vAlign w:val="center"/>
          </w:tcPr>
          <w:p w:rsidR="00285ECF" w:rsidRDefault="00E64E00" w:rsidP="002F6D95">
            <w:pPr>
              <w:jc w:val="center"/>
              <w:rPr>
                <w:rFonts w:ascii="Arial" w:hAnsi="Arial" w:cs="Arial"/>
                <w:sz w:val="16"/>
                <w:szCs w:val="16"/>
              </w:rPr>
            </w:pPr>
            <w:r>
              <w:rPr>
                <w:rFonts w:ascii="Arial" w:hAnsi="Arial" w:cs="Arial"/>
                <w:sz w:val="16"/>
                <w:szCs w:val="16"/>
              </w:rPr>
              <w:t>I półrocze 2014</w:t>
            </w:r>
            <w:r w:rsidR="00285ECF" w:rsidRPr="00906D51">
              <w:rPr>
                <w:rFonts w:ascii="Arial" w:hAnsi="Arial" w:cs="Arial"/>
                <w:sz w:val="16"/>
                <w:szCs w:val="16"/>
              </w:rPr>
              <w:t xml:space="preserve"> r.</w:t>
            </w:r>
          </w:p>
        </w:tc>
      </w:tr>
      <w:tr w:rsidR="00285ECF" w:rsidRPr="00906D51" w:rsidTr="002F6D95">
        <w:trPr>
          <w:trHeight w:val="344"/>
          <w:jc w:val="center"/>
        </w:trPr>
        <w:tc>
          <w:tcPr>
            <w:tcW w:w="1749" w:type="dxa"/>
            <w:vMerge/>
            <w:shd w:val="clear" w:color="auto" w:fill="auto"/>
            <w:noWrap/>
            <w:vAlign w:val="center"/>
          </w:tcPr>
          <w:p w:rsidR="00285ECF" w:rsidRPr="00906D51" w:rsidRDefault="00285ECF" w:rsidP="002F6D95">
            <w:pPr>
              <w:ind w:firstLine="851"/>
              <w:jc w:val="center"/>
              <w:rPr>
                <w:rFonts w:ascii="Arial" w:hAnsi="Arial" w:cs="Arial"/>
                <w:sz w:val="16"/>
                <w:szCs w:val="16"/>
              </w:rPr>
            </w:pPr>
          </w:p>
        </w:tc>
        <w:tc>
          <w:tcPr>
            <w:tcW w:w="867" w:type="dxa"/>
            <w:shd w:val="clear" w:color="auto" w:fill="auto"/>
            <w:vAlign w:val="center"/>
          </w:tcPr>
          <w:p w:rsidR="00285ECF" w:rsidRPr="004F3B22" w:rsidRDefault="00285ECF" w:rsidP="002F6D95">
            <w:pPr>
              <w:jc w:val="center"/>
              <w:rPr>
                <w:rFonts w:ascii="Arial" w:hAnsi="Arial" w:cs="Arial"/>
                <w:sz w:val="12"/>
                <w:szCs w:val="12"/>
              </w:rPr>
            </w:pPr>
            <w:r w:rsidRPr="004F3B22">
              <w:rPr>
                <w:rFonts w:ascii="Arial" w:hAnsi="Arial" w:cs="Arial"/>
                <w:sz w:val="12"/>
                <w:szCs w:val="12"/>
              </w:rPr>
              <w:t>Napływ bezrobotnych</w:t>
            </w:r>
          </w:p>
        </w:tc>
        <w:tc>
          <w:tcPr>
            <w:tcW w:w="859" w:type="dxa"/>
            <w:shd w:val="clear" w:color="auto" w:fill="auto"/>
            <w:vAlign w:val="center"/>
          </w:tcPr>
          <w:p w:rsidR="00285ECF" w:rsidRPr="004F3B22" w:rsidRDefault="00285ECF" w:rsidP="002F6D95">
            <w:pPr>
              <w:jc w:val="center"/>
              <w:rPr>
                <w:rFonts w:ascii="Arial" w:hAnsi="Arial" w:cs="Arial"/>
                <w:sz w:val="12"/>
                <w:szCs w:val="12"/>
              </w:rPr>
            </w:pPr>
            <w:r w:rsidRPr="004F3B22">
              <w:rPr>
                <w:rFonts w:ascii="Arial" w:hAnsi="Arial" w:cs="Arial"/>
                <w:sz w:val="12"/>
                <w:szCs w:val="12"/>
              </w:rPr>
              <w:t>Napływ ofert pracy</w:t>
            </w:r>
          </w:p>
        </w:tc>
        <w:tc>
          <w:tcPr>
            <w:tcW w:w="773" w:type="dxa"/>
            <w:vAlign w:val="center"/>
          </w:tcPr>
          <w:p w:rsidR="00285ECF" w:rsidRPr="004F3B22" w:rsidRDefault="00285ECF" w:rsidP="002F6D95">
            <w:pPr>
              <w:jc w:val="center"/>
              <w:rPr>
                <w:rFonts w:ascii="Arial" w:hAnsi="Arial" w:cs="Arial"/>
                <w:sz w:val="12"/>
                <w:szCs w:val="12"/>
              </w:rPr>
            </w:pPr>
            <w:r>
              <w:rPr>
                <w:rFonts w:ascii="Arial" w:hAnsi="Arial" w:cs="Arial"/>
                <w:sz w:val="12"/>
                <w:szCs w:val="12"/>
              </w:rPr>
              <w:t>Wskaźnik deficyt</w:t>
            </w:r>
            <w:r w:rsidR="00AD1480">
              <w:rPr>
                <w:rFonts w:ascii="Arial" w:hAnsi="Arial" w:cs="Arial"/>
                <w:sz w:val="12"/>
                <w:szCs w:val="12"/>
              </w:rPr>
              <w:t xml:space="preserve"> </w:t>
            </w:r>
            <w:r>
              <w:rPr>
                <w:rFonts w:ascii="Arial" w:hAnsi="Arial" w:cs="Arial"/>
                <w:sz w:val="12"/>
                <w:szCs w:val="12"/>
              </w:rPr>
              <w:t>/</w:t>
            </w:r>
            <w:r w:rsidR="00AD1480">
              <w:rPr>
                <w:rFonts w:ascii="Arial" w:hAnsi="Arial" w:cs="Arial"/>
                <w:sz w:val="12"/>
                <w:szCs w:val="12"/>
              </w:rPr>
              <w:t xml:space="preserve"> </w:t>
            </w:r>
            <w:r>
              <w:rPr>
                <w:rFonts w:ascii="Arial" w:hAnsi="Arial" w:cs="Arial"/>
                <w:sz w:val="12"/>
                <w:szCs w:val="12"/>
              </w:rPr>
              <w:t>nadwyżka</w:t>
            </w:r>
          </w:p>
        </w:tc>
        <w:tc>
          <w:tcPr>
            <w:tcW w:w="911" w:type="dxa"/>
            <w:shd w:val="clear" w:color="auto" w:fill="auto"/>
            <w:vAlign w:val="center"/>
          </w:tcPr>
          <w:p w:rsidR="00285ECF" w:rsidRPr="004F3B22" w:rsidRDefault="00285ECF" w:rsidP="002F6D95">
            <w:pPr>
              <w:jc w:val="center"/>
              <w:rPr>
                <w:rFonts w:ascii="Arial" w:hAnsi="Arial" w:cs="Arial"/>
                <w:sz w:val="12"/>
                <w:szCs w:val="12"/>
              </w:rPr>
            </w:pPr>
            <w:r w:rsidRPr="004F3B22">
              <w:rPr>
                <w:rFonts w:ascii="Arial" w:hAnsi="Arial" w:cs="Arial"/>
                <w:sz w:val="12"/>
                <w:szCs w:val="12"/>
              </w:rPr>
              <w:t>Napływ bezrobotnych</w:t>
            </w:r>
          </w:p>
        </w:tc>
        <w:tc>
          <w:tcPr>
            <w:tcW w:w="790" w:type="dxa"/>
            <w:shd w:val="clear" w:color="auto" w:fill="auto"/>
            <w:vAlign w:val="center"/>
          </w:tcPr>
          <w:p w:rsidR="00285ECF" w:rsidRPr="004F3B22" w:rsidRDefault="00285ECF" w:rsidP="002F6D95">
            <w:pPr>
              <w:jc w:val="center"/>
              <w:rPr>
                <w:rFonts w:ascii="Arial" w:hAnsi="Arial" w:cs="Arial"/>
                <w:sz w:val="12"/>
                <w:szCs w:val="12"/>
              </w:rPr>
            </w:pPr>
            <w:r w:rsidRPr="004F3B22">
              <w:rPr>
                <w:rFonts w:ascii="Arial" w:hAnsi="Arial" w:cs="Arial"/>
                <w:sz w:val="12"/>
                <w:szCs w:val="12"/>
              </w:rPr>
              <w:t>Napływ ofert pracy</w:t>
            </w:r>
          </w:p>
        </w:tc>
        <w:tc>
          <w:tcPr>
            <w:tcW w:w="790" w:type="dxa"/>
            <w:vAlign w:val="center"/>
          </w:tcPr>
          <w:p w:rsidR="00285ECF" w:rsidRPr="004F3B22" w:rsidRDefault="00285ECF" w:rsidP="002F6D95">
            <w:pPr>
              <w:jc w:val="center"/>
              <w:rPr>
                <w:rFonts w:ascii="Arial" w:hAnsi="Arial" w:cs="Arial"/>
                <w:sz w:val="12"/>
                <w:szCs w:val="12"/>
              </w:rPr>
            </w:pPr>
            <w:r>
              <w:rPr>
                <w:rFonts w:ascii="Arial" w:hAnsi="Arial" w:cs="Arial"/>
                <w:sz w:val="12"/>
                <w:szCs w:val="12"/>
              </w:rPr>
              <w:t>Wskaźnik deficyt</w:t>
            </w:r>
            <w:r w:rsidR="00AD1480">
              <w:rPr>
                <w:rFonts w:ascii="Arial" w:hAnsi="Arial" w:cs="Arial"/>
                <w:sz w:val="12"/>
                <w:szCs w:val="12"/>
              </w:rPr>
              <w:t xml:space="preserve"> </w:t>
            </w:r>
            <w:r>
              <w:rPr>
                <w:rFonts w:ascii="Arial" w:hAnsi="Arial" w:cs="Arial"/>
                <w:sz w:val="12"/>
                <w:szCs w:val="12"/>
              </w:rPr>
              <w:t>/</w:t>
            </w:r>
            <w:r w:rsidR="00AD1480">
              <w:rPr>
                <w:rFonts w:ascii="Arial" w:hAnsi="Arial" w:cs="Arial"/>
                <w:sz w:val="12"/>
                <w:szCs w:val="12"/>
              </w:rPr>
              <w:t xml:space="preserve"> </w:t>
            </w:r>
            <w:r>
              <w:rPr>
                <w:rFonts w:ascii="Arial" w:hAnsi="Arial" w:cs="Arial"/>
                <w:sz w:val="12"/>
                <w:szCs w:val="12"/>
              </w:rPr>
              <w:t>nadwyżka</w:t>
            </w:r>
          </w:p>
        </w:tc>
      </w:tr>
      <w:tr w:rsidR="00E64E00" w:rsidRPr="00906D51" w:rsidTr="002F6D95">
        <w:trPr>
          <w:trHeight w:val="340"/>
          <w:jc w:val="center"/>
        </w:trPr>
        <w:tc>
          <w:tcPr>
            <w:tcW w:w="1749" w:type="dxa"/>
            <w:shd w:val="clear" w:color="auto" w:fill="auto"/>
            <w:noWrap/>
            <w:vAlign w:val="center"/>
          </w:tcPr>
          <w:p w:rsidR="00E64E00" w:rsidRPr="00582D9C" w:rsidRDefault="00E64E00" w:rsidP="00E64E00">
            <w:pPr>
              <w:rPr>
                <w:rFonts w:ascii="Arial" w:hAnsi="Arial" w:cs="Arial"/>
                <w:b/>
                <w:sz w:val="16"/>
                <w:szCs w:val="16"/>
              </w:rPr>
            </w:pPr>
            <w:r w:rsidRPr="00582D9C">
              <w:rPr>
                <w:rFonts w:ascii="Arial" w:hAnsi="Arial" w:cs="Arial"/>
                <w:b/>
                <w:sz w:val="16"/>
                <w:szCs w:val="16"/>
              </w:rPr>
              <w:t>Ogółem</w:t>
            </w:r>
          </w:p>
        </w:tc>
        <w:tc>
          <w:tcPr>
            <w:tcW w:w="867" w:type="dxa"/>
            <w:shd w:val="clear" w:color="auto" w:fill="auto"/>
            <w:vAlign w:val="center"/>
          </w:tcPr>
          <w:p w:rsidR="00E64E00" w:rsidRPr="00582D9C" w:rsidRDefault="00E64E00" w:rsidP="00E64E00">
            <w:pPr>
              <w:jc w:val="right"/>
              <w:rPr>
                <w:rFonts w:ascii="Arial" w:hAnsi="Arial" w:cs="Arial"/>
                <w:b/>
                <w:sz w:val="16"/>
                <w:szCs w:val="16"/>
              </w:rPr>
            </w:pPr>
            <w:r w:rsidRPr="00582D9C">
              <w:rPr>
                <w:rFonts w:ascii="Arial" w:hAnsi="Arial" w:cs="Arial"/>
                <w:b/>
                <w:sz w:val="16"/>
                <w:szCs w:val="16"/>
              </w:rPr>
              <w:t>45.549</w:t>
            </w:r>
          </w:p>
        </w:tc>
        <w:tc>
          <w:tcPr>
            <w:tcW w:w="859" w:type="dxa"/>
            <w:shd w:val="clear" w:color="auto" w:fill="auto"/>
            <w:noWrap/>
            <w:vAlign w:val="center"/>
          </w:tcPr>
          <w:p w:rsidR="00E64E00" w:rsidRPr="00582D9C" w:rsidRDefault="00E64E00" w:rsidP="00E64E00">
            <w:pPr>
              <w:jc w:val="right"/>
              <w:rPr>
                <w:rFonts w:ascii="Arial" w:hAnsi="Arial" w:cs="Arial"/>
                <w:b/>
                <w:sz w:val="16"/>
                <w:szCs w:val="16"/>
              </w:rPr>
            </w:pPr>
            <w:r w:rsidRPr="00582D9C">
              <w:rPr>
                <w:rFonts w:ascii="Arial" w:hAnsi="Arial" w:cs="Arial"/>
                <w:b/>
                <w:sz w:val="16"/>
                <w:szCs w:val="16"/>
              </w:rPr>
              <w:t>17.078</w:t>
            </w:r>
          </w:p>
        </w:tc>
        <w:tc>
          <w:tcPr>
            <w:tcW w:w="773" w:type="dxa"/>
            <w:vAlign w:val="center"/>
          </w:tcPr>
          <w:p w:rsidR="00E64E00" w:rsidRPr="00582D9C" w:rsidRDefault="00E64E00" w:rsidP="00E64E00">
            <w:pPr>
              <w:jc w:val="right"/>
              <w:rPr>
                <w:rFonts w:ascii="Arial" w:hAnsi="Arial" w:cs="Arial"/>
                <w:b/>
                <w:sz w:val="16"/>
                <w:szCs w:val="16"/>
              </w:rPr>
            </w:pPr>
            <w:r w:rsidRPr="00582D9C">
              <w:rPr>
                <w:rFonts w:ascii="Arial" w:hAnsi="Arial" w:cs="Arial"/>
                <w:b/>
                <w:sz w:val="16"/>
                <w:szCs w:val="16"/>
              </w:rPr>
              <w:t>0,3749</w:t>
            </w:r>
          </w:p>
        </w:tc>
        <w:tc>
          <w:tcPr>
            <w:tcW w:w="911" w:type="dxa"/>
            <w:shd w:val="clear" w:color="auto" w:fill="auto"/>
            <w:vAlign w:val="center"/>
          </w:tcPr>
          <w:p w:rsidR="00E64E00" w:rsidRPr="00582D9C" w:rsidRDefault="003B7703" w:rsidP="00E64E00">
            <w:pPr>
              <w:jc w:val="right"/>
              <w:rPr>
                <w:rFonts w:ascii="Arial" w:hAnsi="Arial" w:cs="Arial"/>
                <w:b/>
                <w:sz w:val="16"/>
                <w:szCs w:val="16"/>
              </w:rPr>
            </w:pPr>
            <w:r>
              <w:rPr>
                <w:rFonts w:ascii="Arial" w:hAnsi="Arial" w:cs="Arial"/>
                <w:b/>
                <w:sz w:val="16"/>
                <w:szCs w:val="16"/>
              </w:rPr>
              <w:t>38.836</w:t>
            </w:r>
          </w:p>
        </w:tc>
        <w:tc>
          <w:tcPr>
            <w:tcW w:w="790" w:type="dxa"/>
            <w:shd w:val="clear" w:color="auto" w:fill="auto"/>
            <w:vAlign w:val="center"/>
          </w:tcPr>
          <w:p w:rsidR="00E64E00" w:rsidRPr="00582D9C" w:rsidRDefault="00E64E00" w:rsidP="00E64E00">
            <w:pPr>
              <w:jc w:val="right"/>
              <w:rPr>
                <w:rFonts w:ascii="Arial" w:hAnsi="Arial" w:cs="Arial"/>
                <w:b/>
                <w:sz w:val="16"/>
                <w:szCs w:val="16"/>
              </w:rPr>
            </w:pPr>
            <w:r>
              <w:rPr>
                <w:rFonts w:ascii="Arial" w:hAnsi="Arial" w:cs="Arial"/>
                <w:b/>
                <w:sz w:val="16"/>
                <w:szCs w:val="16"/>
              </w:rPr>
              <w:t>20</w:t>
            </w:r>
            <w:r w:rsidR="003B7703">
              <w:rPr>
                <w:rFonts w:ascii="Arial" w:hAnsi="Arial" w:cs="Arial"/>
                <w:b/>
                <w:sz w:val="16"/>
                <w:szCs w:val="16"/>
              </w:rPr>
              <w:t>.</w:t>
            </w:r>
            <w:r>
              <w:rPr>
                <w:rFonts w:ascii="Arial" w:hAnsi="Arial" w:cs="Arial"/>
                <w:b/>
                <w:sz w:val="16"/>
                <w:szCs w:val="16"/>
              </w:rPr>
              <w:t>394</w:t>
            </w:r>
          </w:p>
        </w:tc>
        <w:tc>
          <w:tcPr>
            <w:tcW w:w="790" w:type="dxa"/>
            <w:vAlign w:val="center"/>
          </w:tcPr>
          <w:p w:rsidR="00E64E00" w:rsidRPr="00582D9C" w:rsidRDefault="003B7703" w:rsidP="00E64E00">
            <w:pPr>
              <w:jc w:val="right"/>
              <w:rPr>
                <w:rFonts w:ascii="Arial" w:hAnsi="Arial" w:cs="Arial"/>
                <w:b/>
                <w:sz w:val="16"/>
                <w:szCs w:val="16"/>
              </w:rPr>
            </w:pPr>
            <w:r>
              <w:rPr>
                <w:rFonts w:ascii="Arial" w:hAnsi="Arial" w:cs="Arial"/>
                <w:b/>
                <w:sz w:val="16"/>
                <w:szCs w:val="16"/>
              </w:rPr>
              <w:t>0,5251</w:t>
            </w:r>
          </w:p>
        </w:tc>
      </w:tr>
      <w:tr w:rsidR="00E64E00" w:rsidRPr="00906D51" w:rsidTr="002F6D95">
        <w:trPr>
          <w:trHeight w:val="284"/>
          <w:jc w:val="center"/>
        </w:trPr>
        <w:tc>
          <w:tcPr>
            <w:tcW w:w="1749" w:type="dxa"/>
            <w:shd w:val="clear" w:color="auto" w:fill="auto"/>
            <w:noWrap/>
            <w:vAlign w:val="center"/>
          </w:tcPr>
          <w:p w:rsidR="00E64E00" w:rsidRPr="004F3B22" w:rsidRDefault="00E64E00" w:rsidP="00E64E00">
            <w:pPr>
              <w:rPr>
                <w:rFonts w:ascii="Arial" w:hAnsi="Arial" w:cs="Arial"/>
                <w:sz w:val="12"/>
                <w:szCs w:val="12"/>
              </w:rPr>
            </w:pPr>
            <w:r w:rsidRPr="004F3B22">
              <w:rPr>
                <w:rFonts w:ascii="Arial" w:hAnsi="Arial" w:cs="Arial"/>
                <w:sz w:val="12"/>
                <w:szCs w:val="12"/>
              </w:rPr>
              <w:t>Rolnictwo, leśnictwo, łowiectwo i rybactwo</w:t>
            </w:r>
          </w:p>
        </w:tc>
        <w:tc>
          <w:tcPr>
            <w:tcW w:w="867" w:type="dxa"/>
            <w:shd w:val="clear" w:color="auto" w:fill="auto"/>
            <w:noWrap/>
            <w:vAlign w:val="center"/>
          </w:tcPr>
          <w:p w:rsidR="00E64E00" w:rsidRPr="00EC1453" w:rsidRDefault="00E64E00" w:rsidP="00E64E00">
            <w:pPr>
              <w:jc w:val="right"/>
              <w:rPr>
                <w:rFonts w:ascii="Arial" w:hAnsi="Arial" w:cs="Arial"/>
                <w:sz w:val="16"/>
                <w:szCs w:val="16"/>
              </w:rPr>
            </w:pPr>
            <w:r>
              <w:rPr>
                <w:rFonts w:ascii="Arial" w:hAnsi="Arial" w:cs="Arial"/>
                <w:sz w:val="16"/>
                <w:szCs w:val="16"/>
              </w:rPr>
              <w:t>1.159</w:t>
            </w:r>
          </w:p>
        </w:tc>
        <w:tc>
          <w:tcPr>
            <w:tcW w:w="859" w:type="dxa"/>
            <w:shd w:val="clear" w:color="auto" w:fill="auto"/>
            <w:noWrap/>
            <w:vAlign w:val="center"/>
          </w:tcPr>
          <w:p w:rsidR="00E64E00" w:rsidRPr="00EC1453" w:rsidRDefault="00E64E00" w:rsidP="00E64E00">
            <w:pPr>
              <w:jc w:val="right"/>
              <w:rPr>
                <w:rFonts w:ascii="Arial" w:hAnsi="Arial" w:cs="Arial"/>
                <w:sz w:val="16"/>
                <w:szCs w:val="16"/>
              </w:rPr>
            </w:pPr>
            <w:r>
              <w:rPr>
                <w:rFonts w:ascii="Arial" w:hAnsi="Arial" w:cs="Arial"/>
                <w:sz w:val="16"/>
                <w:szCs w:val="16"/>
              </w:rPr>
              <w:t>429</w:t>
            </w:r>
          </w:p>
        </w:tc>
        <w:tc>
          <w:tcPr>
            <w:tcW w:w="773" w:type="dxa"/>
            <w:vAlign w:val="center"/>
          </w:tcPr>
          <w:p w:rsidR="00E64E00" w:rsidRDefault="00E64E00" w:rsidP="00E64E00">
            <w:pPr>
              <w:jc w:val="right"/>
              <w:rPr>
                <w:rFonts w:ascii="Arial" w:hAnsi="Arial" w:cs="Arial"/>
                <w:sz w:val="16"/>
                <w:szCs w:val="16"/>
              </w:rPr>
            </w:pPr>
            <w:r>
              <w:rPr>
                <w:rFonts w:ascii="Arial" w:hAnsi="Arial" w:cs="Arial"/>
                <w:sz w:val="16"/>
                <w:szCs w:val="16"/>
              </w:rPr>
              <w:t>0,3701</w:t>
            </w:r>
          </w:p>
        </w:tc>
        <w:tc>
          <w:tcPr>
            <w:tcW w:w="911" w:type="dxa"/>
            <w:shd w:val="clear" w:color="auto" w:fill="auto"/>
            <w:vAlign w:val="center"/>
          </w:tcPr>
          <w:p w:rsidR="00E64E00" w:rsidRPr="00EC1453" w:rsidRDefault="00E64E00" w:rsidP="00E64E00">
            <w:pPr>
              <w:jc w:val="right"/>
              <w:rPr>
                <w:rFonts w:ascii="Arial" w:hAnsi="Arial" w:cs="Arial"/>
                <w:sz w:val="16"/>
                <w:szCs w:val="16"/>
              </w:rPr>
            </w:pPr>
            <w:r>
              <w:rPr>
                <w:rFonts w:ascii="Arial" w:hAnsi="Arial" w:cs="Arial"/>
                <w:sz w:val="16"/>
                <w:szCs w:val="16"/>
              </w:rPr>
              <w:t>983</w:t>
            </w:r>
          </w:p>
        </w:tc>
        <w:tc>
          <w:tcPr>
            <w:tcW w:w="790" w:type="dxa"/>
            <w:shd w:val="clear" w:color="auto" w:fill="auto"/>
            <w:vAlign w:val="center"/>
          </w:tcPr>
          <w:p w:rsidR="00E64E00" w:rsidRPr="00EC1453" w:rsidRDefault="00E64E00" w:rsidP="00E64E00">
            <w:pPr>
              <w:jc w:val="right"/>
              <w:rPr>
                <w:rFonts w:ascii="Arial" w:hAnsi="Arial" w:cs="Arial"/>
                <w:sz w:val="16"/>
                <w:szCs w:val="16"/>
              </w:rPr>
            </w:pPr>
            <w:r>
              <w:rPr>
                <w:rFonts w:ascii="Arial" w:hAnsi="Arial" w:cs="Arial"/>
                <w:sz w:val="16"/>
                <w:szCs w:val="16"/>
              </w:rPr>
              <w:t>423</w:t>
            </w:r>
          </w:p>
        </w:tc>
        <w:tc>
          <w:tcPr>
            <w:tcW w:w="790" w:type="dxa"/>
            <w:vAlign w:val="center"/>
          </w:tcPr>
          <w:p w:rsidR="00E64E00" w:rsidRDefault="003B7703" w:rsidP="00E64E00">
            <w:pPr>
              <w:jc w:val="right"/>
              <w:rPr>
                <w:rFonts w:ascii="Arial" w:hAnsi="Arial" w:cs="Arial"/>
                <w:sz w:val="16"/>
                <w:szCs w:val="16"/>
              </w:rPr>
            </w:pPr>
            <w:r>
              <w:rPr>
                <w:rFonts w:ascii="Arial" w:hAnsi="Arial" w:cs="Arial"/>
                <w:sz w:val="16"/>
                <w:szCs w:val="16"/>
              </w:rPr>
              <w:t>0,4303</w:t>
            </w:r>
          </w:p>
        </w:tc>
      </w:tr>
      <w:tr w:rsidR="00E64E00" w:rsidRPr="00906D51" w:rsidTr="002F6D95">
        <w:trPr>
          <w:trHeight w:val="284"/>
          <w:jc w:val="center"/>
        </w:trPr>
        <w:tc>
          <w:tcPr>
            <w:tcW w:w="1749" w:type="dxa"/>
            <w:shd w:val="clear" w:color="auto" w:fill="auto"/>
            <w:noWrap/>
            <w:vAlign w:val="center"/>
          </w:tcPr>
          <w:p w:rsidR="00E64E00" w:rsidRPr="004F3B22" w:rsidRDefault="00E64E00" w:rsidP="00E64E00">
            <w:pPr>
              <w:rPr>
                <w:rFonts w:ascii="Arial" w:hAnsi="Arial" w:cs="Arial"/>
                <w:sz w:val="12"/>
                <w:szCs w:val="12"/>
              </w:rPr>
            </w:pPr>
            <w:r w:rsidRPr="004F3B22">
              <w:rPr>
                <w:rFonts w:ascii="Arial" w:hAnsi="Arial" w:cs="Arial"/>
                <w:sz w:val="12"/>
                <w:szCs w:val="12"/>
              </w:rPr>
              <w:t>Górnictwo i wydobywanie</w:t>
            </w:r>
          </w:p>
        </w:tc>
        <w:tc>
          <w:tcPr>
            <w:tcW w:w="867" w:type="dxa"/>
            <w:shd w:val="clear" w:color="auto" w:fill="auto"/>
            <w:noWrap/>
            <w:vAlign w:val="center"/>
          </w:tcPr>
          <w:p w:rsidR="00E64E00" w:rsidRPr="00EC1453" w:rsidRDefault="00E64E00" w:rsidP="00E64E00">
            <w:pPr>
              <w:jc w:val="right"/>
              <w:rPr>
                <w:rFonts w:ascii="Arial" w:hAnsi="Arial" w:cs="Arial"/>
                <w:sz w:val="16"/>
                <w:szCs w:val="16"/>
              </w:rPr>
            </w:pPr>
            <w:r>
              <w:rPr>
                <w:rFonts w:ascii="Arial" w:hAnsi="Arial" w:cs="Arial"/>
                <w:sz w:val="16"/>
                <w:szCs w:val="16"/>
              </w:rPr>
              <w:t>45</w:t>
            </w:r>
          </w:p>
        </w:tc>
        <w:tc>
          <w:tcPr>
            <w:tcW w:w="859" w:type="dxa"/>
            <w:shd w:val="clear" w:color="auto" w:fill="auto"/>
            <w:noWrap/>
            <w:vAlign w:val="center"/>
          </w:tcPr>
          <w:p w:rsidR="00E64E00" w:rsidRPr="00EC1453" w:rsidRDefault="00E64E00" w:rsidP="00E64E00">
            <w:pPr>
              <w:jc w:val="right"/>
              <w:rPr>
                <w:rFonts w:ascii="Arial" w:hAnsi="Arial" w:cs="Arial"/>
                <w:sz w:val="16"/>
                <w:szCs w:val="16"/>
              </w:rPr>
            </w:pPr>
            <w:r>
              <w:rPr>
                <w:rFonts w:ascii="Arial" w:hAnsi="Arial" w:cs="Arial"/>
                <w:sz w:val="16"/>
                <w:szCs w:val="16"/>
              </w:rPr>
              <w:t>27</w:t>
            </w:r>
          </w:p>
        </w:tc>
        <w:tc>
          <w:tcPr>
            <w:tcW w:w="773" w:type="dxa"/>
            <w:vAlign w:val="center"/>
          </w:tcPr>
          <w:p w:rsidR="00E64E00" w:rsidRDefault="00E64E00" w:rsidP="00E64E00">
            <w:pPr>
              <w:jc w:val="right"/>
              <w:rPr>
                <w:rFonts w:ascii="Arial" w:hAnsi="Arial" w:cs="Arial"/>
                <w:sz w:val="16"/>
                <w:szCs w:val="16"/>
              </w:rPr>
            </w:pPr>
            <w:r>
              <w:rPr>
                <w:rFonts w:ascii="Arial" w:hAnsi="Arial" w:cs="Arial"/>
                <w:sz w:val="16"/>
                <w:szCs w:val="16"/>
              </w:rPr>
              <w:t>0,6000</w:t>
            </w:r>
          </w:p>
        </w:tc>
        <w:tc>
          <w:tcPr>
            <w:tcW w:w="911" w:type="dxa"/>
            <w:shd w:val="clear" w:color="auto" w:fill="auto"/>
            <w:vAlign w:val="center"/>
          </w:tcPr>
          <w:p w:rsidR="00E64E00" w:rsidRPr="00EC1453" w:rsidRDefault="00E64E00" w:rsidP="00E64E00">
            <w:pPr>
              <w:jc w:val="right"/>
              <w:rPr>
                <w:rFonts w:ascii="Arial" w:hAnsi="Arial" w:cs="Arial"/>
                <w:sz w:val="16"/>
                <w:szCs w:val="16"/>
              </w:rPr>
            </w:pPr>
            <w:r>
              <w:rPr>
                <w:rFonts w:ascii="Arial" w:hAnsi="Arial" w:cs="Arial"/>
                <w:sz w:val="16"/>
                <w:szCs w:val="16"/>
              </w:rPr>
              <w:t>65</w:t>
            </w:r>
          </w:p>
        </w:tc>
        <w:tc>
          <w:tcPr>
            <w:tcW w:w="790" w:type="dxa"/>
            <w:shd w:val="clear" w:color="auto" w:fill="auto"/>
            <w:vAlign w:val="center"/>
          </w:tcPr>
          <w:p w:rsidR="00E64E00" w:rsidRPr="00EC1453" w:rsidRDefault="00E64E00" w:rsidP="00E64E00">
            <w:pPr>
              <w:jc w:val="right"/>
              <w:rPr>
                <w:rFonts w:ascii="Arial" w:hAnsi="Arial" w:cs="Arial"/>
                <w:sz w:val="16"/>
                <w:szCs w:val="16"/>
              </w:rPr>
            </w:pPr>
            <w:r>
              <w:rPr>
                <w:rFonts w:ascii="Arial" w:hAnsi="Arial" w:cs="Arial"/>
                <w:sz w:val="16"/>
                <w:szCs w:val="16"/>
              </w:rPr>
              <w:t>8</w:t>
            </w:r>
          </w:p>
        </w:tc>
        <w:tc>
          <w:tcPr>
            <w:tcW w:w="790" w:type="dxa"/>
            <w:vAlign w:val="center"/>
          </w:tcPr>
          <w:p w:rsidR="00E64E00" w:rsidRDefault="003B7703" w:rsidP="00E64E00">
            <w:pPr>
              <w:jc w:val="right"/>
              <w:rPr>
                <w:rFonts w:ascii="Arial" w:hAnsi="Arial" w:cs="Arial"/>
                <w:sz w:val="16"/>
                <w:szCs w:val="16"/>
              </w:rPr>
            </w:pPr>
            <w:r>
              <w:rPr>
                <w:rFonts w:ascii="Arial" w:hAnsi="Arial" w:cs="Arial"/>
                <w:sz w:val="16"/>
                <w:szCs w:val="16"/>
              </w:rPr>
              <w:t>0,1231</w:t>
            </w:r>
          </w:p>
        </w:tc>
      </w:tr>
      <w:tr w:rsidR="00E64E00" w:rsidRPr="00906D51" w:rsidTr="002F6D95">
        <w:trPr>
          <w:trHeight w:val="284"/>
          <w:jc w:val="center"/>
        </w:trPr>
        <w:tc>
          <w:tcPr>
            <w:tcW w:w="1749" w:type="dxa"/>
            <w:shd w:val="clear" w:color="auto" w:fill="auto"/>
            <w:noWrap/>
            <w:vAlign w:val="center"/>
          </w:tcPr>
          <w:p w:rsidR="00E64E00" w:rsidRPr="004F3B22" w:rsidRDefault="00E64E00" w:rsidP="00E64E00">
            <w:pPr>
              <w:ind w:hanging="22"/>
              <w:rPr>
                <w:rFonts w:ascii="Arial" w:hAnsi="Arial" w:cs="Arial"/>
                <w:sz w:val="12"/>
                <w:szCs w:val="12"/>
              </w:rPr>
            </w:pPr>
            <w:r w:rsidRPr="004F3B22">
              <w:rPr>
                <w:rFonts w:ascii="Arial" w:hAnsi="Arial" w:cs="Arial"/>
                <w:sz w:val="12"/>
                <w:szCs w:val="12"/>
              </w:rPr>
              <w:t xml:space="preserve">Przetwórstwo przemysłowe </w:t>
            </w:r>
          </w:p>
        </w:tc>
        <w:tc>
          <w:tcPr>
            <w:tcW w:w="867" w:type="dxa"/>
            <w:shd w:val="clear" w:color="auto" w:fill="auto"/>
            <w:noWrap/>
            <w:vAlign w:val="center"/>
          </w:tcPr>
          <w:p w:rsidR="00E64E00" w:rsidRPr="00EC1453" w:rsidRDefault="00E64E00" w:rsidP="00E64E00">
            <w:pPr>
              <w:jc w:val="right"/>
              <w:rPr>
                <w:rFonts w:ascii="Arial" w:hAnsi="Arial" w:cs="Arial"/>
                <w:sz w:val="16"/>
                <w:szCs w:val="16"/>
              </w:rPr>
            </w:pPr>
            <w:r>
              <w:rPr>
                <w:rFonts w:ascii="Arial" w:hAnsi="Arial" w:cs="Arial"/>
                <w:sz w:val="16"/>
                <w:szCs w:val="16"/>
              </w:rPr>
              <w:t>7.423</w:t>
            </w:r>
          </w:p>
        </w:tc>
        <w:tc>
          <w:tcPr>
            <w:tcW w:w="859" w:type="dxa"/>
            <w:shd w:val="clear" w:color="auto" w:fill="auto"/>
            <w:noWrap/>
            <w:vAlign w:val="center"/>
          </w:tcPr>
          <w:p w:rsidR="00E64E00" w:rsidRPr="00EC1453" w:rsidRDefault="00E64E00" w:rsidP="00E64E00">
            <w:pPr>
              <w:jc w:val="right"/>
              <w:rPr>
                <w:rFonts w:ascii="Arial" w:hAnsi="Arial" w:cs="Arial"/>
                <w:sz w:val="16"/>
                <w:szCs w:val="16"/>
              </w:rPr>
            </w:pPr>
            <w:r>
              <w:rPr>
                <w:rFonts w:ascii="Arial" w:hAnsi="Arial" w:cs="Arial"/>
                <w:sz w:val="16"/>
                <w:szCs w:val="16"/>
              </w:rPr>
              <w:t>2.803</w:t>
            </w:r>
          </w:p>
        </w:tc>
        <w:tc>
          <w:tcPr>
            <w:tcW w:w="773" w:type="dxa"/>
            <w:vAlign w:val="center"/>
          </w:tcPr>
          <w:p w:rsidR="00E64E00" w:rsidRDefault="00E64E00" w:rsidP="00E64E00">
            <w:pPr>
              <w:jc w:val="right"/>
              <w:rPr>
                <w:rFonts w:ascii="Arial" w:hAnsi="Arial" w:cs="Arial"/>
                <w:sz w:val="16"/>
                <w:szCs w:val="16"/>
              </w:rPr>
            </w:pPr>
            <w:r>
              <w:rPr>
                <w:rFonts w:ascii="Arial" w:hAnsi="Arial" w:cs="Arial"/>
                <w:sz w:val="16"/>
                <w:szCs w:val="16"/>
              </w:rPr>
              <w:t>0,3776</w:t>
            </w:r>
          </w:p>
        </w:tc>
        <w:tc>
          <w:tcPr>
            <w:tcW w:w="911" w:type="dxa"/>
            <w:shd w:val="clear" w:color="auto" w:fill="auto"/>
            <w:vAlign w:val="center"/>
          </w:tcPr>
          <w:p w:rsidR="00E64E00" w:rsidRPr="00EC1453" w:rsidRDefault="00E64E00" w:rsidP="00E64E00">
            <w:pPr>
              <w:jc w:val="right"/>
              <w:rPr>
                <w:rFonts w:ascii="Arial" w:hAnsi="Arial" w:cs="Arial"/>
                <w:sz w:val="16"/>
                <w:szCs w:val="16"/>
              </w:rPr>
            </w:pPr>
            <w:r>
              <w:rPr>
                <w:rFonts w:ascii="Arial" w:hAnsi="Arial" w:cs="Arial"/>
                <w:sz w:val="16"/>
                <w:szCs w:val="16"/>
              </w:rPr>
              <w:t>5</w:t>
            </w:r>
            <w:r w:rsidR="003B7703">
              <w:rPr>
                <w:rFonts w:ascii="Arial" w:hAnsi="Arial" w:cs="Arial"/>
                <w:sz w:val="16"/>
                <w:szCs w:val="16"/>
              </w:rPr>
              <w:t>.</w:t>
            </w:r>
            <w:r>
              <w:rPr>
                <w:rFonts w:ascii="Arial" w:hAnsi="Arial" w:cs="Arial"/>
                <w:sz w:val="16"/>
                <w:szCs w:val="16"/>
              </w:rPr>
              <w:t>825</w:t>
            </w:r>
          </w:p>
        </w:tc>
        <w:tc>
          <w:tcPr>
            <w:tcW w:w="790" w:type="dxa"/>
            <w:shd w:val="clear" w:color="auto" w:fill="auto"/>
            <w:vAlign w:val="center"/>
          </w:tcPr>
          <w:p w:rsidR="00E64E00" w:rsidRPr="00EC1453" w:rsidRDefault="00E64E00" w:rsidP="00E64E00">
            <w:pPr>
              <w:jc w:val="right"/>
              <w:rPr>
                <w:rFonts w:ascii="Arial" w:hAnsi="Arial" w:cs="Arial"/>
                <w:sz w:val="16"/>
                <w:szCs w:val="16"/>
              </w:rPr>
            </w:pPr>
            <w:r>
              <w:rPr>
                <w:rFonts w:ascii="Arial" w:hAnsi="Arial" w:cs="Arial"/>
                <w:sz w:val="16"/>
                <w:szCs w:val="16"/>
              </w:rPr>
              <w:t>3</w:t>
            </w:r>
            <w:r w:rsidR="003B7703">
              <w:rPr>
                <w:rFonts w:ascii="Arial" w:hAnsi="Arial" w:cs="Arial"/>
                <w:sz w:val="16"/>
                <w:szCs w:val="16"/>
              </w:rPr>
              <w:t>.</w:t>
            </w:r>
            <w:r>
              <w:rPr>
                <w:rFonts w:ascii="Arial" w:hAnsi="Arial" w:cs="Arial"/>
                <w:sz w:val="16"/>
                <w:szCs w:val="16"/>
              </w:rPr>
              <w:t>682</w:t>
            </w:r>
          </w:p>
        </w:tc>
        <w:tc>
          <w:tcPr>
            <w:tcW w:w="790" w:type="dxa"/>
            <w:vAlign w:val="center"/>
          </w:tcPr>
          <w:p w:rsidR="00E64E00" w:rsidRDefault="003B7703" w:rsidP="00E64E00">
            <w:pPr>
              <w:jc w:val="right"/>
              <w:rPr>
                <w:rFonts w:ascii="Arial" w:hAnsi="Arial" w:cs="Arial"/>
                <w:sz w:val="16"/>
                <w:szCs w:val="16"/>
              </w:rPr>
            </w:pPr>
            <w:r>
              <w:rPr>
                <w:rFonts w:ascii="Arial" w:hAnsi="Arial" w:cs="Arial"/>
                <w:sz w:val="16"/>
                <w:szCs w:val="16"/>
              </w:rPr>
              <w:t>0,6321</w:t>
            </w:r>
          </w:p>
        </w:tc>
      </w:tr>
      <w:tr w:rsidR="00E64E00" w:rsidRPr="00906D51" w:rsidTr="002F6D95">
        <w:trPr>
          <w:trHeight w:val="284"/>
          <w:jc w:val="center"/>
        </w:trPr>
        <w:tc>
          <w:tcPr>
            <w:tcW w:w="1749" w:type="dxa"/>
            <w:shd w:val="clear" w:color="auto" w:fill="auto"/>
            <w:vAlign w:val="center"/>
          </w:tcPr>
          <w:p w:rsidR="00E64E00" w:rsidRPr="004F3B22" w:rsidRDefault="00E64E00" w:rsidP="00E64E00">
            <w:pPr>
              <w:rPr>
                <w:rFonts w:ascii="Arial" w:hAnsi="Arial" w:cs="Arial"/>
                <w:sz w:val="12"/>
                <w:szCs w:val="12"/>
              </w:rPr>
            </w:pPr>
            <w:r w:rsidRPr="004F3B22">
              <w:rPr>
                <w:rFonts w:ascii="Arial" w:hAnsi="Arial" w:cs="Arial"/>
                <w:sz w:val="12"/>
                <w:szCs w:val="12"/>
              </w:rPr>
              <w:t>Wytwarzanie i zaopatrywanie w energię elektryczną, gaz, parę wodną, gorącą wodę i powietrze do układów klimatyzacyjnych</w:t>
            </w:r>
          </w:p>
        </w:tc>
        <w:tc>
          <w:tcPr>
            <w:tcW w:w="867" w:type="dxa"/>
            <w:shd w:val="clear" w:color="auto" w:fill="auto"/>
            <w:noWrap/>
            <w:vAlign w:val="center"/>
          </w:tcPr>
          <w:p w:rsidR="00E64E00" w:rsidRPr="00EC1453" w:rsidRDefault="00E64E00" w:rsidP="00E64E00">
            <w:pPr>
              <w:jc w:val="right"/>
              <w:rPr>
                <w:rFonts w:ascii="Arial" w:hAnsi="Arial" w:cs="Arial"/>
                <w:sz w:val="16"/>
                <w:szCs w:val="16"/>
              </w:rPr>
            </w:pPr>
            <w:r>
              <w:rPr>
                <w:rFonts w:ascii="Arial" w:hAnsi="Arial" w:cs="Arial"/>
                <w:sz w:val="16"/>
                <w:szCs w:val="16"/>
              </w:rPr>
              <w:t>97</w:t>
            </w:r>
          </w:p>
        </w:tc>
        <w:tc>
          <w:tcPr>
            <w:tcW w:w="859" w:type="dxa"/>
            <w:shd w:val="clear" w:color="auto" w:fill="auto"/>
            <w:noWrap/>
            <w:vAlign w:val="center"/>
          </w:tcPr>
          <w:p w:rsidR="00E64E00" w:rsidRPr="00EC1453" w:rsidRDefault="00E64E00" w:rsidP="00E64E00">
            <w:pPr>
              <w:jc w:val="right"/>
              <w:rPr>
                <w:rFonts w:ascii="Arial" w:hAnsi="Arial" w:cs="Arial"/>
                <w:sz w:val="16"/>
                <w:szCs w:val="16"/>
              </w:rPr>
            </w:pPr>
            <w:r>
              <w:rPr>
                <w:rFonts w:ascii="Arial" w:hAnsi="Arial" w:cs="Arial"/>
                <w:sz w:val="16"/>
                <w:szCs w:val="16"/>
              </w:rPr>
              <w:t>26</w:t>
            </w:r>
          </w:p>
        </w:tc>
        <w:tc>
          <w:tcPr>
            <w:tcW w:w="773" w:type="dxa"/>
            <w:vAlign w:val="center"/>
          </w:tcPr>
          <w:p w:rsidR="00E64E00" w:rsidRDefault="00E64E00" w:rsidP="00E64E00">
            <w:pPr>
              <w:jc w:val="right"/>
              <w:rPr>
                <w:rFonts w:ascii="Arial" w:hAnsi="Arial" w:cs="Arial"/>
                <w:sz w:val="16"/>
                <w:szCs w:val="16"/>
              </w:rPr>
            </w:pPr>
            <w:r>
              <w:rPr>
                <w:rFonts w:ascii="Arial" w:hAnsi="Arial" w:cs="Arial"/>
                <w:sz w:val="16"/>
                <w:szCs w:val="16"/>
              </w:rPr>
              <w:t>0,2680</w:t>
            </w:r>
          </w:p>
        </w:tc>
        <w:tc>
          <w:tcPr>
            <w:tcW w:w="911" w:type="dxa"/>
            <w:shd w:val="clear" w:color="auto" w:fill="auto"/>
            <w:vAlign w:val="center"/>
          </w:tcPr>
          <w:p w:rsidR="00E64E00" w:rsidRPr="00EC1453" w:rsidRDefault="00E64E00" w:rsidP="00E64E00">
            <w:pPr>
              <w:jc w:val="right"/>
              <w:rPr>
                <w:rFonts w:ascii="Arial" w:hAnsi="Arial" w:cs="Arial"/>
                <w:sz w:val="16"/>
                <w:szCs w:val="16"/>
              </w:rPr>
            </w:pPr>
            <w:r>
              <w:rPr>
                <w:rFonts w:ascii="Arial" w:hAnsi="Arial" w:cs="Arial"/>
                <w:sz w:val="16"/>
                <w:szCs w:val="16"/>
              </w:rPr>
              <w:t>100</w:t>
            </w:r>
          </w:p>
        </w:tc>
        <w:tc>
          <w:tcPr>
            <w:tcW w:w="790" w:type="dxa"/>
            <w:shd w:val="clear" w:color="auto" w:fill="auto"/>
            <w:vAlign w:val="center"/>
          </w:tcPr>
          <w:p w:rsidR="00E64E00" w:rsidRPr="00EC1453" w:rsidRDefault="00E64E00" w:rsidP="00E64E00">
            <w:pPr>
              <w:jc w:val="right"/>
              <w:rPr>
                <w:rFonts w:ascii="Arial" w:hAnsi="Arial" w:cs="Arial"/>
                <w:sz w:val="16"/>
                <w:szCs w:val="16"/>
              </w:rPr>
            </w:pPr>
            <w:r>
              <w:rPr>
                <w:rFonts w:ascii="Arial" w:hAnsi="Arial" w:cs="Arial"/>
                <w:sz w:val="16"/>
                <w:szCs w:val="16"/>
              </w:rPr>
              <w:t>7</w:t>
            </w:r>
          </w:p>
        </w:tc>
        <w:tc>
          <w:tcPr>
            <w:tcW w:w="790" w:type="dxa"/>
            <w:vAlign w:val="center"/>
          </w:tcPr>
          <w:p w:rsidR="00E64E00" w:rsidRDefault="003B7703" w:rsidP="00E64E00">
            <w:pPr>
              <w:jc w:val="right"/>
              <w:rPr>
                <w:rFonts w:ascii="Arial" w:hAnsi="Arial" w:cs="Arial"/>
                <w:sz w:val="16"/>
                <w:szCs w:val="16"/>
              </w:rPr>
            </w:pPr>
            <w:r>
              <w:rPr>
                <w:rFonts w:ascii="Arial" w:hAnsi="Arial" w:cs="Arial"/>
                <w:sz w:val="16"/>
                <w:szCs w:val="16"/>
              </w:rPr>
              <w:t>0,0700</w:t>
            </w:r>
          </w:p>
        </w:tc>
      </w:tr>
      <w:tr w:rsidR="00E64E00" w:rsidRPr="00906D51" w:rsidTr="002F6D95">
        <w:trPr>
          <w:trHeight w:val="284"/>
          <w:jc w:val="center"/>
        </w:trPr>
        <w:tc>
          <w:tcPr>
            <w:tcW w:w="1749" w:type="dxa"/>
            <w:shd w:val="clear" w:color="auto" w:fill="auto"/>
            <w:vAlign w:val="center"/>
          </w:tcPr>
          <w:p w:rsidR="00E64E00" w:rsidRPr="004F3B22" w:rsidRDefault="00E64E00" w:rsidP="00E64E00">
            <w:pPr>
              <w:rPr>
                <w:rFonts w:ascii="Arial" w:hAnsi="Arial" w:cs="Arial"/>
                <w:sz w:val="12"/>
                <w:szCs w:val="12"/>
              </w:rPr>
            </w:pPr>
            <w:r w:rsidRPr="004F3B22">
              <w:rPr>
                <w:rFonts w:ascii="Arial" w:hAnsi="Arial" w:cs="Arial"/>
                <w:sz w:val="12"/>
                <w:szCs w:val="12"/>
              </w:rPr>
              <w:t>Dostawa wody; gospodarowanie ściekami i odpadami oraz działalność związana z rekultywacją</w:t>
            </w:r>
          </w:p>
        </w:tc>
        <w:tc>
          <w:tcPr>
            <w:tcW w:w="867" w:type="dxa"/>
            <w:shd w:val="clear" w:color="auto" w:fill="auto"/>
            <w:noWrap/>
            <w:vAlign w:val="center"/>
          </w:tcPr>
          <w:p w:rsidR="00E64E00" w:rsidRPr="00EC1453" w:rsidRDefault="00E64E00" w:rsidP="00E64E00">
            <w:pPr>
              <w:jc w:val="right"/>
              <w:rPr>
                <w:rFonts w:ascii="Arial" w:hAnsi="Arial" w:cs="Arial"/>
                <w:sz w:val="16"/>
                <w:szCs w:val="16"/>
              </w:rPr>
            </w:pPr>
            <w:r>
              <w:rPr>
                <w:rFonts w:ascii="Arial" w:hAnsi="Arial" w:cs="Arial"/>
                <w:sz w:val="16"/>
                <w:szCs w:val="16"/>
              </w:rPr>
              <w:t>333</w:t>
            </w:r>
          </w:p>
        </w:tc>
        <w:tc>
          <w:tcPr>
            <w:tcW w:w="859" w:type="dxa"/>
            <w:shd w:val="clear" w:color="auto" w:fill="auto"/>
            <w:noWrap/>
            <w:vAlign w:val="center"/>
          </w:tcPr>
          <w:p w:rsidR="00E64E00" w:rsidRPr="00EC1453" w:rsidRDefault="00E64E00" w:rsidP="00E64E00">
            <w:pPr>
              <w:jc w:val="right"/>
              <w:rPr>
                <w:rFonts w:ascii="Arial" w:hAnsi="Arial" w:cs="Arial"/>
                <w:sz w:val="16"/>
                <w:szCs w:val="16"/>
              </w:rPr>
            </w:pPr>
            <w:r>
              <w:rPr>
                <w:rFonts w:ascii="Arial" w:hAnsi="Arial" w:cs="Arial"/>
                <w:sz w:val="16"/>
                <w:szCs w:val="16"/>
              </w:rPr>
              <w:t>165</w:t>
            </w:r>
          </w:p>
        </w:tc>
        <w:tc>
          <w:tcPr>
            <w:tcW w:w="773" w:type="dxa"/>
            <w:vAlign w:val="center"/>
          </w:tcPr>
          <w:p w:rsidR="00E64E00" w:rsidRDefault="00E64E00" w:rsidP="00E64E00">
            <w:pPr>
              <w:jc w:val="right"/>
              <w:rPr>
                <w:rFonts w:ascii="Arial" w:hAnsi="Arial" w:cs="Arial"/>
                <w:sz w:val="16"/>
                <w:szCs w:val="16"/>
              </w:rPr>
            </w:pPr>
            <w:r>
              <w:rPr>
                <w:rFonts w:ascii="Arial" w:hAnsi="Arial" w:cs="Arial"/>
                <w:sz w:val="16"/>
                <w:szCs w:val="16"/>
              </w:rPr>
              <w:t>0,4955</w:t>
            </w:r>
          </w:p>
        </w:tc>
        <w:tc>
          <w:tcPr>
            <w:tcW w:w="911" w:type="dxa"/>
            <w:shd w:val="clear" w:color="auto" w:fill="auto"/>
            <w:vAlign w:val="center"/>
          </w:tcPr>
          <w:p w:rsidR="00E64E00" w:rsidRPr="00EC1453" w:rsidRDefault="00E64E00" w:rsidP="00E64E00">
            <w:pPr>
              <w:jc w:val="right"/>
              <w:rPr>
                <w:rFonts w:ascii="Arial" w:hAnsi="Arial" w:cs="Arial"/>
                <w:sz w:val="16"/>
                <w:szCs w:val="16"/>
              </w:rPr>
            </w:pPr>
            <w:r>
              <w:rPr>
                <w:rFonts w:ascii="Arial" w:hAnsi="Arial" w:cs="Arial"/>
                <w:sz w:val="16"/>
                <w:szCs w:val="16"/>
              </w:rPr>
              <w:t>362</w:t>
            </w:r>
          </w:p>
        </w:tc>
        <w:tc>
          <w:tcPr>
            <w:tcW w:w="790" w:type="dxa"/>
            <w:shd w:val="clear" w:color="auto" w:fill="auto"/>
            <w:vAlign w:val="center"/>
          </w:tcPr>
          <w:p w:rsidR="00E64E00" w:rsidRPr="00EC1453" w:rsidRDefault="00E64E00" w:rsidP="00E64E00">
            <w:pPr>
              <w:jc w:val="right"/>
              <w:rPr>
                <w:rFonts w:ascii="Arial" w:hAnsi="Arial" w:cs="Arial"/>
                <w:sz w:val="16"/>
                <w:szCs w:val="16"/>
              </w:rPr>
            </w:pPr>
            <w:r>
              <w:rPr>
                <w:rFonts w:ascii="Arial" w:hAnsi="Arial" w:cs="Arial"/>
                <w:sz w:val="16"/>
                <w:szCs w:val="16"/>
              </w:rPr>
              <w:t>230</w:t>
            </w:r>
          </w:p>
        </w:tc>
        <w:tc>
          <w:tcPr>
            <w:tcW w:w="790" w:type="dxa"/>
            <w:vAlign w:val="center"/>
          </w:tcPr>
          <w:p w:rsidR="00E64E00" w:rsidRDefault="003B7703" w:rsidP="00E64E00">
            <w:pPr>
              <w:jc w:val="right"/>
              <w:rPr>
                <w:rFonts w:ascii="Arial" w:hAnsi="Arial" w:cs="Arial"/>
                <w:sz w:val="16"/>
                <w:szCs w:val="16"/>
              </w:rPr>
            </w:pPr>
            <w:r>
              <w:rPr>
                <w:rFonts w:ascii="Arial" w:hAnsi="Arial" w:cs="Arial"/>
                <w:sz w:val="16"/>
                <w:szCs w:val="16"/>
              </w:rPr>
              <w:t>0,6354</w:t>
            </w:r>
          </w:p>
        </w:tc>
      </w:tr>
      <w:tr w:rsidR="00E64E00" w:rsidRPr="00906D51" w:rsidTr="002F6D95">
        <w:trPr>
          <w:trHeight w:val="284"/>
          <w:jc w:val="center"/>
        </w:trPr>
        <w:tc>
          <w:tcPr>
            <w:tcW w:w="1749" w:type="dxa"/>
            <w:shd w:val="clear" w:color="auto" w:fill="auto"/>
            <w:noWrap/>
            <w:vAlign w:val="center"/>
          </w:tcPr>
          <w:p w:rsidR="00E64E00" w:rsidRPr="004F3B22" w:rsidRDefault="00E64E00" w:rsidP="00E64E00">
            <w:pPr>
              <w:rPr>
                <w:rFonts w:ascii="Arial" w:hAnsi="Arial" w:cs="Arial"/>
                <w:sz w:val="12"/>
                <w:szCs w:val="12"/>
              </w:rPr>
            </w:pPr>
            <w:r w:rsidRPr="004F3B22">
              <w:rPr>
                <w:rFonts w:ascii="Arial" w:hAnsi="Arial" w:cs="Arial"/>
                <w:sz w:val="12"/>
                <w:szCs w:val="12"/>
              </w:rPr>
              <w:t>Budownictwo</w:t>
            </w:r>
          </w:p>
        </w:tc>
        <w:tc>
          <w:tcPr>
            <w:tcW w:w="867" w:type="dxa"/>
            <w:shd w:val="clear" w:color="auto" w:fill="auto"/>
            <w:noWrap/>
            <w:vAlign w:val="center"/>
          </w:tcPr>
          <w:p w:rsidR="00E64E00" w:rsidRPr="00EC1453" w:rsidRDefault="00E64E00" w:rsidP="00E64E00">
            <w:pPr>
              <w:jc w:val="right"/>
              <w:rPr>
                <w:rFonts w:ascii="Arial" w:hAnsi="Arial" w:cs="Arial"/>
                <w:sz w:val="16"/>
                <w:szCs w:val="16"/>
              </w:rPr>
            </w:pPr>
            <w:r>
              <w:rPr>
                <w:rFonts w:ascii="Arial" w:hAnsi="Arial" w:cs="Arial"/>
                <w:sz w:val="16"/>
                <w:szCs w:val="16"/>
              </w:rPr>
              <w:t>2.789</w:t>
            </w:r>
          </w:p>
        </w:tc>
        <w:tc>
          <w:tcPr>
            <w:tcW w:w="859" w:type="dxa"/>
            <w:shd w:val="clear" w:color="auto" w:fill="auto"/>
            <w:noWrap/>
            <w:vAlign w:val="center"/>
          </w:tcPr>
          <w:p w:rsidR="00E64E00" w:rsidRPr="00EC1453" w:rsidRDefault="00E64E00" w:rsidP="00E64E00">
            <w:pPr>
              <w:jc w:val="right"/>
              <w:rPr>
                <w:rFonts w:ascii="Arial" w:hAnsi="Arial" w:cs="Arial"/>
                <w:sz w:val="16"/>
                <w:szCs w:val="16"/>
              </w:rPr>
            </w:pPr>
            <w:r>
              <w:rPr>
                <w:rFonts w:ascii="Arial" w:hAnsi="Arial" w:cs="Arial"/>
                <w:sz w:val="16"/>
                <w:szCs w:val="16"/>
              </w:rPr>
              <w:t>1.117</w:t>
            </w:r>
          </w:p>
        </w:tc>
        <w:tc>
          <w:tcPr>
            <w:tcW w:w="773" w:type="dxa"/>
            <w:vAlign w:val="center"/>
          </w:tcPr>
          <w:p w:rsidR="00E64E00" w:rsidRDefault="00E64E00" w:rsidP="00E64E00">
            <w:pPr>
              <w:jc w:val="right"/>
              <w:rPr>
                <w:rFonts w:ascii="Arial" w:hAnsi="Arial" w:cs="Arial"/>
                <w:sz w:val="16"/>
                <w:szCs w:val="16"/>
              </w:rPr>
            </w:pPr>
            <w:r>
              <w:rPr>
                <w:rFonts w:ascii="Arial" w:hAnsi="Arial" w:cs="Arial"/>
                <w:sz w:val="16"/>
                <w:szCs w:val="16"/>
              </w:rPr>
              <w:t>0,4005</w:t>
            </w:r>
          </w:p>
        </w:tc>
        <w:tc>
          <w:tcPr>
            <w:tcW w:w="911" w:type="dxa"/>
            <w:shd w:val="clear" w:color="auto" w:fill="auto"/>
            <w:vAlign w:val="center"/>
          </w:tcPr>
          <w:p w:rsidR="00E64E00" w:rsidRPr="00EC1453" w:rsidRDefault="00E64E00" w:rsidP="00E64E00">
            <w:pPr>
              <w:jc w:val="right"/>
              <w:rPr>
                <w:rFonts w:ascii="Arial" w:hAnsi="Arial" w:cs="Arial"/>
                <w:sz w:val="16"/>
                <w:szCs w:val="16"/>
              </w:rPr>
            </w:pPr>
            <w:r>
              <w:rPr>
                <w:rFonts w:ascii="Arial" w:hAnsi="Arial" w:cs="Arial"/>
                <w:sz w:val="16"/>
                <w:szCs w:val="16"/>
              </w:rPr>
              <w:t>2</w:t>
            </w:r>
            <w:r w:rsidR="003B7703">
              <w:rPr>
                <w:rFonts w:ascii="Arial" w:hAnsi="Arial" w:cs="Arial"/>
                <w:sz w:val="16"/>
                <w:szCs w:val="16"/>
              </w:rPr>
              <w:t>.</w:t>
            </w:r>
            <w:r>
              <w:rPr>
                <w:rFonts w:ascii="Arial" w:hAnsi="Arial" w:cs="Arial"/>
                <w:sz w:val="16"/>
                <w:szCs w:val="16"/>
              </w:rPr>
              <w:t>297</w:t>
            </w:r>
          </w:p>
        </w:tc>
        <w:tc>
          <w:tcPr>
            <w:tcW w:w="790" w:type="dxa"/>
            <w:shd w:val="clear" w:color="auto" w:fill="auto"/>
            <w:vAlign w:val="center"/>
          </w:tcPr>
          <w:p w:rsidR="00E64E00" w:rsidRPr="00EC1453" w:rsidRDefault="00E64E00" w:rsidP="00E64E00">
            <w:pPr>
              <w:jc w:val="right"/>
              <w:rPr>
                <w:rFonts w:ascii="Arial" w:hAnsi="Arial" w:cs="Arial"/>
                <w:sz w:val="16"/>
                <w:szCs w:val="16"/>
              </w:rPr>
            </w:pPr>
            <w:r>
              <w:rPr>
                <w:rFonts w:ascii="Arial" w:hAnsi="Arial" w:cs="Arial"/>
                <w:sz w:val="16"/>
                <w:szCs w:val="16"/>
              </w:rPr>
              <w:t>1</w:t>
            </w:r>
            <w:r w:rsidR="003B7703">
              <w:rPr>
                <w:rFonts w:ascii="Arial" w:hAnsi="Arial" w:cs="Arial"/>
                <w:sz w:val="16"/>
                <w:szCs w:val="16"/>
              </w:rPr>
              <w:t>.</w:t>
            </w:r>
            <w:r>
              <w:rPr>
                <w:rFonts w:ascii="Arial" w:hAnsi="Arial" w:cs="Arial"/>
                <w:sz w:val="16"/>
                <w:szCs w:val="16"/>
              </w:rPr>
              <w:t>231</w:t>
            </w:r>
          </w:p>
        </w:tc>
        <w:tc>
          <w:tcPr>
            <w:tcW w:w="790" w:type="dxa"/>
            <w:vAlign w:val="center"/>
          </w:tcPr>
          <w:p w:rsidR="00E64E00" w:rsidRDefault="003B7703" w:rsidP="00E64E00">
            <w:pPr>
              <w:jc w:val="right"/>
              <w:rPr>
                <w:rFonts w:ascii="Arial" w:hAnsi="Arial" w:cs="Arial"/>
                <w:sz w:val="16"/>
                <w:szCs w:val="16"/>
              </w:rPr>
            </w:pPr>
            <w:r>
              <w:rPr>
                <w:rFonts w:ascii="Arial" w:hAnsi="Arial" w:cs="Arial"/>
                <w:sz w:val="16"/>
                <w:szCs w:val="16"/>
              </w:rPr>
              <w:t>0,5359</w:t>
            </w:r>
          </w:p>
        </w:tc>
      </w:tr>
      <w:tr w:rsidR="00E64E00" w:rsidRPr="00906D51" w:rsidTr="00ED45B1">
        <w:trPr>
          <w:trHeight w:val="284"/>
          <w:jc w:val="center"/>
        </w:trPr>
        <w:tc>
          <w:tcPr>
            <w:tcW w:w="1749" w:type="dxa"/>
            <w:shd w:val="clear" w:color="auto" w:fill="auto"/>
            <w:vAlign w:val="center"/>
          </w:tcPr>
          <w:p w:rsidR="00E64E00" w:rsidRPr="004F3B22" w:rsidRDefault="00E64E00" w:rsidP="00E64E00">
            <w:pPr>
              <w:rPr>
                <w:rFonts w:ascii="Arial" w:hAnsi="Arial" w:cs="Arial"/>
                <w:sz w:val="12"/>
                <w:szCs w:val="12"/>
              </w:rPr>
            </w:pPr>
            <w:r w:rsidRPr="004F3B22">
              <w:rPr>
                <w:rFonts w:ascii="Arial" w:hAnsi="Arial" w:cs="Arial"/>
                <w:sz w:val="12"/>
                <w:szCs w:val="12"/>
              </w:rPr>
              <w:t>Handel hurtowy i detaliczny; naprawa pojazdów samochodowych, włączając motocykle</w:t>
            </w:r>
          </w:p>
        </w:tc>
        <w:tc>
          <w:tcPr>
            <w:tcW w:w="867" w:type="dxa"/>
            <w:shd w:val="clear" w:color="auto" w:fill="auto"/>
            <w:noWrap/>
            <w:vAlign w:val="center"/>
          </w:tcPr>
          <w:p w:rsidR="00E64E00" w:rsidRPr="00EC1453" w:rsidRDefault="00E64E00" w:rsidP="00E64E00">
            <w:pPr>
              <w:jc w:val="right"/>
              <w:rPr>
                <w:rFonts w:ascii="Arial" w:hAnsi="Arial" w:cs="Arial"/>
                <w:sz w:val="16"/>
                <w:szCs w:val="16"/>
              </w:rPr>
            </w:pPr>
            <w:r>
              <w:rPr>
                <w:rFonts w:ascii="Arial" w:hAnsi="Arial" w:cs="Arial"/>
                <w:sz w:val="16"/>
                <w:szCs w:val="16"/>
              </w:rPr>
              <w:t>5.070</w:t>
            </w:r>
          </w:p>
        </w:tc>
        <w:tc>
          <w:tcPr>
            <w:tcW w:w="859" w:type="dxa"/>
            <w:shd w:val="clear" w:color="auto" w:fill="auto"/>
            <w:noWrap/>
            <w:vAlign w:val="center"/>
          </w:tcPr>
          <w:p w:rsidR="00E64E00" w:rsidRPr="00EC1453" w:rsidRDefault="00E64E00" w:rsidP="00E64E00">
            <w:pPr>
              <w:jc w:val="right"/>
              <w:rPr>
                <w:rFonts w:ascii="Arial" w:hAnsi="Arial" w:cs="Arial"/>
                <w:sz w:val="16"/>
                <w:szCs w:val="16"/>
              </w:rPr>
            </w:pPr>
            <w:r>
              <w:rPr>
                <w:rFonts w:ascii="Arial" w:hAnsi="Arial" w:cs="Arial"/>
                <w:sz w:val="16"/>
                <w:szCs w:val="16"/>
              </w:rPr>
              <w:t>2.684</w:t>
            </w:r>
          </w:p>
        </w:tc>
        <w:tc>
          <w:tcPr>
            <w:tcW w:w="773" w:type="dxa"/>
            <w:tcBorders>
              <w:bottom w:val="single" w:sz="2" w:space="0" w:color="auto"/>
            </w:tcBorders>
            <w:vAlign w:val="center"/>
          </w:tcPr>
          <w:p w:rsidR="00E64E00" w:rsidRDefault="00E64E00" w:rsidP="00E64E00">
            <w:pPr>
              <w:jc w:val="right"/>
              <w:rPr>
                <w:rFonts w:ascii="Arial" w:hAnsi="Arial" w:cs="Arial"/>
                <w:sz w:val="16"/>
                <w:szCs w:val="16"/>
              </w:rPr>
            </w:pPr>
            <w:r>
              <w:rPr>
                <w:rFonts w:ascii="Arial" w:hAnsi="Arial" w:cs="Arial"/>
                <w:sz w:val="16"/>
                <w:szCs w:val="16"/>
              </w:rPr>
              <w:t>0,5294</w:t>
            </w:r>
          </w:p>
        </w:tc>
        <w:tc>
          <w:tcPr>
            <w:tcW w:w="911" w:type="dxa"/>
            <w:shd w:val="clear" w:color="auto" w:fill="auto"/>
            <w:vAlign w:val="center"/>
          </w:tcPr>
          <w:p w:rsidR="00E64E00" w:rsidRPr="00EC1453" w:rsidRDefault="00E64E00" w:rsidP="00E64E00">
            <w:pPr>
              <w:jc w:val="right"/>
              <w:rPr>
                <w:rFonts w:ascii="Arial" w:hAnsi="Arial" w:cs="Arial"/>
                <w:sz w:val="16"/>
                <w:szCs w:val="16"/>
              </w:rPr>
            </w:pPr>
            <w:r>
              <w:rPr>
                <w:rFonts w:ascii="Arial" w:hAnsi="Arial" w:cs="Arial"/>
                <w:sz w:val="16"/>
                <w:szCs w:val="16"/>
              </w:rPr>
              <w:t>4</w:t>
            </w:r>
            <w:r w:rsidR="003B7703">
              <w:rPr>
                <w:rFonts w:ascii="Arial" w:hAnsi="Arial" w:cs="Arial"/>
                <w:sz w:val="16"/>
                <w:szCs w:val="16"/>
              </w:rPr>
              <w:t>.</w:t>
            </w:r>
            <w:r>
              <w:rPr>
                <w:rFonts w:ascii="Arial" w:hAnsi="Arial" w:cs="Arial"/>
                <w:sz w:val="16"/>
                <w:szCs w:val="16"/>
              </w:rPr>
              <w:t>100</w:t>
            </w:r>
          </w:p>
        </w:tc>
        <w:tc>
          <w:tcPr>
            <w:tcW w:w="790" w:type="dxa"/>
            <w:shd w:val="clear" w:color="auto" w:fill="auto"/>
            <w:vAlign w:val="center"/>
          </w:tcPr>
          <w:p w:rsidR="00E64E00" w:rsidRPr="00EC1453" w:rsidRDefault="00E64E00" w:rsidP="00E64E00">
            <w:pPr>
              <w:jc w:val="right"/>
              <w:rPr>
                <w:rFonts w:ascii="Arial" w:hAnsi="Arial" w:cs="Arial"/>
                <w:sz w:val="16"/>
                <w:szCs w:val="16"/>
              </w:rPr>
            </w:pPr>
            <w:r>
              <w:rPr>
                <w:rFonts w:ascii="Arial" w:hAnsi="Arial" w:cs="Arial"/>
                <w:sz w:val="16"/>
                <w:szCs w:val="16"/>
              </w:rPr>
              <w:t>2</w:t>
            </w:r>
            <w:r w:rsidR="003B7703">
              <w:rPr>
                <w:rFonts w:ascii="Arial" w:hAnsi="Arial" w:cs="Arial"/>
                <w:sz w:val="16"/>
                <w:szCs w:val="16"/>
              </w:rPr>
              <w:t>.</w:t>
            </w:r>
            <w:r>
              <w:rPr>
                <w:rFonts w:ascii="Arial" w:hAnsi="Arial" w:cs="Arial"/>
                <w:sz w:val="16"/>
                <w:szCs w:val="16"/>
              </w:rPr>
              <w:t>936</w:t>
            </w:r>
          </w:p>
        </w:tc>
        <w:tc>
          <w:tcPr>
            <w:tcW w:w="790" w:type="dxa"/>
            <w:tcBorders>
              <w:bottom w:val="single" w:sz="2" w:space="0" w:color="auto"/>
            </w:tcBorders>
            <w:vAlign w:val="center"/>
          </w:tcPr>
          <w:p w:rsidR="00E64E00" w:rsidRDefault="003B7703" w:rsidP="00E64E00">
            <w:pPr>
              <w:jc w:val="right"/>
              <w:rPr>
                <w:rFonts w:ascii="Arial" w:hAnsi="Arial" w:cs="Arial"/>
                <w:sz w:val="16"/>
                <w:szCs w:val="16"/>
              </w:rPr>
            </w:pPr>
            <w:r>
              <w:rPr>
                <w:rFonts w:ascii="Arial" w:hAnsi="Arial" w:cs="Arial"/>
                <w:sz w:val="16"/>
                <w:szCs w:val="16"/>
              </w:rPr>
              <w:t>0,7161</w:t>
            </w:r>
          </w:p>
        </w:tc>
      </w:tr>
      <w:tr w:rsidR="00E64E00" w:rsidRPr="00906D51" w:rsidTr="00ED45B1">
        <w:trPr>
          <w:trHeight w:val="284"/>
          <w:jc w:val="center"/>
        </w:trPr>
        <w:tc>
          <w:tcPr>
            <w:tcW w:w="1749" w:type="dxa"/>
            <w:shd w:val="clear" w:color="auto" w:fill="auto"/>
            <w:vAlign w:val="center"/>
          </w:tcPr>
          <w:p w:rsidR="00E64E00" w:rsidRPr="004F3B22" w:rsidRDefault="00E64E00" w:rsidP="00E64E00">
            <w:pPr>
              <w:rPr>
                <w:rFonts w:ascii="Arial" w:hAnsi="Arial" w:cs="Arial"/>
                <w:sz w:val="12"/>
                <w:szCs w:val="12"/>
              </w:rPr>
            </w:pPr>
            <w:r w:rsidRPr="004F3B22">
              <w:rPr>
                <w:rFonts w:ascii="Arial" w:hAnsi="Arial" w:cs="Arial"/>
                <w:sz w:val="12"/>
                <w:szCs w:val="12"/>
              </w:rPr>
              <w:t>Działalność związana z zakwaterowaniem i usługami gastronomicznymi</w:t>
            </w:r>
          </w:p>
        </w:tc>
        <w:tc>
          <w:tcPr>
            <w:tcW w:w="867" w:type="dxa"/>
            <w:shd w:val="clear" w:color="auto" w:fill="auto"/>
            <w:noWrap/>
            <w:vAlign w:val="center"/>
          </w:tcPr>
          <w:p w:rsidR="00E64E00" w:rsidRPr="00EC1453" w:rsidRDefault="00E64E00" w:rsidP="00E64E00">
            <w:pPr>
              <w:jc w:val="right"/>
              <w:rPr>
                <w:rFonts w:ascii="Arial" w:hAnsi="Arial" w:cs="Arial"/>
                <w:sz w:val="16"/>
                <w:szCs w:val="16"/>
              </w:rPr>
            </w:pPr>
            <w:r>
              <w:rPr>
                <w:rFonts w:ascii="Arial" w:hAnsi="Arial" w:cs="Arial"/>
                <w:sz w:val="16"/>
                <w:szCs w:val="16"/>
              </w:rPr>
              <w:t>773</w:t>
            </w:r>
          </w:p>
        </w:tc>
        <w:tc>
          <w:tcPr>
            <w:tcW w:w="859" w:type="dxa"/>
            <w:shd w:val="clear" w:color="auto" w:fill="auto"/>
            <w:noWrap/>
            <w:vAlign w:val="center"/>
          </w:tcPr>
          <w:p w:rsidR="00E64E00" w:rsidRPr="00EC1453" w:rsidRDefault="00E64E00" w:rsidP="00E64E00">
            <w:pPr>
              <w:jc w:val="right"/>
              <w:rPr>
                <w:rFonts w:ascii="Arial" w:hAnsi="Arial" w:cs="Arial"/>
                <w:sz w:val="16"/>
                <w:szCs w:val="16"/>
              </w:rPr>
            </w:pPr>
            <w:r>
              <w:rPr>
                <w:rFonts w:ascii="Arial" w:hAnsi="Arial" w:cs="Arial"/>
                <w:sz w:val="16"/>
                <w:szCs w:val="16"/>
              </w:rPr>
              <w:t>707</w:t>
            </w:r>
          </w:p>
        </w:tc>
        <w:tc>
          <w:tcPr>
            <w:tcW w:w="773" w:type="dxa"/>
            <w:shd w:val="clear" w:color="auto" w:fill="00B0F0"/>
            <w:vAlign w:val="center"/>
          </w:tcPr>
          <w:p w:rsidR="00E64E00" w:rsidRDefault="00E64E00" w:rsidP="00E64E00">
            <w:pPr>
              <w:jc w:val="right"/>
              <w:rPr>
                <w:rFonts w:ascii="Arial" w:hAnsi="Arial" w:cs="Arial"/>
                <w:sz w:val="16"/>
                <w:szCs w:val="16"/>
              </w:rPr>
            </w:pPr>
            <w:r>
              <w:rPr>
                <w:rFonts w:ascii="Arial" w:hAnsi="Arial" w:cs="Arial"/>
                <w:sz w:val="16"/>
                <w:szCs w:val="16"/>
              </w:rPr>
              <w:t>0,9146</w:t>
            </w:r>
          </w:p>
        </w:tc>
        <w:tc>
          <w:tcPr>
            <w:tcW w:w="911" w:type="dxa"/>
            <w:shd w:val="clear" w:color="auto" w:fill="auto"/>
            <w:vAlign w:val="center"/>
          </w:tcPr>
          <w:p w:rsidR="00E64E00" w:rsidRPr="00EC1453" w:rsidRDefault="00E64E00" w:rsidP="00E64E00">
            <w:pPr>
              <w:jc w:val="right"/>
              <w:rPr>
                <w:rFonts w:ascii="Arial" w:hAnsi="Arial" w:cs="Arial"/>
                <w:sz w:val="16"/>
                <w:szCs w:val="16"/>
              </w:rPr>
            </w:pPr>
            <w:r>
              <w:rPr>
                <w:rFonts w:ascii="Arial" w:hAnsi="Arial" w:cs="Arial"/>
                <w:sz w:val="16"/>
                <w:szCs w:val="16"/>
              </w:rPr>
              <w:t>659</w:t>
            </w:r>
          </w:p>
        </w:tc>
        <w:tc>
          <w:tcPr>
            <w:tcW w:w="790" w:type="dxa"/>
            <w:shd w:val="clear" w:color="auto" w:fill="auto"/>
            <w:vAlign w:val="center"/>
          </w:tcPr>
          <w:p w:rsidR="00E64E00" w:rsidRPr="00EC1453" w:rsidRDefault="00E64E00" w:rsidP="00E64E00">
            <w:pPr>
              <w:jc w:val="right"/>
              <w:rPr>
                <w:rFonts w:ascii="Arial" w:hAnsi="Arial" w:cs="Arial"/>
                <w:sz w:val="16"/>
                <w:szCs w:val="16"/>
              </w:rPr>
            </w:pPr>
            <w:r>
              <w:rPr>
                <w:rFonts w:ascii="Arial" w:hAnsi="Arial" w:cs="Arial"/>
                <w:sz w:val="16"/>
                <w:szCs w:val="16"/>
              </w:rPr>
              <w:t>608</w:t>
            </w:r>
          </w:p>
        </w:tc>
        <w:tc>
          <w:tcPr>
            <w:tcW w:w="790" w:type="dxa"/>
            <w:tcBorders>
              <w:bottom w:val="single" w:sz="2" w:space="0" w:color="auto"/>
            </w:tcBorders>
            <w:shd w:val="clear" w:color="auto" w:fill="00B0F0"/>
            <w:vAlign w:val="center"/>
          </w:tcPr>
          <w:p w:rsidR="00E64E00" w:rsidRDefault="003B7703" w:rsidP="00E64E00">
            <w:pPr>
              <w:jc w:val="right"/>
              <w:rPr>
                <w:rFonts w:ascii="Arial" w:hAnsi="Arial" w:cs="Arial"/>
                <w:sz w:val="16"/>
                <w:szCs w:val="16"/>
              </w:rPr>
            </w:pPr>
            <w:r>
              <w:rPr>
                <w:rFonts w:ascii="Arial" w:hAnsi="Arial" w:cs="Arial"/>
                <w:sz w:val="16"/>
                <w:szCs w:val="16"/>
              </w:rPr>
              <w:t>0,9226</w:t>
            </w:r>
          </w:p>
        </w:tc>
      </w:tr>
      <w:tr w:rsidR="00E64E00" w:rsidRPr="00906D51" w:rsidTr="00ED45B1">
        <w:trPr>
          <w:trHeight w:val="284"/>
          <w:jc w:val="center"/>
        </w:trPr>
        <w:tc>
          <w:tcPr>
            <w:tcW w:w="1749" w:type="dxa"/>
            <w:shd w:val="clear" w:color="auto" w:fill="auto"/>
            <w:noWrap/>
            <w:vAlign w:val="center"/>
          </w:tcPr>
          <w:p w:rsidR="00E64E00" w:rsidRPr="004F3B22" w:rsidRDefault="00E64E00" w:rsidP="00E64E00">
            <w:pPr>
              <w:rPr>
                <w:rFonts w:ascii="Arial" w:hAnsi="Arial" w:cs="Arial"/>
                <w:sz w:val="12"/>
                <w:szCs w:val="12"/>
              </w:rPr>
            </w:pPr>
            <w:r w:rsidRPr="004F3B22">
              <w:rPr>
                <w:rFonts w:ascii="Arial" w:hAnsi="Arial" w:cs="Arial"/>
                <w:sz w:val="12"/>
                <w:szCs w:val="12"/>
              </w:rPr>
              <w:t>Transport i gospodarka magazynowa</w:t>
            </w:r>
          </w:p>
        </w:tc>
        <w:tc>
          <w:tcPr>
            <w:tcW w:w="867" w:type="dxa"/>
            <w:shd w:val="clear" w:color="auto" w:fill="auto"/>
            <w:noWrap/>
            <w:vAlign w:val="center"/>
          </w:tcPr>
          <w:p w:rsidR="00E64E00" w:rsidRPr="00EC1453" w:rsidRDefault="00E64E00" w:rsidP="00E64E00">
            <w:pPr>
              <w:jc w:val="right"/>
              <w:rPr>
                <w:rFonts w:ascii="Arial" w:hAnsi="Arial" w:cs="Arial"/>
                <w:sz w:val="16"/>
                <w:szCs w:val="16"/>
              </w:rPr>
            </w:pPr>
            <w:r>
              <w:rPr>
                <w:rFonts w:ascii="Arial" w:hAnsi="Arial" w:cs="Arial"/>
                <w:sz w:val="16"/>
                <w:szCs w:val="16"/>
              </w:rPr>
              <w:t>954</w:t>
            </w:r>
          </w:p>
        </w:tc>
        <w:tc>
          <w:tcPr>
            <w:tcW w:w="859" w:type="dxa"/>
            <w:shd w:val="clear" w:color="auto" w:fill="auto"/>
            <w:noWrap/>
            <w:vAlign w:val="center"/>
          </w:tcPr>
          <w:p w:rsidR="00E64E00" w:rsidRPr="00EC1453" w:rsidRDefault="00E64E00" w:rsidP="00E64E00">
            <w:pPr>
              <w:jc w:val="right"/>
              <w:rPr>
                <w:rFonts w:ascii="Arial" w:hAnsi="Arial" w:cs="Arial"/>
                <w:sz w:val="16"/>
                <w:szCs w:val="16"/>
              </w:rPr>
            </w:pPr>
            <w:r>
              <w:rPr>
                <w:rFonts w:ascii="Arial" w:hAnsi="Arial" w:cs="Arial"/>
                <w:sz w:val="16"/>
                <w:szCs w:val="16"/>
              </w:rPr>
              <w:t>544</w:t>
            </w:r>
          </w:p>
        </w:tc>
        <w:tc>
          <w:tcPr>
            <w:tcW w:w="773" w:type="dxa"/>
            <w:tcBorders>
              <w:bottom w:val="single" w:sz="2" w:space="0" w:color="auto"/>
            </w:tcBorders>
            <w:vAlign w:val="center"/>
          </w:tcPr>
          <w:p w:rsidR="00E64E00" w:rsidRDefault="00E64E00" w:rsidP="00E64E00">
            <w:pPr>
              <w:jc w:val="right"/>
              <w:rPr>
                <w:rFonts w:ascii="Arial" w:hAnsi="Arial" w:cs="Arial"/>
                <w:sz w:val="16"/>
                <w:szCs w:val="16"/>
              </w:rPr>
            </w:pPr>
            <w:r>
              <w:rPr>
                <w:rFonts w:ascii="Arial" w:hAnsi="Arial" w:cs="Arial"/>
                <w:sz w:val="16"/>
                <w:szCs w:val="16"/>
              </w:rPr>
              <w:t>0,5702</w:t>
            </w:r>
          </w:p>
        </w:tc>
        <w:tc>
          <w:tcPr>
            <w:tcW w:w="911" w:type="dxa"/>
            <w:shd w:val="clear" w:color="auto" w:fill="auto"/>
            <w:vAlign w:val="center"/>
          </w:tcPr>
          <w:p w:rsidR="00E64E00" w:rsidRPr="00EC1453" w:rsidRDefault="00E64E00" w:rsidP="00E64E00">
            <w:pPr>
              <w:jc w:val="right"/>
              <w:rPr>
                <w:rFonts w:ascii="Arial" w:hAnsi="Arial" w:cs="Arial"/>
                <w:sz w:val="16"/>
                <w:szCs w:val="16"/>
              </w:rPr>
            </w:pPr>
            <w:r>
              <w:rPr>
                <w:rFonts w:ascii="Arial" w:hAnsi="Arial" w:cs="Arial"/>
                <w:sz w:val="16"/>
                <w:szCs w:val="16"/>
              </w:rPr>
              <w:t>803</w:t>
            </w:r>
          </w:p>
        </w:tc>
        <w:tc>
          <w:tcPr>
            <w:tcW w:w="790" w:type="dxa"/>
            <w:shd w:val="clear" w:color="auto" w:fill="auto"/>
            <w:vAlign w:val="center"/>
          </w:tcPr>
          <w:p w:rsidR="00E64E00" w:rsidRPr="00EC1453" w:rsidRDefault="00E64E00" w:rsidP="00E64E00">
            <w:pPr>
              <w:jc w:val="right"/>
              <w:rPr>
                <w:rFonts w:ascii="Arial" w:hAnsi="Arial" w:cs="Arial"/>
                <w:sz w:val="16"/>
                <w:szCs w:val="16"/>
              </w:rPr>
            </w:pPr>
            <w:r>
              <w:rPr>
                <w:rFonts w:ascii="Arial" w:hAnsi="Arial" w:cs="Arial"/>
                <w:sz w:val="16"/>
                <w:szCs w:val="16"/>
              </w:rPr>
              <w:t>769</w:t>
            </w:r>
          </w:p>
        </w:tc>
        <w:tc>
          <w:tcPr>
            <w:tcW w:w="790" w:type="dxa"/>
            <w:tcBorders>
              <w:bottom w:val="single" w:sz="2" w:space="0" w:color="auto"/>
            </w:tcBorders>
            <w:shd w:val="clear" w:color="auto" w:fill="00B0F0"/>
            <w:vAlign w:val="center"/>
          </w:tcPr>
          <w:p w:rsidR="00E64E00" w:rsidRDefault="003B7703" w:rsidP="00E64E00">
            <w:pPr>
              <w:jc w:val="right"/>
              <w:rPr>
                <w:rFonts w:ascii="Arial" w:hAnsi="Arial" w:cs="Arial"/>
                <w:sz w:val="16"/>
                <w:szCs w:val="16"/>
              </w:rPr>
            </w:pPr>
            <w:r>
              <w:rPr>
                <w:rFonts w:ascii="Arial" w:hAnsi="Arial" w:cs="Arial"/>
                <w:sz w:val="16"/>
                <w:szCs w:val="16"/>
              </w:rPr>
              <w:t>0,9577</w:t>
            </w:r>
          </w:p>
        </w:tc>
      </w:tr>
      <w:tr w:rsidR="00E64E00" w:rsidRPr="00906D51" w:rsidTr="00ED45B1">
        <w:trPr>
          <w:trHeight w:val="284"/>
          <w:jc w:val="center"/>
        </w:trPr>
        <w:tc>
          <w:tcPr>
            <w:tcW w:w="1749" w:type="dxa"/>
            <w:shd w:val="clear" w:color="auto" w:fill="auto"/>
            <w:noWrap/>
            <w:vAlign w:val="center"/>
          </w:tcPr>
          <w:p w:rsidR="00E64E00" w:rsidRPr="004F3B22" w:rsidRDefault="00E64E00" w:rsidP="00E64E00">
            <w:pPr>
              <w:ind w:hanging="22"/>
              <w:rPr>
                <w:rFonts w:ascii="Arial" w:hAnsi="Arial" w:cs="Arial"/>
                <w:sz w:val="12"/>
                <w:szCs w:val="12"/>
              </w:rPr>
            </w:pPr>
            <w:r w:rsidRPr="004F3B22">
              <w:rPr>
                <w:rFonts w:ascii="Arial" w:hAnsi="Arial" w:cs="Arial"/>
                <w:sz w:val="12"/>
                <w:szCs w:val="12"/>
              </w:rPr>
              <w:t>Informacja i komunikacja</w:t>
            </w:r>
          </w:p>
        </w:tc>
        <w:tc>
          <w:tcPr>
            <w:tcW w:w="867" w:type="dxa"/>
            <w:shd w:val="clear" w:color="auto" w:fill="auto"/>
            <w:noWrap/>
            <w:vAlign w:val="center"/>
          </w:tcPr>
          <w:p w:rsidR="00E64E00" w:rsidRPr="00EC1453" w:rsidRDefault="00E64E00" w:rsidP="00E64E00">
            <w:pPr>
              <w:jc w:val="right"/>
              <w:rPr>
                <w:rFonts w:ascii="Arial" w:hAnsi="Arial" w:cs="Arial"/>
                <w:sz w:val="16"/>
                <w:szCs w:val="16"/>
              </w:rPr>
            </w:pPr>
            <w:r>
              <w:rPr>
                <w:rFonts w:ascii="Arial" w:hAnsi="Arial" w:cs="Arial"/>
                <w:sz w:val="16"/>
                <w:szCs w:val="16"/>
              </w:rPr>
              <w:t>123</w:t>
            </w:r>
          </w:p>
        </w:tc>
        <w:tc>
          <w:tcPr>
            <w:tcW w:w="859" w:type="dxa"/>
            <w:shd w:val="clear" w:color="auto" w:fill="auto"/>
            <w:noWrap/>
            <w:vAlign w:val="center"/>
          </w:tcPr>
          <w:p w:rsidR="00E64E00" w:rsidRPr="00EC1453" w:rsidRDefault="00E64E00" w:rsidP="00E64E00">
            <w:pPr>
              <w:jc w:val="right"/>
              <w:rPr>
                <w:rFonts w:ascii="Arial" w:hAnsi="Arial" w:cs="Arial"/>
                <w:sz w:val="16"/>
                <w:szCs w:val="16"/>
              </w:rPr>
            </w:pPr>
            <w:r>
              <w:rPr>
                <w:rFonts w:ascii="Arial" w:hAnsi="Arial" w:cs="Arial"/>
                <w:sz w:val="16"/>
                <w:szCs w:val="16"/>
              </w:rPr>
              <w:t>144</w:t>
            </w:r>
          </w:p>
        </w:tc>
        <w:tc>
          <w:tcPr>
            <w:tcW w:w="773" w:type="dxa"/>
            <w:tcBorders>
              <w:bottom w:val="single" w:sz="2" w:space="0" w:color="auto"/>
            </w:tcBorders>
            <w:shd w:val="clear" w:color="auto" w:fill="92D050"/>
            <w:vAlign w:val="center"/>
          </w:tcPr>
          <w:p w:rsidR="00E64E00" w:rsidRDefault="00E64E00" w:rsidP="00E64E00">
            <w:pPr>
              <w:jc w:val="right"/>
              <w:rPr>
                <w:rFonts w:ascii="Arial" w:hAnsi="Arial" w:cs="Arial"/>
                <w:sz w:val="16"/>
                <w:szCs w:val="16"/>
              </w:rPr>
            </w:pPr>
            <w:r>
              <w:rPr>
                <w:rFonts w:ascii="Arial" w:hAnsi="Arial" w:cs="Arial"/>
                <w:sz w:val="16"/>
                <w:szCs w:val="16"/>
              </w:rPr>
              <w:t>1,1707</w:t>
            </w:r>
          </w:p>
        </w:tc>
        <w:tc>
          <w:tcPr>
            <w:tcW w:w="911" w:type="dxa"/>
            <w:shd w:val="clear" w:color="auto" w:fill="auto"/>
            <w:vAlign w:val="center"/>
          </w:tcPr>
          <w:p w:rsidR="00E64E00" w:rsidRPr="00EC1453" w:rsidRDefault="00E64E00" w:rsidP="00E64E00">
            <w:pPr>
              <w:jc w:val="right"/>
              <w:rPr>
                <w:rFonts w:ascii="Arial" w:hAnsi="Arial" w:cs="Arial"/>
                <w:sz w:val="16"/>
                <w:szCs w:val="16"/>
              </w:rPr>
            </w:pPr>
            <w:r>
              <w:rPr>
                <w:rFonts w:ascii="Arial" w:hAnsi="Arial" w:cs="Arial"/>
                <w:sz w:val="16"/>
                <w:szCs w:val="16"/>
              </w:rPr>
              <w:t>95</w:t>
            </w:r>
          </w:p>
        </w:tc>
        <w:tc>
          <w:tcPr>
            <w:tcW w:w="790" w:type="dxa"/>
            <w:shd w:val="clear" w:color="auto" w:fill="auto"/>
            <w:vAlign w:val="center"/>
          </w:tcPr>
          <w:p w:rsidR="00E64E00" w:rsidRPr="00EC1453" w:rsidRDefault="00E64E00" w:rsidP="00E64E00">
            <w:pPr>
              <w:jc w:val="right"/>
              <w:rPr>
                <w:rFonts w:ascii="Arial" w:hAnsi="Arial" w:cs="Arial"/>
                <w:sz w:val="16"/>
                <w:szCs w:val="16"/>
              </w:rPr>
            </w:pPr>
            <w:r>
              <w:rPr>
                <w:rFonts w:ascii="Arial" w:hAnsi="Arial" w:cs="Arial"/>
                <w:sz w:val="16"/>
                <w:szCs w:val="16"/>
              </w:rPr>
              <w:t>125</w:t>
            </w:r>
          </w:p>
        </w:tc>
        <w:tc>
          <w:tcPr>
            <w:tcW w:w="790" w:type="dxa"/>
            <w:tcBorders>
              <w:bottom w:val="single" w:sz="2" w:space="0" w:color="auto"/>
            </w:tcBorders>
            <w:shd w:val="clear" w:color="auto" w:fill="92D050"/>
            <w:vAlign w:val="center"/>
          </w:tcPr>
          <w:p w:rsidR="00E64E00" w:rsidRDefault="003B7703" w:rsidP="00E64E00">
            <w:pPr>
              <w:jc w:val="right"/>
              <w:rPr>
                <w:rFonts w:ascii="Arial" w:hAnsi="Arial" w:cs="Arial"/>
                <w:sz w:val="16"/>
                <w:szCs w:val="16"/>
              </w:rPr>
            </w:pPr>
            <w:r>
              <w:rPr>
                <w:rFonts w:ascii="Arial" w:hAnsi="Arial" w:cs="Arial"/>
                <w:sz w:val="16"/>
                <w:szCs w:val="16"/>
              </w:rPr>
              <w:t>1,3158</w:t>
            </w:r>
          </w:p>
        </w:tc>
      </w:tr>
      <w:tr w:rsidR="00E64E00" w:rsidRPr="00906D51" w:rsidTr="00ED45B1">
        <w:trPr>
          <w:trHeight w:val="284"/>
          <w:jc w:val="center"/>
        </w:trPr>
        <w:tc>
          <w:tcPr>
            <w:tcW w:w="1749" w:type="dxa"/>
            <w:shd w:val="clear" w:color="auto" w:fill="auto"/>
            <w:noWrap/>
            <w:vAlign w:val="center"/>
          </w:tcPr>
          <w:p w:rsidR="00E64E00" w:rsidRPr="004F3B22" w:rsidRDefault="00E64E00" w:rsidP="00E64E00">
            <w:pPr>
              <w:rPr>
                <w:rFonts w:ascii="Arial" w:hAnsi="Arial" w:cs="Arial"/>
                <w:sz w:val="12"/>
                <w:szCs w:val="12"/>
              </w:rPr>
            </w:pPr>
            <w:r w:rsidRPr="004F3B22">
              <w:rPr>
                <w:rFonts w:ascii="Arial" w:hAnsi="Arial" w:cs="Arial"/>
                <w:sz w:val="12"/>
                <w:szCs w:val="12"/>
              </w:rPr>
              <w:t>Działalność finansowa i ubezpieczeniowa</w:t>
            </w:r>
          </w:p>
        </w:tc>
        <w:tc>
          <w:tcPr>
            <w:tcW w:w="867" w:type="dxa"/>
            <w:shd w:val="clear" w:color="auto" w:fill="auto"/>
            <w:noWrap/>
            <w:vAlign w:val="center"/>
          </w:tcPr>
          <w:p w:rsidR="00E64E00" w:rsidRPr="00EC1453" w:rsidRDefault="00E64E00" w:rsidP="00E64E00">
            <w:pPr>
              <w:jc w:val="right"/>
              <w:rPr>
                <w:rFonts w:ascii="Arial" w:hAnsi="Arial" w:cs="Arial"/>
                <w:sz w:val="16"/>
                <w:szCs w:val="16"/>
              </w:rPr>
            </w:pPr>
            <w:r>
              <w:rPr>
                <w:rFonts w:ascii="Arial" w:hAnsi="Arial" w:cs="Arial"/>
                <w:sz w:val="16"/>
                <w:szCs w:val="16"/>
              </w:rPr>
              <w:t>335</w:t>
            </w:r>
          </w:p>
        </w:tc>
        <w:tc>
          <w:tcPr>
            <w:tcW w:w="859" w:type="dxa"/>
            <w:shd w:val="clear" w:color="auto" w:fill="auto"/>
            <w:noWrap/>
            <w:vAlign w:val="center"/>
          </w:tcPr>
          <w:p w:rsidR="00E64E00" w:rsidRPr="00EC1453" w:rsidRDefault="00E64E00" w:rsidP="00E64E00">
            <w:pPr>
              <w:jc w:val="right"/>
              <w:rPr>
                <w:rFonts w:ascii="Arial" w:hAnsi="Arial" w:cs="Arial"/>
                <w:sz w:val="16"/>
                <w:szCs w:val="16"/>
              </w:rPr>
            </w:pPr>
            <w:r>
              <w:rPr>
                <w:rFonts w:ascii="Arial" w:hAnsi="Arial" w:cs="Arial"/>
                <w:sz w:val="16"/>
                <w:szCs w:val="16"/>
              </w:rPr>
              <w:t>327</w:t>
            </w:r>
          </w:p>
        </w:tc>
        <w:tc>
          <w:tcPr>
            <w:tcW w:w="773" w:type="dxa"/>
            <w:tcBorders>
              <w:bottom w:val="single" w:sz="2" w:space="0" w:color="auto"/>
            </w:tcBorders>
            <w:shd w:val="clear" w:color="auto" w:fill="00B0F0"/>
            <w:vAlign w:val="center"/>
          </w:tcPr>
          <w:p w:rsidR="00E64E00" w:rsidRDefault="00E64E00" w:rsidP="00E64E00">
            <w:pPr>
              <w:jc w:val="right"/>
              <w:rPr>
                <w:rFonts w:ascii="Arial" w:hAnsi="Arial" w:cs="Arial"/>
                <w:sz w:val="16"/>
                <w:szCs w:val="16"/>
              </w:rPr>
            </w:pPr>
            <w:r>
              <w:rPr>
                <w:rFonts w:ascii="Arial" w:hAnsi="Arial" w:cs="Arial"/>
                <w:sz w:val="16"/>
                <w:szCs w:val="16"/>
              </w:rPr>
              <w:t>0,9761</w:t>
            </w:r>
          </w:p>
        </w:tc>
        <w:tc>
          <w:tcPr>
            <w:tcW w:w="911" w:type="dxa"/>
            <w:shd w:val="clear" w:color="auto" w:fill="auto"/>
            <w:vAlign w:val="center"/>
          </w:tcPr>
          <w:p w:rsidR="00E64E00" w:rsidRPr="00EC1453" w:rsidRDefault="00E64E00" w:rsidP="00E64E00">
            <w:pPr>
              <w:jc w:val="right"/>
              <w:rPr>
                <w:rFonts w:ascii="Arial" w:hAnsi="Arial" w:cs="Arial"/>
                <w:sz w:val="16"/>
                <w:szCs w:val="16"/>
              </w:rPr>
            </w:pPr>
            <w:r>
              <w:rPr>
                <w:rFonts w:ascii="Arial" w:hAnsi="Arial" w:cs="Arial"/>
                <w:sz w:val="16"/>
                <w:szCs w:val="16"/>
              </w:rPr>
              <w:t>294</w:t>
            </w:r>
          </w:p>
        </w:tc>
        <w:tc>
          <w:tcPr>
            <w:tcW w:w="790" w:type="dxa"/>
            <w:shd w:val="clear" w:color="auto" w:fill="auto"/>
            <w:vAlign w:val="center"/>
          </w:tcPr>
          <w:p w:rsidR="00E64E00" w:rsidRPr="00EC1453" w:rsidRDefault="00E64E00" w:rsidP="00E64E00">
            <w:pPr>
              <w:jc w:val="right"/>
              <w:rPr>
                <w:rFonts w:ascii="Arial" w:hAnsi="Arial" w:cs="Arial"/>
                <w:sz w:val="16"/>
                <w:szCs w:val="16"/>
              </w:rPr>
            </w:pPr>
            <w:r>
              <w:rPr>
                <w:rFonts w:ascii="Arial" w:hAnsi="Arial" w:cs="Arial"/>
                <w:sz w:val="16"/>
                <w:szCs w:val="16"/>
              </w:rPr>
              <w:t>276</w:t>
            </w:r>
          </w:p>
        </w:tc>
        <w:tc>
          <w:tcPr>
            <w:tcW w:w="790" w:type="dxa"/>
            <w:tcBorders>
              <w:bottom w:val="single" w:sz="2" w:space="0" w:color="auto"/>
            </w:tcBorders>
            <w:shd w:val="clear" w:color="auto" w:fill="00B0F0"/>
            <w:vAlign w:val="center"/>
          </w:tcPr>
          <w:p w:rsidR="00E64E00" w:rsidRDefault="003B7703" w:rsidP="00E64E00">
            <w:pPr>
              <w:jc w:val="right"/>
              <w:rPr>
                <w:rFonts w:ascii="Arial" w:hAnsi="Arial" w:cs="Arial"/>
                <w:sz w:val="16"/>
                <w:szCs w:val="16"/>
              </w:rPr>
            </w:pPr>
            <w:r>
              <w:rPr>
                <w:rFonts w:ascii="Arial" w:hAnsi="Arial" w:cs="Arial"/>
                <w:sz w:val="16"/>
                <w:szCs w:val="16"/>
              </w:rPr>
              <w:t>0,9388</w:t>
            </w:r>
          </w:p>
        </w:tc>
      </w:tr>
      <w:tr w:rsidR="00E64E00" w:rsidRPr="00906D51" w:rsidTr="00ED45B1">
        <w:trPr>
          <w:trHeight w:val="284"/>
          <w:jc w:val="center"/>
        </w:trPr>
        <w:tc>
          <w:tcPr>
            <w:tcW w:w="1749" w:type="dxa"/>
            <w:shd w:val="clear" w:color="auto" w:fill="auto"/>
            <w:noWrap/>
            <w:vAlign w:val="center"/>
          </w:tcPr>
          <w:p w:rsidR="00E64E00" w:rsidRPr="004F3B22" w:rsidRDefault="00E64E00" w:rsidP="00E64E00">
            <w:pPr>
              <w:rPr>
                <w:rFonts w:ascii="Arial" w:hAnsi="Arial" w:cs="Arial"/>
                <w:sz w:val="12"/>
                <w:szCs w:val="12"/>
              </w:rPr>
            </w:pPr>
            <w:r w:rsidRPr="004F3B22">
              <w:rPr>
                <w:rFonts w:ascii="Arial" w:hAnsi="Arial" w:cs="Arial"/>
                <w:sz w:val="12"/>
                <w:szCs w:val="12"/>
              </w:rPr>
              <w:t>Działalność związana  z obsługą rynku nieruchomości</w:t>
            </w:r>
          </w:p>
        </w:tc>
        <w:tc>
          <w:tcPr>
            <w:tcW w:w="867" w:type="dxa"/>
            <w:shd w:val="clear" w:color="auto" w:fill="auto"/>
            <w:noWrap/>
            <w:vAlign w:val="center"/>
          </w:tcPr>
          <w:p w:rsidR="00E64E00" w:rsidRPr="00EC1453" w:rsidRDefault="00E64E00" w:rsidP="00E64E00">
            <w:pPr>
              <w:jc w:val="right"/>
              <w:rPr>
                <w:rFonts w:ascii="Arial" w:hAnsi="Arial" w:cs="Arial"/>
                <w:sz w:val="16"/>
                <w:szCs w:val="16"/>
              </w:rPr>
            </w:pPr>
            <w:r>
              <w:rPr>
                <w:rFonts w:ascii="Arial" w:hAnsi="Arial" w:cs="Arial"/>
                <w:sz w:val="16"/>
                <w:szCs w:val="16"/>
              </w:rPr>
              <w:t>486</w:t>
            </w:r>
          </w:p>
        </w:tc>
        <w:tc>
          <w:tcPr>
            <w:tcW w:w="859" w:type="dxa"/>
            <w:shd w:val="clear" w:color="auto" w:fill="auto"/>
            <w:noWrap/>
            <w:vAlign w:val="center"/>
          </w:tcPr>
          <w:p w:rsidR="00E64E00" w:rsidRPr="00EC1453" w:rsidRDefault="00E64E00" w:rsidP="00E64E00">
            <w:pPr>
              <w:jc w:val="right"/>
              <w:rPr>
                <w:rFonts w:ascii="Arial" w:hAnsi="Arial" w:cs="Arial"/>
                <w:sz w:val="16"/>
                <w:szCs w:val="16"/>
              </w:rPr>
            </w:pPr>
            <w:r>
              <w:rPr>
                <w:rFonts w:ascii="Arial" w:hAnsi="Arial" w:cs="Arial"/>
                <w:sz w:val="16"/>
                <w:szCs w:val="16"/>
              </w:rPr>
              <w:t>531</w:t>
            </w:r>
          </w:p>
        </w:tc>
        <w:tc>
          <w:tcPr>
            <w:tcW w:w="773" w:type="dxa"/>
            <w:shd w:val="clear" w:color="auto" w:fill="00B0F0"/>
            <w:vAlign w:val="center"/>
          </w:tcPr>
          <w:p w:rsidR="00E64E00" w:rsidRDefault="00E64E00" w:rsidP="00E64E00">
            <w:pPr>
              <w:jc w:val="right"/>
              <w:rPr>
                <w:rFonts w:ascii="Arial" w:hAnsi="Arial" w:cs="Arial"/>
                <w:sz w:val="16"/>
                <w:szCs w:val="16"/>
              </w:rPr>
            </w:pPr>
            <w:r>
              <w:rPr>
                <w:rFonts w:ascii="Arial" w:hAnsi="Arial" w:cs="Arial"/>
                <w:sz w:val="16"/>
                <w:szCs w:val="16"/>
              </w:rPr>
              <w:t>1,0926</w:t>
            </w:r>
          </w:p>
        </w:tc>
        <w:tc>
          <w:tcPr>
            <w:tcW w:w="911" w:type="dxa"/>
            <w:shd w:val="clear" w:color="auto" w:fill="auto"/>
            <w:vAlign w:val="center"/>
          </w:tcPr>
          <w:p w:rsidR="00E64E00" w:rsidRPr="00EC1453" w:rsidRDefault="00E64E00" w:rsidP="00E64E00">
            <w:pPr>
              <w:jc w:val="right"/>
              <w:rPr>
                <w:rFonts w:ascii="Arial" w:hAnsi="Arial" w:cs="Arial"/>
                <w:sz w:val="16"/>
                <w:szCs w:val="16"/>
              </w:rPr>
            </w:pPr>
            <w:r>
              <w:rPr>
                <w:rFonts w:ascii="Arial" w:hAnsi="Arial" w:cs="Arial"/>
                <w:sz w:val="16"/>
                <w:szCs w:val="16"/>
              </w:rPr>
              <w:t>264</w:t>
            </w:r>
          </w:p>
        </w:tc>
        <w:tc>
          <w:tcPr>
            <w:tcW w:w="790" w:type="dxa"/>
            <w:shd w:val="clear" w:color="auto" w:fill="auto"/>
            <w:vAlign w:val="center"/>
          </w:tcPr>
          <w:p w:rsidR="00E64E00" w:rsidRPr="00EC1453" w:rsidRDefault="00E64E00" w:rsidP="00E64E00">
            <w:pPr>
              <w:jc w:val="right"/>
              <w:rPr>
                <w:rFonts w:ascii="Arial" w:hAnsi="Arial" w:cs="Arial"/>
                <w:sz w:val="16"/>
                <w:szCs w:val="16"/>
              </w:rPr>
            </w:pPr>
            <w:r>
              <w:rPr>
                <w:rFonts w:ascii="Arial" w:hAnsi="Arial" w:cs="Arial"/>
                <w:sz w:val="16"/>
                <w:szCs w:val="16"/>
              </w:rPr>
              <w:t>259</w:t>
            </w:r>
          </w:p>
        </w:tc>
        <w:tc>
          <w:tcPr>
            <w:tcW w:w="790" w:type="dxa"/>
            <w:tcBorders>
              <w:bottom w:val="single" w:sz="2" w:space="0" w:color="auto"/>
            </w:tcBorders>
            <w:shd w:val="clear" w:color="auto" w:fill="00B0F0"/>
            <w:vAlign w:val="center"/>
          </w:tcPr>
          <w:p w:rsidR="00E64E00" w:rsidRDefault="003B7703" w:rsidP="00E64E00">
            <w:pPr>
              <w:jc w:val="right"/>
              <w:rPr>
                <w:rFonts w:ascii="Arial" w:hAnsi="Arial" w:cs="Arial"/>
                <w:sz w:val="16"/>
                <w:szCs w:val="16"/>
              </w:rPr>
            </w:pPr>
            <w:r>
              <w:rPr>
                <w:rFonts w:ascii="Arial" w:hAnsi="Arial" w:cs="Arial"/>
                <w:sz w:val="16"/>
                <w:szCs w:val="16"/>
              </w:rPr>
              <w:t>0,9811</w:t>
            </w:r>
          </w:p>
        </w:tc>
      </w:tr>
      <w:tr w:rsidR="00E64E00" w:rsidRPr="00906D51" w:rsidTr="00ED45B1">
        <w:trPr>
          <w:trHeight w:val="284"/>
          <w:jc w:val="center"/>
        </w:trPr>
        <w:tc>
          <w:tcPr>
            <w:tcW w:w="1749" w:type="dxa"/>
            <w:shd w:val="clear" w:color="auto" w:fill="auto"/>
            <w:noWrap/>
            <w:vAlign w:val="center"/>
          </w:tcPr>
          <w:p w:rsidR="00E64E00" w:rsidRPr="004F3B22" w:rsidRDefault="00E64E00" w:rsidP="00E64E00">
            <w:pPr>
              <w:rPr>
                <w:rFonts w:ascii="Arial" w:hAnsi="Arial" w:cs="Arial"/>
                <w:sz w:val="12"/>
                <w:szCs w:val="12"/>
              </w:rPr>
            </w:pPr>
            <w:r w:rsidRPr="004F3B22">
              <w:rPr>
                <w:rFonts w:ascii="Arial" w:hAnsi="Arial" w:cs="Arial"/>
                <w:sz w:val="12"/>
                <w:szCs w:val="12"/>
              </w:rPr>
              <w:t>Działalność profesjonalna, naukowa i techniczna</w:t>
            </w:r>
          </w:p>
        </w:tc>
        <w:tc>
          <w:tcPr>
            <w:tcW w:w="867" w:type="dxa"/>
            <w:shd w:val="clear" w:color="auto" w:fill="auto"/>
            <w:noWrap/>
            <w:vAlign w:val="center"/>
          </w:tcPr>
          <w:p w:rsidR="00E64E00" w:rsidRPr="00EC1453" w:rsidRDefault="00E64E00" w:rsidP="00E64E00">
            <w:pPr>
              <w:jc w:val="right"/>
              <w:rPr>
                <w:rFonts w:ascii="Arial" w:hAnsi="Arial" w:cs="Arial"/>
                <w:sz w:val="16"/>
                <w:szCs w:val="16"/>
              </w:rPr>
            </w:pPr>
            <w:r>
              <w:rPr>
                <w:rFonts w:ascii="Arial" w:hAnsi="Arial" w:cs="Arial"/>
                <w:sz w:val="16"/>
                <w:szCs w:val="16"/>
              </w:rPr>
              <w:t>637</w:t>
            </w:r>
          </w:p>
        </w:tc>
        <w:tc>
          <w:tcPr>
            <w:tcW w:w="859" w:type="dxa"/>
            <w:shd w:val="clear" w:color="auto" w:fill="auto"/>
            <w:noWrap/>
            <w:vAlign w:val="center"/>
          </w:tcPr>
          <w:p w:rsidR="00E64E00" w:rsidRPr="00EC1453" w:rsidRDefault="00E64E00" w:rsidP="00E64E00">
            <w:pPr>
              <w:jc w:val="right"/>
              <w:rPr>
                <w:rFonts w:ascii="Arial" w:hAnsi="Arial" w:cs="Arial"/>
                <w:sz w:val="16"/>
                <w:szCs w:val="16"/>
              </w:rPr>
            </w:pPr>
            <w:r>
              <w:rPr>
                <w:rFonts w:ascii="Arial" w:hAnsi="Arial" w:cs="Arial"/>
                <w:sz w:val="16"/>
                <w:szCs w:val="16"/>
              </w:rPr>
              <w:t>533</w:t>
            </w:r>
          </w:p>
        </w:tc>
        <w:tc>
          <w:tcPr>
            <w:tcW w:w="773" w:type="dxa"/>
            <w:tcBorders>
              <w:bottom w:val="single" w:sz="2" w:space="0" w:color="auto"/>
            </w:tcBorders>
            <w:vAlign w:val="center"/>
          </w:tcPr>
          <w:p w:rsidR="00E64E00" w:rsidRDefault="00E64E00" w:rsidP="00E64E00">
            <w:pPr>
              <w:jc w:val="right"/>
              <w:rPr>
                <w:rFonts w:ascii="Arial" w:hAnsi="Arial" w:cs="Arial"/>
                <w:sz w:val="16"/>
                <w:szCs w:val="16"/>
              </w:rPr>
            </w:pPr>
            <w:r>
              <w:rPr>
                <w:rFonts w:ascii="Arial" w:hAnsi="Arial" w:cs="Arial"/>
                <w:sz w:val="16"/>
                <w:szCs w:val="16"/>
              </w:rPr>
              <w:t>0,8367</w:t>
            </w:r>
          </w:p>
        </w:tc>
        <w:tc>
          <w:tcPr>
            <w:tcW w:w="911" w:type="dxa"/>
            <w:shd w:val="clear" w:color="auto" w:fill="auto"/>
            <w:vAlign w:val="center"/>
          </w:tcPr>
          <w:p w:rsidR="00E64E00" w:rsidRPr="00EC1453" w:rsidRDefault="00E64E00" w:rsidP="00E64E00">
            <w:pPr>
              <w:jc w:val="right"/>
              <w:rPr>
                <w:rFonts w:ascii="Arial" w:hAnsi="Arial" w:cs="Arial"/>
                <w:sz w:val="16"/>
                <w:szCs w:val="16"/>
              </w:rPr>
            </w:pPr>
            <w:r>
              <w:rPr>
                <w:rFonts w:ascii="Arial" w:hAnsi="Arial" w:cs="Arial"/>
                <w:sz w:val="16"/>
                <w:szCs w:val="16"/>
              </w:rPr>
              <w:t>698</w:t>
            </w:r>
          </w:p>
        </w:tc>
        <w:tc>
          <w:tcPr>
            <w:tcW w:w="790" w:type="dxa"/>
            <w:shd w:val="clear" w:color="auto" w:fill="auto"/>
            <w:vAlign w:val="center"/>
          </w:tcPr>
          <w:p w:rsidR="00E64E00" w:rsidRPr="00EC1453" w:rsidRDefault="00E64E00" w:rsidP="00E64E00">
            <w:pPr>
              <w:jc w:val="right"/>
              <w:rPr>
                <w:rFonts w:ascii="Arial" w:hAnsi="Arial" w:cs="Arial"/>
                <w:sz w:val="16"/>
                <w:szCs w:val="16"/>
              </w:rPr>
            </w:pPr>
            <w:r>
              <w:rPr>
                <w:rFonts w:ascii="Arial" w:hAnsi="Arial" w:cs="Arial"/>
                <w:sz w:val="16"/>
                <w:szCs w:val="16"/>
              </w:rPr>
              <w:t>668</w:t>
            </w:r>
          </w:p>
        </w:tc>
        <w:tc>
          <w:tcPr>
            <w:tcW w:w="790" w:type="dxa"/>
            <w:tcBorders>
              <w:bottom w:val="single" w:sz="2" w:space="0" w:color="auto"/>
            </w:tcBorders>
            <w:shd w:val="clear" w:color="auto" w:fill="00B0F0"/>
            <w:vAlign w:val="center"/>
          </w:tcPr>
          <w:p w:rsidR="00E64E00" w:rsidRDefault="003B7703" w:rsidP="00E64E00">
            <w:pPr>
              <w:jc w:val="right"/>
              <w:rPr>
                <w:rFonts w:ascii="Arial" w:hAnsi="Arial" w:cs="Arial"/>
                <w:sz w:val="16"/>
                <w:szCs w:val="16"/>
              </w:rPr>
            </w:pPr>
            <w:r>
              <w:rPr>
                <w:rFonts w:ascii="Arial" w:hAnsi="Arial" w:cs="Arial"/>
                <w:sz w:val="16"/>
                <w:szCs w:val="16"/>
              </w:rPr>
              <w:t>0,9570</w:t>
            </w:r>
          </w:p>
        </w:tc>
      </w:tr>
      <w:tr w:rsidR="00E64E00" w:rsidRPr="00906D51" w:rsidTr="00ED45B1">
        <w:trPr>
          <w:trHeight w:val="284"/>
          <w:jc w:val="center"/>
        </w:trPr>
        <w:tc>
          <w:tcPr>
            <w:tcW w:w="1749" w:type="dxa"/>
            <w:shd w:val="clear" w:color="auto" w:fill="auto"/>
            <w:vAlign w:val="center"/>
          </w:tcPr>
          <w:p w:rsidR="00E64E00" w:rsidRPr="004F3B22" w:rsidRDefault="00E64E00" w:rsidP="00E64E00">
            <w:pPr>
              <w:rPr>
                <w:rFonts w:ascii="Arial" w:hAnsi="Arial" w:cs="Arial"/>
                <w:sz w:val="12"/>
                <w:szCs w:val="12"/>
              </w:rPr>
            </w:pPr>
            <w:r w:rsidRPr="004F3B22">
              <w:rPr>
                <w:rFonts w:ascii="Arial" w:hAnsi="Arial" w:cs="Arial"/>
                <w:sz w:val="12"/>
                <w:szCs w:val="12"/>
              </w:rPr>
              <w:t>Działalność w zakresie usług administrowania i działalność wspierająca</w:t>
            </w:r>
          </w:p>
        </w:tc>
        <w:tc>
          <w:tcPr>
            <w:tcW w:w="867" w:type="dxa"/>
            <w:shd w:val="clear" w:color="auto" w:fill="auto"/>
            <w:noWrap/>
            <w:vAlign w:val="center"/>
          </w:tcPr>
          <w:p w:rsidR="00E64E00" w:rsidRPr="00EC1453" w:rsidRDefault="00E64E00" w:rsidP="00E64E00">
            <w:pPr>
              <w:jc w:val="right"/>
              <w:rPr>
                <w:rFonts w:ascii="Arial" w:hAnsi="Arial" w:cs="Arial"/>
                <w:sz w:val="16"/>
                <w:szCs w:val="16"/>
              </w:rPr>
            </w:pPr>
            <w:r>
              <w:rPr>
                <w:rFonts w:ascii="Arial" w:hAnsi="Arial" w:cs="Arial"/>
                <w:sz w:val="16"/>
                <w:szCs w:val="16"/>
              </w:rPr>
              <w:t>1.708</w:t>
            </w:r>
          </w:p>
        </w:tc>
        <w:tc>
          <w:tcPr>
            <w:tcW w:w="859" w:type="dxa"/>
            <w:shd w:val="clear" w:color="auto" w:fill="auto"/>
            <w:noWrap/>
            <w:vAlign w:val="center"/>
          </w:tcPr>
          <w:p w:rsidR="00E64E00" w:rsidRPr="00EC1453" w:rsidRDefault="00E64E00" w:rsidP="00E64E00">
            <w:pPr>
              <w:jc w:val="right"/>
              <w:rPr>
                <w:rFonts w:ascii="Arial" w:hAnsi="Arial" w:cs="Arial"/>
                <w:sz w:val="16"/>
                <w:szCs w:val="16"/>
              </w:rPr>
            </w:pPr>
            <w:r>
              <w:rPr>
                <w:rFonts w:ascii="Arial" w:hAnsi="Arial" w:cs="Arial"/>
                <w:sz w:val="16"/>
                <w:szCs w:val="16"/>
              </w:rPr>
              <w:t>1.640</w:t>
            </w:r>
          </w:p>
        </w:tc>
        <w:tc>
          <w:tcPr>
            <w:tcW w:w="773" w:type="dxa"/>
            <w:tcBorders>
              <w:bottom w:val="single" w:sz="2" w:space="0" w:color="auto"/>
            </w:tcBorders>
            <w:shd w:val="clear" w:color="auto" w:fill="00B0F0"/>
            <w:vAlign w:val="center"/>
          </w:tcPr>
          <w:p w:rsidR="00E64E00" w:rsidRDefault="00E64E00" w:rsidP="00E64E00">
            <w:pPr>
              <w:jc w:val="right"/>
              <w:rPr>
                <w:rFonts w:ascii="Arial" w:hAnsi="Arial" w:cs="Arial"/>
                <w:sz w:val="16"/>
                <w:szCs w:val="16"/>
              </w:rPr>
            </w:pPr>
            <w:r>
              <w:rPr>
                <w:rFonts w:ascii="Arial" w:hAnsi="Arial" w:cs="Arial"/>
                <w:sz w:val="16"/>
                <w:szCs w:val="16"/>
              </w:rPr>
              <w:t>0,9602</w:t>
            </w:r>
          </w:p>
        </w:tc>
        <w:tc>
          <w:tcPr>
            <w:tcW w:w="911" w:type="dxa"/>
            <w:shd w:val="clear" w:color="auto" w:fill="auto"/>
            <w:vAlign w:val="center"/>
          </w:tcPr>
          <w:p w:rsidR="00E64E00" w:rsidRPr="00EC1453" w:rsidRDefault="00E64E00" w:rsidP="00E64E00">
            <w:pPr>
              <w:jc w:val="right"/>
              <w:rPr>
                <w:rFonts w:ascii="Arial" w:hAnsi="Arial" w:cs="Arial"/>
                <w:sz w:val="16"/>
                <w:szCs w:val="16"/>
              </w:rPr>
            </w:pPr>
            <w:r>
              <w:rPr>
                <w:rFonts w:ascii="Arial" w:hAnsi="Arial" w:cs="Arial"/>
                <w:sz w:val="16"/>
                <w:szCs w:val="16"/>
              </w:rPr>
              <w:t>1</w:t>
            </w:r>
            <w:r w:rsidR="003B7703">
              <w:rPr>
                <w:rFonts w:ascii="Arial" w:hAnsi="Arial" w:cs="Arial"/>
                <w:sz w:val="16"/>
                <w:szCs w:val="16"/>
              </w:rPr>
              <w:t>.</w:t>
            </w:r>
            <w:r>
              <w:rPr>
                <w:rFonts w:ascii="Arial" w:hAnsi="Arial" w:cs="Arial"/>
                <w:sz w:val="16"/>
                <w:szCs w:val="16"/>
              </w:rPr>
              <w:t>902</w:t>
            </w:r>
          </w:p>
        </w:tc>
        <w:tc>
          <w:tcPr>
            <w:tcW w:w="790" w:type="dxa"/>
            <w:shd w:val="clear" w:color="auto" w:fill="auto"/>
            <w:vAlign w:val="center"/>
          </w:tcPr>
          <w:p w:rsidR="00E64E00" w:rsidRPr="00EC1453" w:rsidRDefault="00E64E00" w:rsidP="00E64E00">
            <w:pPr>
              <w:jc w:val="right"/>
              <w:rPr>
                <w:rFonts w:ascii="Arial" w:hAnsi="Arial" w:cs="Arial"/>
                <w:sz w:val="16"/>
                <w:szCs w:val="16"/>
              </w:rPr>
            </w:pPr>
            <w:r>
              <w:rPr>
                <w:rFonts w:ascii="Arial" w:hAnsi="Arial" w:cs="Arial"/>
                <w:sz w:val="16"/>
                <w:szCs w:val="16"/>
              </w:rPr>
              <w:t>3</w:t>
            </w:r>
            <w:r w:rsidR="003B7703">
              <w:rPr>
                <w:rFonts w:ascii="Arial" w:hAnsi="Arial" w:cs="Arial"/>
                <w:sz w:val="16"/>
                <w:szCs w:val="16"/>
              </w:rPr>
              <w:t>.</w:t>
            </w:r>
            <w:r>
              <w:rPr>
                <w:rFonts w:ascii="Arial" w:hAnsi="Arial" w:cs="Arial"/>
                <w:sz w:val="16"/>
                <w:szCs w:val="16"/>
              </w:rPr>
              <w:t>976</w:t>
            </w:r>
          </w:p>
        </w:tc>
        <w:tc>
          <w:tcPr>
            <w:tcW w:w="790" w:type="dxa"/>
            <w:tcBorders>
              <w:bottom w:val="single" w:sz="2" w:space="0" w:color="auto"/>
            </w:tcBorders>
            <w:shd w:val="clear" w:color="auto" w:fill="92D050"/>
            <w:vAlign w:val="center"/>
          </w:tcPr>
          <w:p w:rsidR="00E64E00" w:rsidRDefault="003B7703" w:rsidP="00E64E00">
            <w:pPr>
              <w:jc w:val="right"/>
              <w:rPr>
                <w:rFonts w:ascii="Arial" w:hAnsi="Arial" w:cs="Arial"/>
                <w:sz w:val="16"/>
                <w:szCs w:val="16"/>
              </w:rPr>
            </w:pPr>
            <w:r>
              <w:rPr>
                <w:rFonts w:ascii="Arial" w:hAnsi="Arial" w:cs="Arial"/>
                <w:sz w:val="16"/>
                <w:szCs w:val="16"/>
              </w:rPr>
              <w:t>2,0904</w:t>
            </w:r>
          </w:p>
        </w:tc>
      </w:tr>
      <w:tr w:rsidR="00E64E00" w:rsidRPr="00906D51" w:rsidTr="00ED45B1">
        <w:trPr>
          <w:trHeight w:val="284"/>
          <w:jc w:val="center"/>
        </w:trPr>
        <w:tc>
          <w:tcPr>
            <w:tcW w:w="1749" w:type="dxa"/>
            <w:shd w:val="clear" w:color="auto" w:fill="auto"/>
            <w:vAlign w:val="center"/>
          </w:tcPr>
          <w:p w:rsidR="00E64E00" w:rsidRPr="004F3B22" w:rsidRDefault="00E64E00" w:rsidP="00E64E00">
            <w:pPr>
              <w:rPr>
                <w:rFonts w:ascii="Arial" w:hAnsi="Arial" w:cs="Arial"/>
                <w:sz w:val="12"/>
                <w:szCs w:val="12"/>
              </w:rPr>
            </w:pPr>
            <w:r w:rsidRPr="004F3B22">
              <w:rPr>
                <w:rFonts w:ascii="Arial" w:hAnsi="Arial" w:cs="Arial"/>
                <w:sz w:val="12"/>
                <w:szCs w:val="12"/>
              </w:rPr>
              <w:t>Administracja publiczna i obrona narodowa; obowiązkowe zabezpieczenia społeczne</w:t>
            </w:r>
          </w:p>
        </w:tc>
        <w:tc>
          <w:tcPr>
            <w:tcW w:w="867" w:type="dxa"/>
            <w:shd w:val="clear" w:color="auto" w:fill="auto"/>
            <w:noWrap/>
            <w:vAlign w:val="center"/>
          </w:tcPr>
          <w:p w:rsidR="00E64E00" w:rsidRPr="00EC1453" w:rsidRDefault="00E64E00" w:rsidP="00E64E00">
            <w:pPr>
              <w:jc w:val="right"/>
              <w:rPr>
                <w:rFonts w:ascii="Arial" w:hAnsi="Arial" w:cs="Arial"/>
                <w:sz w:val="16"/>
                <w:szCs w:val="16"/>
              </w:rPr>
            </w:pPr>
            <w:r>
              <w:rPr>
                <w:rFonts w:ascii="Arial" w:hAnsi="Arial" w:cs="Arial"/>
                <w:sz w:val="16"/>
                <w:szCs w:val="16"/>
              </w:rPr>
              <w:t>1.716</w:t>
            </w:r>
          </w:p>
        </w:tc>
        <w:tc>
          <w:tcPr>
            <w:tcW w:w="859" w:type="dxa"/>
            <w:shd w:val="clear" w:color="auto" w:fill="auto"/>
            <w:noWrap/>
            <w:vAlign w:val="center"/>
          </w:tcPr>
          <w:p w:rsidR="00E64E00" w:rsidRPr="00EC1453" w:rsidRDefault="00E64E00" w:rsidP="00E64E00">
            <w:pPr>
              <w:jc w:val="right"/>
              <w:rPr>
                <w:rFonts w:ascii="Arial" w:hAnsi="Arial" w:cs="Arial"/>
                <w:sz w:val="16"/>
                <w:szCs w:val="16"/>
              </w:rPr>
            </w:pPr>
            <w:r>
              <w:rPr>
                <w:rFonts w:ascii="Arial" w:hAnsi="Arial" w:cs="Arial"/>
                <w:sz w:val="16"/>
                <w:szCs w:val="16"/>
              </w:rPr>
              <w:t>3.265</w:t>
            </w:r>
          </w:p>
        </w:tc>
        <w:tc>
          <w:tcPr>
            <w:tcW w:w="773" w:type="dxa"/>
            <w:tcBorders>
              <w:bottom w:val="single" w:sz="2" w:space="0" w:color="auto"/>
            </w:tcBorders>
            <w:shd w:val="clear" w:color="auto" w:fill="92D050"/>
            <w:vAlign w:val="center"/>
          </w:tcPr>
          <w:p w:rsidR="00E64E00" w:rsidRDefault="00E64E00" w:rsidP="00E64E00">
            <w:pPr>
              <w:jc w:val="right"/>
              <w:rPr>
                <w:rFonts w:ascii="Arial" w:hAnsi="Arial" w:cs="Arial"/>
                <w:sz w:val="16"/>
                <w:szCs w:val="16"/>
              </w:rPr>
            </w:pPr>
            <w:r>
              <w:rPr>
                <w:rFonts w:ascii="Arial" w:hAnsi="Arial" w:cs="Arial"/>
                <w:sz w:val="16"/>
                <w:szCs w:val="16"/>
              </w:rPr>
              <w:t>1,9027</w:t>
            </w:r>
          </w:p>
        </w:tc>
        <w:tc>
          <w:tcPr>
            <w:tcW w:w="911" w:type="dxa"/>
            <w:shd w:val="clear" w:color="auto" w:fill="auto"/>
            <w:vAlign w:val="center"/>
          </w:tcPr>
          <w:p w:rsidR="00E64E00" w:rsidRPr="00EC1453" w:rsidRDefault="00E64E00" w:rsidP="00E64E00">
            <w:pPr>
              <w:jc w:val="right"/>
              <w:rPr>
                <w:rFonts w:ascii="Arial" w:hAnsi="Arial" w:cs="Arial"/>
                <w:sz w:val="16"/>
                <w:szCs w:val="16"/>
              </w:rPr>
            </w:pPr>
            <w:r>
              <w:rPr>
                <w:rFonts w:ascii="Arial" w:hAnsi="Arial" w:cs="Arial"/>
                <w:sz w:val="16"/>
                <w:szCs w:val="16"/>
              </w:rPr>
              <w:t>1</w:t>
            </w:r>
            <w:r w:rsidR="003B7703">
              <w:rPr>
                <w:rFonts w:ascii="Arial" w:hAnsi="Arial" w:cs="Arial"/>
                <w:sz w:val="16"/>
                <w:szCs w:val="16"/>
              </w:rPr>
              <w:t>.</w:t>
            </w:r>
            <w:r>
              <w:rPr>
                <w:rFonts w:ascii="Arial" w:hAnsi="Arial" w:cs="Arial"/>
                <w:sz w:val="16"/>
                <w:szCs w:val="16"/>
              </w:rPr>
              <w:t>525</w:t>
            </w:r>
          </w:p>
        </w:tc>
        <w:tc>
          <w:tcPr>
            <w:tcW w:w="790" w:type="dxa"/>
            <w:shd w:val="clear" w:color="auto" w:fill="auto"/>
            <w:vAlign w:val="center"/>
          </w:tcPr>
          <w:p w:rsidR="00E64E00" w:rsidRPr="00EC1453" w:rsidRDefault="00E64E00" w:rsidP="00E64E00">
            <w:pPr>
              <w:jc w:val="right"/>
              <w:rPr>
                <w:rFonts w:ascii="Arial" w:hAnsi="Arial" w:cs="Arial"/>
                <w:sz w:val="16"/>
                <w:szCs w:val="16"/>
              </w:rPr>
            </w:pPr>
            <w:r>
              <w:rPr>
                <w:rFonts w:ascii="Arial" w:hAnsi="Arial" w:cs="Arial"/>
                <w:sz w:val="16"/>
                <w:szCs w:val="16"/>
              </w:rPr>
              <w:t>3</w:t>
            </w:r>
            <w:r w:rsidR="003B7703">
              <w:rPr>
                <w:rFonts w:ascii="Arial" w:hAnsi="Arial" w:cs="Arial"/>
                <w:sz w:val="16"/>
                <w:szCs w:val="16"/>
              </w:rPr>
              <w:t>.</w:t>
            </w:r>
            <w:r>
              <w:rPr>
                <w:rFonts w:ascii="Arial" w:hAnsi="Arial" w:cs="Arial"/>
                <w:sz w:val="16"/>
                <w:szCs w:val="16"/>
              </w:rPr>
              <w:t>229</w:t>
            </w:r>
          </w:p>
        </w:tc>
        <w:tc>
          <w:tcPr>
            <w:tcW w:w="790" w:type="dxa"/>
            <w:tcBorders>
              <w:bottom w:val="single" w:sz="2" w:space="0" w:color="auto"/>
            </w:tcBorders>
            <w:shd w:val="clear" w:color="auto" w:fill="92D050"/>
            <w:vAlign w:val="center"/>
          </w:tcPr>
          <w:p w:rsidR="00E64E00" w:rsidRDefault="003B7703" w:rsidP="00E64E00">
            <w:pPr>
              <w:jc w:val="right"/>
              <w:rPr>
                <w:rFonts w:ascii="Arial" w:hAnsi="Arial" w:cs="Arial"/>
                <w:sz w:val="16"/>
                <w:szCs w:val="16"/>
              </w:rPr>
            </w:pPr>
            <w:r>
              <w:rPr>
                <w:rFonts w:ascii="Arial" w:hAnsi="Arial" w:cs="Arial"/>
                <w:sz w:val="16"/>
                <w:szCs w:val="16"/>
              </w:rPr>
              <w:t>2,1174</w:t>
            </w:r>
          </w:p>
        </w:tc>
      </w:tr>
      <w:tr w:rsidR="00E64E00" w:rsidRPr="00906D51" w:rsidTr="00ED45B1">
        <w:trPr>
          <w:trHeight w:val="284"/>
          <w:jc w:val="center"/>
        </w:trPr>
        <w:tc>
          <w:tcPr>
            <w:tcW w:w="1749" w:type="dxa"/>
            <w:shd w:val="clear" w:color="auto" w:fill="auto"/>
            <w:noWrap/>
            <w:vAlign w:val="center"/>
          </w:tcPr>
          <w:p w:rsidR="00E64E00" w:rsidRPr="004F3B22" w:rsidRDefault="00E64E00" w:rsidP="00E64E00">
            <w:pPr>
              <w:rPr>
                <w:rFonts w:ascii="Arial" w:hAnsi="Arial" w:cs="Arial"/>
                <w:sz w:val="12"/>
                <w:szCs w:val="12"/>
              </w:rPr>
            </w:pPr>
            <w:r w:rsidRPr="004F3B22">
              <w:rPr>
                <w:rFonts w:ascii="Arial" w:hAnsi="Arial" w:cs="Arial"/>
                <w:sz w:val="12"/>
                <w:szCs w:val="12"/>
              </w:rPr>
              <w:t>Edukacja</w:t>
            </w:r>
          </w:p>
        </w:tc>
        <w:tc>
          <w:tcPr>
            <w:tcW w:w="867" w:type="dxa"/>
            <w:shd w:val="clear" w:color="auto" w:fill="auto"/>
            <w:noWrap/>
            <w:vAlign w:val="center"/>
          </w:tcPr>
          <w:p w:rsidR="00E64E00" w:rsidRPr="00EC1453" w:rsidRDefault="00E64E00" w:rsidP="00E64E00">
            <w:pPr>
              <w:jc w:val="right"/>
              <w:rPr>
                <w:rFonts w:ascii="Arial" w:hAnsi="Arial" w:cs="Arial"/>
                <w:sz w:val="16"/>
                <w:szCs w:val="16"/>
              </w:rPr>
            </w:pPr>
            <w:r>
              <w:rPr>
                <w:rFonts w:ascii="Arial" w:hAnsi="Arial" w:cs="Arial"/>
                <w:sz w:val="16"/>
                <w:szCs w:val="16"/>
              </w:rPr>
              <w:t>789</w:t>
            </w:r>
          </w:p>
        </w:tc>
        <w:tc>
          <w:tcPr>
            <w:tcW w:w="859" w:type="dxa"/>
            <w:shd w:val="clear" w:color="auto" w:fill="auto"/>
            <w:noWrap/>
            <w:vAlign w:val="center"/>
          </w:tcPr>
          <w:p w:rsidR="00E64E00" w:rsidRPr="00EC1453" w:rsidRDefault="00E64E00" w:rsidP="00E64E00">
            <w:pPr>
              <w:jc w:val="right"/>
              <w:rPr>
                <w:rFonts w:ascii="Arial" w:hAnsi="Arial" w:cs="Arial"/>
                <w:sz w:val="16"/>
                <w:szCs w:val="16"/>
              </w:rPr>
            </w:pPr>
            <w:r>
              <w:rPr>
                <w:rFonts w:ascii="Arial" w:hAnsi="Arial" w:cs="Arial"/>
                <w:sz w:val="16"/>
                <w:szCs w:val="16"/>
              </w:rPr>
              <w:t>777</w:t>
            </w:r>
          </w:p>
        </w:tc>
        <w:tc>
          <w:tcPr>
            <w:tcW w:w="773" w:type="dxa"/>
            <w:shd w:val="clear" w:color="auto" w:fill="00B0F0"/>
            <w:vAlign w:val="center"/>
          </w:tcPr>
          <w:p w:rsidR="00E64E00" w:rsidRDefault="00E64E00" w:rsidP="00E64E00">
            <w:pPr>
              <w:jc w:val="right"/>
              <w:rPr>
                <w:rFonts w:ascii="Arial" w:hAnsi="Arial" w:cs="Arial"/>
                <w:sz w:val="16"/>
                <w:szCs w:val="16"/>
              </w:rPr>
            </w:pPr>
            <w:r>
              <w:rPr>
                <w:rFonts w:ascii="Arial" w:hAnsi="Arial" w:cs="Arial"/>
                <w:sz w:val="16"/>
                <w:szCs w:val="16"/>
              </w:rPr>
              <w:t>0,9848</w:t>
            </w:r>
          </w:p>
        </w:tc>
        <w:tc>
          <w:tcPr>
            <w:tcW w:w="911" w:type="dxa"/>
            <w:shd w:val="clear" w:color="auto" w:fill="auto"/>
            <w:vAlign w:val="center"/>
          </w:tcPr>
          <w:p w:rsidR="00E64E00" w:rsidRPr="00EC1453" w:rsidRDefault="00E64E00" w:rsidP="00E64E00">
            <w:pPr>
              <w:jc w:val="right"/>
              <w:rPr>
                <w:rFonts w:ascii="Arial" w:hAnsi="Arial" w:cs="Arial"/>
                <w:sz w:val="16"/>
                <w:szCs w:val="16"/>
              </w:rPr>
            </w:pPr>
            <w:r>
              <w:rPr>
                <w:rFonts w:ascii="Arial" w:hAnsi="Arial" w:cs="Arial"/>
                <w:sz w:val="16"/>
                <w:szCs w:val="16"/>
              </w:rPr>
              <w:t>625</w:t>
            </w:r>
          </w:p>
        </w:tc>
        <w:tc>
          <w:tcPr>
            <w:tcW w:w="790" w:type="dxa"/>
            <w:shd w:val="clear" w:color="auto" w:fill="auto"/>
            <w:vAlign w:val="center"/>
          </w:tcPr>
          <w:p w:rsidR="00E64E00" w:rsidRPr="00EC1453" w:rsidRDefault="00E64E00" w:rsidP="00E64E00">
            <w:pPr>
              <w:jc w:val="right"/>
              <w:rPr>
                <w:rFonts w:ascii="Arial" w:hAnsi="Arial" w:cs="Arial"/>
                <w:sz w:val="16"/>
                <w:szCs w:val="16"/>
              </w:rPr>
            </w:pPr>
            <w:r>
              <w:rPr>
                <w:rFonts w:ascii="Arial" w:hAnsi="Arial" w:cs="Arial"/>
                <w:sz w:val="16"/>
                <w:szCs w:val="16"/>
              </w:rPr>
              <w:t>579</w:t>
            </w:r>
          </w:p>
        </w:tc>
        <w:tc>
          <w:tcPr>
            <w:tcW w:w="790" w:type="dxa"/>
            <w:shd w:val="clear" w:color="auto" w:fill="00B0F0"/>
            <w:vAlign w:val="center"/>
          </w:tcPr>
          <w:p w:rsidR="00E64E00" w:rsidRDefault="003B7703" w:rsidP="00E64E00">
            <w:pPr>
              <w:jc w:val="right"/>
              <w:rPr>
                <w:rFonts w:ascii="Arial" w:hAnsi="Arial" w:cs="Arial"/>
                <w:sz w:val="16"/>
                <w:szCs w:val="16"/>
              </w:rPr>
            </w:pPr>
            <w:r>
              <w:rPr>
                <w:rFonts w:ascii="Arial" w:hAnsi="Arial" w:cs="Arial"/>
                <w:sz w:val="16"/>
                <w:szCs w:val="16"/>
              </w:rPr>
              <w:t>0,9264</w:t>
            </w:r>
          </w:p>
        </w:tc>
      </w:tr>
      <w:tr w:rsidR="00E64E00" w:rsidRPr="00906D51" w:rsidTr="00ED45B1">
        <w:trPr>
          <w:trHeight w:val="284"/>
          <w:jc w:val="center"/>
        </w:trPr>
        <w:tc>
          <w:tcPr>
            <w:tcW w:w="1749" w:type="dxa"/>
            <w:shd w:val="clear" w:color="auto" w:fill="auto"/>
            <w:noWrap/>
            <w:vAlign w:val="center"/>
          </w:tcPr>
          <w:p w:rsidR="00E64E00" w:rsidRPr="004F3B22" w:rsidRDefault="00E64E00" w:rsidP="00E64E00">
            <w:pPr>
              <w:rPr>
                <w:rFonts w:ascii="Arial" w:hAnsi="Arial" w:cs="Arial"/>
                <w:sz w:val="12"/>
                <w:szCs w:val="12"/>
              </w:rPr>
            </w:pPr>
            <w:r w:rsidRPr="004F3B22">
              <w:rPr>
                <w:rFonts w:ascii="Arial" w:hAnsi="Arial" w:cs="Arial"/>
                <w:sz w:val="12"/>
                <w:szCs w:val="12"/>
              </w:rPr>
              <w:t>Opieka zdrowotna i pomoc społeczna</w:t>
            </w:r>
          </w:p>
        </w:tc>
        <w:tc>
          <w:tcPr>
            <w:tcW w:w="867" w:type="dxa"/>
            <w:shd w:val="clear" w:color="auto" w:fill="auto"/>
            <w:noWrap/>
            <w:vAlign w:val="center"/>
          </w:tcPr>
          <w:p w:rsidR="00E64E00" w:rsidRPr="00EC1453" w:rsidRDefault="00E64E00" w:rsidP="00E64E00">
            <w:pPr>
              <w:jc w:val="right"/>
              <w:rPr>
                <w:rFonts w:ascii="Arial" w:hAnsi="Arial" w:cs="Arial"/>
                <w:sz w:val="16"/>
                <w:szCs w:val="16"/>
              </w:rPr>
            </w:pPr>
            <w:r>
              <w:rPr>
                <w:rFonts w:ascii="Arial" w:hAnsi="Arial" w:cs="Arial"/>
                <w:sz w:val="16"/>
                <w:szCs w:val="16"/>
              </w:rPr>
              <w:t>815</w:t>
            </w:r>
          </w:p>
        </w:tc>
        <w:tc>
          <w:tcPr>
            <w:tcW w:w="859" w:type="dxa"/>
            <w:shd w:val="clear" w:color="auto" w:fill="auto"/>
            <w:noWrap/>
            <w:vAlign w:val="center"/>
          </w:tcPr>
          <w:p w:rsidR="00E64E00" w:rsidRPr="00EC1453" w:rsidRDefault="00E64E00" w:rsidP="00E64E00">
            <w:pPr>
              <w:jc w:val="right"/>
              <w:rPr>
                <w:rFonts w:ascii="Arial" w:hAnsi="Arial" w:cs="Arial"/>
                <w:sz w:val="16"/>
                <w:szCs w:val="16"/>
              </w:rPr>
            </w:pPr>
            <w:r>
              <w:rPr>
                <w:rFonts w:ascii="Arial" w:hAnsi="Arial" w:cs="Arial"/>
                <w:sz w:val="16"/>
                <w:szCs w:val="16"/>
              </w:rPr>
              <w:t>662</w:t>
            </w:r>
          </w:p>
        </w:tc>
        <w:tc>
          <w:tcPr>
            <w:tcW w:w="773" w:type="dxa"/>
            <w:tcBorders>
              <w:bottom w:val="single" w:sz="2" w:space="0" w:color="auto"/>
            </w:tcBorders>
            <w:vAlign w:val="center"/>
          </w:tcPr>
          <w:p w:rsidR="00E64E00" w:rsidRDefault="00E64E00" w:rsidP="00E64E00">
            <w:pPr>
              <w:jc w:val="right"/>
              <w:rPr>
                <w:rFonts w:ascii="Arial" w:hAnsi="Arial" w:cs="Arial"/>
                <w:sz w:val="16"/>
                <w:szCs w:val="16"/>
              </w:rPr>
            </w:pPr>
            <w:r>
              <w:rPr>
                <w:rFonts w:ascii="Arial" w:hAnsi="Arial" w:cs="Arial"/>
                <w:sz w:val="16"/>
                <w:szCs w:val="16"/>
              </w:rPr>
              <w:t>0,8123</w:t>
            </w:r>
          </w:p>
        </w:tc>
        <w:tc>
          <w:tcPr>
            <w:tcW w:w="911" w:type="dxa"/>
            <w:shd w:val="clear" w:color="auto" w:fill="auto"/>
            <w:vAlign w:val="center"/>
          </w:tcPr>
          <w:p w:rsidR="00E64E00" w:rsidRPr="00EC1453" w:rsidRDefault="00E64E00" w:rsidP="00E64E00">
            <w:pPr>
              <w:jc w:val="right"/>
              <w:rPr>
                <w:rFonts w:ascii="Arial" w:hAnsi="Arial" w:cs="Arial"/>
                <w:sz w:val="16"/>
                <w:szCs w:val="16"/>
              </w:rPr>
            </w:pPr>
            <w:r>
              <w:rPr>
                <w:rFonts w:ascii="Arial" w:hAnsi="Arial" w:cs="Arial"/>
                <w:sz w:val="16"/>
                <w:szCs w:val="16"/>
              </w:rPr>
              <w:t>822</w:t>
            </w:r>
          </w:p>
        </w:tc>
        <w:tc>
          <w:tcPr>
            <w:tcW w:w="790" w:type="dxa"/>
            <w:shd w:val="clear" w:color="auto" w:fill="auto"/>
            <w:vAlign w:val="center"/>
          </w:tcPr>
          <w:p w:rsidR="00E64E00" w:rsidRPr="00EC1453" w:rsidRDefault="00E64E00" w:rsidP="00E64E00">
            <w:pPr>
              <w:jc w:val="right"/>
              <w:rPr>
                <w:rFonts w:ascii="Arial" w:hAnsi="Arial" w:cs="Arial"/>
                <w:sz w:val="16"/>
                <w:szCs w:val="16"/>
              </w:rPr>
            </w:pPr>
            <w:r>
              <w:rPr>
                <w:rFonts w:ascii="Arial" w:hAnsi="Arial" w:cs="Arial"/>
                <w:sz w:val="16"/>
                <w:szCs w:val="16"/>
              </w:rPr>
              <w:t>703</w:t>
            </w:r>
          </w:p>
        </w:tc>
        <w:tc>
          <w:tcPr>
            <w:tcW w:w="790" w:type="dxa"/>
            <w:tcBorders>
              <w:bottom w:val="single" w:sz="2" w:space="0" w:color="auto"/>
            </w:tcBorders>
            <w:vAlign w:val="center"/>
          </w:tcPr>
          <w:p w:rsidR="00E64E00" w:rsidRDefault="003B7703" w:rsidP="00E64E00">
            <w:pPr>
              <w:jc w:val="right"/>
              <w:rPr>
                <w:rFonts w:ascii="Arial" w:hAnsi="Arial" w:cs="Arial"/>
                <w:sz w:val="16"/>
                <w:szCs w:val="16"/>
              </w:rPr>
            </w:pPr>
            <w:r>
              <w:rPr>
                <w:rFonts w:ascii="Arial" w:hAnsi="Arial" w:cs="Arial"/>
                <w:sz w:val="16"/>
                <w:szCs w:val="16"/>
              </w:rPr>
              <w:t>0,8552</w:t>
            </w:r>
          </w:p>
        </w:tc>
      </w:tr>
      <w:tr w:rsidR="00E64E00" w:rsidRPr="00906D51" w:rsidTr="00ED45B1">
        <w:trPr>
          <w:trHeight w:val="284"/>
          <w:jc w:val="center"/>
        </w:trPr>
        <w:tc>
          <w:tcPr>
            <w:tcW w:w="1749" w:type="dxa"/>
            <w:shd w:val="clear" w:color="auto" w:fill="auto"/>
            <w:noWrap/>
            <w:vAlign w:val="center"/>
          </w:tcPr>
          <w:p w:rsidR="00E64E00" w:rsidRPr="004F3B22" w:rsidRDefault="00E64E00" w:rsidP="00E64E00">
            <w:pPr>
              <w:ind w:hanging="22"/>
              <w:rPr>
                <w:rFonts w:ascii="Arial" w:hAnsi="Arial" w:cs="Arial"/>
                <w:sz w:val="12"/>
                <w:szCs w:val="12"/>
              </w:rPr>
            </w:pPr>
            <w:r w:rsidRPr="004F3B22">
              <w:rPr>
                <w:rFonts w:ascii="Arial" w:hAnsi="Arial" w:cs="Arial"/>
                <w:sz w:val="12"/>
                <w:szCs w:val="12"/>
              </w:rPr>
              <w:lastRenderedPageBreak/>
              <w:t>Działalność związana z kulturą, rozrywką i rekreacją</w:t>
            </w:r>
          </w:p>
        </w:tc>
        <w:tc>
          <w:tcPr>
            <w:tcW w:w="867" w:type="dxa"/>
            <w:shd w:val="clear" w:color="auto" w:fill="auto"/>
            <w:noWrap/>
            <w:vAlign w:val="center"/>
          </w:tcPr>
          <w:p w:rsidR="00E64E00" w:rsidRPr="00EC1453" w:rsidRDefault="00E64E00" w:rsidP="00E64E00">
            <w:pPr>
              <w:jc w:val="right"/>
              <w:rPr>
                <w:rFonts w:ascii="Arial" w:hAnsi="Arial" w:cs="Arial"/>
                <w:sz w:val="16"/>
                <w:szCs w:val="16"/>
              </w:rPr>
            </w:pPr>
            <w:r>
              <w:rPr>
                <w:rFonts w:ascii="Arial" w:hAnsi="Arial" w:cs="Arial"/>
                <w:sz w:val="16"/>
                <w:szCs w:val="16"/>
              </w:rPr>
              <w:t>439</w:t>
            </w:r>
          </w:p>
        </w:tc>
        <w:tc>
          <w:tcPr>
            <w:tcW w:w="859" w:type="dxa"/>
            <w:shd w:val="clear" w:color="auto" w:fill="auto"/>
            <w:noWrap/>
            <w:vAlign w:val="center"/>
          </w:tcPr>
          <w:p w:rsidR="00E64E00" w:rsidRPr="00EC1453" w:rsidRDefault="00E64E00" w:rsidP="00E64E00">
            <w:pPr>
              <w:jc w:val="right"/>
              <w:rPr>
                <w:rFonts w:ascii="Arial" w:hAnsi="Arial" w:cs="Arial"/>
                <w:sz w:val="16"/>
                <w:szCs w:val="16"/>
              </w:rPr>
            </w:pPr>
            <w:r>
              <w:rPr>
                <w:rFonts w:ascii="Arial" w:hAnsi="Arial" w:cs="Arial"/>
                <w:sz w:val="16"/>
                <w:szCs w:val="16"/>
              </w:rPr>
              <w:t>407</w:t>
            </w:r>
          </w:p>
        </w:tc>
        <w:tc>
          <w:tcPr>
            <w:tcW w:w="773" w:type="dxa"/>
            <w:shd w:val="clear" w:color="auto" w:fill="00B0F0"/>
            <w:vAlign w:val="center"/>
          </w:tcPr>
          <w:p w:rsidR="00E64E00" w:rsidRDefault="00E64E00" w:rsidP="00E64E00">
            <w:pPr>
              <w:jc w:val="right"/>
              <w:rPr>
                <w:rFonts w:ascii="Arial" w:hAnsi="Arial" w:cs="Arial"/>
                <w:sz w:val="16"/>
                <w:szCs w:val="16"/>
              </w:rPr>
            </w:pPr>
            <w:r>
              <w:rPr>
                <w:rFonts w:ascii="Arial" w:hAnsi="Arial" w:cs="Arial"/>
                <w:sz w:val="16"/>
                <w:szCs w:val="16"/>
              </w:rPr>
              <w:t>0,9271</w:t>
            </w:r>
          </w:p>
        </w:tc>
        <w:tc>
          <w:tcPr>
            <w:tcW w:w="911" w:type="dxa"/>
            <w:shd w:val="clear" w:color="auto" w:fill="auto"/>
            <w:vAlign w:val="center"/>
          </w:tcPr>
          <w:p w:rsidR="00E64E00" w:rsidRPr="00EC1453" w:rsidRDefault="00E64E00" w:rsidP="00E64E00">
            <w:pPr>
              <w:jc w:val="right"/>
              <w:rPr>
                <w:rFonts w:ascii="Arial" w:hAnsi="Arial" w:cs="Arial"/>
                <w:sz w:val="16"/>
                <w:szCs w:val="16"/>
              </w:rPr>
            </w:pPr>
            <w:r>
              <w:rPr>
                <w:rFonts w:ascii="Arial" w:hAnsi="Arial" w:cs="Arial"/>
                <w:sz w:val="16"/>
                <w:szCs w:val="16"/>
              </w:rPr>
              <w:t>390</w:t>
            </w:r>
          </w:p>
        </w:tc>
        <w:tc>
          <w:tcPr>
            <w:tcW w:w="790" w:type="dxa"/>
            <w:shd w:val="clear" w:color="auto" w:fill="auto"/>
            <w:vAlign w:val="center"/>
          </w:tcPr>
          <w:p w:rsidR="00E64E00" w:rsidRPr="00EC1453" w:rsidRDefault="00E64E00" w:rsidP="00E64E00">
            <w:pPr>
              <w:jc w:val="right"/>
              <w:rPr>
                <w:rFonts w:ascii="Arial" w:hAnsi="Arial" w:cs="Arial"/>
                <w:sz w:val="16"/>
                <w:szCs w:val="16"/>
              </w:rPr>
            </w:pPr>
            <w:r>
              <w:rPr>
                <w:rFonts w:ascii="Arial" w:hAnsi="Arial" w:cs="Arial"/>
                <w:sz w:val="16"/>
                <w:szCs w:val="16"/>
              </w:rPr>
              <w:t>371</w:t>
            </w:r>
          </w:p>
        </w:tc>
        <w:tc>
          <w:tcPr>
            <w:tcW w:w="790" w:type="dxa"/>
            <w:shd w:val="clear" w:color="auto" w:fill="00B0F0"/>
            <w:vAlign w:val="center"/>
          </w:tcPr>
          <w:p w:rsidR="00E64E00" w:rsidRDefault="00ED45B1" w:rsidP="00E64E00">
            <w:pPr>
              <w:jc w:val="right"/>
              <w:rPr>
                <w:rFonts w:ascii="Arial" w:hAnsi="Arial" w:cs="Arial"/>
                <w:sz w:val="16"/>
                <w:szCs w:val="16"/>
              </w:rPr>
            </w:pPr>
            <w:r>
              <w:rPr>
                <w:rFonts w:ascii="Arial" w:hAnsi="Arial" w:cs="Arial"/>
                <w:sz w:val="16"/>
                <w:szCs w:val="16"/>
              </w:rPr>
              <w:t>0,9513</w:t>
            </w:r>
          </w:p>
        </w:tc>
      </w:tr>
      <w:tr w:rsidR="00E64E00" w:rsidRPr="00906D51" w:rsidTr="002F6D95">
        <w:trPr>
          <w:trHeight w:val="284"/>
          <w:jc w:val="center"/>
        </w:trPr>
        <w:tc>
          <w:tcPr>
            <w:tcW w:w="1749" w:type="dxa"/>
            <w:shd w:val="clear" w:color="auto" w:fill="auto"/>
            <w:noWrap/>
            <w:vAlign w:val="center"/>
          </w:tcPr>
          <w:p w:rsidR="00E64E00" w:rsidRPr="004F3B22" w:rsidRDefault="00E64E00" w:rsidP="00E64E00">
            <w:pPr>
              <w:rPr>
                <w:rFonts w:ascii="Arial" w:hAnsi="Arial" w:cs="Arial"/>
                <w:sz w:val="12"/>
                <w:szCs w:val="12"/>
              </w:rPr>
            </w:pPr>
            <w:r w:rsidRPr="004F3B22">
              <w:rPr>
                <w:rFonts w:ascii="Arial" w:hAnsi="Arial" w:cs="Arial"/>
                <w:sz w:val="12"/>
                <w:szCs w:val="12"/>
              </w:rPr>
              <w:t>Pozostała działalność usługowa</w:t>
            </w:r>
          </w:p>
        </w:tc>
        <w:tc>
          <w:tcPr>
            <w:tcW w:w="867" w:type="dxa"/>
            <w:shd w:val="clear" w:color="auto" w:fill="auto"/>
            <w:noWrap/>
            <w:vAlign w:val="center"/>
          </w:tcPr>
          <w:p w:rsidR="00E64E00" w:rsidRPr="00EC1453" w:rsidRDefault="00E64E00" w:rsidP="00E64E00">
            <w:pPr>
              <w:jc w:val="right"/>
              <w:rPr>
                <w:rFonts w:ascii="Arial" w:hAnsi="Arial" w:cs="Arial"/>
                <w:sz w:val="16"/>
                <w:szCs w:val="16"/>
              </w:rPr>
            </w:pPr>
            <w:r>
              <w:rPr>
                <w:rFonts w:ascii="Arial" w:hAnsi="Arial" w:cs="Arial"/>
                <w:sz w:val="16"/>
                <w:szCs w:val="16"/>
              </w:rPr>
              <w:t>792</w:t>
            </w:r>
          </w:p>
        </w:tc>
        <w:tc>
          <w:tcPr>
            <w:tcW w:w="859" w:type="dxa"/>
            <w:shd w:val="clear" w:color="auto" w:fill="auto"/>
            <w:noWrap/>
            <w:vAlign w:val="center"/>
          </w:tcPr>
          <w:p w:rsidR="00E64E00" w:rsidRPr="00EC1453" w:rsidRDefault="00E64E00" w:rsidP="00E64E00">
            <w:pPr>
              <w:jc w:val="right"/>
              <w:rPr>
                <w:rFonts w:ascii="Arial" w:hAnsi="Arial" w:cs="Arial"/>
                <w:sz w:val="16"/>
                <w:szCs w:val="16"/>
              </w:rPr>
            </w:pPr>
            <w:r>
              <w:rPr>
                <w:rFonts w:ascii="Arial" w:hAnsi="Arial" w:cs="Arial"/>
                <w:sz w:val="16"/>
                <w:szCs w:val="16"/>
              </w:rPr>
              <w:t>290</w:t>
            </w:r>
          </w:p>
        </w:tc>
        <w:tc>
          <w:tcPr>
            <w:tcW w:w="773" w:type="dxa"/>
            <w:vAlign w:val="center"/>
          </w:tcPr>
          <w:p w:rsidR="00E64E00" w:rsidRDefault="00E64E00" w:rsidP="00E64E00">
            <w:pPr>
              <w:jc w:val="right"/>
              <w:rPr>
                <w:rFonts w:ascii="Arial" w:hAnsi="Arial" w:cs="Arial"/>
                <w:sz w:val="16"/>
                <w:szCs w:val="16"/>
              </w:rPr>
            </w:pPr>
            <w:r>
              <w:rPr>
                <w:rFonts w:ascii="Arial" w:hAnsi="Arial" w:cs="Arial"/>
                <w:sz w:val="16"/>
                <w:szCs w:val="16"/>
              </w:rPr>
              <w:t>0,3662</w:t>
            </w:r>
          </w:p>
        </w:tc>
        <w:tc>
          <w:tcPr>
            <w:tcW w:w="911" w:type="dxa"/>
            <w:shd w:val="clear" w:color="auto" w:fill="auto"/>
            <w:vAlign w:val="center"/>
          </w:tcPr>
          <w:p w:rsidR="00E64E00" w:rsidRPr="00EC1453" w:rsidRDefault="00E64E00" w:rsidP="00E64E00">
            <w:pPr>
              <w:jc w:val="right"/>
              <w:rPr>
                <w:rFonts w:ascii="Arial" w:hAnsi="Arial" w:cs="Arial"/>
                <w:sz w:val="16"/>
                <w:szCs w:val="16"/>
              </w:rPr>
            </w:pPr>
            <w:r>
              <w:rPr>
                <w:rFonts w:ascii="Arial" w:hAnsi="Arial" w:cs="Arial"/>
                <w:sz w:val="16"/>
                <w:szCs w:val="16"/>
              </w:rPr>
              <w:t>755</w:t>
            </w:r>
          </w:p>
        </w:tc>
        <w:tc>
          <w:tcPr>
            <w:tcW w:w="790" w:type="dxa"/>
            <w:shd w:val="clear" w:color="auto" w:fill="auto"/>
            <w:vAlign w:val="center"/>
          </w:tcPr>
          <w:p w:rsidR="00E64E00" w:rsidRPr="00EC1453" w:rsidRDefault="00E64E00" w:rsidP="00E64E00">
            <w:pPr>
              <w:jc w:val="right"/>
              <w:rPr>
                <w:rFonts w:ascii="Arial" w:hAnsi="Arial" w:cs="Arial"/>
                <w:sz w:val="16"/>
                <w:szCs w:val="16"/>
              </w:rPr>
            </w:pPr>
            <w:r>
              <w:rPr>
                <w:rFonts w:ascii="Arial" w:hAnsi="Arial" w:cs="Arial"/>
                <w:sz w:val="16"/>
                <w:szCs w:val="16"/>
              </w:rPr>
              <w:t>313</w:t>
            </w:r>
          </w:p>
        </w:tc>
        <w:tc>
          <w:tcPr>
            <w:tcW w:w="790" w:type="dxa"/>
            <w:vAlign w:val="center"/>
          </w:tcPr>
          <w:p w:rsidR="00E64E00" w:rsidRDefault="00ED45B1" w:rsidP="00E64E00">
            <w:pPr>
              <w:jc w:val="right"/>
              <w:rPr>
                <w:rFonts w:ascii="Arial" w:hAnsi="Arial" w:cs="Arial"/>
                <w:sz w:val="16"/>
                <w:szCs w:val="16"/>
              </w:rPr>
            </w:pPr>
            <w:r>
              <w:rPr>
                <w:rFonts w:ascii="Arial" w:hAnsi="Arial" w:cs="Arial"/>
                <w:sz w:val="16"/>
                <w:szCs w:val="16"/>
              </w:rPr>
              <w:t>0,4146</w:t>
            </w:r>
          </w:p>
        </w:tc>
      </w:tr>
      <w:tr w:rsidR="00E64E00" w:rsidRPr="00906D51" w:rsidTr="002F6D95">
        <w:trPr>
          <w:trHeight w:val="284"/>
          <w:jc w:val="center"/>
        </w:trPr>
        <w:tc>
          <w:tcPr>
            <w:tcW w:w="1749" w:type="dxa"/>
            <w:shd w:val="clear" w:color="auto" w:fill="auto"/>
            <w:vAlign w:val="center"/>
          </w:tcPr>
          <w:p w:rsidR="00E64E00" w:rsidRPr="004F3B22" w:rsidRDefault="00E64E00" w:rsidP="00E64E00">
            <w:pPr>
              <w:rPr>
                <w:rFonts w:ascii="Arial" w:hAnsi="Arial" w:cs="Arial"/>
                <w:sz w:val="12"/>
                <w:szCs w:val="12"/>
              </w:rPr>
            </w:pPr>
            <w:r w:rsidRPr="004F3B22">
              <w:rPr>
                <w:rFonts w:ascii="Arial" w:hAnsi="Arial" w:cs="Arial"/>
                <w:sz w:val="12"/>
                <w:szCs w:val="12"/>
              </w:rPr>
              <w:t>Gospodarstwa domowe zatrudniające pracowników; gospodarstwa domowe produkujące wyroby i świadczące usługi na własne potrzeby</w:t>
            </w:r>
          </w:p>
        </w:tc>
        <w:tc>
          <w:tcPr>
            <w:tcW w:w="867" w:type="dxa"/>
            <w:shd w:val="clear" w:color="auto" w:fill="auto"/>
            <w:noWrap/>
            <w:vAlign w:val="center"/>
          </w:tcPr>
          <w:p w:rsidR="00E64E00" w:rsidRPr="00EC1453" w:rsidRDefault="00E64E00" w:rsidP="00E64E00">
            <w:pPr>
              <w:jc w:val="right"/>
              <w:rPr>
                <w:rFonts w:ascii="Arial" w:hAnsi="Arial" w:cs="Arial"/>
                <w:sz w:val="16"/>
                <w:szCs w:val="16"/>
              </w:rPr>
            </w:pPr>
            <w:r>
              <w:rPr>
                <w:rFonts w:ascii="Arial" w:hAnsi="Arial" w:cs="Arial"/>
                <w:sz w:val="16"/>
                <w:szCs w:val="16"/>
              </w:rPr>
              <w:t>0</w:t>
            </w:r>
          </w:p>
        </w:tc>
        <w:tc>
          <w:tcPr>
            <w:tcW w:w="859" w:type="dxa"/>
            <w:shd w:val="clear" w:color="auto" w:fill="auto"/>
            <w:noWrap/>
            <w:vAlign w:val="center"/>
          </w:tcPr>
          <w:p w:rsidR="00E64E00" w:rsidRPr="00EC1453" w:rsidRDefault="00E64E00" w:rsidP="00E64E00">
            <w:pPr>
              <w:jc w:val="right"/>
              <w:rPr>
                <w:rFonts w:ascii="Arial" w:hAnsi="Arial" w:cs="Arial"/>
                <w:sz w:val="16"/>
                <w:szCs w:val="16"/>
              </w:rPr>
            </w:pPr>
            <w:r>
              <w:rPr>
                <w:rFonts w:ascii="Arial" w:hAnsi="Arial" w:cs="Arial"/>
                <w:sz w:val="16"/>
                <w:szCs w:val="16"/>
              </w:rPr>
              <w:t>0</w:t>
            </w:r>
          </w:p>
        </w:tc>
        <w:tc>
          <w:tcPr>
            <w:tcW w:w="773" w:type="dxa"/>
            <w:vAlign w:val="center"/>
          </w:tcPr>
          <w:p w:rsidR="00E64E00" w:rsidRDefault="00E64E00" w:rsidP="00E64E00">
            <w:pPr>
              <w:jc w:val="right"/>
              <w:rPr>
                <w:rFonts w:ascii="Arial" w:hAnsi="Arial" w:cs="Arial"/>
                <w:sz w:val="16"/>
                <w:szCs w:val="16"/>
              </w:rPr>
            </w:pPr>
            <w:r>
              <w:rPr>
                <w:rFonts w:ascii="Arial" w:hAnsi="Arial" w:cs="Arial"/>
                <w:sz w:val="16"/>
                <w:szCs w:val="16"/>
              </w:rPr>
              <w:t>X</w:t>
            </w:r>
          </w:p>
        </w:tc>
        <w:tc>
          <w:tcPr>
            <w:tcW w:w="911" w:type="dxa"/>
            <w:shd w:val="clear" w:color="auto" w:fill="auto"/>
            <w:vAlign w:val="center"/>
          </w:tcPr>
          <w:p w:rsidR="00E64E00" w:rsidRPr="00EC1453" w:rsidRDefault="00E64E00" w:rsidP="00E64E00">
            <w:pPr>
              <w:jc w:val="right"/>
              <w:rPr>
                <w:rFonts w:ascii="Arial" w:hAnsi="Arial" w:cs="Arial"/>
                <w:sz w:val="16"/>
                <w:szCs w:val="16"/>
              </w:rPr>
            </w:pPr>
            <w:r>
              <w:rPr>
                <w:rFonts w:ascii="Arial" w:hAnsi="Arial" w:cs="Arial"/>
                <w:sz w:val="16"/>
                <w:szCs w:val="16"/>
              </w:rPr>
              <w:t>2</w:t>
            </w:r>
          </w:p>
        </w:tc>
        <w:tc>
          <w:tcPr>
            <w:tcW w:w="790" w:type="dxa"/>
            <w:shd w:val="clear" w:color="auto" w:fill="auto"/>
            <w:vAlign w:val="center"/>
          </w:tcPr>
          <w:p w:rsidR="00E64E00" w:rsidRPr="00EC1453" w:rsidRDefault="00E64E00" w:rsidP="00E64E00">
            <w:pPr>
              <w:jc w:val="right"/>
              <w:rPr>
                <w:rFonts w:ascii="Arial" w:hAnsi="Arial" w:cs="Arial"/>
                <w:sz w:val="16"/>
                <w:szCs w:val="16"/>
              </w:rPr>
            </w:pPr>
            <w:r>
              <w:rPr>
                <w:rFonts w:ascii="Arial" w:hAnsi="Arial" w:cs="Arial"/>
                <w:sz w:val="16"/>
                <w:szCs w:val="16"/>
              </w:rPr>
              <w:t>1</w:t>
            </w:r>
          </w:p>
        </w:tc>
        <w:tc>
          <w:tcPr>
            <w:tcW w:w="790" w:type="dxa"/>
            <w:vAlign w:val="center"/>
          </w:tcPr>
          <w:p w:rsidR="00E64E00" w:rsidRDefault="00ED45B1" w:rsidP="00E64E00">
            <w:pPr>
              <w:jc w:val="right"/>
              <w:rPr>
                <w:rFonts w:ascii="Arial" w:hAnsi="Arial" w:cs="Arial"/>
                <w:sz w:val="16"/>
                <w:szCs w:val="16"/>
              </w:rPr>
            </w:pPr>
            <w:r>
              <w:rPr>
                <w:rFonts w:ascii="Arial" w:hAnsi="Arial" w:cs="Arial"/>
                <w:sz w:val="16"/>
                <w:szCs w:val="16"/>
              </w:rPr>
              <w:t>0,5000</w:t>
            </w:r>
          </w:p>
        </w:tc>
      </w:tr>
      <w:tr w:rsidR="00E64E00" w:rsidRPr="00906D51" w:rsidTr="002F6D95">
        <w:trPr>
          <w:trHeight w:val="284"/>
          <w:jc w:val="center"/>
        </w:trPr>
        <w:tc>
          <w:tcPr>
            <w:tcW w:w="1749" w:type="dxa"/>
            <w:shd w:val="clear" w:color="auto" w:fill="auto"/>
            <w:noWrap/>
            <w:vAlign w:val="center"/>
          </w:tcPr>
          <w:p w:rsidR="00E64E00" w:rsidRPr="004F3B22" w:rsidRDefault="00E64E00" w:rsidP="00E64E00">
            <w:pPr>
              <w:rPr>
                <w:rFonts w:ascii="Arial" w:hAnsi="Arial" w:cs="Arial"/>
                <w:sz w:val="12"/>
                <w:szCs w:val="12"/>
              </w:rPr>
            </w:pPr>
            <w:r w:rsidRPr="004F3B22">
              <w:rPr>
                <w:rFonts w:ascii="Arial" w:hAnsi="Arial" w:cs="Arial"/>
                <w:sz w:val="12"/>
                <w:szCs w:val="12"/>
              </w:rPr>
              <w:t>Organizacje i zespoły eksterytorialne</w:t>
            </w:r>
          </w:p>
        </w:tc>
        <w:tc>
          <w:tcPr>
            <w:tcW w:w="867" w:type="dxa"/>
            <w:shd w:val="clear" w:color="auto" w:fill="auto"/>
            <w:noWrap/>
            <w:vAlign w:val="center"/>
          </w:tcPr>
          <w:p w:rsidR="00E64E00" w:rsidRPr="00EC1453" w:rsidRDefault="00E64E00" w:rsidP="00E64E00">
            <w:pPr>
              <w:jc w:val="right"/>
              <w:rPr>
                <w:rFonts w:ascii="Arial" w:hAnsi="Arial" w:cs="Arial"/>
                <w:sz w:val="16"/>
                <w:szCs w:val="16"/>
              </w:rPr>
            </w:pPr>
            <w:r>
              <w:rPr>
                <w:rFonts w:ascii="Arial" w:hAnsi="Arial" w:cs="Arial"/>
                <w:sz w:val="16"/>
                <w:szCs w:val="16"/>
              </w:rPr>
              <w:t>0</w:t>
            </w:r>
          </w:p>
        </w:tc>
        <w:tc>
          <w:tcPr>
            <w:tcW w:w="859" w:type="dxa"/>
            <w:shd w:val="clear" w:color="auto" w:fill="auto"/>
            <w:noWrap/>
            <w:vAlign w:val="center"/>
          </w:tcPr>
          <w:p w:rsidR="00E64E00" w:rsidRPr="00EC1453" w:rsidRDefault="00E64E00" w:rsidP="00E64E00">
            <w:pPr>
              <w:jc w:val="right"/>
              <w:rPr>
                <w:rFonts w:ascii="Arial" w:hAnsi="Arial" w:cs="Arial"/>
                <w:sz w:val="16"/>
                <w:szCs w:val="16"/>
              </w:rPr>
            </w:pPr>
            <w:r>
              <w:rPr>
                <w:rFonts w:ascii="Arial" w:hAnsi="Arial" w:cs="Arial"/>
                <w:sz w:val="16"/>
                <w:szCs w:val="16"/>
              </w:rPr>
              <w:t>0</w:t>
            </w:r>
          </w:p>
        </w:tc>
        <w:tc>
          <w:tcPr>
            <w:tcW w:w="773" w:type="dxa"/>
            <w:vAlign w:val="center"/>
          </w:tcPr>
          <w:p w:rsidR="00E64E00" w:rsidRDefault="00E64E00" w:rsidP="00E64E00">
            <w:pPr>
              <w:jc w:val="right"/>
              <w:rPr>
                <w:rFonts w:ascii="Arial" w:hAnsi="Arial" w:cs="Arial"/>
                <w:sz w:val="16"/>
                <w:szCs w:val="16"/>
              </w:rPr>
            </w:pPr>
            <w:r>
              <w:rPr>
                <w:rFonts w:ascii="Arial" w:hAnsi="Arial" w:cs="Arial"/>
                <w:sz w:val="16"/>
                <w:szCs w:val="16"/>
              </w:rPr>
              <w:t>X</w:t>
            </w:r>
          </w:p>
        </w:tc>
        <w:tc>
          <w:tcPr>
            <w:tcW w:w="911" w:type="dxa"/>
            <w:shd w:val="clear" w:color="auto" w:fill="auto"/>
            <w:vAlign w:val="center"/>
          </w:tcPr>
          <w:p w:rsidR="00E64E00" w:rsidRPr="00EC1453" w:rsidRDefault="00E64E00" w:rsidP="00E64E00">
            <w:pPr>
              <w:jc w:val="right"/>
              <w:rPr>
                <w:rFonts w:ascii="Arial" w:hAnsi="Arial" w:cs="Arial"/>
                <w:sz w:val="16"/>
                <w:szCs w:val="16"/>
              </w:rPr>
            </w:pPr>
            <w:r>
              <w:rPr>
                <w:rFonts w:ascii="Arial" w:hAnsi="Arial" w:cs="Arial"/>
                <w:sz w:val="16"/>
                <w:szCs w:val="16"/>
              </w:rPr>
              <w:t>0</w:t>
            </w:r>
          </w:p>
        </w:tc>
        <w:tc>
          <w:tcPr>
            <w:tcW w:w="790" w:type="dxa"/>
            <w:shd w:val="clear" w:color="auto" w:fill="auto"/>
            <w:vAlign w:val="center"/>
          </w:tcPr>
          <w:p w:rsidR="00E64E00" w:rsidRPr="00EC1453" w:rsidRDefault="00E64E00" w:rsidP="00E64E00">
            <w:pPr>
              <w:jc w:val="right"/>
              <w:rPr>
                <w:rFonts w:ascii="Arial" w:hAnsi="Arial" w:cs="Arial"/>
                <w:sz w:val="16"/>
                <w:szCs w:val="16"/>
              </w:rPr>
            </w:pPr>
            <w:r>
              <w:rPr>
                <w:rFonts w:ascii="Arial" w:hAnsi="Arial" w:cs="Arial"/>
                <w:sz w:val="16"/>
                <w:szCs w:val="16"/>
              </w:rPr>
              <w:t>0</w:t>
            </w:r>
          </w:p>
        </w:tc>
        <w:tc>
          <w:tcPr>
            <w:tcW w:w="790" w:type="dxa"/>
            <w:vAlign w:val="center"/>
          </w:tcPr>
          <w:p w:rsidR="00E64E00" w:rsidRDefault="00E64E00" w:rsidP="00E64E00">
            <w:pPr>
              <w:jc w:val="right"/>
              <w:rPr>
                <w:rFonts w:ascii="Arial" w:hAnsi="Arial" w:cs="Arial"/>
                <w:sz w:val="16"/>
                <w:szCs w:val="16"/>
              </w:rPr>
            </w:pPr>
            <w:r>
              <w:rPr>
                <w:rFonts w:ascii="Arial" w:hAnsi="Arial" w:cs="Arial"/>
                <w:sz w:val="16"/>
                <w:szCs w:val="16"/>
              </w:rPr>
              <w:t>X</w:t>
            </w:r>
          </w:p>
        </w:tc>
      </w:tr>
      <w:tr w:rsidR="00E64E00" w:rsidRPr="00906D51" w:rsidTr="002F6D95">
        <w:trPr>
          <w:trHeight w:val="284"/>
          <w:jc w:val="center"/>
        </w:trPr>
        <w:tc>
          <w:tcPr>
            <w:tcW w:w="1749" w:type="dxa"/>
            <w:shd w:val="clear" w:color="auto" w:fill="auto"/>
            <w:noWrap/>
            <w:vAlign w:val="center"/>
          </w:tcPr>
          <w:p w:rsidR="00E64E00" w:rsidRPr="004F3B22" w:rsidRDefault="00E64E00" w:rsidP="00E64E00">
            <w:pPr>
              <w:rPr>
                <w:rFonts w:ascii="Arial" w:hAnsi="Arial" w:cs="Arial"/>
                <w:sz w:val="12"/>
                <w:szCs w:val="12"/>
              </w:rPr>
            </w:pPr>
            <w:r w:rsidRPr="004F3B22">
              <w:rPr>
                <w:rFonts w:ascii="Arial" w:hAnsi="Arial" w:cs="Arial"/>
                <w:sz w:val="12"/>
                <w:szCs w:val="12"/>
              </w:rPr>
              <w:t>Działalność nie zidentyfikowana</w:t>
            </w:r>
          </w:p>
        </w:tc>
        <w:tc>
          <w:tcPr>
            <w:tcW w:w="867" w:type="dxa"/>
            <w:shd w:val="clear" w:color="auto" w:fill="auto"/>
            <w:noWrap/>
            <w:vAlign w:val="center"/>
          </w:tcPr>
          <w:p w:rsidR="00E64E00" w:rsidRPr="00EC1453" w:rsidRDefault="00E64E00" w:rsidP="00E64E00">
            <w:pPr>
              <w:jc w:val="right"/>
              <w:rPr>
                <w:rFonts w:ascii="Arial" w:hAnsi="Arial" w:cs="Arial"/>
                <w:sz w:val="16"/>
                <w:szCs w:val="16"/>
              </w:rPr>
            </w:pPr>
            <w:r>
              <w:rPr>
                <w:rFonts w:ascii="Arial" w:hAnsi="Arial" w:cs="Arial"/>
                <w:sz w:val="16"/>
                <w:szCs w:val="16"/>
              </w:rPr>
              <w:t>11.171</w:t>
            </w:r>
          </w:p>
        </w:tc>
        <w:tc>
          <w:tcPr>
            <w:tcW w:w="859" w:type="dxa"/>
            <w:shd w:val="clear" w:color="auto" w:fill="auto"/>
            <w:noWrap/>
            <w:vAlign w:val="center"/>
          </w:tcPr>
          <w:p w:rsidR="00E64E00" w:rsidRPr="00EC1453" w:rsidRDefault="00E64E00" w:rsidP="00E64E00">
            <w:pPr>
              <w:jc w:val="right"/>
              <w:rPr>
                <w:rFonts w:ascii="Arial" w:hAnsi="Arial" w:cs="Arial"/>
                <w:sz w:val="16"/>
                <w:szCs w:val="16"/>
              </w:rPr>
            </w:pPr>
            <w:r>
              <w:rPr>
                <w:rFonts w:ascii="Arial" w:hAnsi="Arial" w:cs="Arial"/>
                <w:sz w:val="16"/>
                <w:szCs w:val="16"/>
              </w:rPr>
              <w:t>X</w:t>
            </w:r>
          </w:p>
        </w:tc>
        <w:tc>
          <w:tcPr>
            <w:tcW w:w="773" w:type="dxa"/>
            <w:vAlign w:val="center"/>
          </w:tcPr>
          <w:p w:rsidR="00E64E00" w:rsidRDefault="00E64E00" w:rsidP="00E64E00">
            <w:pPr>
              <w:jc w:val="right"/>
              <w:rPr>
                <w:rFonts w:ascii="Arial" w:hAnsi="Arial" w:cs="Arial"/>
                <w:sz w:val="16"/>
                <w:szCs w:val="16"/>
              </w:rPr>
            </w:pPr>
            <w:r>
              <w:rPr>
                <w:rFonts w:ascii="Arial" w:hAnsi="Arial" w:cs="Arial"/>
                <w:sz w:val="16"/>
                <w:szCs w:val="16"/>
              </w:rPr>
              <w:t>X</w:t>
            </w:r>
          </w:p>
        </w:tc>
        <w:tc>
          <w:tcPr>
            <w:tcW w:w="911" w:type="dxa"/>
            <w:shd w:val="clear" w:color="auto" w:fill="auto"/>
            <w:vAlign w:val="center"/>
          </w:tcPr>
          <w:p w:rsidR="00E64E00" w:rsidRPr="00EC1453" w:rsidRDefault="00E64E00" w:rsidP="00E64E00">
            <w:pPr>
              <w:jc w:val="right"/>
              <w:rPr>
                <w:rFonts w:ascii="Arial" w:hAnsi="Arial" w:cs="Arial"/>
                <w:sz w:val="16"/>
                <w:szCs w:val="16"/>
              </w:rPr>
            </w:pPr>
            <w:r>
              <w:rPr>
                <w:rFonts w:ascii="Arial" w:hAnsi="Arial" w:cs="Arial"/>
                <w:sz w:val="16"/>
                <w:szCs w:val="16"/>
              </w:rPr>
              <w:t>9</w:t>
            </w:r>
            <w:r w:rsidR="003B7703">
              <w:rPr>
                <w:rFonts w:ascii="Arial" w:hAnsi="Arial" w:cs="Arial"/>
                <w:sz w:val="16"/>
                <w:szCs w:val="16"/>
              </w:rPr>
              <w:t>.</w:t>
            </w:r>
            <w:r>
              <w:rPr>
                <w:rFonts w:ascii="Arial" w:hAnsi="Arial" w:cs="Arial"/>
                <w:sz w:val="16"/>
                <w:szCs w:val="16"/>
              </w:rPr>
              <w:t>640</w:t>
            </w:r>
          </w:p>
        </w:tc>
        <w:tc>
          <w:tcPr>
            <w:tcW w:w="790" w:type="dxa"/>
            <w:shd w:val="clear" w:color="auto" w:fill="auto"/>
            <w:vAlign w:val="center"/>
          </w:tcPr>
          <w:p w:rsidR="00E64E00" w:rsidRPr="00EC1453" w:rsidRDefault="00E64E00" w:rsidP="00E64E00">
            <w:pPr>
              <w:jc w:val="right"/>
              <w:rPr>
                <w:rFonts w:ascii="Arial" w:hAnsi="Arial" w:cs="Arial"/>
                <w:sz w:val="16"/>
                <w:szCs w:val="16"/>
              </w:rPr>
            </w:pPr>
            <w:r>
              <w:rPr>
                <w:rFonts w:ascii="Arial" w:hAnsi="Arial" w:cs="Arial"/>
                <w:sz w:val="16"/>
                <w:szCs w:val="16"/>
              </w:rPr>
              <w:t>0</w:t>
            </w:r>
          </w:p>
        </w:tc>
        <w:tc>
          <w:tcPr>
            <w:tcW w:w="790" w:type="dxa"/>
            <w:vAlign w:val="center"/>
          </w:tcPr>
          <w:p w:rsidR="00E64E00" w:rsidRDefault="00E64E00" w:rsidP="00E64E00">
            <w:pPr>
              <w:jc w:val="right"/>
              <w:rPr>
                <w:rFonts w:ascii="Arial" w:hAnsi="Arial" w:cs="Arial"/>
                <w:sz w:val="16"/>
                <w:szCs w:val="16"/>
              </w:rPr>
            </w:pPr>
            <w:r>
              <w:rPr>
                <w:rFonts w:ascii="Arial" w:hAnsi="Arial" w:cs="Arial"/>
                <w:sz w:val="16"/>
                <w:szCs w:val="16"/>
              </w:rPr>
              <w:t>X</w:t>
            </w:r>
          </w:p>
        </w:tc>
      </w:tr>
      <w:tr w:rsidR="00E64E00" w:rsidRPr="00906D51" w:rsidTr="002F6D95">
        <w:trPr>
          <w:trHeight w:val="284"/>
          <w:jc w:val="center"/>
        </w:trPr>
        <w:tc>
          <w:tcPr>
            <w:tcW w:w="1749" w:type="dxa"/>
            <w:shd w:val="clear" w:color="auto" w:fill="auto"/>
            <w:noWrap/>
            <w:vAlign w:val="center"/>
          </w:tcPr>
          <w:p w:rsidR="00E64E00" w:rsidRPr="004F3B22" w:rsidRDefault="00E64E00" w:rsidP="00E64E00">
            <w:pPr>
              <w:rPr>
                <w:rFonts w:ascii="Arial" w:hAnsi="Arial" w:cs="Arial"/>
                <w:sz w:val="12"/>
                <w:szCs w:val="12"/>
              </w:rPr>
            </w:pPr>
            <w:r w:rsidRPr="004F3B22">
              <w:rPr>
                <w:rFonts w:ascii="Arial" w:hAnsi="Arial" w:cs="Arial"/>
                <w:sz w:val="12"/>
                <w:szCs w:val="12"/>
              </w:rPr>
              <w:t>Bezrobotni dotychczas niepracujący</w:t>
            </w:r>
          </w:p>
        </w:tc>
        <w:tc>
          <w:tcPr>
            <w:tcW w:w="867" w:type="dxa"/>
            <w:shd w:val="clear" w:color="auto" w:fill="auto"/>
            <w:noWrap/>
            <w:vAlign w:val="center"/>
          </w:tcPr>
          <w:p w:rsidR="00E64E00" w:rsidRPr="00EC1453" w:rsidRDefault="00E64E00" w:rsidP="00E64E00">
            <w:pPr>
              <w:jc w:val="right"/>
              <w:rPr>
                <w:rFonts w:ascii="Arial" w:hAnsi="Arial" w:cs="Arial"/>
                <w:sz w:val="16"/>
                <w:szCs w:val="16"/>
              </w:rPr>
            </w:pPr>
            <w:r>
              <w:rPr>
                <w:rFonts w:ascii="Arial" w:hAnsi="Arial" w:cs="Arial"/>
                <w:sz w:val="16"/>
                <w:szCs w:val="16"/>
              </w:rPr>
              <w:t>7.895</w:t>
            </w:r>
          </w:p>
        </w:tc>
        <w:tc>
          <w:tcPr>
            <w:tcW w:w="859" w:type="dxa"/>
            <w:shd w:val="clear" w:color="auto" w:fill="auto"/>
            <w:noWrap/>
            <w:vAlign w:val="center"/>
          </w:tcPr>
          <w:p w:rsidR="00E64E00" w:rsidRPr="00EC1453" w:rsidRDefault="00E64E00" w:rsidP="00E64E00">
            <w:pPr>
              <w:jc w:val="right"/>
              <w:rPr>
                <w:rFonts w:ascii="Arial" w:hAnsi="Arial" w:cs="Arial"/>
                <w:sz w:val="16"/>
                <w:szCs w:val="16"/>
              </w:rPr>
            </w:pPr>
            <w:r>
              <w:rPr>
                <w:rFonts w:ascii="Arial" w:hAnsi="Arial" w:cs="Arial"/>
                <w:sz w:val="16"/>
                <w:szCs w:val="16"/>
              </w:rPr>
              <w:t>X</w:t>
            </w:r>
          </w:p>
        </w:tc>
        <w:tc>
          <w:tcPr>
            <w:tcW w:w="773" w:type="dxa"/>
            <w:vAlign w:val="center"/>
          </w:tcPr>
          <w:p w:rsidR="00E64E00" w:rsidRDefault="00E64E00" w:rsidP="00E64E00">
            <w:pPr>
              <w:jc w:val="right"/>
              <w:rPr>
                <w:rFonts w:ascii="Arial" w:hAnsi="Arial" w:cs="Arial"/>
                <w:sz w:val="16"/>
                <w:szCs w:val="16"/>
              </w:rPr>
            </w:pPr>
            <w:r>
              <w:rPr>
                <w:rFonts w:ascii="Arial" w:hAnsi="Arial" w:cs="Arial"/>
                <w:sz w:val="16"/>
                <w:szCs w:val="16"/>
              </w:rPr>
              <w:t>X</w:t>
            </w:r>
          </w:p>
        </w:tc>
        <w:tc>
          <w:tcPr>
            <w:tcW w:w="911" w:type="dxa"/>
            <w:shd w:val="clear" w:color="auto" w:fill="auto"/>
            <w:vAlign w:val="center"/>
          </w:tcPr>
          <w:p w:rsidR="00E64E00" w:rsidRPr="00EC1453" w:rsidRDefault="00E64E00" w:rsidP="00E64E00">
            <w:pPr>
              <w:jc w:val="right"/>
              <w:rPr>
                <w:rFonts w:ascii="Arial" w:hAnsi="Arial" w:cs="Arial"/>
                <w:sz w:val="16"/>
                <w:szCs w:val="16"/>
              </w:rPr>
            </w:pPr>
            <w:r>
              <w:rPr>
                <w:rFonts w:ascii="Arial" w:hAnsi="Arial" w:cs="Arial"/>
                <w:sz w:val="16"/>
                <w:szCs w:val="16"/>
              </w:rPr>
              <w:t>6</w:t>
            </w:r>
            <w:r w:rsidR="003B7703">
              <w:rPr>
                <w:rFonts w:ascii="Arial" w:hAnsi="Arial" w:cs="Arial"/>
                <w:sz w:val="16"/>
                <w:szCs w:val="16"/>
              </w:rPr>
              <w:t>.</w:t>
            </w:r>
            <w:r>
              <w:rPr>
                <w:rFonts w:ascii="Arial" w:hAnsi="Arial" w:cs="Arial"/>
                <w:sz w:val="16"/>
                <w:szCs w:val="16"/>
              </w:rPr>
              <w:t>630</w:t>
            </w:r>
          </w:p>
        </w:tc>
        <w:tc>
          <w:tcPr>
            <w:tcW w:w="790" w:type="dxa"/>
            <w:shd w:val="clear" w:color="auto" w:fill="auto"/>
            <w:vAlign w:val="center"/>
          </w:tcPr>
          <w:p w:rsidR="00E64E00" w:rsidRPr="00EC1453" w:rsidRDefault="00E64E00" w:rsidP="00E64E00">
            <w:pPr>
              <w:jc w:val="right"/>
              <w:rPr>
                <w:rFonts w:ascii="Arial" w:hAnsi="Arial" w:cs="Arial"/>
                <w:sz w:val="16"/>
                <w:szCs w:val="16"/>
              </w:rPr>
            </w:pPr>
            <w:r>
              <w:rPr>
                <w:rFonts w:ascii="Arial" w:hAnsi="Arial" w:cs="Arial"/>
                <w:sz w:val="16"/>
                <w:szCs w:val="16"/>
              </w:rPr>
              <w:t>0</w:t>
            </w:r>
          </w:p>
        </w:tc>
        <w:tc>
          <w:tcPr>
            <w:tcW w:w="790" w:type="dxa"/>
            <w:vAlign w:val="center"/>
          </w:tcPr>
          <w:p w:rsidR="00E64E00" w:rsidRDefault="00E64E00" w:rsidP="00E64E00">
            <w:pPr>
              <w:jc w:val="right"/>
              <w:rPr>
                <w:rFonts w:ascii="Arial" w:hAnsi="Arial" w:cs="Arial"/>
                <w:sz w:val="16"/>
                <w:szCs w:val="16"/>
              </w:rPr>
            </w:pPr>
            <w:r>
              <w:rPr>
                <w:rFonts w:ascii="Arial" w:hAnsi="Arial" w:cs="Arial"/>
                <w:sz w:val="16"/>
                <w:szCs w:val="16"/>
              </w:rPr>
              <w:t>X</w:t>
            </w:r>
          </w:p>
        </w:tc>
      </w:tr>
    </w:tbl>
    <w:p w:rsidR="00285ECF" w:rsidRDefault="00285ECF" w:rsidP="00285ECF">
      <w:pPr>
        <w:spacing w:line="360" w:lineRule="auto"/>
        <w:ind w:firstLine="851"/>
        <w:jc w:val="both"/>
        <w:rPr>
          <w:rFonts w:ascii="Arial" w:hAnsi="Arial" w:cs="Arial"/>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423"/>
        <w:gridCol w:w="6153"/>
      </w:tblGrid>
      <w:tr w:rsidR="00285ECF" w:rsidRPr="005720AE" w:rsidTr="002F6D95">
        <w:trPr>
          <w:trHeight w:val="60"/>
        </w:trPr>
        <w:tc>
          <w:tcPr>
            <w:tcW w:w="426" w:type="dxa"/>
            <w:tcBorders>
              <w:bottom w:val="single" w:sz="4" w:space="0" w:color="auto"/>
            </w:tcBorders>
            <w:shd w:val="clear" w:color="auto" w:fill="92D050"/>
          </w:tcPr>
          <w:p w:rsidR="00285ECF" w:rsidRPr="005720AE" w:rsidRDefault="00285ECF" w:rsidP="002F6D95">
            <w:pPr>
              <w:spacing w:line="360" w:lineRule="auto"/>
              <w:ind w:left="-108" w:right="-108"/>
              <w:jc w:val="both"/>
              <w:rPr>
                <w:rFonts w:ascii="Arial" w:hAnsi="Arial" w:cs="Arial"/>
                <w:sz w:val="12"/>
                <w:szCs w:val="12"/>
              </w:rPr>
            </w:pPr>
          </w:p>
        </w:tc>
        <w:tc>
          <w:tcPr>
            <w:tcW w:w="6237" w:type="dxa"/>
            <w:tcBorders>
              <w:top w:val="nil"/>
              <w:bottom w:val="nil"/>
              <w:right w:val="nil"/>
            </w:tcBorders>
            <w:shd w:val="clear" w:color="auto" w:fill="FFFFFF"/>
          </w:tcPr>
          <w:p w:rsidR="00285ECF" w:rsidRPr="005720AE" w:rsidRDefault="00285ECF" w:rsidP="002F6D95">
            <w:pPr>
              <w:spacing w:line="360" w:lineRule="auto"/>
              <w:ind w:left="-108" w:right="-108"/>
              <w:jc w:val="both"/>
              <w:rPr>
                <w:rFonts w:ascii="Arial" w:hAnsi="Arial" w:cs="Arial"/>
                <w:sz w:val="16"/>
                <w:szCs w:val="16"/>
              </w:rPr>
            </w:pPr>
            <w:r w:rsidRPr="005720AE">
              <w:rPr>
                <w:rFonts w:ascii="Arial" w:hAnsi="Arial" w:cs="Arial"/>
                <w:sz w:val="16"/>
                <w:szCs w:val="16"/>
              </w:rPr>
              <w:t xml:space="preserve"> – oznacza deficyt siły roboczej</w:t>
            </w:r>
          </w:p>
        </w:tc>
      </w:tr>
      <w:tr w:rsidR="00285ECF" w:rsidRPr="005720AE" w:rsidTr="002F6D95">
        <w:tblPrEx>
          <w:shd w:val="clear" w:color="auto" w:fill="auto"/>
        </w:tblPrEx>
        <w:trPr>
          <w:trHeight w:val="60"/>
        </w:trPr>
        <w:tc>
          <w:tcPr>
            <w:tcW w:w="426" w:type="dxa"/>
            <w:shd w:val="clear" w:color="auto" w:fill="00B0F0"/>
          </w:tcPr>
          <w:p w:rsidR="00285ECF" w:rsidRPr="005720AE" w:rsidRDefault="00285ECF" w:rsidP="002F6D95">
            <w:pPr>
              <w:spacing w:line="360" w:lineRule="auto"/>
              <w:ind w:left="-108" w:right="-108"/>
              <w:jc w:val="both"/>
              <w:rPr>
                <w:rFonts w:ascii="Arial" w:hAnsi="Arial" w:cs="Arial"/>
                <w:sz w:val="12"/>
                <w:szCs w:val="12"/>
              </w:rPr>
            </w:pPr>
          </w:p>
        </w:tc>
        <w:tc>
          <w:tcPr>
            <w:tcW w:w="6237" w:type="dxa"/>
            <w:tcBorders>
              <w:top w:val="nil"/>
              <w:bottom w:val="nil"/>
              <w:right w:val="nil"/>
            </w:tcBorders>
          </w:tcPr>
          <w:p w:rsidR="00285ECF" w:rsidRPr="005720AE" w:rsidRDefault="00285ECF" w:rsidP="002F6D95">
            <w:pPr>
              <w:spacing w:line="360" w:lineRule="auto"/>
              <w:ind w:left="-108" w:right="-108"/>
              <w:jc w:val="both"/>
              <w:rPr>
                <w:rFonts w:ascii="Arial" w:hAnsi="Arial" w:cs="Arial"/>
                <w:sz w:val="16"/>
                <w:szCs w:val="16"/>
              </w:rPr>
            </w:pPr>
            <w:r w:rsidRPr="005720AE">
              <w:rPr>
                <w:rFonts w:ascii="Arial" w:hAnsi="Arial" w:cs="Arial"/>
                <w:sz w:val="16"/>
                <w:szCs w:val="16"/>
              </w:rPr>
              <w:t xml:space="preserve"> – oznacza układ zrównoważony</w:t>
            </w:r>
          </w:p>
        </w:tc>
      </w:tr>
    </w:tbl>
    <w:p w:rsidR="00285ECF" w:rsidRPr="00B1153B" w:rsidRDefault="00285ECF" w:rsidP="00285ECF">
      <w:pPr>
        <w:spacing w:line="360" w:lineRule="auto"/>
        <w:jc w:val="both"/>
        <w:rPr>
          <w:rFonts w:ascii="Arial" w:hAnsi="Arial" w:cs="Arial"/>
          <w:sz w:val="12"/>
          <w:szCs w:val="12"/>
        </w:rPr>
      </w:pPr>
    </w:p>
    <w:p w:rsidR="00347F92" w:rsidRDefault="00285ECF" w:rsidP="00285ECF">
      <w:pPr>
        <w:spacing w:line="360" w:lineRule="auto"/>
        <w:ind w:firstLine="851"/>
        <w:jc w:val="both"/>
        <w:rPr>
          <w:rFonts w:ascii="Arial" w:hAnsi="Arial" w:cs="Arial"/>
          <w:sz w:val="16"/>
          <w:szCs w:val="16"/>
        </w:rPr>
      </w:pPr>
      <w:r w:rsidRPr="00CF741F">
        <w:rPr>
          <w:rFonts w:ascii="Arial" w:hAnsi="Arial" w:cs="Arial"/>
          <w:sz w:val="16"/>
          <w:szCs w:val="16"/>
        </w:rPr>
        <w:t xml:space="preserve">Na 21 sekcji PKD, </w:t>
      </w:r>
      <w:r w:rsidR="00D152E1">
        <w:rPr>
          <w:rFonts w:ascii="Arial" w:hAnsi="Arial" w:cs="Arial"/>
          <w:sz w:val="16"/>
          <w:szCs w:val="16"/>
        </w:rPr>
        <w:t>w po</w:t>
      </w:r>
      <w:r w:rsidR="004F182E">
        <w:rPr>
          <w:rFonts w:ascii="Arial" w:hAnsi="Arial" w:cs="Arial"/>
          <w:sz w:val="16"/>
          <w:szCs w:val="16"/>
        </w:rPr>
        <w:t>równaniu do I półrocza 2013</w:t>
      </w:r>
      <w:r w:rsidR="00D152E1">
        <w:rPr>
          <w:rFonts w:ascii="Arial" w:hAnsi="Arial" w:cs="Arial"/>
          <w:sz w:val="16"/>
          <w:szCs w:val="16"/>
        </w:rPr>
        <w:t xml:space="preserve"> r., </w:t>
      </w:r>
      <w:r w:rsidRPr="00CF741F">
        <w:rPr>
          <w:rFonts w:ascii="Arial" w:hAnsi="Arial" w:cs="Arial"/>
          <w:sz w:val="16"/>
          <w:szCs w:val="16"/>
        </w:rPr>
        <w:t>zmniejszenie n</w:t>
      </w:r>
      <w:r w:rsidR="00D152E1">
        <w:rPr>
          <w:rFonts w:ascii="Arial" w:hAnsi="Arial" w:cs="Arial"/>
          <w:sz w:val="16"/>
          <w:szCs w:val="16"/>
        </w:rPr>
        <w:t xml:space="preserve">apływu bezrobotnych odnotowano </w:t>
      </w:r>
      <w:r w:rsidR="004F182E">
        <w:rPr>
          <w:rFonts w:ascii="Arial" w:hAnsi="Arial" w:cs="Arial"/>
          <w:sz w:val="16"/>
          <w:szCs w:val="16"/>
        </w:rPr>
        <w:t>w 13</w:t>
      </w:r>
      <w:r>
        <w:rPr>
          <w:rFonts w:ascii="Arial" w:hAnsi="Arial" w:cs="Arial"/>
          <w:sz w:val="16"/>
          <w:szCs w:val="16"/>
        </w:rPr>
        <w:t xml:space="preserve"> sekcjach, przy czym największym spadkiem</w:t>
      </w:r>
      <w:r w:rsidR="00990811">
        <w:rPr>
          <w:rFonts w:ascii="Arial" w:hAnsi="Arial" w:cs="Arial"/>
          <w:sz w:val="16"/>
          <w:szCs w:val="16"/>
        </w:rPr>
        <w:t>, pod kątem liczbowym,</w:t>
      </w:r>
      <w:r w:rsidRPr="00820F72">
        <w:rPr>
          <w:rFonts w:ascii="Arial" w:hAnsi="Arial" w:cs="Arial"/>
          <w:sz w:val="16"/>
          <w:szCs w:val="16"/>
        </w:rPr>
        <w:t xml:space="preserve"> w omawianym okresie</w:t>
      </w:r>
      <w:r w:rsidR="00990811">
        <w:rPr>
          <w:rFonts w:ascii="Arial" w:hAnsi="Arial" w:cs="Arial"/>
          <w:sz w:val="16"/>
          <w:szCs w:val="16"/>
        </w:rPr>
        <w:t>,</w:t>
      </w:r>
      <w:r w:rsidRPr="00820F72">
        <w:rPr>
          <w:rFonts w:ascii="Arial" w:hAnsi="Arial" w:cs="Arial"/>
          <w:sz w:val="16"/>
          <w:szCs w:val="16"/>
        </w:rPr>
        <w:t xml:space="preserve"> charak</w:t>
      </w:r>
      <w:r w:rsidR="00EC39F6">
        <w:rPr>
          <w:rFonts w:ascii="Arial" w:hAnsi="Arial" w:cs="Arial"/>
          <w:sz w:val="16"/>
          <w:szCs w:val="16"/>
        </w:rPr>
        <w:t>teryzowała się sekcja: „</w:t>
      </w:r>
      <w:r w:rsidR="00990811">
        <w:rPr>
          <w:rFonts w:ascii="Arial" w:hAnsi="Arial" w:cs="Arial"/>
          <w:sz w:val="16"/>
          <w:szCs w:val="16"/>
        </w:rPr>
        <w:t>Przetwórstwo przemysłowe</w:t>
      </w:r>
      <w:r w:rsidRPr="00820F72">
        <w:rPr>
          <w:rFonts w:ascii="Arial" w:hAnsi="Arial" w:cs="Arial"/>
          <w:sz w:val="16"/>
          <w:szCs w:val="16"/>
        </w:rPr>
        <w:t xml:space="preserve">” – </w:t>
      </w:r>
      <w:r w:rsidR="00990811">
        <w:rPr>
          <w:rFonts w:ascii="Arial" w:hAnsi="Arial" w:cs="Arial"/>
          <w:sz w:val="16"/>
          <w:szCs w:val="16"/>
        </w:rPr>
        <w:t>spadek o 1.598 osób, a pod kątem procentowym sekcja „Działalność związana z obsługą</w:t>
      </w:r>
      <w:r w:rsidR="00377BD7">
        <w:rPr>
          <w:rFonts w:ascii="Arial" w:hAnsi="Arial" w:cs="Arial"/>
          <w:sz w:val="16"/>
          <w:szCs w:val="16"/>
        </w:rPr>
        <w:t xml:space="preserve"> rynku nieruchomości” – 45,7%</w:t>
      </w:r>
      <w:r w:rsidRPr="00820F72">
        <w:rPr>
          <w:rFonts w:ascii="Arial" w:hAnsi="Arial" w:cs="Arial"/>
          <w:sz w:val="16"/>
          <w:szCs w:val="16"/>
        </w:rPr>
        <w:t>. Największą dynamikę wzrostową</w:t>
      </w:r>
      <w:r w:rsidR="00582499">
        <w:rPr>
          <w:rFonts w:ascii="Arial" w:hAnsi="Arial" w:cs="Arial"/>
          <w:sz w:val="16"/>
          <w:szCs w:val="16"/>
        </w:rPr>
        <w:t xml:space="preserve"> odnotowano w sekcji</w:t>
      </w:r>
      <w:r w:rsidRPr="00820F72">
        <w:rPr>
          <w:rFonts w:ascii="Arial" w:hAnsi="Arial" w:cs="Arial"/>
          <w:sz w:val="16"/>
          <w:szCs w:val="16"/>
        </w:rPr>
        <w:t xml:space="preserve"> </w:t>
      </w:r>
      <w:r w:rsidR="00582499">
        <w:rPr>
          <w:rFonts w:ascii="Arial" w:hAnsi="Arial" w:cs="Arial"/>
          <w:sz w:val="16"/>
          <w:szCs w:val="16"/>
        </w:rPr>
        <w:t>„</w:t>
      </w:r>
      <w:r w:rsidR="00990811">
        <w:rPr>
          <w:rFonts w:ascii="Arial" w:hAnsi="Arial" w:cs="Arial"/>
          <w:sz w:val="16"/>
          <w:szCs w:val="16"/>
        </w:rPr>
        <w:t>Górnictwo i wydobywanie” – 144,4</w:t>
      </w:r>
      <w:r>
        <w:rPr>
          <w:rFonts w:ascii="Arial" w:hAnsi="Arial" w:cs="Arial"/>
          <w:sz w:val="16"/>
          <w:szCs w:val="16"/>
        </w:rPr>
        <w:t>%. N</w:t>
      </w:r>
      <w:r w:rsidRPr="00820F72">
        <w:rPr>
          <w:rFonts w:ascii="Arial" w:hAnsi="Arial" w:cs="Arial"/>
          <w:sz w:val="16"/>
          <w:szCs w:val="16"/>
        </w:rPr>
        <w:t xml:space="preserve">atomiast największy wzrost liczby noworejestrujących się bezrobotnych </w:t>
      </w:r>
      <w:r>
        <w:rPr>
          <w:rFonts w:ascii="Arial" w:hAnsi="Arial" w:cs="Arial"/>
          <w:sz w:val="16"/>
          <w:szCs w:val="16"/>
        </w:rPr>
        <w:t>(</w:t>
      </w:r>
      <w:r w:rsidR="00990811">
        <w:rPr>
          <w:rFonts w:ascii="Arial" w:hAnsi="Arial" w:cs="Arial"/>
          <w:sz w:val="16"/>
          <w:szCs w:val="16"/>
        </w:rPr>
        <w:t>o 194</w:t>
      </w:r>
      <w:r w:rsidR="00582499">
        <w:rPr>
          <w:rFonts w:ascii="Arial" w:hAnsi="Arial" w:cs="Arial"/>
          <w:sz w:val="16"/>
          <w:szCs w:val="16"/>
        </w:rPr>
        <w:t xml:space="preserve"> oso</w:t>
      </w:r>
      <w:r w:rsidRPr="00820F72">
        <w:rPr>
          <w:rFonts w:ascii="Arial" w:hAnsi="Arial" w:cs="Arial"/>
          <w:sz w:val="16"/>
          <w:szCs w:val="16"/>
        </w:rPr>
        <w:t>b</w:t>
      </w:r>
      <w:r w:rsidR="00582499">
        <w:rPr>
          <w:rFonts w:ascii="Arial" w:hAnsi="Arial" w:cs="Arial"/>
          <w:sz w:val="16"/>
          <w:szCs w:val="16"/>
        </w:rPr>
        <w:t>y</w:t>
      </w:r>
      <w:r>
        <w:rPr>
          <w:rFonts w:ascii="Arial" w:hAnsi="Arial" w:cs="Arial"/>
          <w:sz w:val="16"/>
          <w:szCs w:val="16"/>
        </w:rPr>
        <w:t>)</w:t>
      </w:r>
      <w:r w:rsidRPr="00820F72">
        <w:rPr>
          <w:rFonts w:ascii="Arial" w:hAnsi="Arial" w:cs="Arial"/>
          <w:sz w:val="16"/>
          <w:szCs w:val="16"/>
        </w:rPr>
        <w:t xml:space="preserve"> w sekcji „</w:t>
      </w:r>
      <w:r w:rsidR="00990811">
        <w:rPr>
          <w:rFonts w:ascii="Arial" w:hAnsi="Arial" w:cs="Arial"/>
          <w:sz w:val="16"/>
          <w:szCs w:val="16"/>
        </w:rPr>
        <w:t>Działalność w zakresie usług administrowania …</w:t>
      </w:r>
      <w:r w:rsidRPr="00820F72">
        <w:rPr>
          <w:rFonts w:ascii="Arial" w:hAnsi="Arial" w:cs="Arial"/>
          <w:sz w:val="16"/>
          <w:szCs w:val="16"/>
        </w:rPr>
        <w:t>”.</w:t>
      </w:r>
      <w:r>
        <w:rPr>
          <w:rFonts w:ascii="Arial" w:hAnsi="Arial" w:cs="Arial"/>
          <w:sz w:val="16"/>
          <w:szCs w:val="16"/>
        </w:rPr>
        <w:t xml:space="preserve"> </w:t>
      </w:r>
    </w:p>
    <w:p w:rsidR="00582499" w:rsidRDefault="00347F92" w:rsidP="00285ECF">
      <w:pPr>
        <w:spacing w:line="360" w:lineRule="auto"/>
        <w:ind w:firstLine="851"/>
        <w:jc w:val="both"/>
        <w:rPr>
          <w:rFonts w:ascii="Arial" w:hAnsi="Arial" w:cs="Arial"/>
          <w:sz w:val="16"/>
          <w:szCs w:val="16"/>
        </w:rPr>
      </w:pPr>
      <w:r>
        <w:rPr>
          <w:rFonts w:ascii="Arial" w:hAnsi="Arial" w:cs="Arial"/>
          <w:sz w:val="16"/>
          <w:szCs w:val="16"/>
        </w:rPr>
        <w:t>I półrocze 201</w:t>
      </w:r>
      <w:r w:rsidR="00377BD7">
        <w:rPr>
          <w:rFonts w:ascii="Arial" w:hAnsi="Arial" w:cs="Arial"/>
          <w:sz w:val="16"/>
          <w:szCs w:val="16"/>
        </w:rPr>
        <w:t>4</w:t>
      </w:r>
      <w:r>
        <w:rPr>
          <w:rFonts w:ascii="Arial" w:hAnsi="Arial" w:cs="Arial"/>
          <w:sz w:val="16"/>
          <w:szCs w:val="16"/>
        </w:rPr>
        <w:t xml:space="preserve"> r. to kolejny okres, w którym lubuskie urzędy pracy odnotowują spadek liczby napływu bezrobotnych dotychczas niepracujących</w:t>
      </w:r>
      <w:r w:rsidR="00377BD7">
        <w:rPr>
          <w:rFonts w:ascii="Arial" w:hAnsi="Arial" w:cs="Arial"/>
          <w:sz w:val="16"/>
          <w:szCs w:val="16"/>
        </w:rPr>
        <w:t xml:space="preserve"> o blisko 1,3 tys. osób</w:t>
      </w:r>
      <w:r>
        <w:rPr>
          <w:rFonts w:ascii="Arial" w:hAnsi="Arial" w:cs="Arial"/>
          <w:sz w:val="16"/>
          <w:szCs w:val="16"/>
        </w:rPr>
        <w:t>.</w:t>
      </w:r>
    </w:p>
    <w:p w:rsidR="00285ECF" w:rsidRDefault="00285ECF" w:rsidP="00285ECF">
      <w:pPr>
        <w:spacing w:line="360" w:lineRule="auto"/>
        <w:ind w:firstLine="851"/>
        <w:jc w:val="both"/>
        <w:rPr>
          <w:rFonts w:ascii="Arial" w:hAnsi="Arial" w:cs="Arial"/>
          <w:sz w:val="16"/>
          <w:szCs w:val="16"/>
        </w:rPr>
      </w:pPr>
      <w:r w:rsidRPr="009C38E6">
        <w:rPr>
          <w:rFonts w:ascii="Arial" w:hAnsi="Arial" w:cs="Arial"/>
          <w:sz w:val="16"/>
          <w:szCs w:val="16"/>
        </w:rPr>
        <w:t>Spadek liczby nowych miejsc pracy</w:t>
      </w:r>
      <w:r w:rsidR="00D152E1">
        <w:rPr>
          <w:rFonts w:ascii="Arial" w:hAnsi="Arial" w:cs="Arial"/>
          <w:sz w:val="16"/>
          <w:szCs w:val="16"/>
        </w:rPr>
        <w:t xml:space="preserve"> i miejsc akty</w:t>
      </w:r>
      <w:r w:rsidR="00377BD7">
        <w:rPr>
          <w:rFonts w:ascii="Arial" w:hAnsi="Arial" w:cs="Arial"/>
          <w:sz w:val="16"/>
          <w:szCs w:val="16"/>
        </w:rPr>
        <w:t>wizacji zawodowej,</w:t>
      </w:r>
      <w:r w:rsidR="00D152E1">
        <w:rPr>
          <w:rFonts w:ascii="Arial" w:hAnsi="Arial" w:cs="Arial"/>
          <w:sz w:val="16"/>
          <w:szCs w:val="16"/>
        </w:rPr>
        <w:t xml:space="preserve"> wystąpił </w:t>
      </w:r>
      <w:r w:rsidR="009D0C8A">
        <w:rPr>
          <w:rFonts w:ascii="Arial" w:hAnsi="Arial" w:cs="Arial"/>
          <w:sz w:val="16"/>
          <w:szCs w:val="16"/>
        </w:rPr>
        <w:br/>
      </w:r>
      <w:r w:rsidR="00377BD7">
        <w:rPr>
          <w:rFonts w:ascii="Arial" w:hAnsi="Arial" w:cs="Arial"/>
          <w:sz w:val="16"/>
          <w:szCs w:val="16"/>
        </w:rPr>
        <w:t>w 10</w:t>
      </w:r>
      <w:r w:rsidRPr="009C38E6">
        <w:rPr>
          <w:rFonts w:ascii="Arial" w:hAnsi="Arial" w:cs="Arial"/>
          <w:sz w:val="16"/>
          <w:szCs w:val="16"/>
        </w:rPr>
        <w:t xml:space="preserve"> sekcjach, przy czym największy w se</w:t>
      </w:r>
      <w:r w:rsidR="00E81060">
        <w:rPr>
          <w:rFonts w:ascii="Arial" w:hAnsi="Arial" w:cs="Arial"/>
          <w:sz w:val="16"/>
          <w:szCs w:val="16"/>
        </w:rPr>
        <w:t>kcji</w:t>
      </w:r>
      <w:r w:rsidR="00B76A81">
        <w:rPr>
          <w:rFonts w:ascii="Arial" w:hAnsi="Arial" w:cs="Arial"/>
          <w:sz w:val="16"/>
          <w:szCs w:val="16"/>
        </w:rPr>
        <w:t xml:space="preserve"> „Działalność związana z ob</w:t>
      </w:r>
      <w:r w:rsidR="00377BD7">
        <w:rPr>
          <w:rFonts w:ascii="Arial" w:hAnsi="Arial" w:cs="Arial"/>
          <w:sz w:val="16"/>
          <w:szCs w:val="16"/>
        </w:rPr>
        <w:t>sługą rynku nieruchomości” o 272 propozycje</w:t>
      </w:r>
      <w:r w:rsidR="00E81060">
        <w:rPr>
          <w:rFonts w:ascii="Arial" w:hAnsi="Arial" w:cs="Arial"/>
          <w:sz w:val="16"/>
          <w:szCs w:val="16"/>
        </w:rPr>
        <w:t xml:space="preserve"> zatrudnienia</w:t>
      </w:r>
      <w:r w:rsidRPr="009C38E6">
        <w:rPr>
          <w:rFonts w:ascii="Arial" w:hAnsi="Arial" w:cs="Arial"/>
          <w:sz w:val="16"/>
          <w:szCs w:val="16"/>
        </w:rPr>
        <w:t>,</w:t>
      </w:r>
      <w:r w:rsidR="00377BD7">
        <w:rPr>
          <w:rFonts w:ascii="Arial" w:hAnsi="Arial" w:cs="Arial"/>
          <w:sz w:val="16"/>
          <w:szCs w:val="16"/>
        </w:rPr>
        <w:t xml:space="preserve"> tj. spadek o 51,2</w:t>
      </w:r>
      <w:r w:rsidR="00E81060">
        <w:rPr>
          <w:rFonts w:ascii="Arial" w:hAnsi="Arial" w:cs="Arial"/>
          <w:sz w:val="16"/>
          <w:szCs w:val="16"/>
        </w:rPr>
        <w:t>%</w:t>
      </w:r>
      <w:r w:rsidR="00377BD7">
        <w:rPr>
          <w:rFonts w:ascii="Arial" w:hAnsi="Arial" w:cs="Arial"/>
          <w:sz w:val="16"/>
          <w:szCs w:val="16"/>
        </w:rPr>
        <w:t xml:space="preserve">. Największy procentowy spadek napływu ofert pracy wystąpił w sekcji „Wytwarzanie i zaopatrywanie w energię …” </w:t>
      </w:r>
      <w:r w:rsidR="009D0C8A">
        <w:rPr>
          <w:rFonts w:ascii="Arial" w:hAnsi="Arial" w:cs="Arial"/>
          <w:sz w:val="16"/>
          <w:szCs w:val="16"/>
        </w:rPr>
        <w:br/>
      </w:r>
      <w:r w:rsidR="00377BD7">
        <w:rPr>
          <w:rFonts w:ascii="Arial" w:hAnsi="Arial" w:cs="Arial"/>
          <w:sz w:val="16"/>
          <w:szCs w:val="16"/>
        </w:rPr>
        <w:t>o 73,1%</w:t>
      </w:r>
      <w:r w:rsidR="00E81060">
        <w:rPr>
          <w:rFonts w:ascii="Arial" w:hAnsi="Arial" w:cs="Arial"/>
          <w:sz w:val="16"/>
          <w:szCs w:val="16"/>
        </w:rPr>
        <w:t xml:space="preserve">. </w:t>
      </w:r>
      <w:r>
        <w:rPr>
          <w:rFonts w:ascii="Arial" w:hAnsi="Arial" w:cs="Arial"/>
          <w:sz w:val="16"/>
          <w:szCs w:val="16"/>
        </w:rPr>
        <w:t>Wzrost liczby napływających do PUP ofert zatrudnienia, w omawianym okresie</w:t>
      </w:r>
      <w:r w:rsidR="00E81060">
        <w:rPr>
          <w:rFonts w:ascii="Arial" w:hAnsi="Arial" w:cs="Arial"/>
          <w:sz w:val="16"/>
          <w:szCs w:val="16"/>
        </w:rPr>
        <w:t xml:space="preserve"> </w:t>
      </w:r>
      <w:r w:rsidR="001324C5">
        <w:rPr>
          <w:rFonts w:ascii="Arial" w:hAnsi="Arial" w:cs="Arial"/>
          <w:sz w:val="16"/>
          <w:szCs w:val="16"/>
        </w:rPr>
        <w:br/>
      </w:r>
      <w:r w:rsidR="00E81060">
        <w:rPr>
          <w:rFonts w:ascii="Arial" w:hAnsi="Arial" w:cs="Arial"/>
          <w:sz w:val="16"/>
          <w:szCs w:val="16"/>
        </w:rPr>
        <w:t>w porówn</w:t>
      </w:r>
      <w:r w:rsidR="00377BD7">
        <w:rPr>
          <w:rFonts w:ascii="Arial" w:hAnsi="Arial" w:cs="Arial"/>
          <w:sz w:val="16"/>
          <w:szCs w:val="16"/>
        </w:rPr>
        <w:t>aniu do I półrocza 2013</w:t>
      </w:r>
      <w:r>
        <w:rPr>
          <w:rFonts w:ascii="Arial" w:hAnsi="Arial" w:cs="Arial"/>
          <w:sz w:val="16"/>
          <w:szCs w:val="16"/>
        </w:rPr>
        <w:t xml:space="preserve"> r., odnotowano </w:t>
      </w:r>
      <w:r w:rsidR="00377BD7">
        <w:rPr>
          <w:rFonts w:ascii="Arial" w:hAnsi="Arial" w:cs="Arial"/>
          <w:sz w:val="16"/>
          <w:szCs w:val="16"/>
        </w:rPr>
        <w:t xml:space="preserve">również </w:t>
      </w:r>
      <w:r>
        <w:rPr>
          <w:rFonts w:ascii="Arial" w:hAnsi="Arial" w:cs="Arial"/>
          <w:sz w:val="16"/>
          <w:szCs w:val="16"/>
        </w:rPr>
        <w:t xml:space="preserve">w </w:t>
      </w:r>
      <w:r w:rsidR="00377BD7">
        <w:rPr>
          <w:rFonts w:ascii="Arial" w:hAnsi="Arial" w:cs="Arial"/>
          <w:sz w:val="16"/>
          <w:szCs w:val="16"/>
        </w:rPr>
        <w:t>10</w:t>
      </w:r>
      <w:r w:rsidR="00E81060">
        <w:rPr>
          <w:rFonts w:ascii="Arial" w:hAnsi="Arial" w:cs="Arial"/>
          <w:sz w:val="16"/>
          <w:szCs w:val="16"/>
        </w:rPr>
        <w:t xml:space="preserve"> sekcjach. Największy </w:t>
      </w:r>
      <w:r w:rsidR="001324C5">
        <w:rPr>
          <w:rFonts w:ascii="Arial" w:hAnsi="Arial" w:cs="Arial"/>
          <w:sz w:val="16"/>
          <w:szCs w:val="16"/>
        </w:rPr>
        <w:br/>
      </w:r>
      <w:r w:rsidR="00E81060">
        <w:rPr>
          <w:rFonts w:ascii="Arial" w:hAnsi="Arial" w:cs="Arial"/>
          <w:sz w:val="16"/>
          <w:szCs w:val="16"/>
        </w:rPr>
        <w:t xml:space="preserve">w sekcjach: </w:t>
      </w:r>
      <w:r w:rsidR="00377BD7">
        <w:rPr>
          <w:rFonts w:ascii="Arial" w:hAnsi="Arial" w:cs="Arial"/>
          <w:sz w:val="16"/>
          <w:szCs w:val="16"/>
        </w:rPr>
        <w:t>„Działalność w zakresie usług administrowania …” o</w:t>
      </w:r>
      <w:r w:rsidR="00402F5E">
        <w:rPr>
          <w:rFonts w:ascii="Arial" w:hAnsi="Arial" w:cs="Arial"/>
          <w:sz w:val="16"/>
          <w:szCs w:val="16"/>
        </w:rPr>
        <w:t xml:space="preserve"> 2.336 propozycji oraz w sekcji</w:t>
      </w:r>
      <w:r w:rsidR="00377BD7">
        <w:rPr>
          <w:rFonts w:ascii="Arial" w:hAnsi="Arial" w:cs="Arial"/>
          <w:sz w:val="16"/>
          <w:szCs w:val="16"/>
        </w:rPr>
        <w:t xml:space="preserve"> „Przetwórstwo przemysłowe” o 879</w:t>
      </w:r>
      <w:r w:rsidR="00402F5E">
        <w:rPr>
          <w:rFonts w:ascii="Arial" w:hAnsi="Arial" w:cs="Arial"/>
          <w:sz w:val="16"/>
          <w:szCs w:val="16"/>
        </w:rPr>
        <w:t xml:space="preserve"> propozycji.</w:t>
      </w:r>
    </w:p>
    <w:p w:rsidR="009D0C8A" w:rsidRDefault="009D0C8A" w:rsidP="009D0C8A">
      <w:pPr>
        <w:spacing w:line="360" w:lineRule="auto"/>
        <w:ind w:firstLine="851"/>
        <w:jc w:val="both"/>
        <w:rPr>
          <w:rFonts w:ascii="Arial" w:hAnsi="Arial" w:cs="Arial"/>
          <w:sz w:val="16"/>
          <w:szCs w:val="16"/>
        </w:rPr>
      </w:pPr>
      <w:r>
        <w:rPr>
          <w:rFonts w:ascii="Arial" w:hAnsi="Arial" w:cs="Arial"/>
          <w:sz w:val="16"/>
          <w:szCs w:val="16"/>
        </w:rPr>
        <w:t xml:space="preserve">Tylko w jednej sekcji w okresie I półrocza 2014 r. nie odnotowano napływu zarówno bezrobotnych, jak i ofert zatrudnienia lub aktywizacji. </w:t>
      </w:r>
    </w:p>
    <w:p w:rsidR="00285ECF" w:rsidRPr="0083181D" w:rsidRDefault="00402F5E" w:rsidP="00285ECF">
      <w:pPr>
        <w:spacing w:line="360" w:lineRule="auto"/>
        <w:ind w:firstLine="851"/>
        <w:jc w:val="both"/>
        <w:rPr>
          <w:rFonts w:ascii="Arial" w:hAnsi="Arial" w:cs="Arial"/>
          <w:sz w:val="16"/>
          <w:szCs w:val="16"/>
        </w:rPr>
      </w:pPr>
      <w:r>
        <w:rPr>
          <w:rFonts w:ascii="Arial" w:hAnsi="Arial" w:cs="Arial"/>
          <w:sz w:val="16"/>
          <w:szCs w:val="16"/>
        </w:rPr>
        <w:t>Od stycznia do czerwca 2014</w:t>
      </w:r>
      <w:r w:rsidR="00285ECF" w:rsidRPr="0083181D">
        <w:rPr>
          <w:rFonts w:ascii="Arial" w:hAnsi="Arial" w:cs="Arial"/>
          <w:sz w:val="16"/>
          <w:szCs w:val="16"/>
        </w:rPr>
        <w:t xml:space="preserve"> r. na 21 sekcji tylko w 3 sekcjach odnotowano nadwyżkę napł</w:t>
      </w:r>
      <w:r w:rsidR="00285ECF">
        <w:rPr>
          <w:rFonts w:ascii="Arial" w:hAnsi="Arial" w:cs="Arial"/>
          <w:sz w:val="16"/>
          <w:szCs w:val="16"/>
        </w:rPr>
        <w:t>ywu miejsc pracy i</w:t>
      </w:r>
      <w:r w:rsidR="00285ECF" w:rsidRPr="0083181D">
        <w:rPr>
          <w:rFonts w:ascii="Arial" w:hAnsi="Arial" w:cs="Arial"/>
          <w:sz w:val="16"/>
          <w:szCs w:val="16"/>
        </w:rPr>
        <w:t xml:space="preserve"> aktywizacji zawodowej nad napływem bezrobotnych:</w:t>
      </w:r>
    </w:p>
    <w:p w:rsidR="00285ECF" w:rsidRPr="0083181D" w:rsidRDefault="00285ECF" w:rsidP="00285ECF">
      <w:pPr>
        <w:numPr>
          <w:ilvl w:val="0"/>
          <w:numId w:val="8"/>
        </w:numPr>
        <w:spacing w:line="360" w:lineRule="auto"/>
        <w:ind w:left="426" w:hanging="426"/>
        <w:jc w:val="both"/>
        <w:rPr>
          <w:rFonts w:ascii="Arial" w:hAnsi="Arial" w:cs="Arial"/>
          <w:sz w:val="16"/>
          <w:szCs w:val="16"/>
        </w:rPr>
      </w:pPr>
      <w:r w:rsidRPr="0083181D">
        <w:rPr>
          <w:rFonts w:ascii="Arial" w:hAnsi="Arial" w:cs="Arial"/>
          <w:sz w:val="16"/>
          <w:szCs w:val="16"/>
        </w:rPr>
        <w:t>„Administrac</w:t>
      </w:r>
      <w:r w:rsidR="00402F5E">
        <w:rPr>
          <w:rFonts w:ascii="Arial" w:hAnsi="Arial" w:cs="Arial"/>
          <w:sz w:val="16"/>
          <w:szCs w:val="16"/>
        </w:rPr>
        <w:t>ja publiczna i obrona …” – 3.229</w:t>
      </w:r>
      <w:r w:rsidR="001B4F0C">
        <w:rPr>
          <w:rFonts w:ascii="Arial" w:hAnsi="Arial" w:cs="Arial"/>
          <w:sz w:val="16"/>
          <w:szCs w:val="16"/>
        </w:rPr>
        <w:t xml:space="preserve"> nowych miejsc pracy i miejsc</w:t>
      </w:r>
      <w:r w:rsidRPr="0083181D">
        <w:rPr>
          <w:rFonts w:ascii="Arial" w:hAnsi="Arial" w:cs="Arial"/>
          <w:sz w:val="16"/>
          <w:szCs w:val="16"/>
        </w:rPr>
        <w:t xml:space="preserve"> </w:t>
      </w:r>
      <w:r w:rsidR="00402F5E">
        <w:rPr>
          <w:rFonts w:ascii="Arial" w:hAnsi="Arial" w:cs="Arial"/>
          <w:sz w:val="16"/>
          <w:szCs w:val="16"/>
        </w:rPr>
        <w:t>aktywizacji zawodowej oraz 1.525</w:t>
      </w:r>
      <w:r w:rsidRPr="0083181D">
        <w:rPr>
          <w:rFonts w:ascii="Arial" w:hAnsi="Arial" w:cs="Arial"/>
          <w:sz w:val="16"/>
          <w:szCs w:val="16"/>
        </w:rPr>
        <w:t xml:space="preserve"> nowozarejestrowanych bezrobotnych</w:t>
      </w:r>
      <w:r w:rsidR="00402F5E">
        <w:rPr>
          <w:rFonts w:ascii="Arial" w:hAnsi="Arial" w:cs="Arial"/>
          <w:sz w:val="16"/>
          <w:szCs w:val="16"/>
        </w:rPr>
        <w:t xml:space="preserve"> (ponad</w:t>
      </w:r>
      <w:r>
        <w:rPr>
          <w:rFonts w:ascii="Arial" w:hAnsi="Arial" w:cs="Arial"/>
          <w:sz w:val="16"/>
          <w:szCs w:val="16"/>
        </w:rPr>
        <w:t xml:space="preserve"> 2 oferty na jednego nowo zarejestrowanego bezrobotnego)</w:t>
      </w:r>
      <w:r w:rsidRPr="0083181D">
        <w:rPr>
          <w:rFonts w:ascii="Arial" w:hAnsi="Arial" w:cs="Arial"/>
          <w:sz w:val="16"/>
          <w:szCs w:val="16"/>
        </w:rPr>
        <w:t>,</w:t>
      </w:r>
    </w:p>
    <w:p w:rsidR="00285ECF" w:rsidRPr="0083181D" w:rsidRDefault="001B4F0C" w:rsidP="00285ECF">
      <w:pPr>
        <w:numPr>
          <w:ilvl w:val="0"/>
          <w:numId w:val="8"/>
        </w:numPr>
        <w:spacing w:line="360" w:lineRule="auto"/>
        <w:ind w:left="426" w:hanging="426"/>
        <w:jc w:val="both"/>
        <w:rPr>
          <w:rFonts w:ascii="Arial" w:hAnsi="Arial" w:cs="Arial"/>
          <w:sz w:val="16"/>
          <w:szCs w:val="16"/>
        </w:rPr>
      </w:pPr>
      <w:r w:rsidRPr="0083181D">
        <w:rPr>
          <w:rFonts w:ascii="Arial" w:hAnsi="Arial" w:cs="Arial"/>
          <w:sz w:val="16"/>
          <w:szCs w:val="16"/>
        </w:rPr>
        <w:t xml:space="preserve">„Działalność </w:t>
      </w:r>
      <w:r w:rsidR="00402F5E">
        <w:rPr>
          <w:rFonts w:ascii="Arial" w:hAnsi="Arial" w:cs="Arial"/>
          <w:sz w:val="16"/>
          <w:szCs w:val="16"/>
        </w:rPr>
        <w:t>w zakresie usług administrowania …”</w:t>
      </w:r>
      <w:r>
        <w:rPr>
          <w:rFonts w:ascii="Arial" w:hAnsi="Arial" w:cs="Arial"/>
          <w:sz w:val="16"/>
          <w:szCs w:val="16"/>
        </w:rPr>
        <w:t xml:space="preserve"> –</w:t>
      </w:r>
      <w:r w:rsidR="00402F5E">
        <w:rPr>
          <w:rFonts w:ascii="Arial" w:hAnsi="Arial" w:cs="Arial"/>
          <w:sz w:val="16"/>
          <w:szCs w:val="16"/>
        </w:rPr>
        <w:t xml:space="preserve"> 3.976 ofert i 1.902</w:t>
      </w:r>
      <w:r w:rsidR="00285ECF" w:rsidRPr="0083181D">
        <w:rPr>
          <w:rFonts w:ascii="Arial" w:hAnsi="Arial" w:cs="Arial"/>
          <w:sz w:val="16"/>
          <w:szCs w:val="16"/>
        </w:rPr>
        <w:t xml:space="preserve"> bezrobotnych</w:t>
      </w:r>
      <w:r w:rsidR="009D0C8A">
        <w:rPr>
          <w:rFonts w:ascii="Arial" w:hAnsi="Arial" w:cs="Arial"/>
          <w:sz w:val="16"/>
          <w:szCs w:val="16"/>
        </w:rPr>
        <w:t xml:space="preserve"> </w:t>
      </w:r>
      <w:r w:rsidR="009D0C8A">
        <w:rPr>
          <w:rFonts w:ascii="Arial" w:hAnsi="Arial" w:cs="Arial"/>
          <w:sz w:val="16"/>
          <w:szCs w:val="16"/>
        </w:rPr>
        <w:br/>
        <w:t>(</w:t>
      </w:r>
      <w:r w:rsidR="00B166AC">
        <w:rPr>
          <w:rFonts w:ascii="Arial" w:hAnsi="Arial" w:cs="Arial"/>
          <w:sz w:val="16"/>
          <w:szCs w:val="16"/>
        </w:rPr>
        <w:t xml:space="preserve">ponad </w:t>
      </w:r>
      <w:r w:rsidR="009D0C8A">
        <w:rPr>
          <w:rFonts w:ascii="Arial" w:hAnsi="Arial" w:cs="Arial"/>
          <w:sz w:val="16"/>
          <w:szCs w:val="16"/>
        </w:rPr>
        <w:t>2 oferty na jednego nowo zarejestrowanego bezrobotnego)</w:t>
      </w:r>
      <w:r w:rsidR="00285ECF" w:rsidRPr="0083181D">
        <w:rPr>
          <w:rFonts w:ascii="Arial" w:hAnsi="Arial" w:cs="Arial"/>
          <w:sz w:val="16"/>
          <w:szCs w:val="16"/>
        </w:rPr>
        <w:t>,</w:t>
      </w:r>
    </w:p>
    <w:p w:rsidR="00285ECF" w:rsidRPr="0083181D" w:rsidRDefault="00402F5E" w:rsidP="00285ECF">
      <w:pPr>
        <w:numPr>
          <w:ilvl w:val="0"/>
          <w:numId w:val="8"/>
        </w:numPr>
        <w:spacing w:line="360" w:lineRule="auto"/>
        <w:ind w:left="426" w:hanging="426"/>
        <w:jc w:val="both"/>
        <w:rPr>
          <w:rFonts w:ascii="Arial" w:hAnsi="Arial" w:cs="Arial"/>
          <w:sz w:val="16"/>
          <w:szCs w:val="16"/>
        </w:rPr>
      </w:pPr>
      <w:r>
        <w:rPr>
          <w:rFonts w:ascii="Arial" w:hAnsi="Arial" w:cs="Arial"/>
          <w:sz w:val="16"/>
          <w:szCs w:val="16"/>
        </w:rPr>
        <w:lastRenderedPageBreak/>
        <w:t>„Informacja i komunikacja” – 125</w:t>
      </w:r>
      <w:r w:rsidR="00285ECF" w:rsidRPr="0083181D">
        <w:rPr>
          <w:rFonts w:ascii="Arial" w:hAnsi="Arial" w:cs="Arial"/>
          <w:sz w:val="16"/>
          <w:szCs w:val="16"/>
        </w:rPr>
        <w:t xml:space="preserve"> ofert</w:t>
      </w:r>
      <w:r>
        <w:rPr>
          <w:rFonts w:ascii="Arial" w:hAnsi="Arial" w:cs="Arial"/>
          <w:sz w:val="16"/>
          <w:szCs w:val="16"/>
        </w:rPr>
        <w:t xml:space="preserve"> i 95</w:t>
      </w:r>
      <w:r w:rsidR="00285ECF" w:rsidRPr="0083181D">
        <w:rPr>
          <w:rFonts w:ascii="Arial" w:hAnsi="Arial" w:cs="Arial"/>
          <w:sz w:val="16"/>
          <w:szCs w:val="16"/>
        </w:rPr>
        <w:t xml:space="preserve"> bezrobotnych.</w:t>
      </w:r>
    </w:p>
    <w:p w:rsidR="00B166AC" w:rsidRDefault="00B166AC" w:rsidP="00285ECF">
      <w:pPr>
        <w:spacing w:line="360" w:lineRule="auto"/>
        <w:ind w:firstLine="851"/>
        <w:jc w:val="both"/>
        <w:rPr>
          <w:rFonts w:ascii="Arial" w:hAnsi="Arial" w:cs="Arial"/>
          <w:sz w:val="16"/>
          <w:szCs w:val="16"/>
        </w:rPr>
      </w:pPr>
      <w:r>
        <w:rPr>
          <w:rFonts w:ascii="Arial" w:hAnsi="Arial" w:cs="Arial"/>
          <w:sz w:val="16"/>
          <w:szCs w:val="16"/>
        </w:rPr>
        <w:t>W przypadku 7 sekcji wystąpił układ zrównoważony. Liczba ofert pracy była zbliżona do liczby nowozarejestrowanych bezrobotnych.</w:t>
      </w:r>
    </w:p>
    <w:p w:rsidR="00285ECF" w:rsidRPr="001230CA" w:rsidRDefault="00B166AC" w:rsidP="00285ECF">
      <w:pPr>
        <w:spacing w:line="360" w:lineRule="auto"/>
        <w:ind w:firstLine="851"/>
        <w:jc w:val="both"/>
        <w:rPr>
          <w:rFonts w:ascii="Arial" w:hAnsi="Arial" w:cs="Arial"/>
          <w:sz w:val="16"/>
          <w:szCs w:val="16"/>
        </w:rPr>
      </w:pPr>
      <w:r>
        <w:rPr>
          <w:rFonts w:ascii="Arial" w:hAnsi="Arial" w:cs="Arial"/>
          <w:sz w:val="16"/>
          <w:szCs w:val="16"/>
        </w:rPr>
        <w:t>W pozostałych 10</w:t>
      </w:r>
      <w:r w:rsidR="00285ECF" w:rsidRPr="001230CA">
        <w:rPr>
          <w:rFonts w:ascii="Arial" w:hAnsi="Arial" w:cs="Arial"/>
          <w:sz w:val="16"/>
          <w:szCs w:val="16"/>
        </w:rPr>
        <w:t xml:space="preserve"> sekcjach odnotowano nadwyżkę nowozarejestrowanych bezrobotnych nad ofertami pracy. Największa dysproporcja wystąpiła w sekcji „P</w:t>
      </w:r>
      <w:r w:rsidR="001B4F0C" w:rsidRPr="001230CA">
        <w:rPr>
          <w:rFonts w:ascii="Arial" w:hAnsi="Arial" w:cs="Arial"/>
          <w:sz w:val="16"/>
          <w:szCs w:val="16"/>
        </w:rPr>
        <w:t>rzetwórstwo przemysł</w:t>
      </w:r>
      <w:r w:rsidR="009D0C8A" w:rsidRPr="001230CA">
        <w:rPr>
          <w:rFonts w:ascii="Arial" w:hAnsi="Arial" w:cs="Arial"/>
          <w:sz w:val="16"/>
          <w:szCs w:val="16"/>
        </w:rPr>
        <w:t>owe” – 5.825</w:t>
      </w:r>
      <w:r w:rsidR="00285ECF" w:rsidRPr="001230CA">
        <w:rPr>
          <w:rFonts w:ascii="Arial" w:hAnsi="Arial" w:cs="Arial"/>
          <w:sz w:val="16"/>
          <w:szCs w:val="16"/>
        </w:rPr>
        <w:t xml:space="preserve"> nowozarej</w:t>
      </w:r>
      <w:r w:rsidR="009D0C8A" w:rsidRPr="001230CA">
        <w:rPr>
          <w:rFonts w:ascii="Arial" w:hAnsi="Arial" w:cs="Arial"/>
          <w:sz w:val="16"/>
          <w:szCs w:val="16"/>
        </w:rPr>
        <w:t>estrowanych bezrobotnych i 3.682</w:t>
      </w:r>
      <w:r w:rsidR="00285ECF" w:rsidRPr="001230CA">
        <w:rPr>
          <w:rFonts w:ascii="Arial" w:hAnsi="Arial" w:cs="Arial"/>
          <w:sz w:val="16"/>
          <w:szCs w:val="16"/>
        </w:rPr>
        <w:t xml:space="preserve"> ofert</w:t>
      </w:r>
      <w:r w:rsidR="001B4F0C" w:rsidRPr="001230CA">
        <w:rPr>
          <w:rFonts w:ascii="Arial" w:hAnsi="Arial" w:cs="Arial"/>
          <w:sz w:val="16"/>
          <w:szCs w:val="16"/>
        </w:rPr>
        <w:t>y</w:t>
      </w:r>
      <w:r w:rsidR="00285ECF" w:rsidRPr="001230CA">
        <w:rPr>
          <w:rFonts w:ascii="Arial" w:hAnsi="Arial" w:cs="Arial"/>
          <w:sz w:val="16"/>
          <w:szCs w:val="16"/>
        </w:rPr>
        <w:t xml:space="preserve"> zatrudnienia lub aktywizacji</w:t>
      </w:r>
      <w:r w:rsidR="009D0C8A" w:rsidRPr="001230CA">
        <w:rPr>
          <w:rFonts w:ascii="Arial" w:hAnsi="Arial" w:cs="Arial"/>
          <w:sz w:val="16"/>
          <w:szCs w:val="16"/>
        </w:rPr>
        <w:t xml:space="preserve"> (na dwie oferty</w:t>
      </w:r>
      <w:r w:rsidR="00285ECF" w:rsidRPr="001230CA">
        <w:rPr>
          <w:rFonts w:ascii="Arial" w:hAnsi="Arial" w:cs="Arial"/>
          <w:sz w:val="16"/>
          <w:szCs w:val="16"/>
        </w:rPr>
        <w:t xml:space="preserve"> zatrudnienia przypadało </w:t>
      </w:r>
      <w:r w:rsidR="009D0C8A" w:rsidRPr="001230CA">
        <w:rPr>
          <w:rFonts w:ascii="Arial" w:hAnsi="Arial" w:cs="Arial"/>
          <w:sz w:val="16"/>
          <w:szCs w:val="16"/>
        </w:rPr>
        <w:t>3</w:t>
      </w:r>
      <w:r w:rsidR="00285ECF" w:rsidRPr="001230CA">
        <w:rPr>
          <w:rFonts w:ascii="Arial" w:hAnsi="Arial" w:cs="Arial"/>
          <w:sz w:val="16"/>
          <w:szCs w:val="16"/>
        </w:rPr>
        <w:t xml:space="preserve"> </w:t>
      </w:r>
      <w:r w:rsidR="005474F9" w:rsidRPr="001230CA">
        <w:rPr>
          <w:rFonts w:ascii="Arial" w:hAnsi="Arial" w:cs="Arial"/>
          <w:sz w:val="16"/>
          <w:szCs w:val="16"/>
        </w:rPr>
        <w:t xml:space="preserve">bezrobotnych </w:t>
      </w:r>
      <w:r w:rsidR="00285ECF" w:rsidRPr="001230CA">
        <w:rPr>
          <w:rFonts w:ascii="Arial" w:hAnsi="Arial" w:cs="Arial"/>
          <w:sz w:val="16"/>
          <w:szCs w:val="16"/>
        </w:rPr>
        <w:t xml:space="preserve">rejestrujących się </w:t>
      </w:r>
      <w:r w:rsidR="003337B2">
        <w:rPr>
          <w:rFonts w:ascii="Arial" w:hAnsi="Arial" w:cs="Arial"/>
          <w:sz w:val="16"/>
          <w:szCs w:val="16"/>
        </w:rPr>
        <w:br/>
      </w:r>
      <w:r w:rsidR="00285ECF" w:rsidRPr="001230CA">
        <w:rPr>
          <w:rFonts w:ascii="Arial" w:hAnsi="Arial" w:cs="Arial"/>
          <w:sz w:val="16"/>
          <w:szCs w:val="16"/>
        </w:rPr>
        <w:t>w I półroczu</w:t>
      </w:r>
      <w:r w:rsidR="009D0C8A" w:rsidRPr="001230CA">
        <w:rPr>
          <w:rFonts w:ascii="Arial" w:hAnsi="Arial" w:cs="Arial"/>
          <w:sz w:val="16"/>
          <w:szCs w:val="16"/>
        </w:rPr>
        <w:t xml:space="preserve"> 2014</w:t>
      </w:r>
      <w:r w:rsidR="005474F9" w:rsidRPr="001230CA">
        <w:rPr>
          <w:rFonts w:ascii="Arial" w:hAnsi="Arial" w:cs="Arial"/>
          <w:sz w:val="16"/>
          <w:szCs w:val="16"/>
        </w:rPr>
        <w:t xml:space="preserve"> r.</w:t>
      </w:r>
      <w:r w:rsidR="00285ECF" w:rsidRPr="001230CA">
        <w:rPr>
          <w:rFonts w:ascii="Arial" w:hAnsi="Arial" w:cs="Arial"/>
          <w:sz w:val="16"/>
          <w:szCs w:val="16"/>
        </w:rPr>
        <w:t>).</w:t>
      </w:r>
    </w:p>
    <w:p w:rsidR="001B4F0C" w:rsidRPr="001230CA" w:rsidRDefault="001B4F0C" w:rsidP="00285ECF">
      <w:pPr>
        <w:spacing w:line="360" w:lineRule="auto"/>
        <w:ind w:firstLine="851"/>
        <w:jc w:val="both"/>
        <w:rPr>
          <w:rFonts w:ascii="Arial" w:hAnsi="Arial" w:cs="Arial"/>
          <w:sz w:val="16"/>
          <w:szCs w:val="16"/>
        </w:rPr>
      </w:pPr>
      <w:r w:rsidRPr="001230CA">
        <w:rPr>
          <w:rFonts w:ascii="Arial" w:hAnsi="Arial" w:cs="Arial"/>
          <w:sz w:val="16"/>
          <w:szCs w:val="16"/>
        </w:rPr>
        <w:t xml:space="preserve">Analizując zależności między ofertami a napływem bezrobotnych </w:t>
      </w:r>
      <w:r w:rsidR="001324C5">
        <w:rPr>
          <w:rFonts w:ascii="Arial" w:hAnsi="Arial" w:cs="Arial"/>
          <w:sz w:val="16"/>
          <w:szCs w:val="16"/>
        </w:rPr>
        <w:br/>
      </w:r>
      <w:r w:rsidRPr="001230CA">
        <w:rPr>
          <w:rFonts w:ascii="Arial" w:hAnsi="Arial" w:cs="Arial"/>
          <w:sz w:val="16"/>
          <w:szCs w:val="16"/>
        </w:rPr>
        <w:t>w poszczególnych sekcjach PKD, pod k</w:t>
      </w:r>
      <w:r w:rsidR="00B166AC">
        <w:rPr>
          <w:rFonts w:ascii="Arial" w:hAnsi="Arial" w:cs="Arial"/>
          <w:sz w:val="16"/>
          <w:szCs w:val="16"/>
        </w:rPr>
        <w:t>ą</w:t>
      </w:r>
      <w:r w:rsidRPr="001230CA">
        <w:rPr>
          <w:rFonts w:ascii="Arial" w:hAnsi="Arial" w:cs="Arial"/>
          <w:sz w:val="16"/>
          <w:szCs w:val="16"/>
        </w:rPr>
        <w:t>tem współczynnika intensywności deficytu/nadwyżki stwierdzić należy, że</w:t>
      </w:r>
      <w:r w:rsidR="009D0C8A" w:rsidRPr="001230CA">
        <w:rPr>
          <w:rFonts w:ascii="Arial" w:hAnsi="Arial" w:cs="Arial"/>
          <w:sz w:val="16"/>
          <w:szCs w:val="16"/>
        </w:rPr>
        <w:t xml:space="preserve"> w okresie I półrocza 2014</w:t>
      </w:r>
      <w:r w:rsidR="00DA26EC" w:rsidRPr="001230CA">
        <w:rPr>
          <w:rFonts w:ascii="Arial" w:hAnsi="Arial" w:cs="Arial"/>
          <w:sz w:val="16"/>
          <w:szCs w:val="16"/>
        </w:rPr>
        <w:t xml:space="preserve"> r., w porównaniu do analogicznego okresu </w:t>
      </w:r>
      <w:r w:rsidR="001230CA">
        <w:rPr>
          <w:rFonts w:ascii="Arial" w:hAnsi="Arial" w:cs="Arial"/>
          <w:sz w:val="16"/>
          <w:szCs w:val="16"/>
        </w:rPr>
        <w:br/>
      </w:r>
      <w:r w:rsidR="009D0C8A" w:rsidRPr="001230CA">
        <w:rPr>
          <w:rFonts w:ascii="Arial" w:hAnsi="Arial" w:cs="Arial"/>
          <w:sz w:val="16"/>
          <w:szCs w:val="16"/>
        </w:rPr>
        <w:t>w 2013</w:t>
      </w:r>
      <w:r w:rsidR="00DA26EC" w:rsidRPr="001230CA">
        <w:rPr>
          <w:rFonts w:ascii="Arial" w:hAnsi="Arial" w:cs="Arial"/>
          <w:sz w:val="16"/>
          <w:szCs w:val="16"/>
        </w:rPr>
        <w:t xml:space="preserve"> r., nastąpił wzrost liczby sekcji posiadających układ </w:t>
      </w:r>
      <w:r w:rsidR="001230CA" w:rsidRPr="001230CA">
        <w:rPr>
          <w:rFonts w:ascii="Arial" w:hAnsi="Arial" w:cs="Arial"/>
          <w:sz w:val="16"/>
          <w:szCs w:val="16"/>
        </w:rPr>
        <w:t xml:space="preserve">zarówno zrównoważony, </w:t>
      </w:r>
      <w:r w:rsidR="001230CA">
        <w:rPr>
          <w:rFonts w:ascii="Arial" w:hAnsi="Arial" w:cs="Arial"/>
          <w:sz w:val="16"/>
          <w:szCs w:val="16"/>
        </w:rPr>
        <w:br/>
      </w:r>
      <w:r w:rsidR="00B166AC">
        <w:rPr>
          <w:rFonts w:ascii="Arial" w:hAnsi="Arial" w:cs="Arial"/>
          <w:sz w:val="16"/>
          <w:szCs w:val="16"/>
        </w:rPr>
        <w:t>jak i deficytowy</w:t>
      </w:r>
      <w:r w:rsidR="00DA26EC" w:rsidRPr="001230CA">
        <w:rPr>
          <w:rFonts w:ascii="Arial" w:hAnsi="Arial" w:cs="Arial"/>
          <w:sz w:val="16"/>
          <w:szCs w:val="16"/>
        </w:rPr>
        <w:t>.</w:t>
      </w:r>
    </w:p>
    <w:p w:rsidR="00285ECF" w:rsidRPr="003337B2" w:rsidRDefault="00285ECF" w:rsidP="00285ECF">
      <w:pPr>
        <w:spacing w:line="360" w:lineRule="auto"/>
        <w:ind w:firstLine="851"/>
        <w:jc w:val="both"/>
        <w:rPr>
          <w:rFonts w:ascii="Arial" w:hAnsi="Arial" w:cs="Arial"/>
          <w:sz w:val="16"/>
          <w:szCs w:val="16"/>
        </w:rPr>
      </w:pPr>
      <w:r w:rsidRPr="003337B2">
        <w:rPr>
          <w:rFonts w:ascii="Arial" w:hAnsi="Arial" w:cs="Arial"/>
          <w:sz w:val="16"/>
          <w:szCs w:val="16"/>
        </w:rPr>
        <w:t>Największą liczbę sekcji, w których wystąpiła nadwyżka napływu ofert zatrudnienia lub aktywizacji nad napływem bezrobot</w:t>
      </w:r>
      <w:r w:rsidR="00F2459B" w:rsidRPr="003337B2">
        <w:rPr>
          <w:rFonts w:ascii="Arial" w:hAnsi="Arial" w:cs="Arial"/>
          <w:sz w:val="16"/>
          <w:szCs w:val="16"/>
        </w:rPr>
        <w:t>nych stwierdzono w powiatach</w:t>
      </w:r>
      <w:r w:rsidRPr="003337B2">
        <w:rPr>
          <w:rFonts w:ascii="Arial" w:hAnsi="Arial" w:cs="Arial"/>
          <w:sz w:val="16"/>
          <w:szCs w:val="16"/>
        </w:rPr>
        <w:t xml:space="preserve"> zielonogórskim (grodzkim)</w:t>
      </w:r>
      <w:r w:rsidR="00F2459B" w:rsidRPr="003337B2">
        <w:rPr>
          <w:rFonts w:ascii="Arial" w:hAnsi="Arial" w:cs="Arial"/>
          <w:sz w:val="16"/>
          <w:szCs w:val="16"/>
        </w:rPr>
        <w:t xml:space="preserve"> </w:t>
      </w:r>
      <w:r w:rsidR="003337B2" w:rsidRPr="003337B2">
        <w:rPr>
          <w:rFonts w:ascii="Arial" w:hAnsi="Arial" w:cs="Arial"/>
          <w:sz w:val="16"/>
          <w:szCs w:val="16"/>
        </w:rPr>
        <w:t>– 15 sekcji i sulęcińskim –</w:t>
      </w:r>
      <w:r w:rsidR="00F2459B" w:rsidRPr="003337B2">
        <w:rPr>
          <w:rFonts w:ascii="Arial" w:hAnsi="Arial" w:cs="Arial"/>
          <w:sz w:val="16"/>
          <w:szCs w:val="16"/>
        </w:rPr>
        <w:t xml:space="preserve"> 11</w:t>
      </w:r>
      <w:r w:rsidRPr="003337B2">
        <w:rPr>
          <w:rFonts w:ascii="Arial" w:hAnsi="Arial" w:cs="Arial"/>
          <w:sz w:val="16"/>
          <w:szCs w:val="16"/>
        </w:rPr>
        <w:t xml:space="preserve"> sekcji, najmniejszą zaś</w:t>
      </w:r>
      <w:r w:rsidR="00F2459B" w:rsidRPr="003337B2">
        <w:rPr>
          <w:rFonts w:ascii="Arial" w:hAnsi="Arial" w:cs="Arial"/>
          <w:sz w:val="16"/>
          <w:szCs w:val="16"/>
        </w:rPr>
        <w:t xml:space="preserve"> liczbę sekcji – </w:t>
      </w:r>
      <w:r w:rsidR="003337B2" w:rsidRPr="003337B2">
        <w:rPr>
          <w:rFonts w:ascii="Arial" w:hAnsi="Arial" w:cs="Arial"/>
          <w:sz w:val="16"/>
          <w:szCs w:val="16"/>
        </w:rPr>
        <w:t xml:space="preserve">po </w:t>
      </w:r>
      <w:r w:rsidR="001324C5">
        <w:rPr>
          <w:rFonts w:ascii="Arial" w:hAnsi="Arial" w:cs="Arial"/>
          <w:sz w:val="16"/>
          <w:szCs w:val="16"/>
        </w:rPr>
        <w:br/>
      </w:r>
      <w:r w:rsidR="003337B2" w:rsidRPr="003337B2">
        <w:rPr>
          <w:rFonts w:ascii="Arial" w:hAnsi="Arial" w:cs="Arial"/>
          <w:sz w:val="16"/>
          <w:szCs w:val="16"/>
        </w:rPr>
        <w:t>4</w:t>
      </w:r>
      <w:r w:rsidR="00F2459B" w:rsidRPr="003337B2">
        <w:rPr>
          <w:rFonts w:ascii="Arial" w:hAnsi="Arial" w:cs="Arial"/>
          <w:sz w:val="16"/>
          <w:szCs w:val="16"/>
        </w:rPr>
        <w:t xml:space="preserve">, odnotowano </w:t>
      </w:r>
      <w:r w:rsidR="003337B2" w:rsidRPr="003337B2">
        <w:rPr>
          <w:rFonts w:ascii="Arial" w:hAnsi="Arial" w:cs="Arial"/>
          <w:sz w:val="16"/>
          <w:szCs w:val="16"/>
        </w:rPr>
        <w:t>w powiatach: gorzowskim ziemskim,</w:t>
      </w:r>
      <w:r w:rsidRPr="003337B2">
        <w:rPr>
          <w:rFonts w:ascii="Arial" w:hAnsi="Arial" w:cs="Arial"/>
          <w:sz w:val="16"/>
          <w:szCs w:val="16"/>
        </w:rPr>
        <w:t xml:space="preserve"> nowosolskim</w:t>
      </w:r>
      <w:r w:rsidR="003337B2" w:rsidRPr="003337B2">
        <w:rPr>
          <w:rFonts w:ascii="Arial" w:hAnsi="Arial" w:cs="Arial"/>
          <w:sz w:val="16"/>
          <w:szCs w:val="16"/>
        </w:rPr>
        <w:t xml:space="preserve">, zielonogórskim ziemskim </w:t>
      </w:r>
      <w:r w:rsidR="003337B2">
        <w:rPr>
          <w:rFonts w:ascii="Arial" w:hAnsi="Arial" w:cs="Arial"/>
          <w:sz w:val="16"/>
          <w:szCs w:val="16"/>
        </w:rPr>
        <w:br/>
      </w:r>
      <w:r w:rsidR="003337B2" w:rsidRPr="003337B2">
        <w:rPr>
          <w:rFonts w:ascii="Arial" w:hAnsi="Arial" w:cs="Arial"/>
          <w:sz w:val="16"/>
          <w:szCs w:val="16"/>
        </w:rPr>
        <w:t>i żarskim</w:t>
      </w:r>
      <w:r w:rsidRPr="003337B2">
        <w:rPr>
          <w:rFonts w:ascii="Arial" w:hAnsi="Arial" w:cs="Arial"/>
          <w:sz w:val="16"/>
          <w:szCs w:val="16"/>
        </w:rPr>
        <w:t>.</w:t>
      </w:r>
    </w:p>
    <w:p w:rsidR="00C24B72" w:rsidRDefault="00C24B72" w:rsidP="001F28E4">
      <w:pPr>
        <w:spacing w:line="360" w:lineRule="auto"/>
        <w:jc w:val="both"/>
        <w:rPr>
          <w:rFonts w:ascii="Arial" w:hAnsi="Arial" w:cs="Arial"/>
          <w:sz w:val="16"/>
          <w:szCs w:val="16"/>
        </w:rPr>
      </w:pPr>
    </w:p>
    <w:p w:rsidR="00C24B72" w:rsidRDefault="00C24B72" w:rsidP="001F28E4">
      <w:pPr>
        <w:spacing w:line="360" w:lineRule="auto"/>
        <w:jc w:val="both"/>
        <w:rPr>
          <w:rFonts w:ascii="Arial" w:hAnsi="Arial" w:cs="Arial"/>
          <w:sz w:val="16"/>
          <w:szCs w:val="16"/>
        </w:rPr>
      </w:pPr>
    </w:p>
    <w:p w:rsidR="00C24B72" w:rsidRDefault="00C24B72" w:rsidP="001F28E4">
      <w:pPr>
        <w:spacing w:line="360" w:lineRule="auto"/>
        <w:jc w:val="both"/>
        <w:rPr>
          <w:rFonts w:ascii="Arial" w:hAnsi="Arial" w:cs="Arial"/>
          <w:sz w:val="16"/>
          <w:szCs w:val="16"/>
        </w:rPr>
      </w:pPr>
    </w:p>
    <w:p w:rsidR="00C24B72" w:rsidRDefault="00C24B72" w:rsidP="001F28E4">
      <w:pPr>
        <w:spacing w:line="360" w:lineRule="auto"/>
        <w:jc w:val="both"/>
        <w:rPr>
          <w:rFonts w:ascii="Arial" w:hAnsi="Arial" w:cs="Arial"/>
          <w:sz w:val="16"/>
          <w:szCs w:val="16"/>
        </w:rPr>
      </w:pPr>
    </w:p>
    <w:p w:rsidR="00C24B72" w:rsidRDefault="00C24B72" w:rsidP="001F28E4">
      <w:pPr>
        <w:spacing w:line="360" w:lineRule="auto"/>
        <w:jc w:val="both"/>
        <w:rPr>
          <w:rFonts w:ascii="Arial" w:hAnsi="Arial" w:cs="Arial"/>
          <w:sz w:val="16"/>
          <w:szCs w:val="16"/>
        </w:rPr>
      </w:pPr>
    </w:p>
    <w:p w:rsidR="00C24B72" w:rsidRDefault="00C24B72" w:rsidP="001F28E4">
      <w:pPr>
        <w:spacing w:line="360" w:lineRule="auto"/>
        <w:jc w:val="both"/>
        <w:rPr>
          <w:rFonts w:ascii="Arial" w:hAnsi="Arial" w:cs="Arial"/>
          <w:sz w:val="16"/>
          <w:szCs w:val="16"/>
        </w:rPr>
      </w:pPr>
    </w:p>
    <w:p w:rsidR="00C24B72" w:rsidRDefault="00C24B72" w:rsidP="001F28E4">
      <w:pPr>
        <w:spacing w:line="360" w:lineRule="auto"/>
        <w:jc w:val="both"/>
        <w:rPr>
          <w:rFonts w:ascii="Arial" w:hAnsi="Arial" w:cs="Arial"/>
          <w:sz w:val="16"/>
          <w:szCs w:val="16"/>
        </w:rPr>
      </w:pPr>
    </w:p>
    <w:p w:rsidR="00C24B72" w:rsidRDefault="00C24B72" w:rsidP="001F28E4">
      <w:pPr>
        <w:spacing w:line="360" w:lineRule="auto"/>
        <w:jc w:val="both"/>
        <w:rPr>
          <w:rFonts w:ascii="Arial" w:hAnsi="Arial" w:cs="Arial"/>
          <w:sz w:val="16"/>
          <w:szCs w:val="16"/>
        </w:rPr>
      </w:pPr>
    </w:p>
    <w:p w:rsidR="00285ECF" w:rsidRDefault="00285ECF" w:rsidP="001F28E4">
      <w:pPr>
        <w:spacing w:line="360" w:lineRule="auto"/>
        <w:jc w:val="both"/>
        <w:rPr>
          <w:rFonts w:ascii="Arial" w:hAnsi="Arial" w:cs="Arial"/>
          <w:sz w:val="16"/>
          <w:szCs w:val="16"/>
        </w:rPr>
      </w:pPr>
    </w:p>
    <w:p w:rsidR="00285ECF" w:rsidRDefault="00285ECF" w:rsidP="001F28E4">
      <w:pPr>
        <w:spacing w:line="360" w:lineRule="auto"/>
        <w:jc w:val="both"/>
        <w:rPr>
          <w:rFonts w:ascii="Arial" w:hAnsi="Arial" w:cs="Arial"/>
          <w:sz w:val="16"/>
          <w:szCs w:val="16"/>
        </w:rPr>
      </w:pPr>
    </w:p>
    <w:p w:rsidR="00285ECF" w:rsidRDefault="00285ECF" w:rsidP="001F28E4">
      <w:pPr>
        <w:spacing w:line="360" w:lineRule="auto"/>
        <w:jc w:val="both"/>
        <w:rPr>
          <w:rFonts w:ascii="Arial" w:hAnsi="Arial" w:cs="Arial"/>
          <w:sz w:val="16"/>
          <w:szCs w:val="16"/>
        </w:rPr>
      </w:pPr>
    </w:p>
    <w:p w:rsidR="00285ECF" w:rsidRDefault="00285ECF" w:rsidP="001F28E4">
      <w:pPr>
        <w:spacing w:line="360" w:lineRule="auto"/>
        <w:jc w:val="both"/>
        <w:rPr>
          <w:rFonts w:ascii="Arial" w:hAnsi="Arial" w:cs="Arial"/>
          <w:sz w:val="16"/>
          <w:szCs w:val="16"/>
        </w:rPr>
      </w:pPr>
    </w:p>
    <w:p w:rsidR="00285ECF" w:rsidRDefault="00285ECF" w:rsidP="001F28E4">
      <w:pPr>
        <w:spacing w:line="360" w:lineRule="auto"/>
        <w:jc w:val="both"/>
        <w:rPr>
          <w:rFonts w:ascii="Arial" w:hAnsi="Arial" w:cs="Arial"/>
          <w:sz w:val="16"/>
          <w:szCs w:val="16"/>
        </w:rPr>
      </w:pPr>
    </w:p>
    <w:p w:rsidR="00285ECF" w:rsidRDefault="00285ECF" w:rsidP="001F28E4">
      <w:pPr>
        <w:spacing w:line="360" w:lineRule="auto"/>
        <w:jc w:val="both"/>
        <w:rPr>
          <w:rFonts w:ascii="Arial" w:hAnsi="Arial" w:cs="Arial"/>
          <w:sz w:val="16"/>
          <w:szCs w:val="16"/>
        </w:rPr>
      </w:pPr>
    </w:p>
    <w:p w:rsidR="00285ECF" w:rsidRDefault="00285ECF" w:rsidP="001F28E4">
      <w:pPr>
        <w:spacing w:line="360" w:lineRule="auto"/>
        <w:jc w:val="both"/>
        <w:rPr>
          <w:rFonts w:ascii="Arial" w:hAnsi="Arial" w:cs="Arial"/>
          <w:sz w:val="16"/>
          <w:szCs w:val="16"/>
        </w:rPr>
      </w:pPr>
    </w:p>
    <w:p w:rsidR="00285ECF" w:rsidRDefault="00285ECF" w:rsidP="001F28E4">
      <w:pPr>
        <w:spacing w:line="360" w:lineRule="auto"/>
        <w:jc w:val="both"/>
        <w:rPr>
          <w:rFonts w:ascii="Arial" w:hAnsi="Arial" w:cs="Arial"/>
          <w:sz w:val="16"/>
          <w:szCs w:val="16"/>
        </w:rPr>
      </w:pPr>
    </w:p>
    <w:p w:rsidR="00285ECF" w:rsidRDefault="00285ECF" w:rsidP="001F28E4">
      <w:pPr>
        <w:spacing w:line="360" w:lineRule="auto"/>
        <w:jc w:val="both"/>
        <w:rPr>
          <w:rFonts w:ascii="Arial" w:hAnsi="Arial" w:cs="Arial"/>
          <w:sz w:val="16"/>
          <w:szCs w:val="16"/>
        </w:rPr>
      </w:pPr>
    </w:p>
    <w:p w:rsidR="00285ECF" w:rsidRDefault="00285ECF" w:rsidP="001F28E4">
      <w:pPr>
        <w:spacing w:line="360" w:lineRule="auto"/>
        <w:jc w:val="both"/>
        <w:rPr>
          <w:rFonts w:ascii="Arial" w:hAnsi="Arial" w:cs="Arial"/>
          <w:sz w:val="16"/>
          <w:szCs w:val="16"/>
        </w:rPr>
      </w:pPr>
    </w:p>
    <w:p w:rsidR="00285ECF" w:rsidRDefault="00285ECF" w:rsidP="001F28E4">
      <w:pPr>
        <w:spacing w:line="360" w:lineRule="auto"/>
        <w:jc w:val="both"/>
        <w:rPr>
          <w:rFonts w:ascii="Arial" w:hAnsi="Arial" w:cs="Arial"/>
          <w:sz w:val="16"/>
          <w:szCs w:val="16"/>
        </w:rPr>
      </w:pPr>
    </w:p>
    <w:p w:rsidR="00B47A77" w:rsidRPr="000A5381" w:rsidRDefault="00B47A77" w:rsidP="001F28E4">
      <w:pPr>
        <w:pStyle w:val="Nagwek1"/>
        <w:ind w:firstLine="0"/>
        <w:jc w:val="both"/>
        <w:rPr>
          <w:rFonts w:ascii="Arial" w:hAnsi="Arial" w:cs="Arial"/>
        </w:rPr>
      </w:pPr>
      <w:bookmarkStart w:id="108" w:name="_Toc226348428"/>
      <w:bookmarkStart w:id="109" w:name="_Toc259034758"/>
      <w:bookmarkStart w:id="110" w:name="_Toc274548098"/>
      <w:bookmarkStart w:id="111" w:name="_Toc304893273"/>
      <w:bookmarkStart w:id="112" w:name="_Toc304893591"/>
      <w:bookmarkStart w:id="113" w:name="_Toc304894346"/>
      <w:bookmarkStart w:id="114" w:name="_Toc304895448"/>
      <w:bookmarkStart w:id="115" w:name="_Toc402418604"/>
      <w:r w:rsidRPr="000A5381">
        <w:rPr>
          <w:rFonts w:ascii="Arial" w:hAnsi="Arial" w:cs="Arial"/>
        </w:rPr>
        <w:lastRenderedPageBreak/>
        <w:t>PODSUMOWANIE</w:t>
      </w:r>
      <w:bookmarkEnd w:id="108"/>
      <w:bookmarkEnd w:id="109"/>
      <w:bookmarkEnd w:id="110"/>
      <w:bookmarkEnd w:id="111"/>
      <w:bookmarkEnd w:id="112"/>
      <w:bookmarkEnd w:id="113"/>
      <w:bookmarkEnd w:id="114"/>
      <w:bookmarkEnd w:id="115"/>
    </w:p>
    <w:p w:rsidR="00B47A77" w:rsidRPr="000A5381" w:rsidRDefault="00B47A77" w:rsidP="00B47A77">
      <w:pPr>
        <w:spacing w:line="360" w:lineRule="auto"/>
        <w:rPr>
          <w:rFonts w:ascii="Arial" w:hAnsi="Arial" w:cs="Arial"/>
          <w:sz w:val="16"/>
          <w:szCs w:val="16"/>
        </w:rPr>
      </w:pPr>
    </w:p>
    <w:p w:rsidR="000A5381" w:rsidRPr="003256A2" w:rsidRDefault="000A5381" w:rsidP="000A5381">
      <w:pPr>
        <w:pStyle w:val="Tekstpodstawowy"/>
        <w:tabs>
          <w:tab w:val="left" w:pos="-851"/>
        </w:tabs>
        <w:spacing w:after="0" w:line="360" w:lineRule="auto"/>
        <w:ind w:firstLine="851"/>
        <w:jc w:val="both"/>
        <w:rPr>
          <w:rFonts w:ascii="Arial" w:hAnsi="Arial" w:cs="Arial"/>
          <w:sz w:val="16"/>
          <w:szCs w:val="16"/>
        </w:rPr>
      </w:pPr>
      <w:r w:rsidRPr="003256A2">
        <w:rPr>
          <w:rFonts w:ascii="Arial" w:hAnsi="Arial" w:cs="Arial"/>
          <w:sz w:val="16"/>
          <w:szCs w:val="16"/>
        </w:rPr>
        <w:t>Badanie popytu i podaży na rynku pracy w ramach prowadzonej analizy danych dotyczących zarejestrowanych osób bezrobotnych oraz wolnych miejsc pracy i miejsc aktywizacji zawodowej, przedstawionych w niniejszym opracowaniu pozwala na sformułowanie następujących wniosków:</w:t>
      </w:r>
    </w:p>
    <w:p w:rsidR="000A5381" w:rsidRPr="00BF625C" w:rsidRDefault="000A5381" w:rsidP="000A5381">
      <w:pPr>
        <w:pStyle w:val="Tekstpodstawowy"/>
        <w:numPr>
          <w:ilvl w:val="0"/>
          <w:numId w:val="13"/>
        </w:numPr>
        <w:tabs>
          <w:tab w:val="left" w:pos="-851"/>
        </w:tabs>
        <w:spacing w:after="0" w:line="360" w:lineRule="auto"/>
        <w:ind w:left="567" w:hanging="567"/>
        <w:jc w:val="both"/>
        <w:rPr>
          <w:rFonts w:ascii="Arial" w:hAnsi="Arial" w:cs="Arial"/>
          <w:sz w:val="16"/>
          <w:szCs w:val="16"/>
        </w:rPr>
      </w:pPr>
      <w:r>
        <w:rPr>
          <w:rFonts w:ascii="Arial" w:hAnsi="Arial" w:cs="Arial"/>
          <w:sz w:val="16"/>
          <w:szCs w:val="16"/>
        </w:rPr>
        <w:t>Na koniec I półrocza 2014</w:t>
      </w:r>
      <w:r w:rsidRPr="00BF625C">
        <w:rPr>
          <w:rFonts w:ascii="Arial" w:hAnsi="Arial" w:cs="Arial"/>
          <w:sz w:val="16"/>
          <w:szCs w:val="16"/>
        </w:rPr>
        <w:t xml:space="preserve"> r. liczba bezrobotnych zarejestrowanych w lubuskich urzędach pracy zmniejszy</w:t>
      </w:r>
      <w:r>
        <w:rPr>
          <w:rFonts w:ascii="Arial" w:hAnsi="Arial" w:cs="Arial"/>
          <w:sz w:val="16"/>
          <w:szCs w:val="16"/>
        </w:rPr>
        <w:t xml:space="preserve">ła się, w stosunku do końca 2013 r., o 7.935 </w:t>
      </w:r>
      <w:r w:rsidRPr="00BF625C">
        <w:rPr>
          <w:rFonts w:ascii="Arial" w:hAnsi="Arial" w:cs="Arial"/>
          <w:sz w:val="16"/>
          <w:szCs w:val="16"/>
        </w:rPr>
        <w:t>osób i wy</w:t>
      </w:r>
      <w:r>
        <w:rPr>
          <w:rFonts w:ascii="Arial" w:hAnsi="Arial" w:cs="Arial"/>
          <w:sz w:val="16"/>
          <w:szCs w:val="16"/>
        </w:rPr>
        <w:t>nosiła 50.542</w:t>
      </w:r>
      <w:r w:rsidRPr="00BF625C">
        <w:rPr>
          <w:rFonts w:ascii="Arial" w:hAnsi="Arial" w:cs="Arial"/>
          <w:sz w:val="16"/>
          <w:szCs w:val="16"/>
        </w:rPr>
        <w:t>. Stopa bezrobocia</w:t>
      </w:r>
      <w:r>
        <w:rPr>
          <w:rFonts w:ascii="Arial" w:hAnsi="Arial" w:cs="Arial"/>
          <w:sz w:val="16"/>
          <w:szCs w:val="16"/>
        </w:rPr>
        <w:t xml:space="preserve"> w czerwcu 2014</w:t>
      </w:r>
      <w:r w:rsidRPr="00BF625C">
        <w:rPr>
          <w:rFonts w:ascii="Arial" w:hAnsi="Arial" w:cs="Arial"/>
          <w:sz w:val="16"/>
          <w:szCs w:val="16"/>
        </w:rPr>
        <w:t xml:space="preserve"> r. k</w:t>
      </w:r>
      <w:r>
        <w:rPr>
          <w:rFonts w:ascii="Arial" w:hAnsi="Arial" w:cs="Arial"/>
          <w:sz w:val="16"/>
          <w:szCs w:val="16"/>
        </w:rPr>
        <w:t>ształtowała się na poziomie 13,6</w:t>
      </w:r>
      <w:r w:rsidRPr="00BF625C">
        <w:rPr>
          <w:rFonts w:ascii="Arial" w:hAnsi="Arial" w:cs="Arial"/>
          <w:sz w:val="16"/>
          <w:szCs w:val="16"/>
        </w:rPr>
        <w:t>%.</w:t>
      </w:r>
    </w:p>
    <w:p w:rsidR="000A5381" w:rsidRPr="00BF625C" w:rsidRDefault="000A5381" w:rsidP="000A5381">
      <w:pPr>
        <w:pStyle w:val="Tekstpodstawowy"/>
        <w:numPr>
          <w:ilvl w:val="0"/>
          <w:numId w:val="13"/>
        </w:numPr>
        <w:tabs>
          <w:tab w:val="left" w:pos="-851"/>
        </w:tabs>
        <w:spacing w:after="0" w:line="360" w:lineRule="auto"/>
        <w:ind w:left="567" w:hanging="567"/>
        <w:jc w:val="both"/>
        <w:rPr>
          <w:rFonts w:ascii="Arial" w:hAnsi="Arial" w:cs="Arial"/>
          <w:sz w:val="16"/>
          <w:szCs w:val="16"/>
        </w:rPr>
      </w:pPr>
      <w:r w:rsidRPr="00BF625C">
        <w:rPr>
          <w:rFonts w:ascii="Arial" w:hAnsi="Arial" w:cs="Arial"/>
          <w:sz w:val="16"/>
          <w:szCs w:val="16"/>
        </w:rPr>
        <w:t>Zdecydowana większość z ogółu zarejestrowanych bezrobotnych to os</w:t>
      </w:r>
      <w:r>
        <w:rPr>
          <w:rFonts w:ascii="Arial" w:hAnsi="Arial" w:cs="Arial"/>
          <w:sz w:val="16"/>
          <w:szCs w:val="16"/>
        </w:rPr>
        <w:t>oby</w:t>
      </w:r>
      <w:r w:rsidRPr="00BF625C">
        <w:rPr>
          <w:rFonts w:ascii="Arial" w:hAnsi="Arial" w:cs="Arial"/>
          <w:sz w:val="16"/>
          <w:szCs w:val="16"/>
        </w:rPr>
        <w:t xml:space="preserve"> </w:t>
      </w:r>
      <w:r>
        <w:rPr>
          <w:rFonts w:ascii="Arial" w:hAnsi="Arial" w:cs="Arial"/>
          <w:sz w:val="16"/>
          <w:szCs w:val="16"/>
        </w:rPr>
        <w:t xml:space="preserve">poprzednio pracujące (85,0%) i </w:t>
      </w:r>
      <w:r w:rsidRPr="00BF625C">
        <w:rPr>
          <w:rFonts w:ascii="Arial" w:hAnsi="Arial" w:cs="Arial"/>
          <w:sz w:val="16"/>
          <w:szCs w:val="16"/>
        </w:rPr>
        <w:t>posiadające zawód wyuczony (</w:t>
      </w:r>
      <w:r>
        <w:rPr>
          <w:rFonts w:ascii="Arial" w:hAnsi="Arial" w:cs="Arial"/>
          <w:sz w:val="16"/>
          <w:szCs w:val="16"/>
        </w:rPr>
        <w:t>81,8</w:t>
      </w:r>
      <w:r w:rsidRPr="00BF625C">
        <w:rPr>
          <w:rFonts w:ascii="Arial" w:hAnsi="Arial" w:cs="Arial"/>
          <w:sz w:val="16"/>
          <w:szCs w:val="16"/>
        </w:rPr>
        <w:t>%).</w:t>
      </w:r>
    </w:p>
    <w:p w:rsidR="000A5381" w:rsidRPr="00BF625C" w:rsidRDefault="000A5381" w:rsidP="000A5381">
      <w:pPr>
        <w:pStyle w:val="Tekstpodstawowy"/>
        <w:numPr>
          <w:ilvl w:val="0"/>
          <w:numId w:val="13"/>
        </w:numPr>
        <w:tabs>
          <w:tab w:val="left" w:pos="-851"/>
        </w:tabs>
        <w:spacing w:after="0" w:line="360" w:lineRule="auto"/>
        <w:ind w:left="567" w:hanging="567"/>
        <w:jc w:val="both"/>
        <w:rPr>
          <w:rFonts w:ascii="Arial" w:hAnsi="Arial" w:cs="Arial"/>
          <w:sz w:val="16"/>
          <w:szCs w:val="16"/>
        </w:rPr>
      </w:pPr>
      <w:r w:rsidRPr="00BF625C">
        <w:rPr>
          <w:rFonts w:ascii="Arial" w:hAnsi="Arial" w:cs="Arial"/>
          <w:sz w:val="16"/>
          <w:szCs w:val="16"/>
        </w:rPr>
        <w:t>W grupie osób posiadających zawód najwięcej pozostawało bez pracy „robotników prz</w:t>
      </w:r>
      <w:r>
        <w:rPr>
          <w:rFonts w:ascii="Arial" w:hAnsi="Arial" w:cs="Arial"/>
          <w:sz w:val="16"/>
          <w:szCs w:val="16"/>
        </w:rPr>
        <w:t xml:space="preserve">emysłowych i rzemieślników (24,6%), „pracowników usług </w:t>
      </w:r>
      <w:r w:rsidRPr="00BF625C">
        <w:rPr>
          <w:rFonts w:ascii="Arial" w:hAnsi="Arial" w:cs="Arial"/>
          <w:sz w:val="16"/>
          <w:szCs w:val="16"/>
        </w:rPr>
        <w:t>i sprzedawców</w:t>
      </w:r>
      <w:r>
        <w:rPr>
          <w:rFonts w:ascii="Arial" w:hAnsi="Arial" w:cs="Arial"/>
          <w:sz w:val="16"/>
          <w:szCs w:val="16"/>
        </w:rPr>
        <w:t>” (18,8</w:t>
      </w:r>
      <w:r w:rsidRPr="00BF625C">
        <w:rPr>
          <w:rFonts w:ascii="Arial" w:hAnsi="Arial" w:cs="Arial"/>
          <w:sz w:val="16"/>
          <w:szCs w:val="16"/>
        </w:rPr>
        <w:t>%), a także „technik</w:t>
      </w:r>
      <w:r>
        <w:rPr>
          <w:rFonts w:ascii="Arial" w:hAnsi="Arial" w:cs="Arial"/>
          <w:sz w:val="16"/>
          <w:szCs w:val="16"/>
        </w:rPr>
        <w:t>ów i inny średni personel” (10,0</w:t>
      </w:r>
      <w:r w:rsidRPr="00BF625C">
        <w:rPr>
          <w:rFonts w:ascii="Arial" w:hAnsi="Arial" w:cs="Arial"/>
          <w:sz w:val="16"/>
          <w:szCs w:val="16"/>
        </w:rPr>
        <w:t>%)</w:t>
      </w:r>
      <w:r w:rsidR="00B166AC">
        <w:rPr>
          <w:rFonts w:ascii="Arial" w:hAnsi="Arial" w:cs="Arial"/>
          <w:sz w:val="16"/>
          <w:szCs w:val="16"/>
        </w:rPr>
        <w:t>.</w:t>
      </w:r>
    </w:p>
    <w:p w:rsidR="000A5381" w:rsidRDefault="000A5381" w:rsidP="000A5381">
      <w:pPr>
        <w:pStyle w:val="Tekstpodstawowy"/>
        <w:numPr>
          <w:ilvl w:val="0"/>
          <w:numId w:val="13"/>
        </w:numPr>
        <w:tabs>
          <w:tab w:val="left" w:pos="-851"/>
        </w:tabs>
        <w:spacing w:after="0" w:line="360" w:lineRule="auto"/>
        <w:ind w:left="567" w:hanging="567"/>
        <w:jc w:val="both"/>
        <w:rPr>
          <w:rFonts w:ascii="Arial" w:hAnsi="Arial" w:cs="Arial"/>
          <w:sz w:val="16"/>
          <w:szCs w:val="16"/>
        </w:rPr>
      </w:pPr>
      <w:r w:rsidRPr="00BF625C">
        <w:rPr>
          <w:rFonts w:ascii="Arial" w:hAnsi="Arial" w:cs="Arial"/>
          <w:sz w:val="16"/>
          <w:szCs w:val="16"/>
        </w:rPr>
        <w:t>Najwyższy współczynnik feminizacji</w:t>
      </w:r>
      <w:r>
        <w:rPr>
          <w:rFonts w:ascii="Arial" w:hAnsi="Arial" w:cs="Arial"/>
          <w:sz w:val="16"/>
          <w:szCs w:val="16"/>
        </w:rPr>
        <w:t xml:space="preserve"> odnotowano w grupie</w:t>
      </w:r>
      <w:r w:rsidR="00B166AC">
        <w:rPr>
          <w:rFonts w:ascii="Arial" w:hAnsi="Arial" w:cs="Arial"/>
          <w:sz w:val="16"/>
          <w:szCs w:val="16"/>
        </w:rPr>
        <w:t xml:space="preserve"> wielkiej</w:t>
      </w:r>
      <w:r>
        <w:rPr>
          <w:rFonts w:ascii="Arial" w:hAnsi="Arial" w:cs="Arial"/>
          <w:sz w:val="16"/>
          <w:szCs w:val="16"/>
        </w:rPr>
        <w:t xml:space="preserve"> „pracownicy usług </w:t>
      </w:r>
      <w:r w:rsidR="00B166AC">
        <w:rPr>
          <w:rFonts w:ascii="Arial" w:hAnsi="Arial" w:cs="Arial"/>
          <w:sz w:val="16"/>
          <w:szCs w:val="16"/>
        </w:rPr>
        <w:br/>
      </w:r>
      <w:r>
        <w:rPr>
          <w:rFonts w:ascii="Arial" w:hAnsi="Arial" w:cs="Arial"/>
          <w:sz w:val="16"/>
          <w:szCs w:val="16"/>
        </w:rPr>
        <w:t>i sprzedawcy” – 79,8% ogółu bezrobotnych w tej grupie zawodów, „pracownicy biurowi” – 72,2% i „specjaliści” – 67,8%.</w:t>
      </w:r>
    </w:p>
    <w:p w:rsidR="000A5381" w:rsidRPr="00187103" w:rsidRDefault="000A5381" w:rsidP="000A5381">
      <w:pPr>
        <w:pStyle w:val="Tekstpodstawowy"/>
        <w:numPr>
          <w:ilvl w:val="0"/>
          <w:numId w:val="13"/>
        </w:numPr>
        <w:tabs>
          <w:tab w:val="left" w:pos="-851"/>
        </w:tabs>
        <w:spacing w:after="0" w:line="360" w:lineRule="auto"/>
        <w:ind w:left="567" w:hanging="567"/>
        <w:jc w:val="both"/>
        <w:rPr>
          <w:rFonts w:ascii="Arial" w:hAnsi="Arial" w:cs="Arial"/>
          <w:sz w:val="16"/>
          <w:szCs w:val="16"/>
        </w:rPr>
      </w:pPr>
      <w:r>
        <w:rPr>
          <w:rFonts w:ascii="Arial" w:hAnsi="Arial" w:cs="Arial"/>
          <w:sz w:val="16"/>
          <w:szCs w:val="16"/>
        </w:rPr>
        <w:t>Bezrobotni mężczyźni większość stanowili w grupach</w:t>
      </w:r>
      <w:r w:rsidR="00B166AC">
        <w:rPr>
          <w:rFonts w:ascii="Arial" w:hAnsi="Arial" w:cs="Arial"/>
          <w:sz w:val="16"/>
          <w:szCs w:val="16"/>
        </w:rPr>
        <w:t xml:space="preserve"> wielkich</w:t>
      </w:r>
      <w:r>
        <w:rPr>
          <w:rFonts w:ascii="Arial" w:hAnsi="Arial" w:cs="Arial"/>
          <w:sz w:val="16"/>
          <w:szCs w:val="16"/>
        </w:rPr>
        <w:t>: „siły zbrojne” – 98% ogółu, „robotnicy przemysłowi i rzemieślnicy” – 73,6%,</w:t>
      </w:r>
      <w:r w:rsidR="001324C5">
        <w:rPr>
          <w:rFonts w:ascii="Arial" w:hAnsi="Arial" w:cs="Arial"/>
          <w:sz w:val="16"/>
          <w:szCs w:val="16"/>
        </w:rPr>
        <w:t xml:space="preserve"> „operatorzy i monterzy maszyn </w:t>
      </w:r>
      <w:r w:rsidR="001324C5">
        <w:rPr>
          <w:rFonts w:ascii="Arial" w:hAnsi="Arial" w:cs="Arial"/>
          <w:sz w:val="16"/>
          <w:szCs w:val="16"/>
        </w:rPr>
        <w:br/>
      </w:r>
      <w:r>
        <w:rPr>
          <w:rFonts w:ascii="Arial" w:hAnsi="Arial" w:cs="Arial"/>
          <w:sz w:val="16"/>
          <w:szCs w:val="16"/>
        </w:rPr>
        <w:t xml:space="preserve">i urządzeń” – 69,8% oraz „przedstawiciele władz publicznych, wyżsi urzędnicy </w:t>
      </w:r>
      <w:r>
        <w:rPr>
          <w:rFonts w:ascii="Arial" w:hAnsi="Arial" w:cs="Arial"/>
          <w:sz w:val="16"/>
          <w:szCs w:val="16"/>
        </w:rPr>
        <w:br/>
        <w:t>i kierownicy” – 62,5%.</w:t>
      </w:r>
    </w:p>
    <w:p w:rsidR="000A5381" w:rsidRDefault="000A5381" w:rsidP="000A5381">
      <w:pPr>
        <w:pStyle w:val="Tekstpodstawowy"/>
        <w:numPr>
          <w:ilvl w:val="0"/>
          <w:numId w:val="13"/>
        </w:numPr>
        <w:tabs>
          <w:tab w:val="left" w:pos="-851"/>
        </w:tabs>
        <w:spacing w:after="0" w:line="360" w:lineRule="auto"/>
        <w:ind w:left="567" w:hanging="567"/>
        <w:jc w:val="both"/>
        <w:rPr>
          <w:rFonts w:ascii="Arial" w:hAnsi="Arial" w:cs="Arial"/>
          <w:sz w:val="16"/>
          <w:szCs w:val="16"/>
        </w:rPr>
      </w:pPr>
      <w:r w:rsidRPr="0059797B">
        <w:rPr>
          <w:rFonts w:ascii="Arial" w:hAnsi="Arial" w:cs="Arial"/>
          <w:sz w:val="16"/>
          <w:szCs w:val="16"/>
        </w:rPr>
        <w:t xml:space="preserve">Najczęstsze rejestracje wśród bezrobotnych w I półroczu 2014 r. występowały </w:t>
      </w:r>
      <w:r w:rsidRPr="0059797B">
        <w:rPr>
          <w:rFonts w:ascii="Arial" w:hAnsi="Arial" w:cs="Arial"/>
          <w:sz w:val="16"/>
          <w:szCs w:val="16"/>
        </w:rPr>
        <w:br/>
        <w:t>w następujących zawodach: sprzedawca, robotnik gospod</w:t>
      </w:r>
      <w:r w:rsidR="00B166AC">
        <w:rPr>
          <w:rFonts w:ascii="Arial" w:hAnsi="Arial" w:cs="Arial"/>
          <w:sz w:val="16"/>
          <w:szCs w:val="16"/>
        </w:rPr>
        <w:t xml:space="preserve">arczy, murarz, ślusarz, </w:t>
      </w:r>
      <w:r w:rsidRPr="0059797B">
        <w:rPr>
          <w:rFonts w:ascii="Arial" w:hAnsi="Arial" w:cs="Arial"/>
          <w:sz w:val="16"/>
          <w:szCs w:val="16"/>
        </w:rPr>
        <w:t>robotnik budowlany, kucharz, robotnik pomocniczy w przemyśle przetwórczym, technik ekonomista, mechanik pojazdów samochodowych, szwaczka</w:t>
      </w:r>
      <w:r>
        <w:rPr>
          <w:rFonts w:ascii="Arial" w:hAnsi="Arial" w:cs="Arial"/>
          <w:sz w:val="16"/>
          <w:szCs w:val="16"/>
        </w:rPr>
        <w:t>.</w:t>
      </w:r>
    </w:p>
    <w:p w:rsidR="000A5381" w:rsidRPr="0059797B" w:rsidRDefault="000A5381" w:rsidP="000A5381">
      <w:pPr>
        <w:pStyle w:val="Tekstpodstawowy"/>
        <w:numPr>
          <w:ilvl w:val="0"/>
          <w:numId w:val="13"/>
        </w:numPr>
        <w:tabs>
          <w:tab w:val="left" w:pos="-851"/>
        </w:tabs>
        <w:spacing w:after="0" w:line="360" w:lineRule="auto"/>
        <w:ind w:left="567" w:hanging="567"/>
        <w:jc w:val="both"/>
        <w:rPr>
          <w:rFonts w:ascii="Arial" w:hAnsi="Arial" w:cs="Arial"/>
          <w:sz w:val="16"/>
          <w:szCs w:val="16"/>
        </w:rPr>
      </w:pPr>
      <w:r w:rsidRPr="0059797B">
        <w:rPr>
          <w:rFonts w:ascii="Arial" w:hAnsi="Arial" w:cs="Arial"/>
          <w:sz w:val="16"/>
          <w:szCs w:val="16"/>
        </w:rPr>
        <w:t>Bezrobotni poprzednio pracujący, pozostający bez pracy 12 miesięcy i więcej stanowili 30,</w:t>
      </w:r>
      <w:r>
        <w:rPr>
          <w:rFonts w:ascii="Arial" w:hAnsi="Arial" w:cs="Arial"/>
          <w:sz w:val="16"/>
          <w:szCs w:val="16"/>
        </w:rPr>
        <w:t>0</w:t>
      </w:r>
      <w:r w:rsidRPr="0059797B">
        <w:rPr>
          <w:rFonts w:ascii="Arial" w:hAnsi="Arial" w:cs="Arial"/>
          <w:sz w:val="16"/>
          <w:szCs w:val="16"/>
        </w:rPr>
        <w:t>% ogółu bezrobotnych poprzednio pracujących, tj. 15.</w:t>
      </w:r>
      <w:r>
        <w:rPr>
          <w:rFonts w:ascii="Arial" w:hAnsi="Arial" w:cs="Arial"/>
          <w:sz w:val="16"/>
          <w:szCs w:val="16"/>
        </w:rPr>
        <w:t>168</w:t>
      </w:r>
      <w:r w:rsidRPr="0059797B">
        <w:rPr>
          <w:rFonts w:ascii="Arial" w:hAnsi="Arial" w:cs="Arial"/>
          <w:sz w:val="16"/>
          <w:szCs w:val="16"/>
        </w:rPr>
        <w:t xml:space="preserve"> osób. Liczba kobiet wynosiła 8.4</w:t>
      </w:r>
      <w:r>
        <w:rPr>
          <w:rFonts w:ascii="Arial" w:hAnsi="Arial" w:cs="Arial"/>
          <w:sz w:val="16"/>
          <w:szCs w:val="16"/>
        </w:rPr>
        <w:t>45</w:t>
      </w:r>
      <w:r w:rsidRPr="0059797B">
        <w:rPr>
          <w:rFonts w:ascii="Arial" w:hAnsi="Arial" w:cs="Arial"/>
          <w:sz w:val="16"/>
          <w:szCs w:val="16"/>
        </w:rPr>
        <w:t xml:space="preserve"> (5</w:t>
      </w:r>
      <w:r>
        <w:rPr>
          <w:rFonts w:ascii="Arial" w:hAnsi="Arial" w:cs="Arial"/>
          <w:sz w:val="16"/>
          <w:szCs w:val="16"/>
        </w:rPr>
        <w:t>5,7</w:t>
      </w:r>
      <w:r w:rsidRPr="0059797B">
        <w:rPr>
          <w:rFonts w:ascii="Arial" w:hAnsi="Arial" w:cs="Arial"/>
          <w:sz w:val="16"/>
          <w:szCs w:val="16"/>
        </w:rPr>
        <w:t>% ogółu tej populacji).</w:t>
      </w:r>
    </w:p>
    <w:p w:rsidR="000A5381" w:rsidRPr="001137C1" w:rsidRDefault="000A5381" w:rsidP="000A5381">
      <w:pPr>
        <w:pStyle w:val="Tekstpodstawowy"/>
        <w:numPr>
          <w:ilvl w:val="0"/>
          <w:numId w:val="13"/>
        </w:numPr>
        <w:tabs>
          <w:tab w:val="left" w:pos="-851"/>
        </w:tabs>
        <w:spacing w:after="0" w:line="360" w:lineRule="auto"/>
        <w:ind w:left="567" w:hanging="567"/>
        <w:jc w:val="both"/>
        <w:rPr>
          <w:rFonts w:ascii="Arial" w:hAnsi="Arial" w:cs="Arial"/>
          <w:color w:val="000000"/>
          <w:sz w:val="16"/>
          <w:szCs w:val="16"/>
        </w:rPr>
      </w:pPr>
      <w:r w:rsidRPr="001137C1">
        <w:rPr>
          <w:rFonts w:ascii="Arial" w:hAnsi="Arial" w:cs="Arial"/>
          <w:color w:val="000000"/>
          <w:sz w:val="16"/>
          <w:szCs w:val="16"/>
        </w:rPr>
        <w:t>W rankingu elementarnych grup zawodów, najwyższe długookresowe bezrobocie (według wskaźnika długotrwałego bezrobocia) występowało m. in. w następujących grupach zawodów:</w:t>
      </w:r>
      <w:r w:rsidR="00552D75">
        <w:rPr>
          <w:rFonts w:ascii="Arial" w:hAnsi="Arial" w:cs="Arial"/>
          <w:color w:val="000000"/>
          <w:sz w:val="16"/>
          <w:szCs w:val="16"/>
        </w:rPr>
        <w:t xml:space="preserve"> „kierownicy d</w:t>
      </w:r>
      <w:r w:rsidRPr="001137C1">
        <w:rPr>
          <w:rFonts w:ascii="Arial" w:hAnsi="Arial" w:cs="Arial"/>
          <w:color w:val="000000"/>
          <w:sz w:val="16"/>
          <w:szCs w:val="16"/>
        </w:rPr>
        <w:t>s. technologi</w:t>
      </w:r>
      <w:r>
        <w:rPr>
          <w:rFonts w:ascii="Arial" w:hAnsi="Arial" w:cs="Arial"/>
          <w:color w:val="000000"/>
          <w:sz w:val="16"/>
          <w:szCs w:val="16"/>
        </w:rPr>
        <w:t>i</w:t>
      </w:r>
      <w:r w:rsidRPr="001137C1">
        <w:rPr>
          <w:rFonts w:ascii="Arial" w:hAnsi="Arial" w:cs="Arial"/>
          <w:color w:val="000000"/>
          <w:sz w:val="16"/>
          <w:szCs w:val="16"/>
        </w:rPr>
        <w:t xml:space="preserve"> informatycznych i telekomunikacyjnych”, „sortowacze odpadów”, „maszynistki i operatorzy edytorów tekstu”, </w:t>
      </w:r>
      <w:r w:rsidR="00552D75">
        <w:rPr>
          <w:rFonts w:ascii="Arial" w:hAnsi="Arial" w:cs="Arial"/>
          <w:color w:val="000000"/>
          <w:sz w:val="16"/>
          <w:szCs w:val="16"/>
        </w:rPr>
        <w:t xml:space="preserve">„strażacy”, </w:t>
      </w:r>
      <w:r w:rsidRPr="001137C1">
        <w:rPr>
          <w:rFonts w:ascii="Arial" w:hAnsi="Arial" w:cs="Arial"/>
          <w:color w:val="000000"/>
          <w:sz w:val="16"/>
          <w:szCs w:val="16"/>
        </w:rPr>
        <w:t>„robotnicy w pr</w:t>
      </w:r>
      <w:r w:rsidR="00B473C2">
        <w:rPr>
          <w:rFonts w:ascii="Arial" w:hAnsi="Arial" w:cs="Arial"/>
          <w:color w:val="000000"/>
          <w:sz w:val="16"/>
          <w:szCs w:val="16"/>
        </w:rPr>
        <w:t>odukcji wyrobów mleczarskich”</w:t>
      </w:r>
      <w:r w:rsidRPr="001137C1">
        <w:rPr>
          <w:rFonts w:ascii="Arial" w:hAnsi="Arial" w:cs="Arial"/>
          <w:color w:val="000000"/>
          <w:sz w:val="16"/>
          <w:szCs w:val="16"/>
        </w:rPr>
        <w:t>.</w:t>
      </w:r>
    </w:p>
    <w:p w:rsidR="000A5381" w:rsidRDefault="000A5381" w:rsidP="000A5381">
      <w:pPr>
        <w:pStyle w:val="Tekstpodstawowy"/>
        <w:numPr>
          <w:ilvl w:val="0"/>
          <w:numId w:val="13"/>
        </w:numPr>
        <w:tabs>
          <w:tab w:val="left" w:pos="-851"/>
        </w:tabs>
        <w:spacing w:after="0" w:line="360" w:lineRule="auto"/>
        <w:ind w:left="567" w:hanging="567"/>
        <w:jc w:val="both"/>
        <w:rPr>
          <w:rFonts w:ascii="Arial" w:hAnsi="Arial" w:cs="Arial"/>
          <w:sz w:val="16"/>
          <w:szCs w:val="16"/>
        </w:rPr>
      </w:pPr>
      <w:r w:rsidRPr="00320DB0">
        <w:rPr>
          <w:rFonts w:ascii="Arial" w:hAnsi="Arial" w:cs="Arial"/>
          <w:sz w:val="16"/>
          <w:szCs w:val="16"/>
        </w:rPr>
        <w:t xml:space="preserve">W strukturze zawodowej osób bezrobotnych do 12 miesięcy od ukończenia nauki (zwanych absolwentami) w „napływie” większość </w:t>
      </w:r>
      <w:r>
        <w:rPr>
          <w:rFonts w:ascii="Arial" w:hAnsi="Arial" w:cs="Arial"/>
          <w:sz w:val="16"/>
          <w:szCs w:val="16"/>
        </w:rPr>
        <w:t>z 3.234</w:t>
      </w:r>
      <w:r w:rsidRPr="00320DB0">
        <w:rPr>
          <w:rFonts w:ascii="Arial" w:hAnsi="Arial" w:cs="Arial"/>
          <w:sz w:val="16"/>
          <w:szCs w:val="16"/>
        </w:rPr>
        <w:t xml:space="preserve"> rejestrujących się osób </w:t>
      </w:r>
      <w:r>
        <w:rPr>
          <w:rFonts w:ascii="Arial" w:hAnsi="Arial" w:cs="Arial"/>
          <w:sz w:val="16"/>
          <w:szCs w:val="16"/>
        </w:rPr>
        <w:br/>
        <w:t>(o 659 osób mniej</w:t>
      </w:r>
      <w:r w:rsidRPr="00320DB0">
        <w:rPr>
          <w:rFonts w:ascii="Arial" w:hAnsi="Arial" w:cs="Arial"/>
          <w:sz w:val="16"/>
          <w:szCs w:val="16"/>
        </w:rPr>
        <w:t xml:space="preserve"> niż w analogicznym okresie poprzedniego roku) stanowi</w:t>
      </w:r>
      <w:r>
        <w:rPr>
          <w:rFonts w:ascii="Arial" w:hAnsi="Arial" w:cs="Arial"/>
          <w:sz w:val="16"/>
          <w:szCs w:val="16"/>
        </w:rPr>
        <w:t>ły osoby posiadające zawód (55,3</w:t>
      </w:r>
      <w:r w:rsidRPr="00320DB0">
        <w:rPr>
          <w:rFonts w:ascii="Arial" w:hAnsi="Arial" w:cs="Arial"/>
          <w:sz w:val="16"/>
          <w:szCs w:val="16"/>
        </w:rPr>
        <w:t xml:space="preserve">%). </w:t>
      </w:r>
      <w:r>
        <w:rPr>
          <w:rFonts w:ascii="Arial" w:hAnsi="Arial" w:cs="Arial"/>
          <w:sz w:val="16"/>
          <w:szCs w:val="16"/>
        </w:rPr>
        <w:t>Wśród nowo rejestrujących absolwentów większość, bo 57,9% ogółu stanowiły kobiety.</w:t>
      </w:r>
    </w:p>
    <w:p w:rsidR="000A5381" w:rsidRPr="0059797B" w:rsidRDefault="000A5381" w:rsidP="000A5381">
      <w:pPr>
        <w:pStyle w:val="Tekstpodstawowy"/>
        <w:numPr>
          <w:ilvl w:val="0"/>
          <w:numId w:val="13"/>
        </w:numPr>
        <w:tabs>
          <w:tab w:val="left" w:pos="-851"/>
        </w:tabs>
        <w:spacing w:after="0" w:line="360" w:lineRule="auto"/>
        <w:ind w:left="567" w:hanging="567"/>
        <w:jc w:val="both"/>
        <w:rPr>
          <w:rFonts w:ascii="Arial" w:hAnsi="Arial" w:cs="Arial"/>
          <w:sz w:val="16"/>
          <w:szCs w:val="16"/>
        </w:rPr>
      </w:pPr>
      <w:r w:rsidRPr="0059797B">
        <w:rPr>
          <w:rFonts w:ascii="Arial" w:hAnsi="Arial" w:cs="Arial"/>
          <w:sz w:val="16"/>
          <w:szCs w:val="16"/>
        </w:rPr>
        <w:lastRenderedPageBreak/>
        <w:t>Zwraca uwagę również znacznie wyższy w tej populacji bezrobotnych, niż w ogólnej liczbie bezrobotnych, udział osób posiadających kwalifikacje, które wymagają wykształcenia wyższego. Dla por</w:t>
      </w:r>
      <w:r w:rsidR="009F205C">
        <w:rPr>
          <w:rFonts w:ascii="Arial" w:hAnsi="Arial" w:cs="Arial"/>
          <w:sz w:val="16"/>
          <w:szCs w:val="16"/>
        </w:rPr>
        <w:t>ównania, w końcu I półrocza 2014 r., „specjaliści” stanowili 5,9</w:t>
      </w:r>
      <w:r w:rsidRPr="0059797B">
        <w:rPr>
          <w:rFonts w:ascii="Arial" w:hAnsi="Arial" w:cs="Arial"/>
          <w:sz w:val="16"/>
          <w:szCs w:val="16"/>
        </w:rPr>
        <w:t>% ogółu bezrobotnych (</w:t>
      </w:r>
      <w:r w:rsidR="009F205C">
        <w:rPr>
          <w:rFonts w:ascii="Arial" w:hAnsi="Arial" w:cs="Arial"/>
          <w:sz w:val="16"/>
          <w:szCs w:val="16"/>
        </w:rPr>
        <w:t>podobnie jak w analogicznym</w:t>
      </w:r>
      <w:r w:rsidRPr="0059797B">
        <w:rPr>
          <w:rFonts w:ascii="Arial" w:hAnsi="Arial" w:cs="Arial"/>
          <w:sz w:val="16"/>
          <w:szCs w:val="16"/>
        </w:rPr>
        <w:t xml:space="preserve"> okres</w:t>
      </w:r>
      <w:r w:rsidR="009F205C">
        <w:rPr>
          <w:rFonts w:ascii="Arial" w:hAnsi="Arial" w:cs="Arial"/>
          <w:sz w:val="16"/>
          <w:szCs w:val="16"/>
        </w:rPr>
        <w:t>ie</w:t>
      </w:r>
      <w:r w:rsidRPr="0059797B">
        <w:rPr>
          <w:rFonts w:ascii="Arial" w:hAnsi="Arial" w:cs="Arial"/>
          <w:sz w:val="16"/>
          <w:szCs w:val="16"/>
        </w:rPr>
        <w:t xml:space="preserve"> roku poprze</w:t>
      </w:r>
      <w:r w:rsidR="009F205C">
        <w:rPr>
          <w:rFonts w:ascii="Arial" w:hAnsi="Arial" w:cs="Arial"/>
          <w:sz w:val="16"/>
          <w:szCs w:val="16"/>
        </w:rPr>
        <w:t>dniego</w:t>
      </w:r>
      <w:r w:rsidRPr="0059797B">
        <w:rPr>
          <w:rFonts w:ascii="Arial" w:hAnsi="Arial" w:cs="Arial"/>
          <w:sz w:val="16"/>
          <w:szCs w:val="16"/>
        </w:rPr>
        <w:t>) natomiast wśród zarejestrowanych do 12 miesięcy od ukończenia nauki – 1</w:t>
      </w:r>
      <w:r>
        <w:rPr>
          <w:rFonts w:ascii="Arial" w:hAnsi="Arial" w:cs="Arial"/>
          <w:sz w:val="16"/>
          <w:szCs w:val="16"/>
        </w:rPr>
        <w:t>7,3</w:t>
      </w:r>
      <w:r w:rsidRPr="0059797B">
        <w:rPr>
          <w:rFonts w:ascii="Arial" w:hAnsi="Arial" w:cs="Arial"/>
          <w:sz w:val="16"/>
          <w:szCs w:val="16"/>
        </w:rPr>
        <w:t>% (</w:t>
      </w:r>
      <w:r>
        <w:rPr>
          <w:rFonts w:ascii="Arial" w:hAnsi="Arial" w:cs="Arial"/>
          <w:sz w:val="16"/>
          <w:szCs w:val="16"/>
        </w:rPr>
        <w:t>wzrost</w:t>
      </w:r>
      <w:r w:rsidRPr="0059797B">
        <w:rPr>
          <w:rFonts w:ascii="Arial" w:hAnsi="Arial" w:cs="Arial"/>
          <w:sz w:val="16"/>
          <w:szCs w:val="16"/>
        </w:rPr>
        <w:t xml:space="preserve"> o </w:t>
      </w:r>
      <w:r>
        <w:rPr>
          <w:rFonts w:ascii="Arial" w:hAnsi="Arial" w:cs="Arial"/>
          <w:sz w:val="16"/>
          <w:szCs w:val="16"/>
        </w:rPr>
        <w:t>0,6</w:t>
      </w:r>
      <w:r w:rsidRPr="0059797B">
        <w:rPr>
          <w:rFonts w:ascii="Arial" w:hAnsi="Arial" w:cs="Arial"/>
          <w:sz w:val="16"/>
          <w:szCs w:val="16"/>
        </w:rPr>
        <w:t xml:space="preserve"> punktu procentowego).</w:t>
      </w:r>
    </w:p>
    <w:p w:rsidR="00B651E3" w:rsidRPr="00B651E3" w:rsidRDefault="006827A9" w:rsidP="00B651E3">
      <w:pPr>
        <w:pStyle w:val="Tekstpodstawowy"/>
        <w:numPr>
          <w:ilvl w:val="0"/>
          <w:numId w:val="13"/>
        </w:numPr>
        <w:tabs>
          <w:tab w:val="left" w:pos="-851"/>
        </w:tabs>
        <w:spacing w:after="0" w:line="360" w:lineRule="auto"/>
        <w:ind w:left="567" w:hanging="567"/>
        <w:jc w:val="both"/>
        <w:rPr>
          <w:rFonts w:ascii="Arial" w:hAnsi="Arial" w:cs="Arial"/>
          <w:sz w:val="16"/>
          <w:szCs w:val="16"/>
        </w:rPr>
      </w:pPr>
      <w:r w:rsidRPr="00B651E3">
        <w:rPr>
          <w:rFonts w:ascii="Arial" w:hAnsi="Arial" w:cs="Arial"/>
          <w:sz w:val="16"/>
          <w:szCs w:val="16"/>
        </w:rPr>
        <w:t>Od stycznia do czerwca 201</w:t>
      </w:r>
      <w:r w:rsidR="00AB0B5F" w:rsidRPr="00B651E3">
        <w:rPr>
          <w:rFonts w:ascii="Arial" w:hAnsi="Arial" w:cs="Arial"/>
          <w:sz w:val="16"/>
          <w:szCs w:val="16"/>
        </w:rPr>
        <w:t>4</w:t>
      </w:r>
      <w:r w:rsidR="00B47A77" w:rsidRPr="00B651E3">
        <w:rPr>
          <w:rFonts w:ascii="Arial" w:hAnsi="Arial" w:cs="Arial"/>
          <w:sz w:val="16"/>
          <w:szCs w:val="16"/>
        </w:rPr>
        <w:t xml:space="preserve"> r.</w:t>
      </w:r>
      <w:r w:rsidR="00FE5CE8" w:rsidRPr="00B651E3">
        <w:rPr>
          <w:rFonts w:ascii="Arial" w:hAnsi="Arial" w:cs="Arial"/>
          <w:sz w:val="16"/>
          <w:szCs w:val="16"/>
        </w:rPr>
        <w:t>,</w:t>
      </w:r>
      <w:r w:rsidR="00B47A77" w:rsidRPr="00B651E3">
        <w:rPr>
          <w:rFonts w:ascii="Arial" w:hAnsi="Arial" w:cs="Arial"/>
          <w:sz w:val="16"/>
          <w:szCs w:val="16"/>
        </w:rPr>
        <w:t xml:space="preserve"> </w:t>
      </w:r>
      <w:r w:rsidR="00FE5CE8" w:rsidRPr="00B651E3">
        <w:rPr>
          <w:rFonts w:ascii="Arial" w:hAnsi="Arial" w:cs="Arial"/>
          <w:sz w:val="16"/>
          <w:szCs w:val="16"/>
        </w:rPr>
        <w:t xml:space="preserve">zgodnie ze statystyką MPiPS-01, </w:t>
      </w:r>
      <w:r w:rsidR="00B47A77" w:rsidRPr="00B651E3">
        <w:rPr>
          <w:rFonts w:ascii="Arial" w:hAnsi="Arial" w:cs="Arial"/>
          <w:sz w:val="16"/>
          <w:szCs w:val="16"/>
        </w:rPr>
        <w:t>do powiatowych urzędów pracy wojew</w:t>
      </w:r>
      <w:r w:rsidR="002C1028" w:rsidRPr="00B651E3">
        <w:rPr>
          <w:rFonts w:ascii="Arial" w:hAnsi="Arial" w:cs="Arial"/>
          <w:sz w:val="16"/>
          <w:szCs w:val="16"/>
        </w:rPr>
        <w:t>ództwa lubuskiego wpłynęły</w:t>
      </w:r>
      <w:r w:rsidR="00B651E3" w:rsidRPr="00B651E3">
        <w:rPr>
          <w:rFonts w:ascii="Arial" w:hAnsi="Arial" w:cs="Arial"/>
          <w:sz w:val="16"/>
          <w:szCs w:val="16"/>
        </w:rPr>
        <w:t xml:space="preserve"> 20.453</w:t>
      </w:r>
      <w:r w:rsidRPr="00B651E3">
        <w:rPr>
          <w:rFonts w:ascii="Arial" w:hAnsi="Arial" w:cs="Arial"/>
          <w:sz w:val="16"/>
          <w:szCs w:val="16"/>
        </w:rPr>
        <w:t xml:space="preserve"> wolne</w:t>
      </w:r>
      <w:r w:rsidR="00B47A77" w:rsidRPr="00B651E3">
        <w:rPr>
          <w:rFonts w:ascii="Arial" w:hAnsi="Arial" w:cs="Arial"/>
          <w:sz w:val="16"/>
          <w:szCs w:val="16"/>
        </w:rPr>
        <w:t xml:space="preserve"> miejsc</w:t>
      </w:r>
      <w:r w:rsidRPr="00B651E3">
        <w:rPr>
          <w:rFonts w:ascii="Arial" w:hAnsi="Arial" w:cs="Arial"/>
          <w:sz w:val="16"/>
          <w:szCs w:val="16"/>
        </w:rPr>
        <w:t>a</w:t>
      </w:r>
      <w:r w:rsidR="00B47A77" w:rsidRPr="00B651E3">
        <w:rPr>
          <w:rFonts w:ascii="Arial" w:hAnsi="Arial" w:cs="Arial"/>
          <w:sz w:val="16"/>
          <w:szCs w:val="16"/>
        </w:rPr>
        <w:t xml:space="preserve"> pracy </w:t>
      </w:r>
      <w:r w:rsidR="00197CD6" w:rsidRPr="00B651E3">
        <w:rPr>
          <w:rFonts w:ascii="Arial" w:hAnsi="Arial" w:cs="Arial"/>
          <w:sz w:val="16"/>
          <w:szCs w:val="16"/>
        </w:rPr>
        <w:br/>
      </w:r>
      <w:r w:rsidR="00B47A77" w:rsidRPr="00B651E3">
        <w:rPr>
          <w:rFonts w:ascii="Arial" w:hAnsi="Arial" w:cs="Arial"/>
          <w:sz w:val="16"/>
          <w:szCs w:val="16"/>
        </w:rPr>
        <w:t>i miejsc</w:t>
      </w:r>
      <w:r w:rsidR="005474F9" w:rsidRPr="00B651E3">
        <w:rPr>
          <w:rFonts w:ascii="Arial" w:hAnsi="Arial" w:cs="Arial"/>
          <w:sz w:val="16"/>
          <w:szCs w:val="16"/>
        </w:rPr>
        <w:t>a</w:t>
      </w:r>
      <w:r w:rsidR="00B47A77" w:rsidRPr="00B651E3">
        <w:rPr>
          <w:rFonts w:ascii="Arial" w:hAnsi="Arial" w:cs="Arial"/>
          <w:sz w:val="16"/>
          <w:szCs w:val="16"/>
        </w:rPr>
        <w:t xml:space="preserve"> aktywizacji zawodowej, co oznacza, w porówna</w:t>
      </w:r>
      <w:r w:rsidR="00B651E3" w:rsidRPr="00B651E3">
        <w:rPr>
          <w:rFonts w:ascii="Arial" w:hAnsi="Arial" w:cs="Arial"/>
          <w:sz w:val="16"/>
          <w:szCs w:val="16"/>
        </w:rPr>
        <w:t>niu do analogicznego okresu 2013</w:t>
      </w:r>
      <w:r w:rsidRPr="00B651E3">
        <w:rPr>
          <w:rFonts w:ascii="Arial" w:hAnsi="Arial" w:cs="Arial"/>
          <w:sz w:val="16"/>
          <w:szCs w:val="16"/>
        </w:rPr>
        <w:t xml:space="preserve"> r., wzrost</w:t>
      </w:r>
      <w:r w:rsidR="00227019" w:rsidRPr="00B651E3">
        <w:rPr>
          <w:rFonts w:ascii="Arial" w:hAnsi="Arial" w:cs="Arial"/>
          <w:sz w:val="16"/>
          <w:szCs w:val="16"/>
        </w:rPr>
        <w:t xml:space="preserve"> li</w:t>
      </w:r>
      <w:r w:rsidR="00B651E3" w:rsidRPr="00B651E3">
        <w:rPr>
          <w:rFonts w:ascii="Arial" w:hAnsi="Arial" w:cs="Arial"/>
          <w:sz w:val="16"/>
          <w:szCs w:val="16"/>
        </w:rPr>
        <w:t>czby ofert o 3.299</w:t>
      </w:r>
      <w:r w:rsidR="00B47A77" w:rsidRPr="00B651E3">
        <w:rPr>
          <w:rFonts w:ascii="Arial" w:hAnsi="Arial" w:cs="Arial"/>
          <w:sz w:val="16"/>
          <w:szCs w:val="16"/>
        </w:rPr>
        <w:t>. Ten</w:t>
      </w:r>
      <w:r w:rsidRPr="00B651E3">
        <w:rPr>
          <w:rFonts w:ascii="Arial" w:hAnsi="Arial" w:cs="Arial"/>
          <w:sz w:val="16"/>
          <w:szCs w:val="16"/>
        </w:rPr>
        <w:t xml:space="preserve"> wzrost</w:t>
      </w:r>
      <w:r w:rsidR="00B47A77" w:rsidRPr="00B651E3">
        <w:rPr>
          <w:rFonts w:ascii="Arial" w:hAnsi="Arial" w:cs="Arial"/>
          <w:sz w:val="16"/>
          <w:szCs w:val="16"/>
        </w:rPr>
        <w:t xml:space="preserve"> liczbowy propozycji zatrudnienia spowodowany był gł</w:t>
      </w:r>
      <w:r w:rsidRPr="00B651E3">
        <w:rPr>
          <w:rFonts w:ascii="Arial" w:hAnsi="Arial" w:cs="Arial"/>
          <w:sz w:val="16"/>
          <w:szCs w:val="16"/>
        </w:rPr>
        <w:t>ównie większą dynamiką wzrostową</w:t>
      </w:r>
      <w:r w:rsidR="00B47A77" w:rsidRPr="00B651E3">
        <w:rPr>
          <w:rFonts w:ascii="Arial" w:hAnsi="Arial" w:cs="Arial"/>
          <w:sz w:val="16"/>
          <w:szCs w:val="16"/>
        </w:rPr>
        <w:t xml:space="preserve"> </w:t>
      </w:r>
      <w:r w:rsidR="00B651E3" w:rsidRPr="00B651E3">
        <w:rPr>
          <w:rFonts w:ascii="Arial" w:hAnsi="Arial" w:cs="Arial"/>
          <w:sz w:val="16"/>
          <w:szCs w:val="16"/>
        </w:rPr>
        <w:t>niesubsydiowanych miejsc zatrudnienia lub innej pracy zarobkowej pochodzących z sektora prywatnego.</w:t>
      </w:r>
    </w:p>
    <w:p w:rsidR="00B47A77" w:rsidRPr="00B651E3" w:rsidRDefault="00B47A77" w:rsidP="00B47A77">
      <w:pPr>
        <w:pStyle w:val="Tekstpodstawowy"/>
        <w:numPr>
          <w:ilvl w:val="0"/>
          <w:numId w:val="13"/>
        </w:numPr>
        <w:tabs>
          <w:tab w:val="left" w:pos="-851"/>
        </w:tabs>
        <w:spacing w:after="0" w:line="360" w:lineRule="auto"/>
        <w:ind w:left="567" w:hanging="567"/>
        <w:jc w:val="both"/>
        <w:rPr>
          <w:rFonts w:ascii="Arial" w:hAnsi="Arial" w:cs="Arial"/>
          <w:sz w:val="16"/>
          <w:szCs w:val="16"/>
        </w:rPr>
      </w:pPr>
      <w:r w:rsidRPr="00B651E3">
        <w:rPr>
          <w:rFonts w:ascii="Arial" w:hAnsi="Arial" w:cs="Arial"/>
          <w:bCs/>
          <w:iCs/>
          <w:sz w:val="16"/>
          <w:szCs w:val="16"/>
        </w:rPr>
        <w:t>Liczba napływających propozycji pracy nadal nie pokrywa zapotrzebowania wynikające</w:t>
      </w:r>
      <w:r w:rsidR="00B14078" w:rsidRPr="00B651E3">
        <w:rPr>
          <w:rFonts w:ascii="Arial" w:hAnsi="Arial" w:cs="Arial"/>
          <w:bCs/>
          <w:iCs/>
          <w:sz w:val="16"/>
          <w:szCs w:val="16"/>
        </w:rPr>
        <w:t>go z napływu bezrobotnych</w:t>
      </w:r>
      <w:r w:rsidR="00B651E3" w:rsidRPr="00B651E3">
        <w:rPr>
          <w:rFonts w:ascii="Arial" w:hAnsi="Arial" w:cs="Arial"/>
          <w:bCs/>
          <w:iCs/>
          <w:sz w:val="16"/>
          <w:szCs w:val="16"/>
        </w:rPr>
        <w:t xml:space="preserve">, choć </w:t>
      </w:r>
      <w:r w:rsidR="00B651E3">
        <w:rPr>
          <w:rFonts w:ascii="Arial" w:hAnsi="Arial" w:cs="Arial"/>
          <w:bCs/>
          <w:iCs/>
          <w:sz w:val="16"/>
          <w:szCs w:val="16"/>
        </w:rPr>
        <w:t xml:space="preserve">zakres </w:t>
      </w:r>
      <w:r w:rsidR="00B651E3" w:rsidRPr="00B651E3">
        <w:rPr>
          <w:rFonts w:ascii="Arial" w:hAnsi="Arial" w:cs="Arial"/>
          <w:bCs/>
          <w:iCs/>
          <w:sz w:val="16"/>
          <w:szCs w:val="16"/>
        </w:rPr>
        <w:t>tej nierówności znacznie się zmniejszył</w:t>
      </w:r>
      <w:r w:rsidR="00B651E3">
        <w:rPr>
          <w:rFonts w:ascii="Arial" w:hAnsi="Arial" w:cs="Arial"/>
          <w:bCs/>
          <w:iCs/>
          <w:sz w:val="16"/>
          <w:szCs w:val="16"/>
        </w:rPr>
        <w:t xml:space="preserve"> (</w:t>
      </w:r>
      <w:r w:rsidR="00552D75">
        <w:rPr>
          <w:rFonts w:ascii="Arial" w:hAnsi="Arial" w:cs="Arial"/>
          <w:bCs/>
          <w:iCs/>
          <w:sz w:val="16"/>
          <w:szCs w:val="16"/>
        </w:rPr>
        <w:t xml:space="preserve">o </w:t>
      </w:r>
      <w:r w:rsidR="00B651E3">
        <w:rPr>
          <w:rFonts w:ascii="Arial" w:hAnsi="Arial" w:cs="Arial"/>
          <w:bCs/>
          <w:iCs/>
          <w:sz w:val="16"/>
          <w:szCs w:val="16"/>
        </w:rPr>
        <w:t>blisko 30%)</w:t>
      </w:r>
      <w:r w:rsidR="00B651E3" w:rsidRPr="00B651E3">
        <w:rPr>
          <w:rFonts w:ascii="Arial" w:hAnsi="Arial" w:cs="Arial"/>
          <w:bCs/>
          <w:iCs/>
          <w:sz w:val="16"/>
          <w:szCs w:val="16"/>
        </w:rPr>
        <w:t>.</w:t>
      </w:r>
      <w:r w:rsidR="00B14078" w:rsidRPr="00B651E3">
        <w:rPr>
          <w:rFonts w:ascii="Arial" w:hAnsi="Arial" w:cs="Arial"/>
          <w:bCs/>
          <w:iCs/>
          <w:sz w:val="16"/>
          <w:szCs w:val="16"/>
        </w:rPr>
        <w:t xml:space="preserve"> </w:t>
      </w:r>
      <w:r w:rsidR="00B651E3">
        <w:rPr>
          <w:rFonts w:ascii="Arial" w:hAnsi="Arial" w:cs="Arial"/>
          <w:bCs/>
          <w:iCs/>
          <w:sz w:val="16"/>
          <w:szCs w:val="16"/>
        </w:rPr>
        <w:t>Ilość rejestrujących się</w:t>
      </w:r>
      <w:r w:rsidR="006827A9" w:rsidRPr="00B651E3">
        <w:rPr>
          <w:rFonts w:ascii="Arial" w:hAnsi="Arial" w:cs="Arial"/>
          <w:bCs/>
          <w:iCs/>
          <w:sz w:val="16"/>
          <w:szCs w:val="16"/>
        </w:rPr>
        <w:t xml:space="preserve"> bezrobotnych jest </w:t>
      </w:r>
      <w:r w:rsidR="00B651E3" w:rsidRPr="00B651E3">
        <w:rPr>
          <w:rFonts w:ascii="Arial" w:hAnsi="Arial" w:cs="Arial"/>
          <w:bCs/>
          <w:iCs/>
          <w:sz w:val="16"/>
          <w:szCs w:val="16"/>
        </w:rPr>
        <w:t>1,9</w:t>
      </w:r>
      <w:r w:rsidR="00FE7D8D" w:rsidRPr="00B651E3">
        <w:rPr>
          <w:rFonts w:ascii="Arial" w:hAnsi="Arial" w:cs="Arial"/>
          <w:bCs/>
          <w:iCs/>
          <w:sz w:val="16"/>
          <w:szCs w:val="16"/>
        </w:rPr>
        <w:t xml:space="preserve"> razy większa niż liczba ofert zatrudnienia lub aktywizacji zgłaszanych przez pracodawców.</w:t>
      </w:r>
    </w:p>
    <w:p w:rsidR="00FE5CE8" w:rsidRPr="00C03B24" w:rsidRDefault="00B14078" w:rsidP="00B47A77">
      <w:pPr>
        <w:pStyle w:val="Tekstpodstawowy"/>
        <w:numPr>
          <w:ilvl w:val="0"/>
          <w:numId w:val="13"/>
        </w:numPr>
        <w:tabs>
          <w:tab w:val="left" w:pos="-851"/>
        </w:tabs>
        <w:spacing w:after="0" w:line="360" w:lineRule="auto"/>
        <w:ind w:left="567" w:hanging="567"/>
        <w:jc w:val="both"/>
        <w:rPr>
          <w:rFonts w:ascii="Arial" w:hAnsi="Arial" w:cs="Arial"/>
          <w:sz w:val="16"/>
          <w:szCs w:val="16"/>
        </w:rPr>
      </w:pPr>
      <w:r w:rsidRPr="00C03B24">
        <w:rPr>
          <w:rFonts w:ascii="Arial" w:hAnsi="Arial" w:cs="Arial"/>
          <w:sz w:val="16"/>
          <w:szCs w:val="16"/>
        </w:rPr>
        <w:t xml:space="preserve">Większość przedstawianych przez </w:t>
      </w:r>
      <w:r w:rsidR="00C03B24" w:rsidRPr="00C03B24">
        <w:rPr>
          <w:rFonts w:ascii="Arial" w:hAnsi="Arial" w:cs="Arial"/>
          <w:sz w:val="16"/>
          <w:szCs w:val="16"/>
        </w:rPr>
        <w:t>pracodawców propozycji, tj. 66,2</w:t>
      </w:r>
      <w:r w:rsidRPr="00C03B24">
        <w:rPr>
          <w:rFonts w:ascii="Arial" w:hAnsi="Arial" w:cs="Arial"/>
          <w:sz w:val="16"/>
          <w:szCs w:val="16"/>
        </w:rPr>
        <w:t>% ogółu to wolne miejsca zatrudnienia lub inna praca zarobkowa. Liczba tych propozycji w porówna</w:t>
      </w:r>
      <w:r w:rsidR="0031254B" w:rsidRPr="00C03B24">
        <w:rPr>
          <w:rFonts w:ascii="Arial" w:hAnsi="Arial" w:cs="Arial"/>
          <w:sz w:val="16"/>
          <w:szCs w:val="16"/>
        </w:rPr>
        <w:t>niu do analogicznego okresu 201</w:t>
      </w:r>
      <w:r w:rsidR="00C03B24" w:rsidRPr="00C03B24">
        <w:rPr>
          <w:rFonts w:ascii="Arial" w:hAnsi="Arial" w:cs="Arial"/>
          <w:sz w:val="16"/>
          <w:szCs w:val="16"/>
        </w:rPr>
        <w:t>3 r. wzrosła o 3.593</w:t>
      </w:r>
      <w:r w:rsidRPr="00C03B24">
        <w:rPr>
          <w:rFonts w:ascii="Arial" w:hAnsi="Arial" w:cs="Arial"/>
          <w:sz w:val="16"/>
          <w:szCs w:val="16"/>
        </w:rPr>
        <w:t>.</w:t>
      </w:r>
    </w:p>
    <w:p w:rsidR="00B47A77" w:rsidRPr="00311B46" w:rsidRDefault="006827A9" w:rsidP="007A44EF">
      <w:pPr>
        <w:pStyle w:val="Tekstpodstawowy"/>
        <w:numPr>
          <w:ilvl w:val="0"/>
          <w:numId w:val="13"/>
        </w:numPr>
        <w:tabs>
          <w:tab w:val="left" w:pos="-851"/>
        </w:tabs>
        <w:spacing w:after="0" w:line="360" w:lineRule="auto"/>
        <w:ind w:left="567" w:hanging="567"/>
        <w:jc w:val="both"/>
        <w:rPr>
          <w:rFonts w:ascii="Arial" w:hAnsi="Arial" w:cs="Arial"/>
          <w:sz w:val="16"/>
          <w:szCs w:val="16"/>
        </w:rPr>
      </w:pPr>
      <w:r w:rsidRPr="00311B46">
        <w:rPr>
          <w:rFonts w:ascii="Arial" w:hAnsi="Arial" w:cs="Arial"/>
          <w:bCs/>
          <w:iCs/>
          <w:sz w:val="16"/>
          <w:szCs w:val="16"/>
        </w:rPr>
        <w:t>Najwięcej</w:t>
      </w:r>
      <w:r w:rsidR="00311B46" w:rsidRPr="00311B46">
        <w:rPr>
          <w:rFonts w:ascii="Arial" w:hAnsi="Arial" w:cs="Arial"/>
          <w:bCs/>
          <w:iCs/>
          <w:sz w:val="16"/>
          <w:szCs w:val="16"/>
        </w:rPr>
        <w:t>, bo 28,8%, tj. 5.881</w:t>
      </w:r>
      <w:r w:rsidR="00B47A77" w:rsidRPr="00311B46">
        <w:rPr>
          <w:rFonts w:ascii="Arial" w:hAnsi="Arial" w:cs="Arial"/>
          <w:bCs/>
          <w:iCs/>
          <w:sz w:val="16"/>
          <w:szCs w:val="16"/>
        </w:rPr>
        <w:t xml:space="preserve"> napływających propozycji zatrudnienia lub aktywizacji skierowana była do bezrobotnych</w:t>
      </w:r>
      <w:r w:rsidR="00B14078" w:rsidRPr="00311B46">
        <w:rPr>
          <w:rFonts w:ascii="Arial" w:hAnsi="Arial" w:cs="Arial"/>
          <w:bCs/>
          <w:iCs/>
          <w:sz w:val="16"/>
          <w:szCs w:val="16"/>
        </w:rPr>
        <w:t xml:space="preserve"> zakwalifikowanych do grupy wielkiej</w:t>
      </w:r>
      <w:r w:rsidR="00B14078" w:rsidRPr="00311B46">
        <w:rPr>
          <w:rFonts w:ascii="Arial" w:hAnsi="Arial" w:cs="Arial"/>
          <w:i/>
          <w:sz w:val="16"/>
          <w:szCs w:val="16"/>
        </w:rPr>
        <w:t xml:space="preserve"> </w:t>
      </w:r>
      <w:r w:rsidR="00B14078" w:rsidRPr="00311B46">
        <w:rPr>
          <w:rFonts w:ascii="Arial" w:hAnsi="Arial" w:cs="Arial"/>
          <w:sz w:val="16"/>
          <w:szCs w:val="16"/>
        </w:rPr>
        <w:t>„pracownicy usług osobistych i sprzedawcy”</w:t>
      </w:r>
      <w:r w:rsidR="00B47A77" w:rsidRPr="00311B46">
        <w:rPr>
          <w:rFonts w:ascii="Arial" w:hAnsi="Arial" w:cs="Arial"/>
          <w:bCs/>
          <w:iCs/>
          <w:sz w:val="16"/>
          <w:szCs w:val="16"/>
        </w:rPr>
        <w:t xml:space="preserve">. Ponadto do </w:t>
      </w:r>
      <w:r w:rsidR="00B47A77" w:rsidRPr="00311B46">
        <w:rPr>
          <w:rFonts w:ascii="Arial" w:hAnsi="Arial" w:cs="Arial"/>
          <w:sz w:val="16"/>
          <w:szCs w:val="16"/>
        </w:rPr>
        <w:t>grup wielkich, w których wystąpił najw</w:t>
      </w:r>
      <w:r w:rsidR="00684DAE" w:rsidRPr="00311B46">
        <w:rPr>
          <w:rFonts w:ascii="Arial" w:hAnsi="Arial" w:cs="Arial"/>
          <w:sz w:val="16"/>
          <w:szCs w:val="16"/>
        </w:rPr>
        <w:t>iększy „napływ” ofert należą m.</w:t>
      </w:r>
      <w:r w:rsidR="00B47A77" w:rsidRPr="00311B46">
        <w:rPr>
          <w:rFonts w:ascii="Arial" w:hAnsi="Arial" w:cs="Arial"/>
          <w:sz w:val="16"/>
          <w:szCs w:val="16"/>
        </w:rPr>
        <w:t xml:space="preserve">in.: </w:t>
      </w:r>
      <w:r w:rsidR="00B14078" w:rsidRPr="00311B46">
        <w:rPr>
          <w:rFonts w:ascii="Arial" w:hAnsi="Arial" w:cs="Arial"/>
          <w:sz w:val="16"/>
          <w:szCs w:val="16"/>
        </w:rPr>
        <w:t>„</w:t>
      </w:r>
      <w:r w:rsidR="00B47A77" w:rsidRPr="00311B46">
        <w:rPr>
          <w:rFonts w:ascii="Arial" w:hAnsi="Arial" w:cs="Arial"/>
          <w:sz w:val="16"/>
          <w:szCs w:val="16"/>
        </w:rPr>
        <w:t>robotnicy przemysłowi i rzemieślnicy</w:t>
      </w:r>
      <w:r w:rsidR="00B14078" w:rsidRPr="00311B46">
        <w:rPr>
          <w:rFonts w:ascii="Arial" w:hAnsi="Arial" w:cs="Arial"/>
          <w:sz w:val="16"/>
          <w:szCs w:val="16"/>
        </w:rPr>
        <w:t>”</w:t>
      </w:r>
      <w:r w:rsidR="00B47A77" w:rsidRPr="00311B46">
        <w:rPr>
          <w:rFonts w:ascii="Arial" w:hAnsi="Arial" w:cs="Arial"/>
          <w:sz w:val="16"/>
          <w:szCs w:val="16"/>
        </w:rPr>
        <w:t xml:space="preserve"> </w:t>
      </w:r>
      <w:r w:rsidR="00311B46" w:rsidRPr="00311B46">
        <w:rPr>
          <w:rFonts w:ascii="Arial" w:hAnsi="Arial" w:cs="Arial"/>
          <w:sz w:val="16"/>
          <w:szCs w:val="16"/>
        </w:rPr>
        <w:t>– 15,7% (3.200 propozycji</w:t>
      </w:r>
      <w:r w:rsidR="00B47A77" w:rsidRPr="00311B46">
        <w:rPr>
          <w:rFonts w:ascii="Arial" w:hAnsi="Arial" w:cs="Arial"/>
          <w:sz w:val="16"/>
          <w:szCs w:val="16"/>
        </w:rPr>
        <w:t xml:space="preserve"> zatrudnienia)</w:t>
      </w:r>
      <w:r w:rsidR="00B14078" w:rsidRPr="00311B46">
        <w:rPr>
          <w:rFonts w:ascii="Arial" w:hAnsi="Arial" w:cs="Arial"/>
          <w:sz w:val="16"/>
          <w:szCs w:val="16"/>
        </w:rPr>
        <w:t xml:space="preserve"> oraz</w:t>
      </w:r>
      <w:r w:rsidR="003E2F47" w:rsidRPr="00311B46">
        <w:rPr>
          <w:rFonts w:ascii="Arial" w:hAnsi="Arial" w:cs="Arial"/>
          <w:sz w:val="16"/>
          <w:szCs w:val="16"/>
        </w:rPr>
        <w:t xml:space="preserve"> </w:t>
      </w:r>
      <w:r w:rsidR="002C1028" w:rsidRPr="00311B46">
        <w:rPr>
          <w:rFonts w:ascii="Arial" w:hAnsi="Arial" w:cs="Arial"/>
          <w:sz w:val="16"/>
          <w:szCs w:val="16"/>
        </w:rPr>
        <w:t>„</w:t>
      </w:r>
      <w:r w:rsidR="00B14078" w:rsidRPr="00311B46">
        <w:rPr>
          <w:rFonts w:ascii="Arial" w:hAnsi="Arial" w:cs="Arial"/>
          <w:sz w:val="16"/>
          <w:szCs w:val="16"/>
        </w:rPr>
        <w:t>pracownicy przy pracach prostych</w:t>
      </w:r>
      <w:r w:rsidR="00311B46" w:rsidRPr="00311B46">
        <w:rPr>
          <w:rFonts w:ascii="Arial" w:hAnsi="Arial" w:cs="Arial"/>
          <w:sz w:val="16"/>
          <w:szCs w:val="16"/>
        </w:rPr>
        <w:t>” – 14,3</w:t>
      </w:r>
      <w:r w:rsidR="00B47A77" w:rsidRPr="00311B46">
        <w:rPr>
          <w:rFonts w:ascii="Arial" w:hAnsi="Arial" w:cs="Arial"/>
          <w:sz w:val="16"/>
          <w:szCs w:val="16"/>
        </w:rPr>
        <w:t>% (2</w:t>
      </w:r>
      <w:r w:rsidR="00684DAE" w:rsidRPr="00311B46">
        <w:rPr>
          <w:rFonts w:ascii="Arial" w:hAnsi="Arial" w:cs="Arial"/>
          <w:sz w:val="16"/>
          <w:szCs w:val="16"/>
        </w:rPr>
        <w:t>.</w:t>
      </w:r>
      <w:r w:rsidR="00311B46" w:rsidRPr="00311B46">
        <w:rPr>
          <w:rFonts w:ascii="Arial" w:hAnsi="Arial" w:cs="Arial"/>
          <w:sz w:val="16"/>
          <w:szCs w:val="16"/>
        </w:rPr>
        <w:t>922</w:t>
      </w:r>
      <w:r w:rsidR="00B47A77" w:rsidRPr="00311B46">
        <w:rPr>
          <w:rFonts w:ascii="Arial" w:hAnsi="Arial" w:cs="Arial"/>
          <w:sz w:val="16"/>
          <w:szCs w:val="16"/>
        </w:rPr>
        <w:t>).</w:t>
      </w:r>
    </w:p>
    <w:p w:rsidR="00B47A77" w:rsidRPr="00311B46" w:rsidRDefault="00B47A77" w:rsidP="007A44EF">
      <w:pPr>
        <w:pStyle w:val="Tekstpodstawowy"/>
        <w:numPr>
          <w:ilvl w:val="0"/>
          <w:numId w:val="13"/>
        </w:numPr>
        <w:tabs>
          <w:tab w:val="left" w:pos="-851"/>
        </w:tabs>
        <w:spacing w:after="0" w:line="360" w:lineRule="auto"/>
        <w:ind w:left="567" w:hanging="567"/>
        <w:jc w:val="both"/>
        <w:rPr>
          <w:rFonts w:ascii="Arial" w:hAnsi="Arial" w:cs="Arial"/>
          <w:sz w:val="16"/>
          <w:szCs w:val="16"/>
        </w:rPr>
      </w:pPr>
      <w:r w:rsidRPr="00311B46">
        <w:rPr>
          <w:rFonts w:ascii="Arial" w:hAnsi="Arial" w:cs="Arial"/>
          <w:sz w:val="16"/>
          <w:szCs w:val="16"/>
        </w:rPr>
        <w:t xml:space="preserve">Oferty pracy wpływające do urzędów pracy przede wszystkim przeznaczone były dla: robotników gospodarczych, </w:t>
      </w:r>
      <w:r w:rsidR="003E2F47" w:rsidRPr="00311B46">
        <w:rPr>
          <w:rFonts w:ascii="Arial" w:hAnsi="Arial" w:cs="Arial"/>
          <w:sz w:val="16"/>
          <w:szCs w:val="16"/>
        </w:rPr>
        <w:t xml:space="preserve">sprzedawców, </w:t>
      </w:r>
      <w:r w:rsidR="00311B46" w:rsidRPr="00311B46">
        <w:rPr>
          <w:rFonts w:ascii="Arial" w:hAnsi="Arial" w:cs="Arial"/>
          <w:sz w:val="16"/>
          <w:szCs w:val="16"/>
        </w:rPr>
        <w:t xml:space="preserve">pozostałych pracowników przy pracach prostych gdzie indziej niesklasyfikowanych, </w:t>
      </w:r>
      <w:r w:rsidR="003E2F47" w:rsidRPr="00311B46">
        <w:rPr>
          <w:rFonts w:ascii="Arial" w:hAnsi="Arial" w:cs="Arial"/>
          <w:sz w:val="16"/>
          <w:szCs w:val="16"/>
        </w:rPr>
        <w:t xml:space="preserve">techników </w:t>
      </w:r>
      <w:r w:rsidRPr="00311B46">
        <w:rPr>
          <w:rFonts w:ascii="Arial" w:hAnsi="Arial" w:cs="Arial"/>
          <w:sz w:val="16"/>
          <w:szCs w:val="16"/>
        </w:rPr>
        <w:t>prac</w:t>
      </w:r>
      <w:r w:rsidR="003E2F47" w:rsidRPr="00311B46">
        <w:rPr>
          <w:rFonts w:ascii="Arial" w:hAnsi="Arial" w:cs="Arial"/>
          <w:sz w:val="16"/>
          <w:szCs w:val="16"/>
        </w:rPr>
        <w:t xml:space="preserve"> biurowych,</w:t>
      </w:r>
      <w:r w:rsidRPr="00311B46">
        <w:rPr>
          <w:rFonts w:ascii="Arial" w:hAnsi="Arial" w:cs="Arial"/>
          <w:sz w:val="16"/>
          <w:szCs w:val="16"/>
        </w:rPr>
        <w:t xml:space="preserve"> </w:t>
      </w:r>
      <w:r w:rsidR="00311B46" w:rsidRPr="00311B46">
        <w:rPr>
          <w:rFonts w:ascii="Arial" w:hAnsi="Arial" w:cs="Arial"/>
          <w:sz w:val="16"/>
          <w:szCs w:val="16"/>
        </w:rPr>
        <w:t xml:space="preserve">pozostałych monterów gdzie indziej niesklasyfikowanych, magazynierów, kierowców samochodów ciężarowych, kierowców operatorów wózków jezdniowych, szwaczek, pracowników ochrony fizycznej bez licencji, robotników budowlanych, </w:t>
      </w:r>
      <w:r w:rsidR="0031254B" w:rsidRPr="00311B46">
        <w:rPr>
          <w:rFonts w:ascii="Arial" w:hAnsi="Arial" w:cs="Arial"/>
          <w:sz w:val="16"/>
          <w:szCs w:val="16"/>
        </w:rPr>
        <w:t xml:space="preserve">sprzątaczek biurowych, pozostałych pracowników obsługi biurowej, </w:t>
      </w:r>
      <w:r w:rsidR="00552D75">
        <w:rPr>
          <w:rFonts w:ascii="Arial" w:hAnsi="Arial" w:cs="Arial"/>
          <w:sz w:val="16"/>
          <w:szCs w:val="16"/>
        </w:rPr>
        <w:t xml:space="preserve">pracowników agencji pracy tymczasowej, </w:t>
      </w:r>
      <w:r w:rsidR="00311B46">
        <w:rPr>
          <w:rFonts w:ascii="Arial" w:hAnsi="Arial" w:cs="Arial"/>
          <w:sz w:val="16"/>
          <w:szCs w:val="16"/>
        </w:rPr>
        <w:t>kucharzy oraz</w:t>
      </w:r>
      <w:r w:rsidR="00311B46" w:rsidRPr="00311B46">
        <w:rPr>
          <w:rFonts w:ascii="Arial" w:hAnsi="Arial" w:cs="Arial"/>
          <w:sz w:val="16"/>
          <w:szCs w:val="16"/>
        </w:rPr>
        <w:t xml:space="preserve"> </w:t>
      </w:r>
      <w:r w:rsidR="00311B46">
        <w:rPr>
          <w:rFonts w:ascii="Arial" w:hAnsi="Arial" w:cs="Arial"/>
          <w:sz w:val="16"/>
          <w:szCs w:val="16"/>
        </w:rPr>
        <w:t>monterów podzespołów i zespołów elektronicznych.</w:t>
      </w:r>
    </w:p>
    <w:p w:rsidR="00B47A77" w:rsidRPr="00A23593" w:rsidRDefault="00B47A77" w:rsidP="00B47A77">
      <w:pPr>
        <w:pStyle w:val="Tekstpodstawowy"/>
        <w:numPr>
          <w:ilvl w:val="0"/>
          <w:numId w:val="13"/>
        </w:numPr>
        <w:tabs>
          <w:tab w:val="left" w:pos="-851"/>
        </w:tabs>
        <w:spacing w:after="0" w:line="360" w:lineRule="auto"/>
        <w:ind w:left="567" w:hanging="567"/>
        <w:jc w:val="both"/>
        <w:rPr>
          <w:rFonts w:ascii="Arial" w:hAnsi="Arial" w:cs="Arial"/>
          <w:sz w:val="16"/>
          <w:szCs w:val="16"/>
        </w:rPr>
      </w:pPr>
      <w:r w:rsidRPr="00A23593">
        <w:rPr>
          <w:rFonts w:ascii="Arial" w:hAnsi="Arial" w:cs="Arial"/>
          <w:sz w:val="16"/>
          <w:szCs w:val="16"/>
        </w:rPr>
        <w:t>Biorąc pod uwagę wskaźnik szansy uzyskania wolnego miejsca pracy i miejsca aktywizacji zawodowej</w:t>
      </w:r>
      <w:r w:rsidR="008E5F76" w:rsidRPr="00A23593">
        <w:rPr>
          <w:rFonts w:ascii="Arial" w:hAnsi="Arial" w:cs="Arial"/>
          <w:sz w:val="16"/>
          <w:szCs w:val="16"/>
        </w:rPr>
        <w:t xml:space="preserve"> według elementarnych grup zawodów</w:t>
      </w:r>
      <w:r w:rsidRPr="00A23593">
        <w:rPr>
          <w:rFonts w:ascii="Arial" w:hAnsi="Arial" w:cs="Arial"/>
          <w:sz w:val="16"/>
          <w:szCs w:val="16"/>
        </w:rPr>
        <w:t>, to w lubuskich urzędach pracy w</w:t>
      </w:r>
      <w:r w:rsidR="0031254B" w:rsidRPr="00A23593">
        <w:rPr>
          <w:rFonts w:ascii="Arial" w:hAnsi="Arial" w:cs="Arial"/>
          <w:sz w:val="16"/>
          <w:szCs w:val="16"/>
        </w:rPr>
        <w:t xml:space="preserve"> okr</w:t>
      </w:r>
      <w:r w:rsidR="00A23593" w:rsidRPr="00A23593">
        <w:rPr>
          <w:rFonts w:ascii="Arial" w:hAnsi="Arial" w:cs="Arial"/>
          <w:sz w:val="16"/>
          <w:szCs w:val="16"/>
        </w:rPr>
        <w:t>esie styczeń – czerwiec 2014</w:t>
      </w:r>
      <w:r w:rsidRPr="00A23593">
        <w:rPr>
          <w:rFonts w:ascii="Arial" w:hAnsi="Arial" w:cs="Arial"/>
          <w:sz w:val="16"/>
          <w:szCs w:val="16"/>
        </w:rPr>
        <w:t xml:space="preserve"> r. najczęściej propozycję pracy uzyskiwały o</w:t>
      </w:r>
      <w:r w:rsidR="0030751F">
        <w:rPr>
          <w:rFonts w:ascii="Arial" w:hAnsi="Arial" w:cs="Arial"/>
          <w:sz w:val="16"/>
          <w:szCs w:val="16"/>
        </w:rPr>
        <w:t>soby mające</w:t>
      </w:r>
      <w:r w:rsidR="00CC2D34" w:rsidRPr="00A23593">
        <w:rPr>
          <w:rFonts w:ascii="Arial" w:hAnsi="Arial" w:cs="Arial"/>
          <w:sz w:val="16"/>
          <w:szCs w:val="16"/>
        </w:rPr>
        <w:t xml:space="preserve"> </w:t>
      </w:r>
      <w:r w:rsidRPr="00A23593">
        <w:rPr>
          <w:rFonts w:ascii="Arial" w:hAnsi="Arial" w:cs="Arial"/>
          <w:sz w:val="16"/>
          <w:szCs w:val="16"/>
        </w:rPr>
        <w:t xml:space="preserve">zawód </w:t>
      </w:r>
      <w:r w:rsidR="0030751F">
        <w:rPr>
          <w:rFonts w:ascii="Arial" w:hAnsi="Arial" w:cs="Arial"/>
          <w:sz w:val="16"/>
          <w:szCs w:val="16"/>
        </w:rPr>
        <w:t xml:space="preserve">wpisujący się do grupy: pośrednicy pracy i zatrudnienia, </w:t>
      </w:r>
      <w:r w:rsidR="0030751F">
        <w:rPr>
          <w:rFonts w:ascii="Arial" w:hAnsi="Arial" w:cs="Arial"/>
          <w:sz w:val="16"/>
          <w:szCs w:val="16"/>
        </w:rPr>
        <w:lastRenderedPageBreak/>
        <w:t>pracownicy call center, ankieterzy, sprzedawcy – konsultanci</w:t>
      </w:r>
      <w:r w:rsidR="00A23593" w:rsidRPr="00A23593">
        <w:rPr>
          <w:rFonts w:ascii="Arial" w:hAnsi="Arial" w:cs="Arial"/>
          <w:sz w:val="16"/>
          <w:szCs w:val="16"/>
        </w:rPr>
        <w:t xml:space="preserve"> w centrac</w:t>
      </w:r>
      <w:r w:rsidR="0030751F">
        <w:rPr>
          <w:rFonts w:ascii="Arial" w:hAnsi="Arial" w:cs="Arial"/>
          <w:sz w:val="16"/>
          <w:szCs w:val="16"/>
        </w:rPr>
        <w:t>h sprzedaży internetowej, pomoc</w:t>
      </w:r>
      <w:r w:rsidR="00895B02">
        <w:rPr>
          <w:rFonts w:ascii="Arial" w:hAnsi="Arial" w:cs="Arial"/>
          <w:sz w:val="16"/>
          <w:szCs w:val="16"/>
        </w:rPr>
        <w:t>nic</w:t>
      </w:r>
      <w:r w:rsidR="0030751F">
        <w:rPr>
          <w:rFonts w:ascii="Arial" w:hAnsi="Arial" w:cs="Arial"/>
          <w:sz w:val="16"/>
          <w:szCs w:val="16"/>
        </w:rPr>
        <w:t>y biblioteczni</w:t>
      </w:r>
      <w:r w:rsidR="0058535E">
        <w:rPr>
          <w:rFonts w:ascii="Arial" w:hAnsi="Arial" w:cs="Arial"/>
          <w:sz w:val="16"/>
          <w:szCs w:val="16"/>
        </w:rPr>
        <w:t>, urzędnicy</w:t>
      </w:r>
      <w:r w:rsidR="001324C5">
        <w:rPr>
          <w:rFonts w:ascii="Arial" w:hAnsi="Arial" w:cs="Arial"/>
          <w:sz w:val="16"/>
          <w:szCs w:val="16"/>
        </w:rPr>
        <w:t xml:space="preserve"> do spraw</w:t>
      </w:r>
      <w:r w:rsidR="00A23593" w:rsidRPr="00A23593">
        <w:rPr>
          <w:rFonts w:ascii="Arial" w:hAnsi="Arial" w:cs="Arial"/>
          <w:sz w:val="16"/>
          <w:szCs w:val="16"/>
        </w:rPr>
        <w:t xml:space="preserve"> podatków,</w:t>
      </w:r>
      <w:r w:rsidR="00CC2D34" w:rsidRPr="00A23593">
        <w:rPr>
          <w:rFonts w:ascii="Arial" w:hAnsi="Arial" w:cs="Arial"/>
          <w:sz w:val="16"/>
          <w:szCs w:val="16"/>
        </w:rPr>
        <w:t xml:space="preserve"> </w:t>
      </w:r>
      <w:r w:rsidR="0058535E">
        <w:rPr>
          <w:rFonts w:ascii="Arial" w:hAnsi="Arial" w:cs="Arial"/>
          <w:sz w:val="16"/>
          <w:szCs w:val="16"/>
        </w:rPr>
        <w:t>operatorzy wprowadzania danych, operatorzy</w:t>
      </w:r>
      <w:r w:rsidR="00A23EB5">
        <w:rPr>
          <w:rFonts w:ascii="Arial" w:hAnsi="Arial" w:cs="Arial"/>
          <w:sz w:val="16"/>
          <w:szCs w:val="16"/>
        </w:rPr>
        <w:t xml:space="preserve"> maszyn do produkcji tworzyw sztucznych, </w:t>
      </w:r>
      <w:r w:rsidR="0058535E">
        <w:rPr>
          <w:rFonts w:ascii="Arial" w:hAnsi="Arial" w:cs="Arial"/>
          <w:sz w:val="16"/>
          <w:szCs w:val="16"/>
        </w:rPr>
        <w:t>operatorzy urządzeń do obróbki powierzchniowej metali i nakładania powłok, asystenci</w:t>
      </w:r>
      <w:r w:rsidR="00A23593" w:rsidRPr="00A23593">
        <w:rPr>
          <w:rFonts w:ascii="Arial" w:hAnsi="Arial" w:cs="Arial"/>
          <w:sz w:val="16"/>
          <w:szCs w:val="16"/>
        </w:rPr>
        <w:t xml:space="preserve"> nauczycieli</w:t>
      </w:r>
      <w:r w:rsidR="00F75C3F" w:rsidRPr="00A23593">
        <w:rPr>
          <w:rFonts w:ascii="Arial" w:hAnsi="Arial" w:cs="Arial"/>
          <w:sz w:val="16"/>
          <w:szCs w:val="16"/>
        </w:rPr>
        <w:t xml:space="preserve">. </w:t>
      </w:r>
    </w:p>
    <w:p w:rsidR="00B47A77" w:rsidRPr="00F67BCE" w:rsidRDefault="00076DEB" w:rsidP="008D4004">
      <w:pPr>
        <w:pStyle w:val="Tekstpodstawowy"/>
        <w:numPr>
          <w:ilvl w:val="0"/>
          <w:numId w:val="13"/>
        </w:numPr>
        <w:tabs>
          <w:tab w:val="left" w:pos="-851"/>
        </w:tabs>
        <w:spacing w:after="0" w:line="360" w:lineRule="auto"/>
        <w:ind w:left="567" w:hanging="567"/>
        <w:jc w:val="both"/>
        <w:rPr>
          <w:rFonts w:ascii="Arial" w:hAnsi="Arial" w:cs="Arial"/>
          <w:sz w:val="16"/>
          <w:szCs w:val="16"/>
        </w:rPr>
      </w:pPr>
      <w:r w:rsidRPr="00F67BCE">
        <w:rPr>
          <w:rFonts w:ascii="Arial" w:hAnsi="Arial" w:cs="Arial"/>
          <w:sz w:val="16"/>
          <w:szCs w:val="16"/>
        </w:rPr>
        <w:t>Analiza</w:t>
      </w:r>
      <w:r w:rsidR="00B47A77" w:rsidRPr="00F67BCE">
        <w:rPr>
          <w:rFonts w:ascii="Arial" w:hAnsi="Arial" w:cs="Arial"/>
          <w:sz w:val="16"/>
          <w:szCs w:val="16"/>
        </w:rPr>
        <w:t xml:space="preserve"> zawodów deficytowych i nadwyżkowych, w ujęciu dużych grup za</w:t>
      </w:r>
      <w:r w:rsidR="0020555F" w:rsidRPr="00F67BCE">
        <w:rPr>
          <w:rFonts w:ascii="Arial" w:hAnsi="Arial" w:cs="Arial"/>
          <w:sz w:val="16"/>
          <w:szCs w:val="16"/>
        </w:rPr>
        <w:t>wodów (dwucyfrowy kod grupy), wykazała, że</w:t>
      </w:r>
      <w:r w:rsidR="00B47A77" w:rsidRPr="00F67BCE">
        <w:rPr>
          <w:rFonts w:ascii="Arial" w:hAnsi="Arial" w:cs="Arial"/>
          <w:sz w:val="16"/>
          <w:szCs w:val="16"/>
        </w:rPr>
        <w:t xml:space="preserve"> najbardziej korzystny stosunek zgłoszonych ofert pracy do liczby rejestrujących się bezro</w:t>
      </w:r>
      <w:r w:rsidR="0020555F" w:rsidRPr="00F67BCE">
        <w:rPr>
          <w:rFonts w:ascii="Arial" w:hAnsi="Arial" w:cs="Arial"/>
          <w:sz w:val="16"/>
          <w:szCs w:val="16"/>
        </w:rPr>
        <w:t>b</w:t>
      </w:r>
      <w:r w:rsidR="00CC2D34" w:rsidRPr="00F67BCE">
        <w:rPr>
          <w:rFonts w:ascii="Arial" w:hAnsi="Arial" w:cs="Arial"/>
          <w:sz w:val="16"/>
          <w:szCs w:val="16"/>
        </w:rPr>
        <w:t xml:space="preserve">otnych </w:t>
      </w:r>
      <w:r w:rsidR="0058535E">
        <w:rPr>
          <w:rFonts w:ascii="Arial" w:hAnsi="Arial" w:cs="Arial"/>
          <w:sz w:val="16"/>
          <w:szCs w:val="16"/>
        </w:rPr>
        <w:t>występował w</w:t>
      </w:r>
      <w:r w:rsidR="003A0C97" w:rsidRPr="00F67BCE">
        <w:rPr>
          <w:rFonts w:ascii="Arial" w:hAnsi="Arial" w:cs="Arial"/>
          <w:sz w:val="16"/>
          <w:szCs w:val="16"/>
        </w:rPr>
        <w:t xml:space="preserve"> dziesięciu</w:t>
      </w:r>
      <w:r w:rsidR="00B47A77" w:rsidRPr="00F67BCE">
        <w:rPr>
          <w:rFonts w:ascii="Arial" w:hAnsi="Arial" w:cs="Arial"/>
          <w:sz w:val="16"/>
          <w:szCs w:val="16"/>
        </w:rPr>
        <w:t xml:space="preserve"> dużych grup</w:t>
      </w:r>
      <w:r w:rsidR="0058535E">
        <w:rPr>
          <w:rFonts w:ascii="Arial" w:hAnsi="Arial" w:cs="Arial"/>
          <w:sz w:val="16"/>
          <w:szCs w:val="16"/>
        </w:rPr>
        <w:t>ach</w:t>
      </w:r>
      <w:r w:rsidR="00B47A77" w:rsidRPr="00F67BCE">
        <w:rPr>
          <w:rFonts w:ascii="Arial" w:hAnsi="Arial" w:cs="Arial"/>
          <w:sz w:val="16"/>
          <w:szCs w:val="16"/>
        </w:rPr>
        <w:t xml:space="preserve"> zawodów, które </w:t>
      </w:r>
      <w:r w:rsidR="0058535E">
        <w:rPr>
          <w:rFonts w:ascii="Arial" w:hAnsi="Arial" w:cs="Arial"/>
          <w:sz w:val="16"/>
          <w:szCs w:val="16"/>
        </w:rPr>
        <w:t xml:space="preserve">jednocześnie </w:t>
      </w:r>
      <w:r w:rsidR="00B47A77" w:rsidRPr="00F67BCE">
        <w:rPr>
          <w:rFonts w:ascii="Arial" w:hAnsi="Arial" w:cs="Arial"/>
          <w:sz w:val="16"/>
          <w:szCs w:val="16"/>
        </w:rPr>
        <w:t>zaliczamy do deficytowych</w:t>
      </w:r>
      <w:r w:rsidR="0058535E">
        <w:rPr>
          <w:rFonts w:ascii="Arial" w:hAnsi="Arial" w:cs="Arial"/>
          <w:sz w:val="16"/>
          <w:szCs w:val="16"/>
        </w:rPr>
        <w:t>. Były</w:t>
      </w:r>
      <w:r w:rsidR="003A0C97" w:rsidRPr="00F67BCE">
        <w:rPr>
          <w:rFonts w:ascii="Arial" w:hAnsi="Arial" w:cs="Arial"/>
          <w:sz w:val="16"/>
          <w:szCs w:val="16"/>
        </w:rPr>
        <w:t xml:space="preserve"> to m. in.</w:t>
      </w:r>
      <w:r w:rsidR="00B47A77" w:rsidRPr="00F67BCE">
        <w:rPr>
          <w:rFonts w:ascii="Arial" w:hAnsi="Arial" w:cs="Arial"/>
          <w:sz w:val="16"/>
          <w:szCs w:val="16"/>
        </w:rPr>
        <w:t>:</w:t>
      </w:r>
      <w:r w:rsidR="00D4582C" w:rsidRPr="00F67BCE">
        <w:rPr>
          <w:rFonts w:ascii="Arial" w:hAnsi="Arial" w:cs="Arial"/>
          <w:sz w:val="16"/>
          <w:szCs w:val="16"/>
        </w:rPr>
        <w:t xml:space="preserve"> </w:t>
      </w:r>
      <w:r w:rsidR="008D4004" w:rsidRPr="00F67BCE">
        <w:rPr>
          <w:rFonts w:ascii="Arial" w:hAnsi="Arial" w:cs="Arial"/>
          <w:sz w:val="16"/>
          <w:szCs w:val="16"/>
        </w:rPr>
        <w:t xml:space="preserve">„sekretarki, operatorzy urządzeń biurowych i pokrewni”, </w:t>
      </w:r>
      <w:r w:rsidR="003A0C97" w:rsidRPr="00F67BCE">
        <w:rPr>
          <w:rFonts w:ascii="Arial" w:hAnsi="Arial" w:cs="Arial"/>
          <w:sz w:val="16"/>
          <w:szCs w:val="16"/>
        </w:rPr>
        <w:t xml:space="preserve">„monterzy”, </w:t>
      </w:r>
      <w:r w:rsidR="0058535E" w:rsidRPr="00F67BCE">
        <w:rPr>
          <w:rFonts w:ascii="Arial" w:hAnsi="Arial" w:cs="Arial"/>
          <w:sz w:val="16"/>
          <w:szCs w:val="16"/>
        </w:rPr>
        <w:t xml:space="preserve">„pracownicy usług ochrony”, „ładowacze nieczystości i inni pracownicy przy pracach prostych”, </w:t>
      </w:r>
      <w:r w:rsidR="008D4004" w:rsidRPr="00F67BCE">
        <w:rPr>
          <w:rFonts w:ascii="Arial" w:hAnsi="Arial" w:cs="Arial"/>
          <w:sz w:val="16"/>
          <w:szCs w:val="16"/>
        </w:rPr>
        <w:t>„robotnicy pomocniczy w rolnictw</w:t>
      </w:r>
      <w:r w:rsidR="0058535E">
        <w:rPr>
          <w:rFonts w:ascii="Arial" w:hAnsi="Arial" w:cs="Arial"/>
          <w:sz w:val="16"/>
          <w:szCs w:val="16"/>
        </w:rPr>
        <w:t>ie, leśnictwie i rybołówstwie”</w:t>
      </w:r>
      <w:r w:rsidR="00B47A77" w:rsidRPr="00F67BCE">
        <w:rPr>
          <w:rFonts w:ascii="Arial" w:hAnsi="Arial" w:cs="Arial"/>
          <w:sz w:val="16"/>
          <w:szCs w:val="16"/>
        </w:rPr>
        <w:t>.</w:t>
      </w:r>
    </w:p>
    <w:p w:rsidR="00B47A77" w:rsidRPr="00F67BCE" w:rsidRDefault="00B47A77" w:rsidP="008D4004">
      <w:pPr>
        <w:pStyle w:val="Tekstpodstawowy"/>
        <w:numPr>
          <w:ilvl w:val="0"/>
          <w:numId w:val="13"/>
        </w:numPr>
        <w:tabs>
          <w:tab w:val="left" w:pos="-851"/>
        </w:tabs>
        <w:spacing w:after="0" w:line="360" w:lineRule="auto"/>
        <w:ind w:left="567" w:hanging="567"/>
        <w:jc w:val="both"/>
        <w:rPr>
          <w:rFonts w:ascii="Arial" w:hAnsi="Arial" w:cs="Arial"/>
          <w:sz w:val="16"/>
          <w:szCs w:val="16"/>
        </w:rPr>
      </w:pPr>
      <w:r w:rsidRPr="00F67BCE">
        <w:rPr>
          <w:rFonts w:ascii="Arial" w:hAnsi="Arial" w:cs="Arial"/>
          <w:sz w:val="16"/>
          <w:szCs w:val="16"/>
        </w:rPr>
        <w:t xml:space="preserve">Wśród dużych grup zawodów nadwyżkowych, najmniej korzystny stosunek zgłoszonych ofert pracy do liczby rejestrujących się bezrobotnych, występował </w:t>
      </w:r>
      <w:r w:rsidR="00F67BCE" w:rsidRPr="00F67BCE">
        <w:rPr>
          <w:rFonts w:ascii="Arial" w:hAnsi="Arial" w:cs="Arial"/>
          <w:sz w:val="16"/>
          <w:szCs w:val="16"/>
        </w:rPr>
        <w:t>m. in.</w:t>
      </w:r>
      <w:r w:rsidR="001324C5">
        <w:rPr>
          <w:rFonts w:ascii="Arial" w:hAnsi="Arial" w:cs="Arial"/>
          <w:sz w:val="16"/>
          <w:szCs w:val="16"/>
        </w:rPr>
        <w:br/>
      </w:r>
      <w:r w:rsidR="00F67BCE" w:rsidRPr="00F67BCE">
        <w:rPr>
          <w:rFonts w:ascii="Arial" w:hAnsi="Arial" w:cs="Arial"/>
          <w:sz w:val="16"/>
          <w:szCs w:val="16"/>
        </w:rPr>
        <w:t xml:space="preserve"> </w:t>
      </w:r>
      <w:r w:rsidRPr="00F67BCE">
        <w:rPr>
          <w:rFonts w:ascii="Arial" w:hAnsi="Arial" w:cs="Arial"/>
          <w:sz w:val="16"/>
          <w:szCs w:val="16"/>
        </w:rPr>
        <w:t>w grupach zawodów:</w:t>
      </w:r>
      <w:r w:rsidR="00D4582C" w:rsidRPr="00F67BCE">
        <w:rPr>
          <w:rFonts w:ascii="Arial" w:hAnsi="Arial" w:cs="Arial"/>
          <w:sz w:val="16"/>
          <w:szCs w:val="16"/>
        </w:rPr>
        <w:t xml:space="preserve"> </w:t>
      </w:r>
      <w:r w:rsidR="008D4004" w:rsidRPr="00F67BCE">
        <w:rPr>
          <w:rFonts w:ascii="Arial" w:hAnsi="Arial" w:cs="Arial"/>
          <w:sz w:val="16"/>
          <w:szCs w:val="16"/>
        </w:rPr>
        <w:t xml:space="preserve">„oficerowie sił zbrojnych”, „podoficerowie sił zbrojnych”, „żołnierze szeregowi”, </w:t>
      </w:r>
      <w:r w:rsidR="00B473C2" w:rsidRPr="00F67BCE">
        <w:rPr>
          <w:rFonts w:ascii="Arial" w:hAnsi="Arial" w:cs="Arial"/>
          <w:sz w:val="16"/>
          <w:szCs w:val="16"/>
        </w:rPr>
        <w:t>„sprzedawcy uliczni i pracownicy świadczący usługi na ulicach”, „rolnicy i rybacy pracujący na własne potrzeby”</w:t>
      </w:r>
      <w:r w:rsidR="00B473C2">
        <w:rPr>
          <w:rFonts w:ascii="Arial" w:hAnsi="Arial" w:cs="Arial"/>
          <w:sz w:val="16"/>
          <w:szCs w:val="16"/>
        </w:rPr>
        <w:t>,</w:t>
      </w:r>
      <w:r w:rsidR="00B473C2" w:rsidRPr="00F67BCE">
        <w:rPr>
          <w:rFonts w:ascii="Arial" w:hAnsi="Arial" w:cs="Arial"/>
          <w:sz w:val="16"/>
          <w:szCs w:val="16"/>
        </w:rPr>
        <w:t xml:space="preserve"> </w:t>
      </w:r>
      <w:r w:rsidR="008D4004" w:rsidRPr="00F67BCE">
        <w:rPr>
          <w:rFonts w:ascii="Arial" w:hAnsi="Arial" w:cs="Arial"/>
          <w:sz w:val="16"/>
          <w:szCs w:val="16"/>
        </w:rPr>
        <w:t>„średni personel nauk fizycznych, chemicznyc</w:t>
      </w:r>
      <w:r w:rsidR="00B473C2">
        <w:rPr>
          <w:rFonts w:ascii="Arial" w:hAnsi="Arial" w:cs="Arial"/>
          <w:sz w:val="16"/>
          <w:szCs w:val="16"/>
        </w:rPr>
        <w:t>h i technicznych”</w:t>
      </w:r>
      <w:r w:rsidR="00F73D5D" w:rsidRPr="00F67BCE">
        <w:rPr>
          <w:rFonts w:ascii="Arial" w:hAnsi="Arial" w:cs="Arial"/>
          <w:sz w:val="16"/>
          <w:szCs w:val="16"/>
        </w:rPr>
        <w:t>.</w:t>
      </w:r>
    </w:p>
    <w:p w:rsidR="008F4C8D" w:rsidRPr="00F67BCE" w:rsidRDefault="00F67BCE" w:rsidP="00D4582C">
      <w:pPr>
        <w:pStyle w:val="Tekstpodstawowy"/>
        <w:numPr>
          <w:ilvl w:val="0"/>
          <w:numId w:val="13"/>
        </w:numPr>
        <w:tabs>
          <w:tab w:val="left" w:pos="-851"/>
        </w:tabs>
        <w:spacing w:after="0" w:line="360" w:lineRule="auto"/>
        <w:ind w:left="567" w:hanging="567"/>
        <w:jc w:val="both"/>
        <w:rPr>
          <w:rFonts w:ascii="Arial" w:hAnsi="Arial" w:cs="Arial"/>
          <w:sz w:val="16"/>
          <w:szCs w:val="16"/>
        </w:rPr>
      </w:pPr>
      <w:r w:rsidRPr="00F67BCE">
        <w:rPr>
          <w:rFonts w:ascii="Arial" w:hAnsi="Arial"/>
          <w:sz w:val="16"/>
          <w:szCs w:val="16"/>
        </w:rPr>
        <w:t>W I połowie 2014</w:t>
      </w:r>
      <w:r w:rsidR="008F4C8D" w:rsidRPr="00F67BCE">
        <w:rPr>
          <w:rFonts w:ascii="Arial" w:hAnsi="Arial"/>
          <w:sz w:val="16"/>
          <w:szCs w:val="16"/>
        </w:rPr>
        <w:t xml:space="preserve"> r., w stosunku do ana</w:t>
      </w:r>
      <w:r w:rsidRPr="00F67BCE">
        <w:rPr>
          <w:rFonts w:ascii="Arial" w:hAnsi="Arial"/>
          <w:sz w:val="16"/>
          <w:szCs w:val="16"/>
        </w:rPr>
        <w:t>logicznego okresu 2013 r., w 30</w:t>
      </w:r>
      <w:r w:rsidR="008F4C8D" w:rsidRPr="00F67BCE">
        <w:rPr>
          <w:rFonts w:ascii="Arial" w:hAnsi="Arial"/>
          <w:sz w:val="16"/>
          <w:szCs w:val="16"/>
        </w:rPr>
        <w:t xml:space="preserve"> dużych grupach zawodów odnotowano wzrost wskaźnika intensywności nadwyżki (deficytu) zawodów, </w:t>
      </w:r>
      <w:r w:rsidRPr="00F67BCE">
        <w:rPr>
          <w:rFonts w:ascii="Arial" w:hAnsi="Arial"/>
          <w:sz w:val="16"/>
          <w:szCs w:val="16"/>
        </w:rPr>
        <w:t>natomiast w 10</w:t>
      </w:r>
      <w:r w:rsidR="008F4C8D" w:rsidRPr="00F67BCE">
        <w:rPr>
          <w:rFonts w:ascii="Arial" w:hAnsi="Arial"/>
          <w:sz w:val="16"/>
          <w:szCs w:val="16"/>
        </w:rPr>
        <w:t xml:space="preserve"> grupach odnotowano spadek wartości tego wskaźnika.</w:t>
      </w:r>
    </w:p>
    <w:p w:rsidR="008F4C8D" w:rsidRPr="00F67BCE" w:rsidRDefault="00F67BCE" w:rsidP="008F4C8D">
      <w:pPr>
        <w:pStyle w:val="Tekstpodstawowywcity"/>
        <w:numPr>
          <w:ilvl w:val="0"/>
          <w:numId w:val="13"/>
        </w:numPr>
        <w:ind w:left="567" w:hanging="567"/>
        <w:rPr>
          <w:rFonts w:cs="Arial"/>
          <w:sz w:val="16"/>
          <w:szCs w:val="16"/>
        </w:rPr>
      </w:pPr>
      <w:r w:rsidRPr="00F67BCE">
        <w:rPr>
          <w:rFonts w:cs="Arial"/>
          <w:sz w:val="16"/>
          <w:szCs w:val="16"/>
        </w:rPr>
        <w:t>W I półroczu 2014 r. 6</w:t>
      </w:r>
      <w:r w:rsidR="0079465D" w:rsidRPr="00F67BCE">
        <w:rPr>
          <w:rFonts w:cs="Arial"/>
          <w:sz w:val="16"/>
          <w:szCs w:val="16"/>
        </w:rPr>
        <w:t>1,</w:t>
      </w:r>
      <w:r w:rsidRPr="00F67BCE">
        <w:rPr>
          <w:rFonts w:cs="Arial"/>
          <w:sz w:val="16"/>
          <w:szCs w:val="16"/>
        </w:rPr>
        <w:t>7</w:t>
      </w:r>
      <w:r w:rsidR="008F4C8D" w:rsidRPr="00F67BCE">
        <w:rPr>
          <w:rFonts w:cs="Arial"/>
          <w:sz w:val="16"/>
          <w:szCs w:val="16"/>
        </w:rPr>
        <w:t>% wszystkich wolnych miejsc pracy i miejsc aktywizacji zawodowej, jakie odnotowano w wo</w:t>
      </w:r>
      <w:r w:rsidR="004E1E31" w:rsidRPr="00F67BCE">
        <w:rPr>
          <w:rFonts w:cs="Arial"/>
          <w:sz w:val="16"/>
          <w:szCs w:val="16"/>
        </w:rPr>
        <w:t>jewództwie lubuskim</w:t>
      </w:r>
      <w:r w:rsidR="008F4C8D" w:rsidRPr="00F67BCE">
        <w:rPr>
          <w:rFonts w:cs="Arial"/>
          <w:sz w:val="16"/>
          <w:szCs w:val="16"/>
        </w:rPr>
        <w:t xml:space="preserve">, skierowanych było do bezrobotnych posiadających zawody, które zakwalifikowano do grupy zawodów deficytowych, co przy </w:t>
      </w:r>
      <w:r w:rsidR="004E1E31" w:rsidRPr="00F67BCE">
        <w:rPr>
          <w:rFonts w:cs="Arial"/>
          <w:sz w:val="16"/>
          <w:szCs w:val="16"/>
        </w:rPr>
        <w:t>„</w:t>
      </w:r>
      <w:r w:rsidRPr="00F67BCE">
        <w:rPr>
          <w:rFonts w:cs="Arial"/>
          <w:sz w:val="16"/>
          <w:szCs w:val="16"/>
        </w:rPr>
        <w:t>napływie” 4.557</w:t>
      </w:r>
      <w:r w:rsidR="008F4C8D" w:rsidRPr="00F67BCE">
        <w:rPr>
          <w:rFonts w:cs="Arial"/>
          <w:sz w:val="16"/>
          <w:szCs w:val="16"/>
        </w:rPr>
        <w:t xml:space="preserve"> osób bezrobotnych posiadających zawody deficytowe oznacza</w:t>
      </w:r>
      <w:r w:rsidR="004E1E31" w:rsidRPr="00F67BCE">
        <w:rPr>
          <w:rFonts w:cs="Arial"/>
          <w:sz w:val="16"/>
          <w:szCs w:val="16"/>
        </w:rPr>
        <w:t>,</w:t>
      </w:r>
      <w:r w:rsidR="008F4C8D" w:rsidRPr="00F67BCE">
        <w:rPr>
          <w:rFonts w:cs="Arial"/>
          <w:sz w:val="16"/>
          <w:szCs w:val="16"/>
        </w:rPr>
        <w:t xml:space="preserve"> że statystycznie na jednego </w:t>
      </w:r>
      <w:r w:rsidR="005474F9" w:rsidRPr="00F67BCE">
        <w:rPr>
          <w:rFonts w:cs="Arial"/>
          <w:sz w:val="16"/>
          <w:szCs w:val="16"/>
        </w:rPr>
        <w:t>nowo</w:t>
      </w:r>
      <w:r w:rsidR="008F4C8D" w:rsidRPr="00F67BCE">
        <w:rPr>
          <w:rFonts w:cs="Arial"/>
          <w:sz w:val="16"/>
          <w:szCs w:val="16"/>
        </w:rPr>
        <w:t xml:space="preserve">zarejestrowanego bezrobotnego mającego zawód deficytowy przypadało średnio </w:t>
      </w:r>
      <w:r w:rsidRPr="00F67BCE">
        <w:rPr>
          <w:rFonts w:cs="Arial"/>
          <w:sz w:val="16"/>
          <w:szCs w:val="16"/>
        </w:rPr>
        <w:t>ponad</w:t>
      </w:r>
      <w:r w:rsidR="0079465D" w:rsidRPr="00F67BCE">
        <w:rPr>
          <w:rFonts w:cs="Arial"/>
          <w:sz w:val="16"/>
          <w:szCs w:val="16"/>
        </w:rPr>
        <w:t xml:space="preserve"> </w:t>
      </w:r>
      <w:r w:rsidR="008F4C8D" w:rsidRPr="00F67BCE">
        <w:rPr>
          <w:rFonts w:cs="Arial"/>
          <w:sz w:val="16"/>
          <w:szCs w:val="16"/>
        </w:rPr>
        <w:t xml:space="preserve">2,5 propozycji </w:t>
      </w:r>
      <w:r w:rsidR="0079465D" w:rsidRPr="00F67BCE">
        <w:rPr>
          <w:rFonts w:cs="Arial"/>
          <w:sz w:val="16"/>
          <w:szCs w:val="16"/>
        </w:rPr>
        <w:t xml:space="preserve">miejsc </w:t>
      </w:r>
      <w:r w:rsidR="008F4C8D" w:rsidRPr="00F67BCE">
        <w:rPr>
          <w:rFonts w:cs="Arial"/>
          <w:sz w:val="16"/>
          <w:szCs w:val="16"/>
        </w:rPr>
        <w:t>pracy l</w:t>
      </w:r>
      <w:r w:rsidR="0079465D" w:rsidRPr="00F67BCE">
        <w:rPr>
          <w:rFonts w:cs="Arial"/>
          <w:sz w:val="16"/>
          <w:szCs w:val="16"/>
        </w:rPr>
        <w:t>ub</w:t>
      </w:r>
      <w:r w:rsidR="008F4C8D" w:rsidRPr="00F67BCE">
        <w:rPr>
          <w:rFonts w:cs="Arial"/>
          <w:sz w:val="16"/>
          <w:szCs w:val="16"/>
        </w:rPr>
        <w:t xml:space="preserve"> aktywizacji zawodowej zgłaszanych przez pracodawców do urzędów pracy.</w:t>
      </w:r>
    </w:p>
    <w:p w:rsidR="008F4C8D" w:rsidRPr="0004103C" w:rsidRDefault="008F4C8D" w:rsidP="008F4C8D">
      <w:pPr>
        <w:pStyle w:val="Tekstpodstawowywcity"/>
        <w:numPr>
          <w:ilvl w:val="0"/>
          <w:numId w:val="13"/>
        </w:numPr>
        <w:ind w:left="567" w:hanging="567"/>
        <w:rPr>
          <w:rFonts w:cs="Arial"/>
          <w:sz w:val="16"/>
          <w:szCs w:val="16"/>
        </w:rPr>
      </w:pPr>
      <w:r w:rsidRPr="0004103C">
        <w:rPr>
          <w:rFonts w:cs="Arial"/>
          <w:sz w:val="16"/>
          <w:szCs w:val="16"/>
        </w:rPr>
        <w:t>Zupełnie odmienna sytuacja przedstawiała się wśród bezrobotnych, których zawody zakwalifikowano do grupy nadwyżko</w:t>
      </w:r>
      <w:r w:rsidR="00F67BCE" w:rsidRPr="0004103C">
        <w:rPr>
          <w:rFonts w:cs="Arial"/>
          <w:sz w:val="16"/>
          <w:szCs w:val="16"/>
        </w:rPr>
        <w:t>wych – 7.242 wolne</w:t>
      </w:r>
      <w:r w:rsidR="004E1E31" w:rsidRPr="0004103C">
        <w:rPr>
          <w:rFonts w:cs="Arial"/>
          <w:sz w:val="16"/>
          <w:szCs w:val="16"/>
        </w:rPr>
        <w:t xml:space="preserve"> miejsc</w:t>
      </w:r>
      <w:r w:rsidR="00F67BCE" w:rsidRPr="0004103C">
        <w:rPr>
          <w:rFonts w:cs="Arial"/>
          <w:sz w:val="16"/>
          <w:szCs w:val="16"/>
        </w:rPr>
        <w:t>a</w:t>
      </w:r>
      <w:r w:rsidRPr="0004103C">
        <w:rPr>
          <w:rFonts w:cs="Arial"/>
          <w:sz w:val="16"/>
          <w:szCs w:val="16"/>
        </w:rPr>
        <w:t xml:space="preserve"> pracy i mie</w:t>
      </w:r>
      <w:r w:rsidR="004E1E31" w:rsidRPr="0004103C">
        <w:rPr>
          <w:rFonts w:cs="Arial"/>
          <w:sz w:val="16"/>
          <w:szCs w:val="16"/>
        </w:rPr>
        <w:t>jsc</w:t>
      </w:r>
      <w:r w:rsidR="00F67BCE" w:rsidRPr="0004103C">
        <w:rPr>
          <w:rFonts w:cs="Arial"/>
          <w:sz w:val="16"/>
          <w:szCs w:val="16"/>
        </w:rPr>
        <w:t>a</w:t>
      </w:r>
      <w:r w:rsidRPr="0004103C">
        <w:rPr>
          <w:rFonts w:cs="Arial"/>
          <w:sz w:val="16"/>
          <w:szCs w:val="16"/>
        </w:rPr>
        <w:t xml:space="preserve"> aktywizacji zawodowej </w:t>
      </w:r>
      <w:r w:rsidR="00F67BCE" w:rsidRPr="0004103C">
        <w:rPr>
          <w:rFonts w:cs="Arial"/>
          <w:sz w:val="16"/>
          <w:szCs w:val="16"/>
        </w:rPr>
        <w:t>i napływ 33.689</w:t>
      </w:r>
      <w:r w:rsidR="00E53D30" w:rsidRPr="0004103C">
        <w:rPr>
          <w:rFonts w:cs="Arial"/>
          <w:sz w:val="16"/>
          <w:szCs w:val="16"/>
        </w:rPr>
        <w:t xml:space="preserve"> bezrobotnych </w:t>
      </w:r>
      <w:r w:rsidRPr="0004103C">
        <w:rPr>
          <w:rFonts w:cs="Arial"/>
          <w:sz w:val="16"/>
          <w:szCs w:val="16"/>
        </w:rPr>
        <w:t>spowodowało, że statystycznie, w grupie zawodów nadwyżkowych, na każdą propozycję pracy l</w:t>
      </w:r>
      <w:r w:rsidR="0079465D" w:rsidRPr="0004103C">
        <w:rPr>
          <w:rFonts w:cs="Arial"/>
          <w:sz w:val="16"/>
          <w:szCs w:val="16"/>
        </w:rPr>
        <w:t>ub</w:t>
      </w:r>
      <w:r w:rsidRPr="0004103C">
        <w:rPr>
          <w:rFonts w:cs="Arial"/>
          <w:sz w:val="16"/>
          <w:szCs w:val="16"/>
        </w:rPr>
        <w:t xml:space="preserve"> aktywizacji zawodowej zgłaszaną przez pracodawców do urzędów pracy </w:t>
      </w:r>
      <w:r w:rsidR="0079465D" w:rsidRPr="0004103C">
        <w:rPr>
          <w:rFonts w:cs="Arial"/>
          <w:sz w:val="16"/>
          <w:szCs w:val="16"/>
        </w:rPr>
        <w:t>przypadało średnio prawie</w:t>
      </w:r>
      <w:r w:rsidR="0004103C" w:rsidRPr="0004103C">
        <w:rPr>
          <w:rFonts w:cs="Arial"/>
          <w:sz w:val="16"/>
          <w:szCs w:val="16"/>
        </w:rPr>
        <w:t xml:space="preserve"> pięciu</w:t>
      </w:r>
      <w:r w:rsidR="005474F9" w:rsidRPr="0004103C">
        <w:rPr>
          <w:rFonts w:cs="Arial"/>
          <w:sz w:val="16"/>
          <w:szCs w:val="16"/>
        </w:rPr>
        <w:t xml:space="preserve"> </w:t>
      </w:r>
      <w:r w:rsidRPr="0004103C">
        <w:rPr>
          <w:rFonts w:cs="Arial"/>
          <w:sz w:val="16"/>
          <w:szCs w:val="16"/>
        </w:rPr>
        <w:t>bezrobotnych.</w:t>
      </w:r>
    </w:p>
    <w:p w:rsidR="00AA25E5" w:rsidRDefault="00B47A77" w:rsidP="00AA25E5">
      <w:pPr>
        <w:pStyle w:val="Tekstpodstawowy"/>
        <w:numPr>
          <w:ilvl w:val="0"/>
          <w:numId w:val="13"/>
        </w:numPr>
        <w:tabs>
          <w:tab w:val="left" w:pos="-851"/>
        </w:tabs>
        <w:spacing w:after="0" w:line="360" w:lineRule="auto"/>
        <w:ind w:left="567" w:hanging="567"/>
        <w:jc w:val="both"/>
        <w:rPr>
          <w:rFonts w:ascii="Arial" w:hAnsi="Arial" w:cs="Arial"/>
          <w:sz w:val="16"/>
          <w:szCs w:val="16"/>
        </w:rPr>
      </w:pPr>
      <w:r w:rsidRPr="0004103C">
        <w:rPr>
          <w:rFonts w:ascii="Arial" w:hAnsi="Arial" w:cs="Arial"/>
          <w:sz w:val="16"/>
          <w:szCs w:val="16"/>
        </w:rPr>
        <w:t>Analizując zarejestrowanych bezrobotnych według poszczególnych zawodów (kody sześciocyfrowe), w oparciu o wskaźnik intensywności nadwyżki (defi</w:t>
      </w:r>
      <w:r w:rsidR="00AA25E5" w:rsidRPr="0004103C">
        <w:rPr>
          <w:rFonts w:ascii="Arial" w:hAnsi="Arial" w:cs="Arial"/>
          <w:sz w:val="16"/>
          <w:szCs w:val="16"/>
        </w:rPr>
        <w:t xml:space="preserve">cytu) zawodów, </w:t>
      </w:r>
      <w:r w:rsidR="001324C5">
        <w:rPr>
          <w:rFonts w:ascii="Arial" w:hAnsi="Arial" w:cs="Arial"/>
          <w:sz w:val="16"/>
          <w:szCs w:val="16"/>
        </w:rPr>
        <w:br/>
      </w:r>
      <w:r w:rsidR="0004103C" w:rsidRPr="0004103C">
        <w:rPr>
          <w:rFonts w:ascii="Arial" w:hAnsi="Arial" w:cs="Arial"/>
          <w:sz w:val="16"/>
          <w:szCs w:val="16"/>
        </w:rPr>
        <w:lastRenderedPageBreak/>
        <w:t>w I półroczu 2014 r. odnotowano: 344 zawody deficytowe (23,8</w:t>
      </w:r>
      <w:r w:rsidRPr="0004103C">
        <w:rPr>
          <w:rFonts w:ascii="Arial" w:hAnsi="Arial" w:cs="Arial"/>
          <w:sz w:val="16"/>
          <w:szCs w:val="16"/>
        </w:rPr>
        <w:t>%</w:t>
      </w:r>
      <w:r w:rsidR="0004103C" w:rsidRPr="0004103C">
        <w:rPr>
          <w:rFonts w:ascii="Arial" w:hAnsi="Arial" w:cs="Arial"/>
          <w:sz w:val="16"/>
          <w:szCs w:val="16"/>
        </w:rPr>
        <w:t xml:space="preserve"> ogółu odnotowanych zawodów), 83 zawody zrównoważone (5,7%) i 1.021 zawodów nadwyżkowych (70,5</w:t>
      </w:r>
      <w:r w:rsidRPr="0004103C">
        <w:rPr>
          <w:rFonts w:ascii="Arial" w:hAnsi="Arial" w:cs="Arial"/>
          <w:sz w:val="16"/>
          <w:szCs w:val="16"/>
        </w:rPr>
        <w:t xml:space="preserve">%). </w:t>
      </w:r>
    </w:p>
    <w:p w:rsidR="0058535E" w:rsidRPr="00F35A87" w:rsidRDefault="0058535E" w:rsidP="0058535E">
      <w:pPr>
        <w:pStyle w:val="Tekstpodstawowy"/>
        <w:numPr>
          <w:ilvl w:val="0"/>
          <w:numId w:val="13"/>
        </w:numPr>
        <w:tabs>
          <w:tab w:val="left" w:pos="-851"/>
        </w:tabs>
        <w:spacing w:after="0" w:line="360" w:lineRule="auto"/>
        <w:ind w:left="567" w:hanging="567"/>
        <w:jc w:val="both"/>
        <w:rPr>
          <w:rFonts w:ascii="Arial" w:hAnsi="Arial" w:cs="Arial"/>
          <w:sz w:val="16"/>
          <w:szCs w:val="16"/>
        </w:rPr>
      </w:pPr>
      <w:r w:rsidRPr="00F35A87">
        <w:rPr>
          <w:rFonts w:ascii="Arial" w:hAnsi="Arial" w:cs="Arial"/>
          <w:sz w:val="16"/>
          <w:szCs w:val="16"/>
        </w:rPr>
        <w:t xml:space="preserve">Na koniec czerwca 2014 r. największą liczbę bezrobotnych według przynależności ostatniego miejsca pracy do sekcji PKD stanowiły osoby uprzednio pracujące </w:t>
      </w:r>
      <w:r w:rsidRPr="00F35A87">
        <w:rPr>
          <w:rFonts w:ascii="Arial" w:hAnsi="Arial" w:cs="Arial"/>
          <w:sz w:val="16"/>
          <w:szCs w:val="16"/>
        </w:rPr>
        <w:br/>
        <w:t xml:space="preserve">w: </w:t>
      </w:r>
      <w:r w:rsidRPr="00F35A87">
        <w:rPr>
          <w:rFonts w:ascii="Arial" w:hAnsi="Arial" w:cs="Arial"/>
          <w:i/>
          <w:iCs/>
          <w:sz w:val="16"/>
          <w:szCs w:val="16"/>
        </w:rPr>
        <w:t xml:space="preserve">przetwórstwie przemysłowym </w:t>
      </w:r>
      <w:r w:rsidRPr="00F35A87">
        <w:rPr>
          <w:rFonts w:ascii="Arial" w:hAnsi="Arial" w:cs="Arial"/>
          <w:sz w:val="16"/>
          <w:szCs w:val="16"/>
        </w:rPr>
        <w:t xml:space="preserve">– 19,9% ogółu bezrobotnych; </w:t>
      </w:r>
      <w:r w:rsidRPr="00F35A87">
        <w:rPr>
          <w:rFonts w:ascii="Arial" w:hAnsi="Arial" w:cs="Arial"/>
          <w:i/>
          <w:iCs/>
          <w:sz w:val="16"/>
          <w:szCs w:val="16"/>
        </w:rPr>
        <w:t xml:space="preserve">handlu hurtowym </w:t>
      </w:r>
      <w:r w:rsidRPr="00F35A87">
        <w:rPr>
          <w:rFonts w:ascii="Arial" w:hAnsi="Arial" w:cs="Arial"/>
          <w:i/>
          <w:iCs/>
          <w:sz w:val="16"/>
          <w:szCs w:val="16"/>
        </w:rPr>
        <w:br/>
        <w:t xml:space="preserve">i detalicznym, naprawie pojazdów samochodowych, włączając motocykle </w:t>
      </w:r>
      <w:r w:rsidRPr="00F35A87">
        <w:rPr>
          <w:rFonts w:ascii="Arial" w:hAnsi="Arial" w:cs="Arial"/>
          <w:sz w:val="16"/>
          <w:szCs w:val="16"/>
        </w:rPr>
        <w:t>– 13,9%;</w:t>
      </w:r>
      <w:r w:rsidRPr="00F35A87">
        <w:rPr>
          <w:rFonts w:ascii="Arial" w:hAnsi="Arial" w:cs="Arial"/>
          <w:i/>
          <w:sz w:val="16"/>
          <w:szCs w:val="16"/>
        </w:rPr>
        <w:t xml:space="preserve"> budownictwie – </w:t>
      </w:r>
      <w:r w:rsidRPr="00F35A87">
        <w:rPr>
          <w:rFonts w:ascii="Arial" w:hAnsi="Arial" w:cs="Arial"/>
          <w:iCs/>
          <w:sz w:val="16"/>
          <w:szCs w:val="16"/>
        </w:rPr>
        <w:t>6,7%</w:t>
      </w:r>
      <w:r w:rsidRPr="00F35A87">
        <w:rPr>
          <w:rFonts w:ascii="Arial" w:hAnsi="Arial" w:cs="Arial"/>
          <w:sz w:val="16"/>
          <w:szCs w:val="16"/>
        </w:rPr>
        <w:t xml:space="preserve">; </w:t>
      </w:r>
      <w:r w:rsidRPr="00F35A87">
        <w:rPr>
          <w:rFonts w:ascii="Arial" w:hAnsi="Arial" w:cs="Arial"/>
          <w:i/>
          <w:sz w:val="16"/>
          <w:szCs w:val="16"/>
        </w:rPr>
        <w:t>administracji publicznej i obronie</w:t>
      </w:r>
      <w:r w:rsidRPr="00F35A87">
        <w:rPr>
          <w:rFonts w:ascii="Arial" w:hAnsi="Arial" w:cs="Arial"/>
          <w:sz w:val="16"/>
          <w:szCs w:val="16"/>
        </w:rPr>
        <w:t xml:space="preserve"> </w:t>
      </w:r>
      <w:r w:rsidRPr="00F35A87">
        <w:rPr>
          <w:rFonts w:ascii="Arial" w:hAnsi="Arial" w:cs="Arial"/>
          <w:i/>
          <w:sz w:val="16"/>
          <w:szCs w:val="16"/>
        </w:rPr>
        <w:t>narodowej</w:t>
      </w:r>
      <w:r w:rsidRPr="00F35A87">
        <w:rPr>
          <w:rFonts w:ascii="Arial" w:hAnsi="Arial" w:cs="Arial"/>
          <w:sz w:val="16"/>
          <w:szCs w:val="16"/>
        </w:rPr>
        <w:t xml:space="preserve"> – 5,0%. Nowe rejestracje bezrobotnych według przynależności ostatniego pracodawcy do sekcji PKD były najliczniejsze w tych samych sekcjach. </w:t>
      </w:r>
    </w:p>
    <w:p w:rsidR="0058535E" w:rsidRPr="00F35A87" w:rsidRDefault="0058535E" w:rsidP="0058535E">
      <w:pPr>
        <w:pStyle w:val="Tekstpodstawowy"/>
        <w:numPr>
          <w:ilvl w:val="0"/>
          <w:numId w:val="13"/>
        </w:numPr>
        <w:tabs>
          <w:tab w:val="left" w:pos="-851"/>
        </w:tabs>
        <w:spacing w:after="0" w:line="360" w:lineRule="auto"/>
        <w:ind w:left="567" w:hanging="567"/>
        <w:jc w:val="both"/>
        <w:rPr>
          <w:rFonts w:ascii="Arial" w:hAnsi="Arial" w:cs="Arial"/>
          <w:sz w:val="16"/>
          <w:szCs w:val="16"/>
        </w:rPr>
      </w:pPr>
      <w:r w:rsidRPr="00F35A87">
        <w:rPr>
          <w:rFonts w:ascii="Arial" w:hAnsi="Arial" w:cs="Arial"/>
          <w:sz w:val="16"/>
          <w:szCs w:val="16"/>
        </w:rPr>
        <w:t xml:space="preserve">Najwięcej wolnych miejsc pracy i miejsc aktywizacji zawodowej według przynależności pracodawcy do sekcji PKD w I połowie 2014 r. zgłoszono w sekcjach: </w:t>
      </w:r>
      <w:r w:rsidRPr="00B473C2">
        <w:rPr>
          <w:rFonts w:ascii="Arial" w:hAnsi="Arial" w:cs="Arial"/>
          <w:i/>
          <w:sz w:val="16"/>
          <w:szCs w:val="16"/>
        </w:rPr>
        <w:t xml:space="preserve">działalność </w:t>
      </w:r>
      <w:r w:rsidR="00B473C2">
        <w:rPr>
          <w:rFonts w:ascii="Arial" w:hAnsi="Arial" w:cs="Arial"/>
          <w:i/>
          <w:sz w:val="16"/>
          <w:szCs w:val="16"/>
        </w:rPr>
        <w:br/>
      </w:r>
      <w:r w:rsidRPr="00B473C2">
        <w:rPr>
          <w:rFonts w:ascii="Arial" w:hAnsi="Arial" w:cs="Arial"/>
          <w:i/>
          <w:sz w:val="16"/>
          <w:szCs w:val="16"/>
        </w:rPr>
        <w:t>w zakresie usług administrowania i działalność wspierająca</w:t>
      </w:r>
      <w:r w:rsidRPr="00F35A87">
        <w:rPr>
          <w:rFonts w:ascii="Arial" w:hAnsi="Arial" w:cs="Arial"/>
          <w:sz w:val="16"/>
          <w:szCs w:val="16"/>
        </w:rPr>
        <w:t xml:space="preserve"> – 3.976 propozycji zatrudnienia lub aktywizacji;</w:t>
      </w:r>
      <w:r w:rsidR="00B473C2" w:rsidRPr="00F35A87">
        <w:rPr>
          <w:rFonts w:ascii="Arial" w:hAnsi="Arial" w:cs="Arial"/>
          <w:sz w:val="16"/>
          <w:szCs w:val="16"/>
        </w:rPr>
        <w:t xml:space="preserve"> </w:t>
      </w:r>
      <w:r w:rsidR="00B473C2" w:rsidRPr="00F35A87">
        <w:rPr>
          <w:rFonts w:ascii="Arial" w:hAnsi="Arial" w:cs="Arial"/>
          <w:i/>
          <w:sz w:val="16"/>
          <w:szCs w:val="16"/>
        </w:rPr>
        <w:t>przetwórstwo przemysłowe</w:t>
      </w:r>
      <w:r w:rsidR="00B473C2" w:rsidRPr="00F35A87">
        <w:rPr>
          <w:rFonts w:ascii="Arial" w:hAnsi="Arial" w:cs="Arial"/>
          <w:sz w:val="16"/>
          <w:szCs w:val="16"/>
        </w:rPr>
        <w:t xml:space="preserve"> – 3.682</w:t>
      </w:r>
      <w:r w:rsidR="00B473C2">
        <w:rPr>
          <w:rFonts w:ascii="Arial" w:hAnsi="Arial" w:cs="Arial"/>
          <w:sz w:val="16"/>
          <w:szCs w:val="16"/>
        </w:rPr>
        <w:t>;</w:t>
      </w:r>
      <w:r w:rsidRPr="00F35A87">
        <w:rPr>
          <w:rFonts w:ascii="Arial" w:hAnsi="Arial" w:cs="Arial"/>
          <w:i/>
          <w:iCs/>
          <w:sz w:val="16"/>
          <w:szCs w:val="16"/>
        </w:rPr>
        <w:t xml:space="preserve"> administracja publiczna i obrona narodowa, obowiązkowe zabezpieczenia </w:t>
      </w:r>
      <w:r w:rsidRPr="00F35A87">
        <w:rPr>
          <w:rFonts w:ascii="Arial" w:hAnsi="Arial" w:cs="Arial"/>
          <w:sz w:val="16"/>
          <w:szCs w:val="16"/>
        </w:rPr>
        <w:t>s</w:t>
      </w:r>
      <w:r w:rsidRPr="00F35A87">
        <w:rPr>
          <w:rFonts w:ascii="Arial" w:hAnsi="Arial" w:cs="Arial"/>
          <w:i/>
          <w:iCs/>
          <w:sz w:val="16"/>
          <w:szCs w:val="16"/>
        </w:rPr>
        <w:t xml:space="preserve">połeczne </w:t>
      </w:r>
      <w:r w:rsidRPr="00F35A87">
        <w:rPr>
          <w:rFonts w:ascii="Arial" w:hAnsi="Arial" w:cs="Arial"/>
          <w:sz w:val="16"/>
          <w:szCs w:val="16"/>
        </w:rPr>
        <w:t xml:space="preserve">– 3.229; </w:t>
      </w:r>
      <w:r w:rsidRPr="00F35A87">
        <w:rPr>
          <w:rFonts w:ascii="Arial" w:hAnsi="Arial" w:cs="Arial"/>
          <w:i/>
          <w:iCs/>
          <w:sz w:val="16"/>
          <w:szCs w:val="16"/>
        </w:rPr>
        <w:t xml:space="preserve">handel hurtowy i detaliczny, naprawa pojazdów samochodowych, włączając motocykle </w:t>
      </w:r>
      <w:r w:rsidR="00B473C2">
        <w:rPr>
          <w:rFonts w:ascii="Arial" w:hAnsi="Arial" w:cs="Arial"/>
          <w:sz w:val="16"/>
          <w:szCs w:val="16"/>
        </w:rPr>
        <w:t>– 2.936</w:t>
      </w:r>
      <w:r w:rsidRPr="00F35A87">
        <w:rPr>
          <w:rFonts w:ascii="Arial" w:hAnsi="Arial" w:cs="Arial"/>
          <w:sz w:val="16"/>
          <w:szCs w:val="16"/>
        </w:rPr>
        <w:t xml:space="preserve">. </w:t>
      </w:r>
    </w:p>
    <w:p w:rsidR="0058535E" w:rsidRPr="00F35A87" w:rsidRDefault="0058535E" w:rsidP="0058535E">
      <w:pPr>
        <w:pStyle w:val="Tekstpodstawowy"/>
        <w:numPr>
          <w:ilvl w:val="0"/>
          <w:numId w:val="13"/>
        </w:numPr>
        <w:tabs>
          <w:tab w:val="left" w:pos="-851"/>
        </w:tabs>
        <w:spacing w:after="0" w:line="360" w:lineRule="auto"/>
        <w:ind w:left="567" w:hanging="567"/>
        <w:jc w:val="both"/>
        <w:rPr>
          <w:rFonts w:ascii="Arial" w:hAnsi="Arial" w:cs="Arial"/>
          <w:sz w:val="16"/>
          <w:szCs w:val="16"/>
        </w:rPr>
      </w:pPr>
      <w:r w:rsidRPr="00F35A87">
        <w:rPr>
          <w:rFonts w:ascii="Arial" w:hAnsi="Arial" w:cs="Arial"/>
          <w:sz w:val="16"/>
          <w:szCs w:val="16"/>
        </w:rPr>
        <w:t>W okresie I półrocza 2014 r.</w:t>
      </w:r>
      <w:r w:rsidR="00B473C2">
        <w:rPr>
          <w:rFonts w:ascii="Arial" w:hAnsi="Arial" w:cs="Arial"/>
          <w:sz w:val="16"/>
          <w:szCs w:val="16"/>
        </w:rPr>
        <w:t xml:space="preserve"> na 21 sekcji PKD –</w:t>
      </w:r>
      <w:r w:rsidRPr="00F35A87">
        <w:rPr>
          <w:rFonts w:ascii="Arial" w:hAnsi="Arial" w:cs="Arial"/>
          <w:sz w:val="16"/>
          <w:szCs w:val="16"/>
        </w:rPr>
        <w:t xml:space="preserve"> w 3 sekcjach odnotowano nadwyżkę napływu ofert pracy nad napływem bezrobotnych.</w:t>
      </w:r>
    </w:p>
    <w:p w:rsidR="0058535E" w:rsidRPr="0058535E" w:rsidRDefault="0058535E" w:rsidP="0058535E">
      <w:pPr>
        <w:pStyle w:val="Tekstpodstawowy"/>
        <w:numPr>
          <w:ilvl w:val="0"/>
          <w:numId w:val="13"/>
        </w:numPr>
        <w:tabs>
          <w:tab w:val="left" w:pos="-851"/>
        </w:tabs>
        <w:spacing w:after="0" w:line="360" w:lineRule="auto"/>
        <w:ind w:left="567" w:hanging="567"/>
        <w:jc w:val="both"/>
        <w:rPr>
          <w:rFonts w:ascii="Arial" w:hAnsi="Arial" w:cs="Arial"/>
          <w:sz w:val="16"/>
          <w:szCs w:val="16"/>
        </w:rPr>
      </w:pPr>
      <w:r w:rsidRPr="00F35A87">
        <w:rPr>
          <w:rFonts w:ascii="Arial" w:hAnsi="Arial" w:cs="Arial"/>
          <w:sz w:val="16"/>
          <w:szCs w:val="16"/>
        </w:rPr>
        <w:t>Biorąc pod uwagę wskaźnik deficytu (nadwyżki) zawodów zaliczonych do danej sekcji PKD stwierdzić można, iż w I półroczu 2014 r., w porównaniu do analogicznego okresu roku poprzedniego, wzrosła z 8 do 10 liczba sekcji, w których odnotowano „pozytywną wartość” (układ zrównoważony lub deficytowy siły roboczej) tego wskaźnika.</w:t>
      </w:r>
    </w:p>
    <w:p w:rsidR="00AA25E5" w:rsidRPr="0004103C" w:rsidRDefault="00F75C3F" w:rsidP="00AA25E5">
      <w:pPr>
        <w:pStyle w:val="Tekstpodstawowy"/>
        <w:tabs>
          <w:tab w:val="left" w:pos="-851"/>
        </w:tabs>
        <w:spacing w:after="0" w:line="360" w:lineRule="auto"/>
        <w:ind w:firstLine="851"/>
        <w:jc w:val="both"/>
        <w:rPr>
          <w:rFonts w:ascii="Arial" w:hAnsi="Arial" w:cs="Arial"/>
          <w:sz w:val="16"/>
          <w:szCs w:val="16"/>
        </w:rPr>
      </w:pPr>
      <w:r w:rsidRPr="0004103C">
        <w:rPr>
          <w:rFonts w:ascii="Arial" w:hAnsi="Arial" w:cs="Arial"/>
          <w:sz w:val="16"/>
          <w:szCs w:val="16"/>
        </w:rPr>
        <w:t>Podsumowując analizę zawodów deficytowych i nadwyżkowych w województwie lubuskim</w:t>
      </w:r>
      <w:r w:rsidR="00D12057" w:rsidRPr="0004103C">
        <w:rPr>
          <w:rFonts w:ascii="Arial" w:hAnsi="Arial" w:cs="Arial"/>
          <w:sz w:val="16"/>
          <w:szCs w:val="16"/>
        </w:rPr>
        <w:t xml:space="preserve"> stwierdzić można</w:t>
      </w:r>
      <w:r w:rsidR="002C1028" w:rsidRPr="0004103C">
        <w:rPr>
          <w:rFonts w:ascii="Arial" w:hAnsi="Arial" w:cs="Arial"/>
          <w:sz w:val="16"/>
          <w:szCs w:val="16"/>
        </w:rPr>
        <w:t>, że lubuski</w:t>
      </w:r>
      <w:r w:rsidR="00076DEB" w:rsidRPr="0004103C">
        <w:rPr>
          <w:rFonts w:ascii="Arial" w:hAnsi="Arial" w:cs="Arial"/>
          <w:sz w:val="16"/>
          <w:szCs w:val="16"/>
        </w:rPr>
        <w:t xml:space="preserve"> rynek pracy nadal charakteryzuje się nierównowagą między podażą a popytem w przekroju zawodowym. Występuje wyraźna przewaga liczby bezrobotnych posiadających zawody nadwyżkowe w stosunku do liczby bezrobotnych </w:t>
      </w:r>
      <w:r w:rsidR="00197CD6" w:rsidRPr="0004103C">
        <w:rPr>
          <w:rFonts w:ascii="Arial" w:hAnsi="Arial" w:cs="Arial"/>
          <w:sz w:val="16"/>
          <w:szCs w:val="16"/>
        </w:rPr>
        <w:br/>
      </w:r>
      <w:r w:rsidR="00076DEB" w:rsidRPr="0004103C">
        <w:rPr>
          <w:rFonts w:ascii="Arial" w:hAnsi="Arial" w:cs="Arial"/>
          <w:sz w:val="16"/>
          <w:szCs w:val="16"/>
        </w:rPr>
        <w:t xml:space="preserve">w zawodach deficytowych. </w:t>
      </w:r>
    </w:p>
    <w:p w:rsidR="00B47A77" w:rsidRPr="0004103C" w:rsidRDefault="00AA25E5" w:rsidP="00B47A77">
      <w:pPr>
        <w:spacing w:line="360" w:lineRule="auto"/>
        <w:ind w:firstLine="851"/>
        <w:jc w:val="both"/>
        <w:rPr>
          <w:rFonts w:ascii="Arial" w:hAnsi="Arial" w:cs="Arial"/>
          <w:snapToGrid w:val="0"/>
          <w:sz w:val="16"/>
          <w:szCs w:val="16"/>
        </w:rPr>
      </w:pPr>
      <w:r w:rsidRPr="0004103C">
        <w:rPr>
          <w:rFonts w:ascii="Arial" w:hAnsi="Arial" w:cs="Arial"/>
          <w:sz w:val="16"/>
          <w:szCs w:val="16"/>
        </w:rPr>
        <w:t>P</w:t>
      </w:r>
      <w:r w:rsidR="00B47A77" w:rsidRPr="0004103C">
        <w:rPr>
          <w:rFonts w:ascii="Arial" w:hAnsi="Arial" w:cs="Arial"/>
          <w:sz w:val="16"/>
          <w:szCs w:val="16"/>
        </w:rPr>
        <w:t>roponowane w monitoringu zawodów deficytowych i nadwyżkowych miary wymagają</w:t>
      </w:r>
      <w:r w:rsidR="000F2309" w:rsidRPr="0004103C">
        <w:rPr>
          <w:rFonts w:ascii="Arial" w:hAnsi="Arial" w:cs="Arial"/>
          <w:sz w:val="16"/>
          <w:szCs w:val="16"/>
        </w:rPr>
        <w:t xml:space="preserve"> bardzo ostrożnej interpretacji</w:t>
      </w:r>
      <w:r w:rsidR="00B47A77" w:rsidRPr="0004103C">
        <w:rPr>
          <w:rFonts w:ascii="Arial" w:hAnsi="Arial" w:cs="Arial"/>
          <w:sz w:val="16"/>
          <w:szCs w:val="16"/>
        </w:rPr>
        <w:t>. Na podstawie jednostkowych ofert, wpływających do urzędów pracy, trudno jednoznacznie określić</w:t>
      </w:r>
      <w:r w:rsidR="00684DAE" w:rsidRPr="0004103C">
        <w:rPr>
          <w:rFonts w:ascii="Arial" w:hAnsi="Arial" w:cs="Arial"/>
          <w:sz w:val="16"/>
          <w:szCs w:val="16"/>
        </w:rPr>
        <w:t>,</w:t>
      </w:r>
      <w:r w:rsidR="00B47A77" w:rsidRPr="0004103C">
        <w:rPr>
          <w:rFonts w:ascii="Arial" w:hAnsi="Arial" w:cs="Arial"/>
          <w:sz w:val="16"/>
          <w:szCs w:val="16"/>
        </w:rPr>
        <w:t xml:space="preserve"> czy są to na stałe zawody deficytowe i jakie będzie na nie zapotrzebowanie w przyszłości. Trzeba również pamiętać, że do powiatowych urzędów pracy dociera tylko część istniejących ofert pracy. </w:t>
      </w:r>
      <w:r w:rsidR="00B47A77" w:rsidRPr="0004103C">
        <w:rPr>
          <w:rFonts w:ascii="Arial" w:hAnsi="Arial" w:cs="Arial"/>
          <w:snapToGrid w:val="0"/>
          <w:sz w:val="16"/>
          <w:szCs w:val="16"/>
        </w:rPr>
        <w:t xml:space="preserve">Występują bowiem zawody, których przedstawiciele rzadko rejestrują się w urzędach pracy, a poszukują zatrudnienia na własną rękę. Są to zwykle osoby posiadające wykształcenie lub specjalizacje, na które istnieje duży popyt na lokalnym rynku pracy. </w:t>
      </w:r>
    </w:p>
    <w:p w:rsidR="00B47A77" w:rsidRPr="0004103C" w:rsidRDefault="00B47A77" w:rsidP="00B47A77">
      <w:pPr>
        <w:pStyle w:val="Tekstpodstawowywcity"/>
        <w:ind w:firstLine="0"/>
        <w:rPr>
          <w:rFonts w:cs="Arial"/>
          <w:sz w:val="16"/>
          <w:szCs w:val="16"/>
        </w:rPr>
      </w:pPr>
    </w:p>
    <w:p w:rsidR="00E1765D" w:rsidRPr="0004103C" w:rsidRDefault="00E1765D" w:rsidP="00B47A77">
      <w:pPr>
        <w:pStyle w:val="Tekstpodstawowywcity"/>
        <w:ind w:firstLine="0"/>
        <w:rPr>
          <w:rFonts w:cs="Arial"/>
          <w:sz w:val="16"/>
          <w:szCs w:val="16"/>
        </w:rPr>
        <w:sectPr w:rsidR="00E1765D" w:rsidRPr="0004103C" w:rsidSect="005B64A8">
          <w:footerReference w:type="even" r:id="rId29"/>
          <w:footerReference w:type="default" r:id="rId30"/>
          <w:footerReference w:type="first" r:id="rId31"/>
          <w:pgSz w:w="8391" w:h="11907" w:code="11"/>
          <w:pgMar w:top="794" w:right="851" w:bottom="794" w:left="851" w:header="0" w:footer="227" w:gutter="0"/>
          <w:pgNumType w:start="1"/>
          <w:cols w:space="708"/>
          <w:docGrid w:linePitch="299"/>
        </w:sectPr>
      </w:pPr>
    </w:p>
    <w:p w:rsidR="00B47A77" w:rsidRPr="00E75125" w:rsidRDefault="00B47A77" w:rsidP="00B47A77">
      <w:pPr>
        <w:pStyle w:val="Tekstpodstawowywcity"/>
        <w:ind w:firstLine="0"/>
        <w:rPr>
          <w:rFonts w:cs="Arial"/>
          <w:sz w:val="16"/>
          <w:szCs w:val="16"/>
        </w:rPr>
      </w:pPr>
    </w:p>
    <w:p w:rsidR="00E1765D" w:rsidRPr="00E75125" w:rsidRDefault="00E1765D" w:rsidP="00B47A77">
      <w:pPr>
        <w:pStyle w:val="Tekstpodstawowywcity"/>
        <w:ind w:firstLine="0"/>
        <w:rPr>
          <w:rFonts w:cs="Arial"/>
          <w:sz w:val="16"/>
          <w:szCs w:val="16"/>
        </w:rPr>
      </w:pPr>
    </w:p>
    <w:p w:rsidR="00E1765D" w:rsidRPr="00E75125" w:rsidRDefault="00E1765D" w:rsidP="00B47A77">
      <w:pPr>
        <w:pStyle w:val="Tekstpodstawowywcity"/>
        <w:ind w:firstLine="0"/>
        <w:rPr>
          <w:rFonts w:cs="Arial"/>
          <w:sz w:val="16"/>
          <w:szCs w:val="16"/>
        </w:rPr>
      </w:pPr>
    </w:p>
    <w:p w:rsidR="00E1765D" w:rsidRPr="00E75125" w:rsidRDefault="00E1765D" w:rsidP="00B47A77">
      <w:pPr>
        <w:pStyle w:val="Tekstpodstawowywcity"/>
        <w:ind w:firstLine="0"/>
        <w:rPr>
          <w:rFonts w:cs="Arial"/>
          <w:sz w:val="16"/>
          <w:szCs w:val="16"/>
        </w:rPr>
      </w:pPr>
    </w:p>
    <w:p w:rsidR="00B47A77" w:rsidRPr="00E75125" w:rsidRDefault="00B47A77" w:rsidP="00B47A77">
      <w:pPr>
        <w:pStyle w:val="Tekstpodstawowywcity"/>
        <w:ind w:firstLine="0"/>
        <w:rPr>
          <w:rFonts w:cs="Arial"/>
          <w:sz w:val="16"/>
          <w:szCs w:val="16"/>
        </w:rPr>
      </w:pPr>
    </w:p>
    <w:p w:rsidR="00B47A77" w:rsidRPr="00E75125" w:rsidRDefault="00B47A77" w:rsidP="00B47A77">
      <w:pPr>
        <w:pStyle w:val="Tekstpodstawowywcity"/>
        <w:ind w:firstLine="0"/>
        <w:rPr>
          <w:rFonts w:cs="Arial"/>
          <w:sz w:val="16"/>
          <w:szCs w:val="16"/>
        </w:rPr>
      </w:pPr>
    </w:p>
    <w:p w:rsidR="00B47A77" w:rsidRDefault="00B47A77" w:rsidP="00B47A77">
      <w:pPr>
        <w:pStyle w:val="Tekstpodstawowywcity"/>
        <w:ind w:firstLine="0"/>
        <w:rPr>
          <w:rFonts w:cs="Arial"/>
          <w:sz w:val="16"/>
          <w:szCs w:val="16"/>
        </w:rPr>
      </w:pPr>
    </w:p>
    <w:p w:rsidR="00E75125" w:rsidRDefault="00E75125" w:rsidP="00B47A77">
      <w:pPr>
        <w:pStyle w:val="Tekstpodstawowywcity"/>
        <w:ind w:firstLine="0"/>
        <w:rPr>
          <w:rFonts w:cs="Arial"/>
          <w:sz w:val="16"/>
          <w:szCs w:val="16"/>
        </w:rPr>
      </w:pPr>
    </w:p>
    <w:p w:rsidR="00E75125" w:rsidRDefault="00E75125" w:rsidP="00B47A77">
      <w:pPr>
        <w:pStyle w:val="Tekstpodstawowywcity"/>
        <w:ind w:firstLine="0"/>
        <w:rPr>
          <w:rFonts w:cs="Arial"/>
          <w:sz w:val="16"/>
          <w:szCs w:val="16"/>
        </w:rPr>
      </w:pPr>
    </w:p>
    <w:p w:rsidR="00E75125" w:rsidRDefault="00E75125" w:rsidP="00B47A77">
      <w:pPr>
        <w:pStyle w:val="Tekstpodstawowywcity"/>
        <w:ind w:firstLine="0"/>
        <w:rPr>
          <w:rFonts w:cs="Arial"/>
          <w:sz w:val="16"/>
          <w:szCs w:val="16"/>
        </w:rPr>
      </w:pPr>
    </w:p>
    <w:p w:rsidR="00E75125" w:rsidRPr="00E75125" w:rsidRDefault="00E75125" w:rsidP="00B47A77">
      <w:pPr>
        <w:pStyle w:val="Tekstpodstawowywcity"/>
        <w:ind w:firstLine="0"/>
        <w:rPr>
          <w:rFonts w:cs="Arial"/>
          <w:sz w:val="16"/>
          <w:szCs w:val="16"/>
        </w:rPr>
      </w:pPr>
    </w:p>
    <w:p w:rsidR="00B47A77" w:rsidRPr="009B1243" w:rsidRDefault="00B47A77" w:rsidP="00E75125">
      <w:pPr>
        <w:pStyle w:val="Nagwek1"/>
        <w:ind w:firstLine="0"/>
        <w:jc w:val="center"/>
        <w:rPr>
          <w:rFonts w:ascii="Arial" w:hAnsi="Arial" w:cs="Arial"/>
          <w:sz w:val="72"/>
          <w:szCs w:val="72"/>
        </w:rPr>
      </w:pPr>
      <w:bookmarkStart w:id="116" w:name="_Toc226348429"/>
      <w:bookmarkStart w:id="117" w:name="_Toc259034759"/>
      <w:bookmarkStart w:id="118" w:name="_Toc274548099"/>
      <w:bookmarkStart w:id="119" w:name="_Toc304893274"/>
      <w:bookmarkStart w:id="120" w:name="_Toc304893592"/>
      <w:bookmarkStart w:id="121" w:name="_Toc304894347"/>
      <w:bookmarkStart w:id="122" w:name="_Toc304895449"/>
      <w:bookmarkStart w:id="123" w:name="_Toc402418605"/>
      <w:r w:rsidRPr="009B1243">
        <w:rPr>
          <w:rFonts w:ascii="Arial" w:hAnsi="Arial" w:cs="Arial"/>
          <w:sz w:val="72"/>
          <w:szCs w:val="72"/>
        </w:rPr>
        <w:t>ANEKS</w:t>
      </w:r>
      <w:r w:rsidRPr="009B1243">
        <w:rPr>
          <w:rFonts w:ascii="Arial" w:hAnsi="Arial" w:cs="Arial"/>
          <w:sz w:val="72"/>
          <w:szCs w:val="72"/>
        </w:rPr>
        <w:br/>
        <w:t>STATYSTYCZNY</w:t>
      </w:r>
      <w:bookmarkEnd w:id="116"/>
      <w:bookmarkEnd w:id="117"/>
      <w:bookmarkEnd w:id="118"/>
      <w:bookmarkEnd w:id="119"/>
      <w:bookmarkEnd w:id="120"/>
      <w:bookmarkEnd w:id="121"/>
      <w:bookmarkEnd w:id="122"/>
      <w:bookmarkEnd w:id="123"/>
    </w:p>
    <w:p w:rsidR="00B47A77" w:rsidRDefault="00B47A77" w:rsidP="00E75125">
      <w:pPr>
        <w:jc w:val="center"/>
        <w:rPr>
          <w:rFonts w:ascii="Arial" w:hAnsi="Arial" w:cs="Arial"/>
          <w:b/>
          <w:i/>
          <w:sz w:val="72"/>
          <w:szCs w:val="72"/>
        </w:rPr>
      </w:pPr>
    </w:p>
    <w:p w:rsidR="00443214" w:rsidRDefault="00443214" w:rsidP="00E75125">
      <w:pPr>
        <w:jc w:val="center"/>
        <w:rPr>
          <w:rFonts w:ascii="Arial" w:hAnsi="Arial" w:cs="Arial"/>
          <w:b/>
          <w:i/>
          <w:sz w:val="72"/>
          <w:szCs w:val="72"/>
        </w:rPr>
      </w:pPr>
    </w:p>
    <w:p w:rsidR="00443214" w:rsidRDefault="00443214" w:rsidP="00E75125">
      <w:pPr>
        <w:jc w:val="center"/>
        <w:rPr>
          <w:rFonts w:ascii="Arial" w:hAnsi="Arial" w:cs="Arial"/>
          <w:b/>
          <w:i/>
          <w:sz w:val="72"/>
          <w:szCs w:val="72"/>
        </w:rPr>
      </w:pPr>
    </w:p>
    <w:p w:rsidR="00443214" w:rsidRDefault="00443214" w:rsidP="00E75125">
      <w:pPr>
        <w:jc w:val="center"/>
        <w:rPr>
          <w:rFonts w:ascii="Arial" w:hAnsi="Arial" w:cs="Arial"/>
          <w:b/>
          <w:i/>
          <w:sz w:val="72"/>
          <w:szCs w:val="72"/>
        </w:rPr>
      </w:pPr>
    </w:p>
    <w:p w:rsidR="00443214" w:rsidRDefault="00443214" w:rsidP="00E75125">
      <w:pPr>
        <w:jc w:val="center"/>
        <w:rPr>
          <w:rFonts w:ascii="Arial" w:hAnsi="Arial" w:cs="Arial"/>
          <w:b/>
          <w:i/>
          <w:sz w:val="72"/>
          <w:szCs w:val="72"/>
        </w:rPr>
      </w:pPr>
    </w:p>
    <w:p w:rsidR="00443214" w:rsidRDefault="00443214" w:rsidP="00E75125">
      <w:pPr>
        <w:jc w:val="center"/>
        <w:rPr>
          <w:rFonts w:ascii="Arial" w:hAnsi="Arial" w:cs="Arial"/>
          <w:b/>
          <w:i/>
          <w:sz w:val="72"/>
          <w:szCs w:val="72"/>
        </w:rPr>
      </w:pPr>
    </w:p>
    <w:p w:rsidR="00443214" w:rsidRPr="00E75125" w:rsidRDefault="00443214" w:rsidP="00E75125">
      <w:pPr>
        <w:jc w:val="center"/>
        <w:rPr>
          <w:rFonts w:ascii="Arial" w:hAnsi="Arial" w:cs="Arial"/>
          <w:b/>
          <w:i/>
          <w:sz w:val="72"/>
          <w:szCs w:val="72"/>
        </w:rPr>
      </w:pPr>
    </w:p>
    <w:p w:rsidR="00E1765D" w:rsidRPr="00E75125" w:rsidRDefault="00E1765D" w:rsidP="00E75125">
      <w:pPr>
        <w:jc w:val="center"/>
        <w:rPr>
          <w:rFonts w:ascii="Arial" w:hAnsi="Arial" w:cs="Arial"/>
          <w:b/>
          <w:i/>
          <w:sz w:val="72"/>
          <w:szCs w:val="72"/>
        </w:rPr>
        <w:sectPr w:rsidR="00E1765D" w:rsidRPr="00E75125" w:rsidSect="005B64A8">
          <w:type w:val="oddPage"/>
          <w:pgSz w:w="8391" w:h="11907" w:code="11"/>
          <w:pgMar w:top="794" w:right="851" w:bottom="794" w:left="851" w:header="0" w:footer="369" w:gutter="0"/>
          <w:cols w:space="708"/>
          <w:docGrid w:linePitch="299"/>
        </w:sectPr>
      </w:pPr>
    </w:p>
    <w:p w:rsidR="00E1765D" w:rsidRDefault="00E1765D" w:rsidP="00B47A77">
      <w:pPr>
        <w:rPr>
          <w:rFonts w:ascii="Arial" w:hAnsi="Arial" w:cs="Arial"/>
          <w:sz w:val="12"/>
          <w:szCs w:val="12"/>
        </w:rPr>
      </w:pPr>
    </w:p>
    <w:tbl>
      <w:tblPr>
        <w:tblW w:w="10625" w:type="dxa"/>
        <w:jc w:val="center"/>
        <w:tblLayout w:type="fixed"/>
        <w:tblCellMar>
          <w:left w:w="70" w:type="dxa"/>
          <w:right w:w="70" w:type="dxa"/>
        </w:tblCellMar>
        <w:tblLook w:val="04A0" w:firstRow="1" w:lastRow="0" w:firstColumn="1" w:lastColumn="0" w:noHBand="0" w:noVBand="1"/>
      </w:tblPr>
      <w:tblGrid>
        <w:gridCol w:w="2127"/>
        <w:gridCol w:w="567"/>
        <w:gridCol w:w="602"/>
        <w:gridCol w:w="562"/>
        <w:gridCol w:w="572"/>
        <w:gridCol w:w="567"/>
        <w:gridCol w:w="567"/>
        <w:gridCol w:w="567"/>
        <w:gridCol w:w="643"/>
        <w:gridCol w:w="518"/>
        <w:gridCol w:w="521"/>
        <w:gridCol w:w="540"/>
        <w:gridCol w:w="521"/>
        <w:gridCol w:w="540"/>
        <w:gridCol w:w="521"/>
        <w:gridCol w:w="690"/>
      </w:tblGrid>
      <w:tr w:rsidR="001E7C32" w:rsidRPr="008359AA" w:rsidTr="0055573B">
        <w:trPr>
          <w:trHeight w:val="137"/>
          <w:jc w:val="center"/>
        </w:trPr>
        <w:tc>
          <w:tcPr>
            <w:tcW w:w="2127" w:type="dxa"/>
            <w:shd w:val="clear" w:color="auto" w:fill="auto"/>
            <w:vAlign w:val="center"/>
            <w:hideMark/>
          </w:tcPr>
          <w:p w:rsidR="001E7C32" w:rsidRPr="008359AA" w:rsidRDefault="001E7C32" w:rsidP="00621E37">
            <w:pPr>
              <w:pStyle w:val="Nagwek2"/>
              <w:spacing w:line="240" w:lineRule="auto"/>
              <w:ind w:firstLine="0"/>
              <w:rPr>
                <w:rFonts w:ascii="Arial" w:hAnsi="Arial" w:cs="Arial"/>
              </w:rPr>
            </w:pPr>
          </w:p>
        </w:tc>
        <w:tc>
          <w:tcPr>
            <w:tcW w:w="567" w:type="dxa"/>
            <w:shd w:val="clear" w:color="auto" w:fill="auto"/>
            <w:vAlign w:val="center"/>
            <w:hideMark/>
          </w:tcPr>
          <w:p w:rsidR="001E7C32" w:rsidRPr="008359AA" w:rsidRDefault="001E7C32" w:rsidP="00621E37">
            <w:pPr>
              <w:pStyle w:val="Nagwek2"/>
              <w:spacing w:line="240" w:lineRule="auto"/>
              <w:ind w:firstLine="0"/>
              <w:rPr>
                <w:rFonts w:ascii="Arial" w:hAnsi="Arial" w:cs="Arial"/>
              </w:rPr>
            </w:pPr>
          </w:p>
        </w:tc>
        <w:tc>
          <w:tcPr>
            <w:tcW w:w="602" w:type="dxa"/>
            <w:shd w:val="clear" w:color="auto" w:fill="auto"/>
            <w:vAlign w:val="center"/>
            <w:hideMark/>
          </w:tcPr>
          <w:p w:rsidR="001E7C32" w:rsidRPr="008359AA" w:rsidRDefault="001E7C32" w:rsidP="00621E37">
            <w:pPr>
              <w:pStyle w:val="Nagwek2"/>
              <w:spacing w:line="240" w:lineRule="auto"/>
              <w:ind w:firstLine="0"/>
              <w:rPr>
                <w:rFonts w:ascii="Arial" w:hAnsi="Arial" w:cs="Arial"/>
              </w:rPr>
            </w:pPr>
          </w:p>
        </w:tc>
        <w:tc>
          <w:tcPr>
            <w:tcW w:w="562" w:type="dxa"/>
            <w:shd w:val="clear" w:color="auto" w:fill="auto"/>
            <w:vAlign w:val="center"/>
            <w:hideMark/>
          </w:tcPr>
          <w:p w:rsidR="001E7C32" w:rsidRPr="008359AA" w:rsidRDefault="001E7C32" w:rsidP="00621E37">
            <w:pPr>
              <w:pStyle w:val="Nagwek2"/>
              <w:spacing w:line="240" w:lineRule="auto"/>
              <w:ind w:firstLine="0"/>
              <w:rPr>
                <w:rFonts w:ascii="Arial" w:hAnsi="Arial" w:cs="Arial"/>
              </w:rPr>
            </w:pPr>
          </w:p>
        </w:tc>
        <w:tc>
          <w:tcPr>
            <w:tcW w:w="572" w:type="dxa"/>
            <w:shd w:val="clear" w:color="auto" w:fill="auto"/>
            <w:vAlign w:val="center"/>
            <w:hideMark/>
          </w:tcPr>
          <w:p w:rsidR="001E7C32" w:rsidRPr="008359AA" w:rsidRDefault="001E7C32" w:rsidP="00621E37">
            <w:pPr>
              <w:pStyle w:val="Nagwek2"/>
              <w:spacing w:line="240" w:lineRule="auto"/>
              <w:ind w:firstLine="0"/>
              <w:rPr>
                <w:rFonts w:ascii="Arial" w:hAnsi="Arial" w:cs="Arial"/>
              </w:rPr>
            </w:pPr>
          </w:p>
        </w:tc>
        <w:tc>
          <w:tcPr>
            <w:tcW w:w="567" w:type="dxa"/>
            <w:shd w:val="clear" w:color="auto" w:fill="auto"/>
            <w:vAlign w:val="center"/>
            <w:hideMark/>
          </w:tcPr>
          <w:p w:rsidR="001E7C32" w:rsidRPr="008359AA" w:rsidRDefault="001E7C32" w:rsidP="00621E37">
            <w:pPr>
              <w:pStyle w:val="Nagwek2"/>
              <w:spacing w:line="240" w:lineRule="auto"/>
              <w:ind w:firstLine="0"/>
              <w:rPr>
                <w:rFonts w:ascii="Arial" w:hAnsi="Arial" w:cs="Arial"/>
              </w:rPr>
            </w:pPr>
          </w:p>
        </w:tc>
        <w:tc>
          <w:tcPr>
            <w:tcW w:w="567" w:type="dxa"/>
            <w:shd w:val="clear" w:color="auto" w:fill="auto"/>
            <w:vAlign w:val="center"/>
            <w:hideMark/>
          </w:tcPr>
          <w:p w:rsidR="001E7C32" w:rsidRPr="008359AA" w:rsidRDefault="001E7C32" w:rsidP="00621E37">
            <w:pPr>
              <w:pStyle w:val="Nagwek2"/>
              <w:spacing w:line="240" w:lineRule="auto"/>
              <w:ind w:firstLine="0"/>
              <w:rPr>
                <w:rFonts w:ascii="Arial" w:hAnsi="Arial" w:cs="Arial"/>
              </w:rPr>
            </w:pPr>
          </w:p>
        </w:tc>
        <w:tc>
          <w:tcPr>
            <w:tcW w:w="567" w:type="dxa"/>
            <w:shd w:val="clear" w:color="auto" w:fill="auto"/>
            <w:vAlign w:val="center"/>
            <w:hideMark/>
          </w:tcPr>
          <w:p w:rsidR="001E7C32" w:rsidRPr="008359AA" w:rsidRDefault="001E7C32" w:rsidP="00621E37">
            <w:pPr>
              <w:pStyle w:val="Nagwek2"/>
              <w:spacing w:line="240" w:lineRule="auto"/>
              <w:ind w:firstLine="0"/>
              <w:rPr>
                <w:rFonts w:ascii="Arial" w:hAnsi="Arial" w:cs="Arial"/>
              </w:rPr>
            </w:pPr>
          </w:p>
        </w:tc>
        <w:tc>
          <w:tcPr>
            <w:tcW w:w="643" w:type="dxa"/>
            <w:shd w:val="clear" w:color="auto" w:fill="auto"/>
            <w:vAlign w:val="center"/>
            <w:hideMark/>
          </w:tcPr>
          <w:p w:rsidR="001E7C32" w:rsidRPr="008359AA" w:rsidRDefault="001E7C32" w:rsidP="00621E37">
            <w:pPr>
              <w:pStyle w:val="Nagwek2"/>
              <w:spacing w:line="240" w:lineRule="auto"/>
              <w:ind w:firstLine="0"/>
              <w:rPr>
                <w:rFonts w:ascii="Arial" w:hAnsi="Arial" w:cs="Arial"/>
              </w:rPr>
            </w:pPr>
          </w:p>
        </w:tc>
        <w:tc>
          <w:tcPr>
            <w:tcW w:w="518" w:type="dxa"/>
            <w:shd w:val="clear" w:color="auto" w:fill="auto"/>
            <w:vAlign w:val="center"/>
            <w:hideMark/>
          </w:tcPr>
          <w:p w:rsidR="001E7C32" w:rsidRPr="008359AA" w:rsidRDefault="001E7C32" w:rsidP="00621E37">
            <w:pPr>
              <w:pStyle w:val="Nagwek2"/>
              <w:spacing w:line="240" w:lineRule="auto"/>
              <w:ind w:firstLine="0"/>
              <w:rPr>
                <w:rFonts w:ascii="Arial" w:hAnsi="Arial" w:cs="Arial"/>
              </w:rPr>
            </w:pPr>
          </w:p>
        </w:tc>
        <w:tc>
          <w:tcPr>
            <w:tcW w:w="521" w:type="dxa"/>
            <w:shd w:val="clear" w:color="auto" w:fill="auto"/>
            <w:vAlign w:val="center"/>
            <w:hideMark/>
          </w:tcPr>
          <w:p w:rsidR="001E7C32" w:rsidRPr="008359AA" w:rsidRDefault="001E7C32" w:rsidP="00621E37">
            <w:pPr>
              <w:pStyle w:val="Nagwek2"/>
              <w:spacing w:line="240" w:lineRule="auto"/>
              <w:ind w:firstLine="0"/>
              <w:rPr>
                <w:rFonts w:ascii="Arial" w:hAnsi="Arial" w:cs="Arial"/>
              </w:rPr>
            </w:pPr>
          </w:p>
        </w:tc>
        <w:tc>
          <w:tcPr>
            <w:tcW w:w="540" w:type="dxa"/>
            <w:shd w:val="clear" w:color="auto" w:fill="auto"/>
            <w:vAlign w:val="center"/>
            <w:hideMark/>
          </w:tcPr>
          <w:p w:rsidR="001E7C32" w:rsidRPr="008359AA" w:rsidRDefault="001E7C32" w:rsidP="00621E37">
            <w:pPr>
              <w:pStyle w:val="Nagwek2"/>
              <w:spacing w:line="240" w:lineRule="auto"/>
              <w:ind w:firstLine="0"/>
              <w:rPr>
                <w:rFonts w:ascii="Arial" w:hAnsi="Arial" w:cs="Arial"/>
              </w:rPr>
            </w:pPr>
          </w:p>
        </w:tc>
        <w:tc>
          <w:tcPr>
            <w:tcW w:w="521" w:type="dxa"/>
            <w:shd w:val="clear" w:color="auto" w:fill="auto"/>
            <w:vAlign w:val="center"/>
            <w:hideMark/>
          </w:tcPr>
          <w:p w:rsidR="001E7C32" w:rsidRPr="008359AA" w:rsidRDefault="001E7C32" w:rsidP="00621E37">
            <w:pPr>
              <w:pStyle w:val="Nagwek2"/>
              <w:spacing w:line="240" w:lineRule="auto"/>
              <w:ind w:firstLine="0"/>
              <w:rPr>
                <w:rFonts w:ascii="Arial" w:hAnsi="Arial" w:cs="Arial"/>
              </w:rPr>
            </w:pPr>
          </w:p>
        </w:tc>
        <w:tc>
          <w:tcPr>
            <w:tcW w:w="1751" w:type="dxa"/>
            <w:gridSpan w:val="3"/>
            <w:shd w:val="clear" w:color="auto" w:fill="auto"/>
            <w:vAlign w:val="center"/>
            <w:hideMark/>
          </w:tcPr>
          <w:p w:rsidR="001E7C32" w:rsidRPr="008359AA" w:rsidRDefault="00621E37" w:rsidP="00621E37">
            <w:pPr>
              <w:pStyle w:val="Nagwek2"/>
              <w:spacing w:line="240" w:lineRule="auto"/>
              <w:ind w:firstLine="0"/>
              <w:jc w:val="right"/>
              <w:rPr>
                <w:rFonts w:ascii="Arial" w:hAnsi="Arial" w:cs="Arial"/>
                <w:szCs w:val="16"/>
              </w:rPr>
            </w:pPr>
            <w:bookmarkStart w:id="124" w:name="_Toc402418606"/>
            <w:r>
              <w:rPr>
                <w:rFonts w:ascii="Arial" w:hAnsi="Arial" w:cs="Arial"/>
                <w:szCs w:val="16"/>
              </w:rPr>
              <w:t>T</w:t>
            </w:r>
            <w:r w:rsidR="001E7C32" w:rsidRPr="008359AA">
              <w:rPr>
                <w:rFonts w:ascii="Arial" w:hAnsi="Arial" w:cs="Arial"/>
                <w:szCs w:val="16"/>
              </w:rPr>
              <w:t>abela nr 1.</w:t>
            </w:r>
            <w:bookmarkEnd w:id="124"/>
          </w:p>
        </w:tc>
      </w:tr>
      <w:tr w:rsidR="001E7C32" w:rsidRPr="001E7C32" w:rsidTr="0055573B">
        <w:trPr>
          <w:trHeight w:val="945"/>
          <w:jc w:val="center"/>
        </w:trPr>
        <w:tc>
          <w:tcPr>
            <w:tcW w:w="10625" w:type="dxa"/>
            <w:gridSpan w:val="16"/>
            <w:shd w:val="clear" w:color="auto" w:fill="auto"/>
            <w:vAlign w:val="center"/>
            <w:hideMark/>
          </w:tcPr>
          <w:p w:rsidR="001E7C32" w:rsidRPr="00621E37" w:rsidRDefault="001E7C32" w:rsidP="00621E37">
            <w:pPr>
              <w:pStyle w:val="Nagwek2"/>
              <w:spacing w:line="240" w:lineRule="auto"/>
              <w:ind w:firstLine="0"/>
              <w:jc w:val="center"/>
              <w:rPr>
                <w:rFonts w:ascii="Arial" w:hAnsi="Arial" w:cs="Arial"/>
                <w:b/>
                <w:bCs/>
                <w:szCs w:val="16"/>
              </w:rPr>
            </w:pPr>
            <w:bookmarkStart w:id="125" w:name="_Toc402418607"/>
            <w:r w:rsidRPr="00621E37">
              <w:rPr>
                <w:rFonts w:ascii="Arial" w:hAnsi="Arial" w:cs="Arial"/>
                <w:b/>
                <w:bCs/>
                <w:szCs w:val="16"/>
              </w:rPr>
              <w:t>BEZROBOTNI, WOLNE MIEJSCA PRACY I MIEJSCA AKTYWIZACJI ZAWODOWEJ ORAZ</w:t>
            </w:r>
            <w:r w:rsidRPr="00621E37">
              <w:rPr>
                <w:rFonts w:ascii="Arial" w:hAnsi="Arial" w:cs="Arial"/>
                <w:b/>
                <w:bCs/>
                <w:szCs w:val="16"/>
              </w:rPr>
              <w:br/>
              <w:t>WSKAŹNIKI DŁUGOTRWAŁEGO BEZROBOCIA I INTENSYWNOŚCI NADWYŻKI/DEFICYTU</w:t>
            </w:r>
            <w:r w:rsidRPr="00621E37">
              <w:rPr>
                <w:rFonts w:ascii="Arial" w:hAnsi="Arial" w:cs="Arial"/>
                <w:b/>
                <w:bCs/>
                <w:szCs w:val="16"/>
              </w:rPr>
              <w:br/>
              <w:t>WEDŁUG ZAWODÓW I SPECJALN</w:t>
            </w:r>
            <w:r w:rsidR="00B473C2">
              <w:rPr>
                <w:rFonts w:ascii="Arial" w:hAnsi="Arial" w:cs="Arial"/>
                <w:b/>
                <w:bCs/>
                <w:szCs w:val="16"/>
              </w:rPr>
              <w:t>OŚCI</w:t>
            </w:r>
            <w:r w:rsidR="00B473C2">
              <w:rPr>
                <w:rFonts w:ascii="Arial" w:hAnsi="Arial" w:cs="Arial"/>
                <w:b/>
                <w:bCs/>
                <w:szCs w:val="16"/>
              </w:rPr>
              <w:br/>
              <w:t>W WOJEWÓDZTWIE LUBUSKIM W I</w:t>
            </w:r>
            <w:r w:rsidRPr="00621E37">
              <w:rPr>
                <w:rFonts w:ascii="Arial" w:hAnsi="Arial" w:cs="Arial"/>
                <w:b/>
                <w:bCs/>
                <w:szCs w:val="16"/>
              </w:rPr>
              <w:t xml:space="preserve"> PÓŁROCZU 2014 R.</w:t>
            </w:r>
            <w:bookmarkEnd w:id="125"/>
          </w:p>
        </w:tc>
      </w:tr>
      <w:tr w:rsidR="001E7C32" w:rsidRPr="001E7C32" w:rsidTr="0055573B">
        <w:trPr>
          <w:trHeight w:val="70"/>
          <w:jc w:val="center"/>
        </w:trPr>
        <w:tc>
          <w:tcPr>
            <w:tcW w:w="2127" w:type="dxa"/>
            <w:tcBorders>
              <w:top w:val="nil"/>
              <w:bottom w:val="single" w:sz="4" w:space="0" w:color="auto"/>
            </w:tcBorders>
            <w:shd w:val="clear" w:color="auto" w:fill="auto"/>
            <w:vAlign w:val="bottom"/>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 </w:t>
            </w:r>
          </w:p>
        </w:tc>
        <w:tc>
          <w:tcPr>
            <w:tcW w:w="567" w:type="dxa"/>
            <w:tcBorders>
              <w:top w:val="nil"/>
              <w:bottom w:val="single" w:sz="4" w:space="0" w:color="auto"/>
            </w:tcBorders>
            <w:shd w:val="clear" w:color="auto" w:fill="auto"/>
            <w:vAlign w:val="bottom"/>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 </w:t>
            </w:r>
          </w:p>
        </w:tc>
        <w:tc>
          <w:tcPr>
            <w:tcW w:w="602" w:type="dxa"/>
            <w:tcBorders>
              <w:top w:val="nil"/>
              <w:bottom w:val="single" w:sz="4" w:space="0" w:color="auto"/>
            </w:tcBorders>
            <w:shd w:val="clear" w:color="auto" w:fill="auto"/>
            <w:vAlign w:val="bottom"/>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 </w:t>
            </w:r>
          </w:p>
        </w:tc>
        <w:tc>
          <w:tcPr>
            <w:tcW w:w="562" w:type="dxa"/>
            <w:tcBorders>
              <w:top w:val="nil"/>
              <w:bottom w:val="single" w:sz="4" w:space="0" w:color="auto"/>
            </w:tcBorders>
            <w:shd w:val="clear" w:color="auto" w:fill="auto"/>
            <w:vAlign w:val="bottom"/>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 </w:t>
            </w:r>
          </w:p>
        </w:tc>
        <w:tc>
          <w:tcPr>
            <w:tcW w:w="572" w:type="dxa"/>
            <w:tcBorders>
              <w:top w:val="nil"/>
              <w:bottom w:val="single" w:sz="4" w:space="0" w:color="auto"/>
            </w:tcBorders>
            <w:shd w:val="clear" w:color="auto" w:fill="auto"/>
            <w:vAlign w:val="bottom"/>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 </w:t>
            </w:r>
          </w:p>
        </w:tc>
        <w:tc>
          <w:tcPr>
            <w:tcW w:w="567" w:type="dxa"/>
            <w:tcBorders>
              <w:top w:val="nil"/>
              <w:bottom w:val="single" w:sz="4" w:space="0" w:color="auto"/>
            </w:tcBorders>
            <w:shd w:val="clear" w:color="auto" w:fill="auto"/>
            <w:vAlign w:val="bottom"/>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 </w:t>
            </w:r>
          </w:p>
        </w:tc>
        <w:tc>
          <w:tcPr>
            <w:tcW w:w="567" w:type="dxa"/>
            <w:tcBorders>
              <w:top w:val="nil"/>
              <w:bottom w:val="single" w:sz="4" w:space="0" w:color="auto"/>
            </w:tcBorders>
            <w:shd w:val="clear" w:color="auto" w:fill="auto"/>
            <w:vAlign w:val="bottom"/>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 </w:t>
            </w:r>
          </w:p>
        </w:tc>
        <w:tc>
          <w:tcPr>
            <w:tcW w:w="567" w:type="dxa"/>
            <w:tcBorders>
              <w:top w:val="nil"/>
              <w:bottom w:val="single" w:sz="4" w:space="0" w:color="auto"/>
            </w:tcBorders>
            <w:shd w:val="clear" w:color="auto" w:fill="auto"/>
            <w:vAlign w:val="bottom"/>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 </w:t>
            </w:r>
          </w:p>
        </w:tc>
        <w:tc>
          <w:tcPr>
            <w:tcW w:w="643" w:type="dxa"/>
            <w:tcBorders>
              <w:top w:val="nil"/>
              <w:bottom w:val="single" w:sz="4" w:space="0" w:color="auto"/>
            </w:tcBorders>
            <w:shd w:val="clear" w:color="auto" w:fill="auto"/>
            <w:vAlign w:val="bottom"/>
            <w:hideMark/>
          </w:tcPr>
          <w:p w:rsidR="001E7C32" w:rsidRPr="001E7C32" w:rsidRDefault="001E7C32" w:rsidP="00445B12">
            <w:pPr>
              <w:ind w:left="-70"/>
              <w:rPr>
                <w:rFonts w:ascii="Arial" w:hAnsi="Arial" w:cs="Arial"/>
                <w:color w:val="000000"/>
                <w:sz w:val="12"/>
                <w:szCs w:val="12"/>
              </w:rPr>
            </w:pPr>
            <w:r w:rsidRPr="001E7C32">
              <w:rPr>
                <w:rFonts w:ascii="Arial" w:hAnsi="Arial" w:cs="Arial"/>
                <w:color w:val="000000"/>
                <w:sz w:val="12"/>
                <w:szCs w:val="12"/>
              </w:rPr>
              <w:t> </w:t>
            </w:r>
          </w:p>
        </w:tc>
        <w:tc>
          <w:tcPr>
            <w:tcW w:w="518" w:type="dxa"/>
            <w:tcBorders>
              <w:top w:val="nil"/>
              <w:bottom w:val="single" w:sz="4" w:space="0" w:color="auto"/>
            </w:tcBorders>
            <w:shd w:val="clear" w:color="auto" w:fill="auto"/>
            <w:vAlign w:val="bottom"/>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 </w:t>
            </w:r>
          </w:p>
        </w:tc>
        <w:tc>
          <w:tcPr>
            <w:tcW w:w="521" w:type="dxa"/>
            <w:tcBorders>
              <w:top w:val="nil"/>
              <w:bottom w:val="single" w:sz="4" w:space="0" w:color="auto"/>
            </w:tcBorders>
            <w:shd w:val="clear" w:color="auto" w:fill="auto"/>
            <w:vAlign w:val="bottom"/>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 </w:t>
            </w:r>
          </w:p>
        </w:tc>
        <w:tc>
          <w:tcPr>
            <w:tcW w:w="540" w:type="dxa"/>
            <w:tcBorders>
              <w:top w:val="nil"/>
              <w:bottom w:val="single" w:sz="4" w:space="0" w:color="auto"/>
            </w:tcBorders>
            <w:shd w:val="clear" w:color="auto" w:fill="auto"/>
            <w:vAlign w:val="bottom"/>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 </w:t>
            </w:r>
          </w:p>
        </w:tc>
        <w:tc>
          <w:tcPr>
            <w:tcW w:w="521" w:type="dxa"/>
            <w:tcBorders>
              <w:top w:val="nil"/>
              <w:bottom w:val="single" w:sz="4" w:space="0" w:color="auto"/>
            </w:tcBorders>
            <w:shd w:val="clear" w:color="auto" w:fill="auto"/>
            <w:vAlign w:val="bottom"/>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 </w:t>
            </w:r>
          </w:p>
        </w:tc>
        <w:tc>
          <w:tcPr>
            <w:tcW w:w="540" w:type="dxa"/>
            <w:tcBorders>
              <w:top w:val="nil"/>
              <w:bottom w:val="single" w:sz="4" w:space="0" w:color="auto"/>
            </w:tcBorders>
            <w:shd w:val="clear" w:color="auto" w:fill="auto"/>
            <w:vAlign w:val="bottom"/>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 </w:t>
            </w:r>
          </w:p>
        </w:tc>
        <w:tc>
          <w:tcPr>
            <w:tcW w:w="521" w:type="dxa"/>
            <w:tcBorders>
              <w:top w:val="nil"/>
              <w:bottom w:val="single" w:sz="4" w:space="0" w:color="auto"/>
            </w:tcBorders>
            <w:shd w:val="clear" w:color="auto" w:fill="auto"/>
            <w:vAlign w:val="bottom"/>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 </w:t>
            </w:r>
          </w:p>
        </w:tc>
        <w:tc>
          <w:tcPr>
            <w:tcW w:w="690" w:type="dxa"/>
            <w:tcBorders>
              <w:top w:val="nil"/>
              <w:bottom w:val="single" w:sz="4" w:space="0" w:color="auto"/>
            </w:tcBorders>
            <w:shd w:val="clear" w:color="auto" w:fill="auto"/>
            <w:noWrap/>
            <w:vAlign w:val="bottom"/>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 </w:t>
            </w:r>
          </w:p>
        </w:tc>
      </w:tr>
      <w:tr w:rsidR="001E7C32" w:rsidRPr="001E7C32" w:rsidTr="0055573B">
        <w:trPr>
          <w:trHeight w:val="708"/>
          <w:jc w:val="center"/>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6"/>
                <w:szCs w:val="16"/>
              </w:rPr>
            </w:pPr>
            <w:r w:rsidRPr="001E7C32">
              <w:rPr>
                <w:rFonts w:ascii="Arial" w:hAnsi="Arial" w:cs="Arial"/>
                <w:color w:val="000000"/>
                <w:sz w:val="16"/>
                <w:szCs w:val="16"/>
              </w:rPr>
              <w:t>Nazwa zawodu/specjalności</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1E7C32" w:rsidRPr="002173D6" w:rsidRDefault="001E7C32" w:rsidP="001E7C32">
            <w:pPr>
              <w:jc w:val="center"/>
              <w:rPr>
                <w:rFonts w:ascii="Arial" w:hAnsi="Arial" w:cs="Arial"/>
                <w:color w:val="000000"/>
                <w:sz w:val="14"/>
                <w:szCs w:val="14"/>
              </w:rPr>
            </w:pPr>
            <w:r w:rsidRPr="002173D6">
              <w:rPr>
                <w:rFonts w:ascii="Arial" w:hAnsi="Arial" w:cs="Arial"/>
                <w:color w:val="000000"/>
                <w:sz w:val="14"/>
                <w:szCs w:val="14"/>
              </w:rPr>
              <w:t>Kod zawodu/specjalności</w:t>
            </w:r>
          </w:p>
        </w:tc>
        <w:tc>
          <w:tcPr>
            <w:tcW w:w="1164" w:type="dxa"/>
            <w:gridSpan w:val="2"/>
            <w:tcBorders>
              <w:top w:val="single" w:sz="4" w:space="0" w:color="auto"/>
              <w:left w:val="nil"/>
              <w:bottom w:val="single" w:sz="4" w:space="0" w:color="auto"/>
              <w:right w:val="single" w:sz="4" w:space="0" w:color="000000"/>
            </w:tcBorders>
            <w:shd w:val="clear" w:color="auto" w:fill="auto"/>
            <w:vAlign w:val="center"/>
            <w:hideMark/>
          </w:tcPr>
          <w:p w:rsidR="001E7C32" w:rsidRPr="001E7C32" w:rsidRDefault="001E7C32" w:rsidP="001E7C32">
            <w:pPr>
              <w:jc w:val="center"/>
              <w:rPr>
                <w:rFonts w:ascii="Arial" w:hAnsi="Arial" w:cs="Arial"/>
                <w:color w:val="000000"/>
                <w:sz w:val="14"/>
                <w:szCs w:val="14"/>
              </w:rPr>
            </w:pPr>
            <w:r w:rsidRPr="001E7C32">
              <w:rPr>
                <w:rFonts w:ascii="Arial" w:hAnsi="Arial" w:cs="Arial"/>
                <w:color w:val="000000"/>
                <w:sz w:val="14"/>
                <w:szCs w:val="14"/>
              </w:rPr>
              <w:t xml:space="preserve">Napływ bezrobotnych </w:t>
            </w:r>
            <w:r w:rsidRPr="001E7C32">
              <w:rPr>
                <w:rFonts w:ascii="Arial" w:hAnsi="Arial" w:cs="Arial"/>
                <w:color w:val="000000"/>
                <w:sz w:val="14"/>
                <w:szCs w:val="14"/>
              </w:rPr>
              <w:br/>
              <w:t>w I półr. 2014 r.</w:t>
            </w:r>
          </w:p>
        </w:tc>
        <w:tc>
          <w:tcPr>
            <w:tcW w:w="1139" w:type="dxa"/>
            <w:gridSpan w:val="2"/>
            <w:tcBorders>
              <w:top w:val="single" w:sz="4" w:space="0" w:color="auto"/>
              <w:left w:val="nil"/>
              <w:bottom w:val="single" w:sz="4" w:space="0" w:color="auto"/>
              <w:right w:val="single" w:sz="4" w:space="0" w:color="000000"/>
            </w:tcBorders>
            <w:shd w:val="clear" w:color="auto" w:fill="auto"/>
            <w:vAlign w:val="center"/>
            <w:hideMark/>
          </w:tcPr>
          <w:p w:rsidR="001E7C32" w:rsidRPr="00445B12" w:rsidRDefault="001E7C32" w:rsidP="001E7C32">
            <w:pPr>
              <w:jc w:val="center"/>
              <w:rPr>
                <w:rFonts w:ascii="Arial" w:hAnsi="Arial" w:cs="Arial"/>
                <w:color w:val="000000"/>
                <w:sz w:val="14"/>
                <w:szCs w:val="14"/>
              </w:rPr>
            </w:pPr>
            <w:r w:rsidRPr="00445B12">
              <w:rPr>
                <w:rFonts w:ascii="Arial" w:hAnsi="Arial" w:cs="Arial"/>
                <w:color w:val="000000"/>
                <w:sz w:val="14"/>
                <w:szCs w:val="14"/>
              </w:rPr>
              <w:t xml:space="preserve">Napływ bezrobotnych absolwentów </w:t>
            </w:r>
            <w:r w:rsidRPr="00445B12">
              <w:rPr>
                <w:rFonts w:ascii="Arial" w:hAnsi="Arial" w:cs="Arial"/>
                <w:color w:val="000000"/>
                <w:sz w:val="14"/>
                <w:szCs w:val="14"/>
              </w:rPr>
              <w:br/>
              <w:t>w I półr 2014 r.</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1E7C32" w:rsidRPr="00445B12" w:rsidRDefault="001E7C32" w:rsidP="001E7C32">
            <w:pPr>
              <w:jc w:val="center"/>
              <w:rPr>
                <w:rFonts w:ascii="Arial" w:hAnsi="Arial" w:cs="Arial"/>
                <w:color w:val="000000"/>
                <w:sz w:val="14"/>
                <w:szCs w:val="14"/>
              </w:rPr>
            </w:pPr>
            <w:r w:rsidRPr="00445B12">
              <w:rPr>
                <w:rFonts w:ascii="Arial" w:hAnsi="Arial" w:cs="Arial"/>
                <w:color w:val="000000"/>
                <w:sz w:val="14"/>
                <w:szCs w:val="14"/>
              </w:rPr>
              <w:t xml:space="preserve">Oferty pracy lub aktywizacji zgłoszone </w:t>
            </w:r>
            <w:r w:rsidR="002173D6">
              <w:rPr>
                <w:rFonts w:ascii="Arial" w:hAnsi="Arial" w:cs="Arial"/>
                <w:color w:val="000000"/>
                <w:sz w:val="14"/>
                <w:szCs w:val="14"/>
              </w:rPr>
              <w:br/>
            </w:r>
            <w:r w:rsidRPr="00445B12">
              <w:rPr>
                <w:rFonts w:ascii="Arial" w:hAnsi="Arial" w:cs="Arial"/>
                <w:color w:val="000000"/>
                <w:sz w:val="14"/>
                <w:szCs w:val="14"/>
              </w:rPr>
              <w:t>w I półr. 2014 r.</w:t>
            </w:r>
          </w:p>
        </w:tc>
        <w:tc>
          <w:tcPr>
            <w:tcW w:w="6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45B1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 xml:space="preserve">Wskaźnik intensywności nadwyżki/deficytu w zawodzie </w:t>
            </w:r>
          </w:p>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(kol 7/kol 3)</w:t>
            </w:r>
          </w:p>
        </w:tc>
        <w:tc>
          <w:tcPr>
            <w:tcW w:w="1039" w:type="dxa"/>
            <w:gridSpan w:val="2"/>
            <w:tcBorders>
              <w:top w:val="single" w:sz="4" w:space="0" w:color="auto"/>
              <w:left w:val="nil"/>
              <w:bottom w:val="single" w:sz="4" w:space="0" w:color="auto"/>
              <w:right w:val="single" w:sz="4" w:space="0" w:color="000000"/>
            </w:tcBorders>
            <w:shd w:val="clear" w:color="auto" w:fill="auto"/>
            <w:vAlign w:val="center"/>
            <w:hideMark/>
          </w:tcPr>
          <w:p w:rsidR="001E7C32" w:rsidRPr="00445B12" w:rsidRDefault="001E7C32" w:rsidP="001E7C32">
            <w:pPr>
              <w:jc w:val="center"/>
              <w:rPr>
                <w:rFonts w:ascii="Arial" w:hAnsi="Arial" w:cs="Arial"/>
                <w:color w:val="000000"/>
                <w:sz w:val="14"/>
                <w:szCs w:val="14"/>
              </w:rPr>
            </w:pPr>
            <w:r w:rsidRPr="00445B12">
              <w:rPr>
                <w:rFonts w:ascii="Arial" w:hAnsi="Arial" w:cs="Arial"/>
                <w:color w:val="000000"/>
                <w:sz w:val="14"/>
                <w:szCs w:val="14"/>
              </w:rPr>
              <w:t>Bezrobotni - stan na koniec I półr. 2014 r.</w:t>
            </w:r>
          </w:p>
        </w:tc>
        <w:tc>
          <w:tcPr>
            <w:tcW w:w="1061" w:type="dxa"/>
            <w:gridSpan w:val="2"/>
            <w:tcBorders>
              <w:top w:val="single" w:sz="4" w:space="0" w:color="auto"/>
              <w:left w:val="nil"/>
              <w:bottom w:val="single" w:sz="4" w:space="0" w:color="auto"/>
              <w:right w:val="single" w:sz="4" w:space="0" w:color="000000"/>
            </w:tcBorders>
            <w:shd w:val="clear" w:color="auto" w:fill="auto"/>
            <w:vAlign w:val="center"/>
            <w:hideMark/>
          </w:tcPr>
          <w:p w:rsidR="001E7C32" w:rsidRPr="00445B12" w:rsidRDefault="001E7C32" w:rsidP="001E7C32">
            <w:pPr>
              <w:jc w:val="center"/>
              <w:rPr>
                <w:rFonts w:ascii="Arial" w:hAnsi="Arial" w:cs="Arial"/>
                <w:color w:val="000000"/>
                <w:sz w:val="14"/>
                <w:szCs w:val="14"/>
              </w:rPr>
            </w:pPr>
            <w:r w:rsidRPr="00445B12">
              <w:rPr>
                <w:rFonts w:ascii="Arial" w:hAnsi="Arial" w:cs="Arial"/>
                <w:color w:val="000000"/>
                <w:sz w:val="14"/>
                <w:szCs w:val="14"/>
              </w:rPr>
              <w:t>Bezrobotni absolwenci - stan na koniec I półr. 2014 r.</w:t>
            </w:r>
          </w:p>
        </w:tc>
        <w:tc>
          <w:tcPr>
            <w:tcW w:w="1751" w:type="dxa"/>
            <w:gridSpan w:val="3"/>
            <w:tcBorders>
              <w:top w:val="single" w:sz="4" w:space="0" w:color="auto"/>
              <w:left w:val="nil"/>
              <w:bottom w:val="single" w:sz="4" w:space="0" w:color="auto"/>
              <w:right w:val="single" w:sz="4" w:space="0" w:color="000000"/>
            </w:tcBorders>
            <w:shd w:val="clear" w:color="auto" w:fill="auto"/>
            <w:vAlign w:val="center"/>
            <w:hideMark/>
          </w:tcPr>
          <w:p w:rsidR="002173D6" w:rsidRDefault="002173D6" w:rsidP="001E7C32">
            <w:pPr>
              <w:jc w:val="center"/>
              <w:rPr>
                <w:rFonts w:ascii="Arial" w:hAnsi="Arial" w:cs="Arial"/>
                <w:color w:val="000000"/>
                <w:sz w:val="13"/>
                <w:szCs w:val="13"/>
              </w:rPr>
            </w:pPr>
            <w:r w:rsidRPr="002173D6">
              <w:rPr>
                <w:rFonts w:ascii="Arial" w:hAnsi="Arial" w:cs="Arial"/>
                <w:color w:val="000000"/>
                <w:sz w:val="13"/>
                <w:szCs w:val="13"/>
              </w:rPr>
              <w:t>Bezrobotni poprzednio pracujący</w:t>
            </w:r>
            <w:r w:rsidR="001E7C32" w:rsidRPr="002173D6">
              <w:rPr>
                <w:rFonts w:ascii="Arial" w:hAnsi="Arial" w:cs="Arial"/>
                <w:color w:val="000000"/>
                <w:sz w:val="13"/>
                <w:szCs w:val="13"/>
              </w:rPr>
              <w:t xml:space="preserve"> pozostający bez pracy powyżej 12 m-cy - stan na koniec </w:t>
            </w:r>
          </w:p>
          <w:p w:rsidR="001E7C32" w:rsidRPr="002173D6" w:rsidRDefault="001E7C32" w:rsidP="001E7C32">
            <w:pPr>
              <w:jc w:val="center"/>
              <w:rPr>
                <w:rFonts w:ascii="Arial" w:hAnsi="Arial" w:cs="Arial"/>
                <w:color w:val="000000"/>
                <w:sz w:val="13"/>
                <w:szCs w:val="13"/>
              </w:rPr>
            </w:pPr>
            <w:r w:rsidRPr="002173D6">
              <w:rPr>
                <w:rFonts w:ascii="Arial" w:hAnsi="Arial" w:cs="Arial"/>
                <w:color w:val="000000"/>
                <w:sz w:val="13"/>
                <w:szCs w:val="13"/>
              </w:rPr>
              <w:t>I półr. 2014 r.</w:t>
            </w:r>
          </w:p>
        </w:tc>
      </w:tr>
      <w:tr w:rsidR="002173D6" w:rsidRPr="001E7C32" w:rsidTr="0055573B">
        <w:trPr>
          <w:trHeight w:val="585"/>
          <w:jc w:val="center"/>
        </w:trPr>
        <w:tc>
          <w:tcPr>
            <w:tcW w:w="2127" w:type="dxa"/>
            <w:vMerge/>
            <w:tcBorders>
              <w:top w:val="nil"/>
              <w:left w:val="single" w:sz="4" w:space="0" w:color="auto"/>
              <w:bottom w:val="single" w:sz="4" w:space="0" w:color="000000"/>
              <w:right w:val="single" w:sz="4" w:space="0" w:color="auto"/>
            </w:tcBorders>
            <w:vAlign w:val="center"/>
            <w:hideMark/>
          </w:tcPr>
          <w:p w:rsidR="002173D6" w:rsidRPr="001E7C32" w:rsidRDefault="002173D6" w:rsidP="002173D6">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2173D6" w:rsidRPr="001E7C32" w:rsidRDefault="002173D6" w:rsidP="002173D6">
            <w:pPr>
              <w:rPr>
                <w:rFonts w:ascii="Arial" w:hAnsi="Arial" w:cs="Arial"/>
                <w:color w:val="000000"/>
                <w:sz w:val="12"/>
                <w:szCs w:val="12"/>
              </w:rPr>
            </w:pPr>
          </w:p>
        </w:tc>
        <w:tc>
          <w:tcPr>
            <w:tcW w:w="602" w:type="dxa"/>
            <w:tcBorders>
              <w:top w:val="nil"/>
              <w:left w:val="nil"/>
              <w:bottom w:val="single" w:sz="4" w:space="0" w:color="auto"/>
              <w:right w:val="single" w:sz="4" w:space="0" w:color="auto"/>
            </w:tcBorders>
            <w:shd w:val="clear" w:color="auto" w:fill="auto"/>
            <w:vAlign w:val="center"/>
            <w:hideMark/>
          </w:tcPr>
          <w:p w:rsidR="002173D6" w:rsidRPr="001E7C32" w:rsidRDefault="002173D6" w:rsidP="002173D6">
            <w:pPr>
              <w:ind w:left="-43" w:right="-22"/>
              <w:jc w:val="center"/>
              <w:rPr>
                <w:rFonts w:ascii="Arial" w:hAnsi="Arial" w:cs="Arial"/>
                <w:color w:val="000000"/>
                <w:sz w:val="12"/>
                <w:szCs w:val="12"/>
              </w:rPr>
            </w:pPr>
            <w:r w:rsidRPr="001E7C32">
              <w:rPr>
                <w:rFonts w:ascii="Arial" w:hAnsi="Arial" w:cs="Arial"/>
                <w:color w:val="000000"/>
                <w:sz w:val="12"/>
                <w:szCs w:val="12"/>
              </w:rPr>
              <w:t>Ogółem</w:t>
            </w:r>
          </w:p>
        </w:tc>
        <w:tc>
          <w:tcPr>
            <w:tcW w:w="562" w:type="dxa"/>
            <w:tcBorders>
              <w:top w:val="nil"/>
              <w:left w:val="nil"/>
              <w:bottom w:val="single" w:sz="4" w:space="0" w:color="auto"/>
              <w:right w:val="single" w:sz="4" w:space="0" w:color="auto"/>
            </w:tcBorders>
            <w:shd w:val="clear" w:color="auto" w:fill="auto"/>
            <w:vAlign w:val="center"/>
            <w:hideMark/>
          </w:tcPr>
          <w:p w:rsidR="002173D6" w:rsidRPr="001E7C32" w:rsidRDefault="002173D6" w:rsidP="002173D6">
            <w:pPr>
              <w:ind w:left="-121" w:right="-73"/>
              <w:jc w:val="center"/>
              <w:rPr>
                <w:rFonts w:ascii="Arial" w:hAnsi="Arial" w:cs="Arial"/>
                <w:color w:val="000000"/>
                <w:sz w:val="12"/>
                <w:szCs w:val="12"/>
              </w:rPr>
            </w:pPr>
            <w:r w:rsidRPr="001E7C32">
              <w:rPr>
                <w:rFonts w:ascii="Arial" w:hAnsi="Arial" w:cs="Arial"/>
                <w:color w:val="000000"/>
                <w:sz w:val="12"/>
                <w:szCs w:val="12"/>
              </w:rPr>
              <w:t>Kobiety</w:t>
            </w:r>
          </w:p>
        </w:tc>
        <w:tc>
          <w:tcPr>
            <w:tcW w:w="572" w:type="dxa"/>
            <w:tcBorders>
              <w:top w:val="nil"/>
              <w:left w:val="nil"/>
              <w:bottom w:val="single" w:sz="4" w:space="0" w:color="auto"/>
              <w:right w:val="single" w:sz="4" w:space="0" w:color="auto"/>
            </w:tcBorders>
            <w:shd w:val="clear" w:color="auto" w:fill="auto"/>
            <w:vAlign w:val="center"/>
            <w:hideMark/>
          </w:tcPr>
          <w:p w:rsidR="002173D6" w:rsidRPr="001E7C32" w:rsidRDefault="002173D6" w:rsidP="002173D6">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2173D6" w:rsidRPr="001E7C32" w:rsidRDefault="002173D6" w:rsidP="002173D6">
            <w:pPr>
              <w:jc w:val="center"/>
              <w:rPr>
                <w:rFonts w:ascii="Arial" w:hAnsi="Arial" w:cs="Arial"/>
                <w:color w:val="000000"/>
                <w:sz w:val="12"/>
                <w:szCs w:val="12"/>
              </w:rPr>
            </w:pPr>
            <w:r w:rsidRPr="001E7C32">
              <w:rPr>
                <w:rFonts w:ascii="Arial" w:hAnsi="Arial" w:cs="Arial"/>
                <w:color w:val="000000"/>
                <w:sz w:val="12"/>
                <w:szCs w:val="12"/>
              </w:rPr>
              <w:t>Kobiety</w:t>
            </w:r>
          </w:p>
        </w:tc>
        <w:tc>
          <w:tcPr>
            <w:tcW w:w="567" w:type="dxa"/>
            <w:tcBorders>
              <w:top w:val="nil"/>
              <w:left w:val="nil"/>
              <w:bottom w:val="single" w:sz="4" w:space="0" w:color="auto"/>
              <w:right w:val="single" w:sz="4" w:space="0" w:color="auto"/>
            </w:tcBorders>
            <w:shd w:val="clear" w:color="auto" w:fill="auto"/>
            <w:vAlign w:val="center"/>
            <w:hideMark/>
          </w:tcPr>
          <w:p w:rsidR="002173D6" w:rsidRPr="001E7C32" w:rsidRDefault="002173D6" w:rsidP="002173D6">
            <w:pPr>
              <w:ind w:left="-70"/>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2173D6" w:rsidRDefault="002173D6" w:rsidP="002173D6">
            <w:pPr>
              <w:ind w:left="-70"/>
              <w:jc w:val="center"/>
              <w:rPr>
                <w:rFonts w:ascii="Arial" w:hAnsi="Arial" w:cs="Arial"/>
                <w:color w:val="000000"/>
                <w:sz w:val="12"/>
                <w:szCs w:val="12"/>
              </w:rPr>
            </w:pPr>
            <w:r w:rsidRPr="001E7C32">
              <w:rPr>
                <w:rFonts w:ascii="Arial" w:hAnsi="Arial" w:cs="Arial"/>
                <w:color w:val="000000"/>
                <w:sz w:val="12"/>
                <w:szCs w:val="12"/>
              </w:rPr>
              <w:t>Subsydio</w:t>
            </w:r>
          </w:p>
          <w:p w:rsidR="002173D6" w:rsidRPr="001E7C32" w:rsidRDefault="002173D6" w:rsidP="002173D6">
            <w:pPr>
              <w:ind w:left="-70"/>
              <w:jc w:val="center"/>
              <w:rPr>
                <w:rFonts w:ascii="Arial" w:hAnsi="Arial" w:cs="Arial"/>
                <w:color w:val="000000"/>
                <w:sz w:val="12"/>
                <w:szCs w:val="12"/>
              </w:rPr>
            </w:pPr>
            <w:r w:rsidRPr="001E7C32">
              <w:rPr>
                <w:rFonts w:ascii="Arial" w:hAnsi="Arial" w:cs="Arial"/>
                <w:color w:val="000000"/>
                <w:sz w:val="12"/>
                <w:szCs w:val="12"/>
              </w:rPr>
              <w:t>wane</w:t>
            </w:r>
          </w:p>
        </w:tc>
        <w:tc>
          <w:tcPr>
            <w:tcW w:w="643" w:type="dxa"/>
            <w:vMerge/>
            <w:tcBorders>
              <w:top w:val="nil"/>
              <w:left w:val="single" w:sz="4" w:space="0" w:color="auto"/>
              <w:bottom w:val="single" w:sz="4" w:space="0" w:color="000000"/>
              <w:right w:val="single" w:sz="4" w:space="0" w:color="auto"/>
            </w:tcBorders>
            <w:vAlign w:val="center"/>
            <w:hideMark/>
          </w:tcPr>
          <w:p w:rsidR="002173D6" w:rsidRPr="001E7C32" w:rsidRDefault="002173D6" w:rsidP="002173D6">
            <w:pPr>
              <w:ind w:left="-70"/>
              <w:rPr>
                <w:rFonts w:ascii="Arial" w:hAnsi="Arial" w:cs="Arial"/>
                <w:color w:val="000000"/>
                <w:sz w:val="12"/>
                <w:szCs w:val="12"/>
              </w:rPr>
            </w:pPr>
          </w:p>
        </w:tc>
        <w:tc>
          <w:tcPr>
            <w:tcW w:w="518" w:type="dxa"/>
            <w:tcBorders>
              <w:top w:val="nil"/>
              <w:left w:val="nil"/>
              <w:bottom w:val="single" w:sz="4" w:space="0" w:color="auto"/>
              <w:right w:val="single" w:sz="4" w:space="0" w:color="auto"/>
            </w:tcBorders>
            <w:shd w:val="clear" w:color="auto" w:fill="auto"/>
            <w:vAlign w:val="center"/>
            <w:hideMark/>
          </w:tcPr>
          <w:p w:rsidR="002173D6" w:rsidRPr="001E7C32" w:rsidRDefault="002173D6" w:rsidP="002173D6">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2173D6" w:rsidRPr="001E7C32" w:rsidRDefault="002173D6" w:rsidP="002173D6">
            <w:pPr>
              <w:ind w:left="-97"/>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2173D6" w:rsidRPr="001E7C32" w:rsidRDefault="002173D6" w:rsidP="002173D6">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2173D6" w:rsidRPr="001E7C32" w:rsidRDefault="002173D6" w:rsidP="002173D6">
            <w:pPr>
              <w:ind w:left="-24"/>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2173D6" w:rsidRPr="001E7C32" w:rsidRDefault="002173D6" w:rsidP="002173D6">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2173D6" w:rsidRPr="001E7C32" w:rsidRDefault="002173D6" w:rsidP="002173D6">
            <w:pPr>
              <w:ind w:left="-92"/>
              <w:jc w:val="center"/>
              <w:rPr>
                <w:rFonts w:ascii="Arial" w:hAnsi="Arial" w:cs="Arial"/>
                <w:color w:val="000000"/>
                <w:sz w:val="12"/>
                <w:szCs w:val="12"/>
              </w:rPr>
            </w:pPr>
            <w:r w:rsidRPr="001E7C32">
              <w:rPr>
                <w:rFonts w:ascii="Arial" w:hAnsi="Arial" w:cs="Arial"/>
                <w:color w:val="000000"/>
                <w:sz w:val="12"/>
                <w:szCs w:val="12"/>
              </w:rPr>
              <w:t>Kobiety</w:t>
            </w:r>
          </w:p>
        </w:tc>
        <w:tc>
          <w:tcPr>
            <w:tcW w:w="69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173D6" w:rsidRPr="002173D6" w:rsidRDefault="002173D6" w:rsidP="002173D6">
            <w:pPr>
              <w:jc w:val="center"/>
              <w:rPr>
                <w:rFonts w:ascii="Arial" w:hAnsi="Arial" w:cs="Arial"/>
                <w:color w:val="000000"/>
                <w:sz w:val="11"/>
                <w:szCs w:val="11"/>
              </w:rPr>
            </w:pPr>
            <w:r w:rsidRPr="002173D6">
              <w:rPr>
                <w:rFonts w:ascii="Arial" w:hAnsi="Arial" w:cs="Arial"/>
                <w:color w:val="000000"/>
                <w:sz w:val="11"/>
                <w:szCs w:val="11"/>
              </w:rPr>
              <w:t xml:space="preserve">udział w liczbie bezrobotnych ogółem [%] </w:t>
            </w:r>
            <w:r w:rsidRPr="002173D6">
              <w:rPr>
                <w:rFonts w:ascii="Arial" w:hAnsi="Arial" w:cs="Arial"/>
                <w:color w:val="000000"/>
                <w:sz w:val="11"/>
                <w:szCs w:val="11"/>
              </w:rPr>
              <w:br/>
              <w:t>(kol 14/kol 10*100)</w:t>
            </w:r>
          </w:p>
        </w:tc>
      </w:tr>
      <w:tr w:rsidR="001E7C32" w:rsidRPr="001E7C32" w:rsidTr="0055573B">
        <w:trPr>
          <w:trHeight w:val="358"/>
          <w:jc w:val="center"/>
        </w:trPr>
        <w:tc>
          <w:tcPr>
            <w:tcW w:w="2127" w:type="dxa"/>
            <w:vMerge/>
            <w:tcBorders>
              <w:top w:val="nil"/>
              <w:left w:val="single" w:sz="4" w:space="0" w:color="auto"/>
              <w:bottom w:val="single" w:sz="4" w:space="0" w:color="000000"/>
              <w:right w:val="single" w:sz="4" w:space="0" w:color="auto"/>
            </w:tcBorders>
            <w:vAlign w:val="center"/>
            <w:hideMark/>
          </w:tcPr>
          <w:p w:rsidR="001E7C32" w:rsidRPr="001E7C32" w:rsidRDefault="001E7C32" w:rsidP="001E7C32">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1E7C32" w:rsidRPr="001E7C32" w:rsidRDefault="001E7C32" w:rsidP="001E7C32">
            <w:pPr>
              <w:rPr>
                <w:rFonts w:ascii="Arial" w:hAnsi="Arial" w:cs="Arial"/>
                <w:color w:val="000000"/>
                <w:sz w:val="12"/>
                <w:szCs w:val="12"/>
              </w:rPr>
            </w:pPr>
          </w:p>
        </w:tc>
        <w:tc>
          <w:tcPr>
            <w:tcW w:w="7241" w:type="dxa"/>
            <w:gridSpan w:val="13"/>
            <w:tcBorders>
              <w:top w:val="single" w:sz="4" w:space="0" w:color="auto"/>
              <w:left w:val="nil"/>
              <w:bottom w:val="single" w:sz="4" w:space="0" w:color="auto"/>
              <w:right w:val="single" w:sz="4" w:space="0" w:color="000000"/>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w liczbach bezwzględnych</w:t>
            </w:r>
          </w:p>
        </w:tc>
        <w:tc>
          <w:tcPr>
            <w:tcW w:w="690" w:type="dxa"/>
            <w:vMerge/>
            <w:tcBorders>
              <w:top w:val="nil"/>
              <w:left w:val="single" w:sz="4" w:space="0" w:color="auto"/>
              <w:bottom w:val="single" w:sz="4" w:space="0" w:color="000000"/>
              <w:right w:val="single" w:sz="4" w:space="0" w:color="auto"/>
            </w:tcBorders>
            <w:vAlign w:val="center"/>
            <w:hideMark/>
          </w:tcPr>
          <w:p w:rsidR="001E7C32" w:rsidRPr="001E7C32" w:rsidRDefault="001E7C32" w:rsidP="001E7C32">
            <w:pPr>
              <w:rPr>
                <w:rFonts w:ascii="Arial" w:hAnsi="Arial" w:cs="Arial"/>
                <w:color w:val="000000"/>
                <w:sz w:val="10"/>
                <w:szCs w:val="10"/>
              </w:rPr>
            </w:pPr>
          </w:p>
        </w:tc>
      </w:tr>
      <w:tr w:rsidR="001E7C32" w:rsidRPr="001E7C32" w:rsidTr="0055573B">
        <w:trPr>
          <w:trHeight w:val="120"/>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i/>
                <w:iCs/>
                <w:color w:val="000000"/>
                <w:sz w:val="10"/>
                <w:szCs w:val="10"/>
              </w:rPr>
            </w:pPr>
            <w:r w:rsidRPr="001E7C32">
              <w:rPr>
                <w:rFonts w:ascii="Arial" w:hAnsi="Arial" w:cs="Arial"/>
                <w:i/>
                <w:iCs/>
                <w:color w:val="000000"/>
                <w:sz w:val="10"/>
                <w:szCs w:val="10"/>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i/>
                <w:iCs/>
                <w:color w:val="000000"/>
                <w:sz w:val="10"/>
                <w:szCs w:val="10"/>
              </w:rPr>
            </w:pPr>
            <w:r w:rsidRPr="001E7C32">
              <w:rPr>
                <w:rFonts w:ascii="Arial" w:hAnsi="Arial" w:cs="Arial"/>
                <w:i/>
                <w:iCs/>
                <w:color w:val="000000"/>
                <w:sz w:val="10"/>
                <w:szCs w:val="10"/>
              </w:rPr>
              <w:t>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i/>
                <w:iCs/>
                <w:color w:val="000000"/>
                <w:sz w:val="10"/>
                <w:szCs w:val="10"/>
              </w:rPr>
            </w:pPr>
            <w:r w:rsidRPr="001E7C32">
              <w:rPr>
                <w:rFonts w:ascii="Arial" w:hAnsi="Arial" w:cs="Arial"/>
                <w:i/>
                <w:iCs/>
                <w:color w:val="000000"/>
                <w:sz w:val="10"/>
                <w:szCs w:val="10"/>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i/>
                <w:iCs/>
                <w:color w:val="000000"/>
                <w:sz w:val="10"/>
                <w:szCs w:val="10"/>
              </w:rPr>
            </w:pPr>
            <w:r w:rsidRPr="001E7C32">
              <w:rPr>
                <w:rFonts w:ascii="Arial" w:hAnsi="Arial" w:cs="Arial"/>
                <w:i/>
                <w:iCs/>
                <w:color w:val="000000"/>
                <w:sz w:val="10"/>
                <w:szCs w:val="10"/>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i/>
                <w:iCs/>
                <w:color w:val="000000"/>
                <w:sz w:val="10"/>
                <w:szCs w:val="10"/>
              </w:rPr>
            </w:pPr>
            <w:r w:rsidRPr="001E7C32">
              <w:rPr>
                <w:rFonts w:ascii="Arial" w:hAnsi="Arial" w:cs="Arial"/>
                <w:i/>
                <w:iCs/>
                <w:color w:val="000000"/>
                <w:sz w:val="10"/>
                <w:szCs w:val="10"/>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i/>
                <w:iCs/>
                <w:color w:val="000000"/>
                <w:sz w:val="10"/>
                <w:szCs w:val="10"/>
              </w:rPr>
            </w:pPr>
            <w:r w:rsidRPr="001E7C32">
              <w:rPr>
                <w:rFonts w:ascii="Arial" w:hAnsi="Arial" w:cs="Arial"/>
                <w:i/>
                <w:iCs/>
                <w:color w:val="000000"/>
                <w:sz w:val="10"/>
                <w:szCs w:val="10"/>
              </w:rPr>
              <w:t>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i/>
                <w:iCs/>
                <w:color w:val="000000"/>
                <w:sz w:val="10"/>
                <w:szCs w:val="10"/>
              </w:rPr>
            </w:pPr>
            <w:r w:rsidRPr="001E7C32">
              <w:rPr>
                <w:rFonts w:ascii="Arial" w:hAnsi="Arial" w:cs="Arial"/>
                <w:i/>
                <w:iCs/>
                <w:color w:val="000000"/>
                <w:sz w:val="10"/>
                <w:szCs w:val="10"/>
              </w:rPr>
              <w:t>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i/>
                <w:iCs/>
                <w:color w:val="000000"/>
                <w:sz w:val="10"/>
                <w:szCs w:val="10"/>
              </w:rPr>
            </w:pPr>
            <w:r w:rsidRPr="001E7C32">
              <w:rPr>
                <w:rFonts w:ascii="Arial" w:hAnsi="Arial" w:cs="Arial"/>
                <w:i/>
                <w:iCs/>
                <w:color w:val="000000"/>
                <w:sz w:val="10"/>
                <w:szCs w:val="10"/>
              </w:rPr>
              <w:t>8</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i/>
                <w:iCs/>
                <w:color w:val="000000"/>
                <w:sz w:val="10"/>
                <w:szCs w:val="10"/>
              </w:rPr>
            </w:pPr>
            <w:r w:rsidRPr="001E7C32">
              <w:rPr>
                <w:rFonts w:ascii="Arial" w:hAnsi="Arial" w:cs="Arial"/>
                <w:i/>
                <w:iCs/>
                <w:color w:val="000000"/>
                <w:sz w:val="10"/>
                <w:szCs w:val="10"/>
              </w:rPr>
              <w:t>9</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i/>
                <w:iCs/>
                <w:color w:val="000000"/>
                <w:sz w:val="10"/>
                <w:szCs w:val="10"/>
              </w:rPr>
            </w:pPr>
            <w:r w:rsidRPr="001E7C32">
              <w:rPr>
                <w:rFonts w:ascii="Arial" w:hAnsi="Arial" w:cs="Arial"/>
                <w:i/>
                <w:iCs/>
                <w:color w:val="000000"/>
                <w:sz w:val="10"/>
                <w:szCs w:val="10"/>
              </w:rPr>
              <w:t>10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i/>
                <w:iCs/>
                <w:color w:val="000000"/>
                <w:sz w:val="10"/>
                <w:szCs w:val="10"/>
              </w:rPr>
            </w:pPr>
            <w:r w:rsidRPr="001E7C32">
              <w:rPr>
                <w:rFonts w:ascii="Arial" w:hAnsi="Arial" w:cs="Arial"/>
                <w:i/>
                <w:iCs/>
                <w:color w:val="000000"/>
                <w:sz w:val="10"/>
                <w:szCs w:val="10"/>
              </w:rPr>
              <w:t>11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i/>
                <w:iCs/>
                <w:color w:val="000000"/>
                <w:sz w:val="10"/>
                <w:szCs w:val="10"/>
              </w:rPr>
            </w:pPr>
            <w:r w:rsidRPr="001E7C32">
              <w:rPr>
                <w:rFonts w:ascii="Arial" w:hAnsi="Arial" w:cs="Arial"/>
                <w:i/>
                <w:iCs/>
                <w:color w:val="000000"/>
                <w:sz w:val="10"/>
                <w:szCs w:val="10"/>
              </w:rPr>
              <w:t>12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i/>
                <w:iCs/>
                <w:color w:val="000000"/>
                <w:sz w:val="10"/>
                <w:szCs w:val="10"/>
              </w:rPr>
            </w:pPr>
            <w:r w:rsidRPr="001E7C32">
              <w:rPr>
                <w:rFonts w:ascii="Arial" w:hAnsi="Arial" w:cs="Arial"/>
                <w:i/>
                <w:iCs/>
                <w:color w:val="000000"/>
                <w:sz w:val="10"/>
                <w:szCs w:val="10"/>
              </w:rPr>
              <w:t>13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i/>
                <w:iCs/>
                <w:color w:val="000000"/>
                <w:sz w:val="10"/>
                <w:szCs w:val="10"/>
              </w:rPr>
            </w:pPr>
            <w:r w:rsidRPr="001E7C32">
              <w:rPr>
                <w:rFonts w:ascii="Arial" w:hAnsi="Arial" w:cs="Arial"/>
                <w:i/>
                <w:iCs/>
                <w:color w:val="000000"/>
                <w:sz w:val="10"/>
                <w:szCs w:val="10"/>
              </w:rPr>
              <w:t>14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i/>
                <w:iCs/>
                <w:color w:val="000000"/>
                <w:sz w:val="10"/>
                <w:szCs w:val="10"/>
              </w:rPr>
            </w:pPr>
            <w:r w:rsidRPr="001E7C32">
              <w:rPr>
                <w:rFonts w:ascii="Arial" w:hAnsi="Arial" w:cs="Arial"/>
                <w:i/>
                <w:iCs/>
                <w:color w:val="000000"/>
                <w:sz w:val="10"/>
                <w:szCs w:val="10"/>
              </w:rPr>
              <w:t>15</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i/>
                <w:iCs/>
                <w:color w:val="000000"/>
                <w:sz w:val="10"/>
                <w:szCs w:val="10"/>
              </w:rPr>
            </w:pPr>
            <w:r w:rsidRPr="001E7C32">
              <w:rPr>
                <w:rFonts w:ascii="Arial" w:hAnsi="Arial" w:cs="Arial"/>
                <w:i/>
                <w:iCs/>
                <w:color w:val="000000"/>
                <w:sz w:val="10"/>
                <w:szCs w:val="10"/>
              </w:rPr>
              <w:t>16</w:t>
            </w:r>
          </w:p>
        </w:tc>
      </w:tr>
      <w:tr w:rsidR="001E7C32" w:rsidRPr="001E7C32" w:rsidTr="0055573B">
        <w:trPr>
          <w:trHeight w:val="285"/>
          <w:jc w:val="center"/>
        </w:trPr>
        <w:tc>
          <w:tcPr>
            <w:tcW w:w="26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E7C32" w:rsidRPr="002173D6" w:rsidRDefault="001E7C32" w:rsidP="001E7C32">
            <w:pPr>
              <w:rPr>
                <w:rFonts w:ascii="Arial" w:hAnsi="Arial" w:cs="Arial"/>
                <w:b/>
                <w:color w:val="000000"/>
                <w:sz w:val="12"/>
                <w:szCs w:val="12"/>
              </w:rPr>
            </w:pPr>
            <w:r w:rsidRPr="002173D6">
              <w:rPr>
                <w:rFonts w:ascii="Arial" w:hAnsi="Arial" w:cs="Arial"/>
                <w:b/>
                <w:color w:val="000000"/>
                <w:sz w:val="12"/>
                <w:szCs w:val="12"/>
              </w:rPr>
              <w:t>Razem</w:t>
            </w:r>
          </w:p>
        </w:tc>
        <w:tc>
          <w:tcPr>
            <w:tcW w:w="602" w:type="dxa"/>
            <w:tcBorders>
              <w:top w:val="nil"/>
              <w:left w:val="nil"/>
              <w:bottom w:val="single" w:sz="4" w:space="0" w:color="auto"/>
              <w:right w:val="single" w:sz="4" w:space="0" w:color="auto"/>
            </w:tcBorders>
            <w:shd w:val="clear" w:color="auto" w:fill="auto"/>
            <w:vAlign w:val="center"/>
            <w:hideMark/>
          </w:tcPr>
          <w:p w:rsidR="001E7C32" w:rsidRPr="002173D6" w:rsidRDefault="001E7C32" w:rsidP="001E7C32">
            <w:pPr>
              <w:jc w:val="right"/>
              <w:rPr>
                <w:rFonts w:ascii="Arial" w:hAnsi="Arial" w:cs="Arial"/>
                <w:b/>
                <w:color w:val="000000"/>
                <w:sz w:val="12"/>
                <w:szCs w:val="12"/>
              </w:rPr>
            </w:pPr>
            <w:r w:rsidRPr="002173D6">
              <w:rPr>
                <w:rFonts w:ascii="Arial" w:hAnsi="Arial" w:cs="Arial"/>
                <w:b/>
                <w:color w:val="000000"/>
                <w:sz w:val="12"/>
                <w:szCs w:val="12"/>
              </w:rPr>
              <w:t>38</w:t>
            </w:r>
            <w:r w:rsidR="002173D6">
              <w:rPr>
                <w:rFonts w:ascii="Arial" w:hAnsi="Arial" w:cs="Arial"/>
                <w:b/>
                <w:color w:val="000000"/>
                <w:sz w:val="12"/>
                <w:szCs w:val="12"/>
              </w:rPr>
              <w:t>.</w:t>
            </w:r>
            <w:r w:rsidRPr="002173D6">
              <w:rPr>
                <w:rFonts w:ascii="Arial" w:hAnsi="Arial" w:cs="Arial"/>
                <w:b/>
                <w:color w:val="000000"/>
                <w:sz w:val="12"/>
                <w:szCs w:val="12"/>
              </w:rPr>
              <w:t>836</w:t>
            </w:r>
          </w:p>
        </w:tc>
        <w:tc>
          <w:tcPr>
            <w:tcW w:w="562" w:type="dxa"/>
            <w:tcBorders>
              <w:top w:val="nil"/>
              <w:left w:val="nil"/>
              <w:bottom w:val="single" w:sz="4" w:space="0" w:color="auto"/>
              <w:right w:val="single" w:sz="4" w:space="0" w:color="auto"/>
            </w:tcBorders>
            <w:shd w:val="clear" w:color="auto" w:fill="auto"/>
            <w:vAlign w:val="center"/>
            <w:hideMark/>
          </w:tcPr>
          <w:p w:rsidR="001E7C32" w:rsidRPr="002173D6" w:rsidRDefault="001E7C32" w:rsidP="001E7C32">
            <w:pPr>
              <w:jc w:val="right"/>
              <w:rPr>
                <w:rFonts w:ascii="Arial" w:hAnsi="Arial" w:cs="Arial"/>
                <w:b/>
                <w:color w:val="000000"/>
                <w:sz w:val="12"/>
                <w:szCs w:val="12"/>
              </w:rPr>
            </w:pPr>
            <w:r w:rsidRPr="002173D6">
              <w:rPr>
                <w:rFonts w:ascii="Arial" w:hAnsi="Arial" w:cs="Arial"/>
                <w:b/>
                <w:color w:val="000000"/>
                <w:sz w:val="12"/>
                <w:szCs w:val="12"/>
              </w:rPr>
              <w:t>17</w:t>
            </w:r>
            <w:r w:rsidR="00D666AC">
              <w:rPr>
                <w:rFonts w:ascii="Arial" w:hAnsi="Arial" w:cs="Arial"/>
                <w:b/>
                <w:color w:val="000000"/>
                <w:sz w:val="12"/>
                <w:szCs w:val="12"/>
              </w:rPr>
              <w:t>.</w:t>
            </w:r>
            <w:r w:rsidRPr="002173D6">
              <w:rPr>
                <w:rFonts w:ascii="Arial" w:hAnsi="Arial" w:cs="Arial"/>
                <w:b/>
                <w:color w:val="000000"/>
                <w:sz w:val="12"/>
                <w:szCs w:val="12"/>
              </w:rPr>
              <w:t>830</w:t>
            </w:r>
          </w:p>
        </w:tc>
        <w:tc>
          <w:tcPr>
            <w:tcW w:w="572" w:type="dxa"/>
            <w:tcBorders>
              <w:top w:val="nil"/>
              <w:left w:val="nil"/>
              <w:bottom w:val="single" w:sz="4" w:space="0" w:color="auto"/>
              <w:right w:val="single" w:sz="4" w:space="0" w:color="auto"/>
            </w:tcBorders>
            <w:shd w:val="clear" w:color="auto" w:fill="auto"/>
            <w:vAlign w:val="center"/>
            <w:hideMark/>
          </w:tcPr>
          <w:p w:rsidR="001E7C32" w:rsidRPr="002173D6" w:rsidRDefault="001E7C32" w:rsidP="001E7C32">
            <w:pPr>
              <w:jc w:val="right"/>
              <w:rPr>
                <w:rFonts w:ascii="Arial" w:hAnsi="Arial" w:cs="Arial"/>
                <w:b/>
                <w:color w:val="000000"/>
                <w:sz w:val="12"/>
                <w:szCs w:val="12"/>
              </w:rPr>
            </w:pPr>
            <w:r w:rsidRPr="002173D6">
              <w:rPr>
                <w:rFonts w:ascii="Arial" w:hAnsi="Arial" w:cs="Arial"/>
                <w:b/>
                <w:color w:val="000000"/>
                <w:sz w:val="12"/>
                <w:szCs w:val="12"/>
              </w:rPr>
              <w:t>3</w:t>
            </w:r>
            <w:r w:rsidR="00D666AC">
              <w:rPr>
                <w:rFonts w:ascii="Arial" w:hAnsi="Arial" w:cs="Arial"/>
                <w:b/>
                <w:color w:val="000000"/>
                <w:sz w:val="12"/>
                <w:szCs w:val="12"/>
              </w:rPr>
              <w:t>.</w:t>
            </w:r>
            <w:r w:rsidRPr="002173D6">
              <w:rPr>
                <w:rFonts w:ascii="Arial" w:hAnsi="Arial" w:cs="Arial"/>
                <w:b/>
                <w:color w:val="000000"/>
                <w:sz w:val="12"/>
                <w:szCs w:val="12"/>
              </w:rPr>
              <w:t>234</w:t>
            </w:r>
          </w:p>
        </w:tc>
        <w:tc>
          <w:tcPr>
            <w:tcW w:w="567" w:type="dxa"/>
            <w:tcBorders>
              <w:top w:val="nil"/>
              <w:left w:val="nil"/>
              <w:bottom w:val="single" w:sz="4" w:space="0" w:color="auto"/>
              <w:right w:val="single" w:sz="4" w:space="0" w:color="auto"/>
            </w:tcBorders>
            <w:shd w:val="clear" w:color="auto" w:fill="auto"/>
            <w:vAlign w:val="center"/>
            <w:hideMark/>
          </w:tcPr>
          <w:p w:rsidR="001E7C32" w:rsidRPr="002173D6" w:rsidRDefault="001E7C32" w:rsidP="001E7C32">
            <w:pPr>
              <w:jc w:val="right"/>
              <w:rPr>
                <w:rFonts w:ascii="Arial" w:hAnsi="Arial" w:cs="Arial"/>
                <w:b/>
                <w:color w:val="000000"/>
                <w:sz w:val="12"/>
                <w:szCs w:val="12"/>
              </w:rPr>
            </w:pPr>
            <w:r w:rsidRPr="002173D6">
              <w:rPr>
                <w:rFonts w:ascii="Arial" w:hAnsi="Arial" w:cs="Arial"/>
                <w:b/>
                <w:color w:val="000000"/>
                <w:sz w:val="12"/>
                <w:szCs w:val="12"/>
              </w:rPr>
              <w:t>1</w:t>
            </w:r>
            <w:r w:rsidR="00D666AC">
              <w:rPr>
                <w:rFonts w:ascii="Arial" w:hAnsi="Arial" w:cs="Arial"/>
                <w:b/>
                <w:color w:val="000000"/>
                <w:sz w:val="12"/>
                <w:szCs w:val="12"/>
              </w:rPr>
              <w:t>.</w:t>
            </w:r>
            <w:r w:rsidRPr="002173D6">
              <w:rPr>
                <w:rFonts w:ascii="Arial" w:hAnsi="Arial" w:cs="Arial"/>
                <w:b/>
                <w:color w:val="000000"/>
                <w:sz w:val="12"/>
                <w:szCs w:val="12"/>
              </w:rPr>
              <w:t>871</w:t>
            </w:r>
          </w:p>
        </w:tc>
        <w:tc>
          <w:tcPr>
            <w:tcW w:w="567" w:type="dxa"/>
            <w:tcBorders>
              <w:top w:val="nil"/>
              <w:left w:val="nil"/>
              <w:bottom w:val="single" w:sz="4" w:space="0" w:color="auto"/>
              <w:right w:val="single" w:sz="4" w:space="0" w:color="auto"/>
            </w:tcBorders>
            <w:shd w:val="clear" w:color="auto" w:fill="auto"/>
            <w:vAlign w:val="center"/>
            <w:hideMark/>
          </w:tcPr>
          <w:p w:rsidR="001E7C32" w:rsidRPr="002173D6" w:rsidRDefault="001E7C32" w:rsidP="001E7C32">
            <w:pPr>
              <w:jc w:val="right"/>
              <w:rPr>
                <w:rFonts w:ascii="Arial" w:hAnsi="Arial" w:cs="Arial"/>
                <w:b/>
                <w:color w:val="000000"/>
                <w:sz w:val="12"/>
                <w:szCs w:val="12"/>
              </w:rPr>
            </w:pPr>
            <w:r w:rsidRPr="002173D6">
              <w:rPr>
                <w:rFonts w:ascii="Arial" w:hAnsi="Arial" w:cs="Arial"/>
                <w:b/>
                <w:color w:val="000000"/>
                <w:sz w:val="12"/>
                <w:szCs w:val="12"/>
              </w:rPr>
              <w:t>20</w:t>
            </w:r>
            <w:r w:rsidR="00D666AC">
              <w:rPr>
                <w:rFonts w:ascii="Arial" w:hAnsi="Arial" w:cs="Arial"/>
                <w:b/>
                <w:color w:val="000000"/>
                <w:sz w:val="12"/>
                <w:szCs w:val="12"/>
              </w:rPr>
              <w:t>.</w:t>
            </w:r>
            <w:r w:rsidRPr="002173D6">
              <w:rPr>
                <w:rFonts w:ascii="Arial" w:hAnsi="Arial" w:cs="Arial"/>
                <w:b/>
                <w:color w:val="000000"/>
                <w:sz w:val="12"/>
                <w:szCs w:val="12"/>
              </w:rPr>
              <w:t>394</w:t>
            </w:r>
          </w:p>
        </w:tc>
        <w:tc>
          <w:tcPr>
            <w:tcW w:w="567" w:type="dxa"/>
            <w:tcBorders>
              <w:top w:val="nil"/>
              <w:left w:val="nil"/>
              <w:bottom w:val="single" w:sz="4" w:space="0" w:color="auto"/>
              <w:right w:val="single" w:sz="4" w:space="0" w:color="auto"/>
            </w:tcBorders>
            <w:shd w:val="clear" w:color="auto" w:fill="auto"/>
            <w:vAlign w:val="center"/>
            <w:hideMark/>
          </w:tcPr>
          <w:p w:rsidR="001E7C32" w:rsidRPr="002173D6" w:rsidRDefault="001E7C32" w:rsidP="001E7C32">
            <w:pPr>
              <w:jc w:val="right"/>
              <w:rPr>
                <w:rFonts w:ascii="Arial" w:hAnsi="Arial" w:cs="Arial"/>
                <w:b/>
                <w:color w:val="000000"/>
                <w:sz w:val="12"/>
                <w:szCs w:val="12"/>
              </w:rPr>
            </w:pPr>
            <w:r w:rsidRPr="002173D6">
              <w:rPr>
                <w:rFonts w:ascii="Arial" w:hAnsi="Arial" w:cs="Arial"/>
                <w:b/>
                <w:color w:val="000000"/>
                <w:sz w:val="12"/>
                <w:szCs w:val="12"/>
              </w:rPr>
              <w:t>8</w:t>
            </w:r>
            <w:r w:rsidR="00D666AC">
              <w:rPr>
                <w:rFonts w:ascii="Arial" w:hAnsi="Arial" w:cs="Arial"/>
                <w:b/>
                <w:color w:val="000000"/>
                <w:sz w:val="12"/>
                <w:szCs w:val="12"/>
              </w:rPr>
              <w:t>.</w:t>
            </w:r>
            <w:r w:rsidRPr="002173D6">
              <w:rPr>
                <w:rFonts w:ascii="Arial" w:hAnsi="Arial" w:cs="Arial"/>
                <w:b/>
                <w:color w:val="000000"/>
                <w:sz w:val="12"/>
                <w:szCs w:val="12"/>
              </w:rPr>
              <w:t>938</w:t>
            </w:r>
          </w:p>
        </w:tc>
        <w:tc>
          <w:tcPr>
            <w:tcW w:w="643" w:type="dxa"/>
            <w:tcBorders>
              <w:top w:val="nil"/>
              <w:left w:val="nil"/>
              <w:bottom w:val="single" w:sz="4" w:space="0" w:color="auto"/>
              <w:right w:val="single" w:sz="4" w:space="0" w:color="auto"/>
            </w:tcBorders>
            <w:shd w:val="clear" w:color="auto" w:fill="auto"/>
            <w:vAlign w:val="center"/>
            <w:hideMark/>
          </w:tcPr>
          <w:p w:rsidR="001E7C32" w:rsidRPr="002173D6" w:rsidRDefault="001E7C32" w:rsidP="00445B12">
            <w:pPr>
              <w:ind w:left="-70"/>
              <w:jc w:val="right"/>
              <w:rPr>
                <w:rFonts w:ascii="Arial" w:hAnsi="Arial" w:cs="Arial"/>
                <w:b/>
                <w:color w:val="000000"/>
                <w:sz w:val="12"/>
                <w:szCs w:val="12"/>
              </w:rPr>
            </w:pPr>
            <w:r w:rsidRPr="002173D6">
              <w:rPr>
                <w:rFonts w:ascii="Arial" w:hAnsi="Arial" w:cs="Arial"/>
                <w:b/>
                <w:color w:val="000000"/>
                <w:sz w:val="12"/>
                <w:szCs w:val="12"/>
              </w:rPr>
              <w:t>0,5251</w:t>
            </w:r>
          </w:p>
        </w:tc>
        <w:tc>
          <w:tcPr>
            <w:tcW w:w="518" w:type="dxa"/>
            <w:tcBorders>
              <w:top w:val="nil"/>
              <w:left w:val="nil"/>
              <w:bottom w:val="single" w:sz="4" w:space="0" w:color="auto"/>
              <w:right w:val="single" w:sz="4" w:space="0" w:color="auto"/>
            </w:tcBorders>
            <w:shd w:val="clear" w:color="auto" w:fill="auto"/>
            <w:vAlign w:val="center"/>
            <w:hideMark/>
          </w:tcPr>
          <w:p w:rsidR="001E7C32" w:rsidRPr="002173D6" w:rsidRDefault="001E7C32" w:rsidP="001E7C32">
            <w:pPr>
              <w:jc w:val="right"/>
              <w:rPr>
                <w:rFonts w:ascii="Arial" w:hAnsi="Arial" w:cs="Arial"/>
                <w:b/>
                <w:color w:val="000000"/>
                <w:sz w:val="12"/>
                <w:szCs w:val="12"/>
              </w:rPr>
            </w:pPr>
            <w:r w:rsidRPr="002173D6">
              <w:rPr>
                <w:rFonts w:ascii="Arial" w:hAnsi="Arial" w:cs="Arial"/>
                <w:b/>
                <w:color w:val="000000"/>
                <w:sz w:val="12"/>
                <w:szCs w:val="12"/>
              </w:rPr>
              <w:t>50</w:t>
            </w:r>
            <w:r w:rsidR="00D666AC">
              <w:rPr>
                <w:rFonts w:ascii="Arial" w:hAnsi="Arial" w:cs="Arial"/>
                <w:b/>
                <w:color w:val="000000"/>
                <w:sz w:val="12"/>
                <w:szCs w:val="12"/>
              </w:rPr>
              <w:t>.</w:t>
            </w:r>
            <w:r w:rsidRPr="002173D6">
              <w:rPr>
                <w:rFonts w:ascii="Arial" w:hAnsi="Arial" w:cs="Arial"/>
                <w:b/>
                <w:color w:val="000000"/>
                <w:sz w:val="12"/>
                <w:szCs w:val="12"/>
              </w:rPr>
              <w:t>542</w:t>
            </w:r>
          </w:p>
        </w:tc>
        <w:tc>
          <w:tcPr>
            <w:tcW w:w="521" w:type="dxa"/>
            <w:tcBorders>
              <w:top w:val="nil"/>
              <w:left w:val="nil"/>
              <w:bottom w:val="single" w:sz="4" w:space="0" w:color="auto"/>
              <w:right w:val="single" w:sz="4" w:space="0" w:color="auto"/>
            </w:tcBorders>
            <w:shd w:val="clear" w:color="auto" w:fill="auto"/>
            <w:vAlign w:val="center"/>
            <w:hideMark/>
          </w:tcPr>
          <w:p w:rsidR="001E7C32" w:rsidRPr="002173D6" w:rsidRDefault="001E7C32" w:rsidP="001E7C32">
            <w:pPr>
              <w:jc w:val="right"/>
              <w:rPr>
                <w:rFonts w:ascii="Arial" w:hAnsi="Arial" w:cs="Arial"/>
                <w:b/>
                <w:color w:val="000000"/>
                <w:sz w:val="12"/>
                <w:szCs w:val="12"/>
              </w:rPr>
            </w:pPr>
            <w:r w:rsidRPr="002173D6">
              <w:rPr>
                <w:rFonts w:ascii="Arial" w:hAnsi="Arial" w:cs="Arial"/>
                <w:b/>
                <w:color w:val="000000"/>
                <w:sz w:val="12"/>
                <w:szCs w:val="12"/>
              </w:rPr>
              <w:t>26</w:t>
            </w:r>
            <w:r w:rsidR="00D666AC">
              <w:rPr>
                <w:rFonts w:ascii="Arial" w:hAnsi="Arial" w:cs="Arial"/>
                <w:b/>
                <w:color w:val="000000"/>
                <w:sz w:val="12"/>
                <w:szCs w:val="12"/>
              </w:rPr>
              <w:t>.</w:t>
            </w:r>
            <w:r w:rsidRPr="002173D6">
              <w:rPr>
                <w:rFonts w:ascii="Arial" w:hAnsi="Arial" w:cs="Arial"/>
                <w:b/>
                <w:color w:val="000000"/>
                <w:sz w:val="12"/>
                <w:szCs w:val="12"/>
              </w:rPr>
              <w:t>311</w:t>
            </w:r>
          </w:p>
        </w:tc>
        <w:tc>
          <w:tcPr>
            <w:tcW w:w="540" w:type="dxa"/>
            <w:tcBorders>
              <w:top w:val="nil"/>
              <w:left w:val="nil"/>
              <w:bottom w:val="single" w:sz="4" w:space="0" w:color="auto"/>
              <w:right w:val="single" w:sz="4" w:space="0" w:color="auto"/>
            </w:tcBorders>
            <w:shd w:val="clear" w:color="auto" w:fill="auto"/>
            <w:vAlign w:val="center"/>
            <w:hideMark/>
          </w:tcPr>
          <w:p w:rsidR="001E7C32" w:rsidRPr="002173D6" w:rsidRDefault="001E7C32" w:rsidP="001E7C32">
            <w:pPr>
              <w:jc w:val="right"/>
              <w:rPr>
                <w:rFonts w:ascii="Arial" w:hAnsi="Arial" w:cs="Arial"/>
                <w:b/>
                <w:color w:val="000000"/>
                <w:sz w:val="12"/>
                <w:szCs w:val="12"/>
              </w:rPr>
            </w:pPr>
            <w:r w:rsidRPr="002173D6">
              <w:rPr>
                <w:rFonts w:ascii="Arial" w:hAnsi="Arial" w:cs="Arial"/>
                <w:b/>
                <w:color w:val="000000"/>
                <w:sz w:val="12"/>
                <w:szCs w:val="12"/>
              </w:rPr>
              <w:t>1</w:t>
            </w:r>
            <w:r w:rsidR="00D666AC">
              <w:rPr>
                <w:rFonts w:ascii="Arial" w:hAnsi="Arial" w:cs="Arial"/>
                <w:b/>
                <w:color w:val="000000"/>
                <w:sz w:val="12"/>
                <w:szCs w:val="12"/>
              </w:rPr>
              <w:t>.</w:t>
            </w:r>
            <w:r w:rsidRPr="002173D6">
              <w:rPr>
                <w:rFonts w:ascii="Arial" w:hAnsi="Arial" w:cs="Arial"/>
                <w:b/>
                <w:color w:val="000000"/>
                <w:sz w:val="12"/>
                <w:szCs w:val="12"/>
              </w:rPr>
              <w:t>029</w:t>
            </w:r>
          </w:p>
        </w:tc>
        <w:tc>
          <w:tcPr>
            <w:tcW w:w="521" w:type="dxa"/>
            <w:tcBorders>
              <w:top w:val="nil"/>
              <w:left w:val="nil"/>
              <w:bottom w:val="single" w:sz="4" w:space="0" w:color="auto"/>
              <w:right w:val="single" w:sz="4" w:space="0" w:color="auto"/>
            </w:tcBorders>
            <w:shd w:val="clear" w:color="auto" w:fill="auto"/>
            <w:vAlign w:val="center"/>
            <w:hideMark/>
          </w:tcPr>
          <w:p w:rsidR="001E7C32" w:rsidRPr="002173D6" w:rsidRDefault="001E7C32" w:rsidP="001E7C32">
            <w:pPr>
              <w:jc w:val="right"/>
              <w:rPr>
                <w:rFonts w:ascii="Arial" w:hAnsi="Arial" w:cs="Arial"/>
                <w:b/>
                <w:color w:val="000000"/>
                <w:sz w:val="12"/>
                <w:szCs w:val="12"/>
              </w:rPr>
            </w:pPr>
            <w:r w:rsidRPr="002173D6">
              <w:rPr>
                <w:rFonts w:ascii="Arial" w:hAnsi="Arial" w:cs="Arial"/>
                <w:b/>
                <w:color w:val="000000"/>
                <w:sz w:val="12"/>
                <w:szCs w:val="12"/>
              </w:rPr>
              <w:t>643</w:t>
            </w:r>
          </w:p>
        </w:tc>
        <w:tc>
          <w:tcPr>
            <w:tcW w:w="540" w:type="dxa"/>
            <w:tcBorders>
              <w:top w:val="nil"/>
              <w:left w:val="nil"/>
              <w:bottom w:val="single" w:sz="4" w:space="0" w:color="auto"/>
              <w:right w:val="single" w:sz="4" w:space="0" w:color="auto"/>
            </w:tcBorders>
            <w:shd w:val="clear" w:color="auto" w:fill="auto"/>
            <w:vAlign w:val="center"/>
            <w:hideMark/>
          </w:tcPr>
          <w:p w:rsidR="001E7C32" w:rsidRPr="002173D6" w:rsidRDefault="001E7C32" w:rsidP="001E7C32">
            <w:pPr>
              <w:jc w:val="right"/>
              <w:rPr>
                <w:rFonts w:ascii="Arial" w:hAnsi="Arial" w:cs="Arial"/>
                <w:b/>
                <w:color w:val="000000"/>
                <w:sz w:val="12"/>
                <w:szCs w:val="12"/>
              </w:rPr>
            </w:pPr>
            <w:r w:rsidRPr="002173D6">
              <w:rPr>
                <w:rFonts w:ascii="Arial" w:hAnsi="Arial" w:cs="Arial"/>
                <w:b/>
                <w:color w:val="000000"/>
                <w:sz w:val="12"/>
                <w:szCs w:val="12"/>
              </w:rPr>
              <w:t>15</w:t>
            </w:r>
            <w:r w:rsidR="00D666AC">
              <w:rPr>
                <w:rFonts w:ascii="Arial" w:hAnsi="Arial" w:cs="Arial"/>
                <w:b/>
                <w:color w:val="000000"/>
                <w:sz w:val="12"/>
                <w:szCs w:val="12"/>
              </w:rPr>
              <w:t>.</w:t>
            </w:r>
            <w:r w:rsidRPr="002173D6">
              <w:rPr>
                <w:rFonts w:ascii="Arial" w:hAnsi="Arial" w:cs="Arial"/>
                <w:b/>
                <w:color w:val="000000"/>
                <w:sz w:val="12"/>
                <w:szCs w:val="12"/>
              </w:rPr>
              <w:t>168</w:t>
            </w:r>
          </w:p>
        </w:tc>
        <w:tc>
          <w:tcPr>
            <w:tcW w:w="521" w:type="dxa"/>
            <w:tcBorders>
              <w:top w:val="nil"/>
              <w:left w:val="nil"/>
              <w:bottom w:val="single" w:sz="4" w:space="0" w:color="auto"/>
              <w:right w:val="single" w:sz="4" w:space="0" w:color="auto"/>
            </w:tcBorders>
            <w:shd w:val="clear" w:color="auto" w:fill="auto"/>
            <w:vAlign w:val="center"/>
            <w:hideMark/>
          </w:tcPr>
          <w:p w:rsidR="001E7C32" w:rsidRPr="002173D6" w:rsidRDefault="001E7C32" w:rsidP="001E7C32">
            <w:pPr>
              <w:jc w:val="right"/>
              <w:rPr>
                <w:rFonts w:ascii="Arial" w:hAnsi="Arial" w:cs="Arial"/>
                <w:b/>
                <w:color w:val="000000"/>
                <w:sz w:val="12"/>
                <w:szCs w:val="12"/>
              </w:rPr>
            </w:pPr>
            <w:r w:rsidRPr="002173D6">
              <w:rPr>
                <w:rFonts w:ascii="Arial" w:hAnsi="Arial" w:cs="Arial"/>
                <w:b/>
                <w:color w:val="000000"/>
                <w:sz w:val="12"/>
                <w:szCs w:val="12"/>
              </w:rPr>
              <w:t>8</w:t>
            </w:r>
            <w:r w:rsidR="00D666AC">
              <w:rPr>
                <w:rFonts w:ascii="Arial" w:hAnsi="Arial" w:cs="Arial"/>
                <w:b/>
                <w:color w:val="000000"/>
                <w:sz w:val="12"/>
                <w:szCs w:val="12"/>
              </w:rPr>
              <w:t>.</w:t>
            </w:r>
            <w:r w:rsidRPr="002173D6">
              <w:rPr>
                <w:rFonts w:ascii="Arial" w:hAnsi="Arial" w:cs="Arial"/>
                <w:b/>
                <w:color w:val="000000"/>
                <w:sz w:val="12"/>
                <w:szCs w:val="12"/>
              </w:rPr>
              <w:t>445</w:t>
            </w:r>
          </w:p>
        </w:tc>
        <w:tc>
          <w:tcPr>
            <w:tcW w:w="690" w:type="dxa"/>
            <w:tcBorders>
              <w:top w:val="nil"/>
              <w:left w:val="nil"/>
              <w:bottom w:val="single" w:sz="4" w:space="0" w:color="auto"/>
              <w:right w:val="single" w:sz="4" w:space="0" w:color="auto"/>
            </w:tcBorders>
            <w:shd w:val="clear" w:color="auto" w:fill="auto"/>
            <w:vAlign w:val="center"/>
            <w:hideMark/>
          </w:tcPr>
          <w:p w:rsidR="001E7C32" w:rsidRPr="002173D6" w:rsidRDefault="001E7C32" w:rsidP="001E7C32">
            <w:pPr>
              <w:jc w:val="right"/>
              <w:rPr>
                <w:rFonts w:ascii="Arial" w:hAnsi="Arial" w:cs="Arial"/>
                <w:b/>
                <w:color w:val="000000"/>
                <w:sz w:val="12"/>
                <w:szCs w:val="12"/>
              </w:rPr>
            </w:pPr>
            <w:r w:rsidRPr="002173D6">
              <w:rPr>
                <w:rFonts w:ascii="Arial" w:hAnsi="Arial" w:cs="Arial"/>
                <w:b/>
                <w:color w:val="000000"/>
                <w:sz w:val="12"/>
                <w:szCs w:val="12"/>
              </w:rPr>
              <w:t>30,0%</w:t>
            </w:r>
          </w:p>
        </w:tc>
      </w:tr>
      <w:tr w:rsidR="001E7C32" w:rsidRPr="001E7C32" w:rsidTr="0055573B">
        <w:trPr>
          <w:trHeight w:val="285"/>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bez zawodu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jc w:val="center"/>
              <w:rPr>
                <w:rFonts w:ascii="Arial" w:hAnsi="Arial" w:cs="Arial"/>
                <w:color w:val="000000"/>
                <w:sz w:val="12"/>
                <w:szCs w:val="12"/>
              </w:rPr>
            </w:pPr>
            <w:r w:rsidRPr="001E7C32">
              <w:rPr>
                <w:rFonts w:ascii="Arial" w:hAnsi="Arial" w:cs="Arial"/>
                <w:color w:val="000000"/>
                <w:sz w:val="12"/>
                <w:szCs w:val="12"/>
              </w:rPr>
              <w:t>000000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r w:rsidR="002173D6">
              <w:rPr>
                <w:rFonts w:ascii="Arial" w:hAnsi="Arial" w:cs="Arial"/>
                <w:color w:val="000000"/>
                <w:sz w:val="12"/>
                <w:szCs w:val="12"/>
              </w:rPr>
              <w:t>.</w:t>
            </w:r>
            <w:r w:rsidRPr="001E7C32">
              <w:rPr>
                <w:rFonts w:ascii="Arial" w:hAnsi="Arial" w:cs="Arial"/>
                <w:color w:val="000000"/>
                <w:sz w:val="12"/>
                <w:szCs w:val="12"/>
              </w:rPr>
              <w:t>405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r w:rsidR="00D666AC">
              <w:rPr>
                <w:rFonts w:ascii="Arial" w:hAnsi="Arial" w:cs="Arial"/>
                <w:color w:val="000000"/>
                <w:sz w:val="12"/>
                <w:szCs w:val="12"/>
              </w:rPr>
              <w:t>.</w:t>
            </w:r>
            <w:r w:rsidRPr="001E7C32">
              <w:rPr>
                <w:rFonts w:ascii="Arial" w:hAnsi="Arial" w:cs="Arial"/>
                <w:color w:val="000000"/>
                <w:sz w:val="12"/>
                <w:szCs w:val="12"/>
              </w:rPr>
              <w:t>759</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r w:rsidR="00D666AC">
              <w:rPr>
                <w:rFonts w:ascii="Arial" w:hAnsi="Arial" w:cs="Arial"/>
                <w:color w:val="000000"/>
                <w:sz w:val="12"/>
                <w:szCs w:val="12"/>
              </w:rPr>
              <w:t>.</w:t>
            </w:r>
            <w:r w:rsidRPr="001E7C32">
              <w:rPr>
                <w:rFonts w:ascii="Arial" w:hAnsi="Arial" w:cs="Arial"/>
                <w:color w:val="000000"/>
                <w:sz w:val="12"/>
                <w:szCs w:val="12"/>
              </w:rPr>
              <w:t>447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797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291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58</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0,0346</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r w:rsidR="00D666AC">
              <w:rPr>
                <w:rFonts w:ascii="Arial" w:hAnsi="Arial" w:cs="Arial"/>
                <w:color w:val="000000"/>
                <w:sz w:val="12"/>
                <w:szCs w:val="12"/>
              </w:rPr>
              <w:t>.</w:t>
            </w:r>
            <w:r w:rsidRPr="001E7C32">
              <w:rPr>
                <w:rFonts w:ascii="Arial" w:hAnsi="Arial" w:cs="Arial"/>
                <w:color w:val="000000"/>
                <w:sz w:val="12"/>
                <w:szCs w:val="12"/>
              </w:rPr>
              <w:t>221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r w:rsidR="00D666AC">
              <w:rPr>
                <w:rFonts w:ascii="Arial" w:hAnsi="Arial" w:cs="Arial"/>
                <w:color w:val="000000"/>
                <w:sz w:val="12"/>
                <w:szCs w:val="12"/>
              </w:rPr>
              <w:t>.</w:t>
            </w:r>
            <w:r w:rsidRPr="001E7C32">
              <w:rPr>
                <w:rFonts w:ascii="Arial" w:hAnsi="Arial" w:cs="Arial"/>
                <w:color w:val="000000"/>
                <w:sz w:val="12"/>
                <w:szCs w:val="12"/>
              </w:rPr>
              <w:t>141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542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320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r w:rsidR="00D666AC">
              <w:rPr>
                <w:rFonts w:ascii="Arial" w:hAnsi="Arial" w:cs="Arial"/>
                <w:color w:val="000000"/>
                <w:sz w:val="12"/>
                <w:szCs w:val="12"/>
              </w:rPr>
              <w:t>.</w:t>
            </w:r>
            <w:r w:rsidRPr="001E7C32">
              <w:rPr>
                <w:rFonts w:ascii="Arial" w:hAnsi="Arial" w:cs="Arial"/>
                <w:color w:val="000000"/>
                <w:sz w:val="12"/>
                <w:szCs w:val="12"/>
              </w:rPr>
              <w:t>324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796</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14,4%</w:t>
            </w:r>
          </w:p>
        </w:tc>
      </w:tr>
      <w:tr w:rsidR="001E7C32" w:rsidRPr="001E7C32" w:rsidTr="0055573B">
        <w:trPr>
          <w:trHeight w:val="229"/>
          <w:jc w:val="center"/>
        </w:trPr>
        <w:tc>
          <w:tcPr>
            <w:tcW w:w="26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E7C32" w:rsidRPr="00B473C2" w:rsidRDefault="001E7C32" w:rsidP="001E7C32">
            <w:pPr>
              <w:rPr>
                <w:rFonts w:ascii="Arial" w:hAnsi="Arial" w:cs="Arial"/>
                <w:b/>
                <w:color w:val="000000"/>
                <w:sz w:val="12"/>
                <w:szCs w:val="12"/>
              </w:rPr>
            </w:pPr>
            <w:r w:rsidRPr="00B473C2">
              <w:rPr>
                <w:rFonts w:ascii="Arial" w:hAnsi="Arial" w:cs="Arial"/>
                <w:b/>
                <w:color w:val="000000"/>
                <w:sz w:val="12"/>
                <w:szCs w:val="12"/>
              </w:rPr>
              <w:t> </w:t>
            </w:r>
            <w:r w:rsidR="002173D6" w:rsidRPr="00B473C2">
              <w:rPr>
                <w:rFonts w:ascii="Arial" w:hAnsi="Arial" w:cs="Arial"/>
                <w:b/>
                <w:color w:val="000000"/>
                <w:sz w:val="12"/>
                <w:szCs w:val="12"/>
              </w:rPr>
              <w:t>Razem bezrobotni posiadający zawód</w:t>
            </w:r>
          </w:p>
        </w:tc>
        <w:tc>
          <w:tcPr>
            <w:tcW w:w="602" w:type="dxa"/>
            <w:tcBorders>
              <w:top w:val="nil"/>
              <w:left w:val="nil"/>
              <w:bottom w:val="single" w:sz="4" w:space="0" w:color="auto"/>
              <w:right w:val="single" w:sz="4" w:space="0" w:color="auto"/>
            </w:tcBorders>
            <w:shd w:val="clear" w:color="auto" w:fill="auto"/>
            <w:vAlign w:val="center"/>
            <w:hideMark/>
          </w:tcPr>
          <w:p w:rsidR="001E7C32" w:rsidRPr="00B473C2" w:rsidRDefault="001E7C32" w:rsidP="001E7C32">
            <w:pPr>
              <w:jc w:val="right"/>
              <w:rPr>
                <w:rFonts w:ascii="Arial" w:hAnsi="Arial" w:cs="Arial"/>
                <w:b/>
                <w:color w:val="000000"/>
                <w:sz w:val="12"/>
                <w:szCs w:val="12"/>
              </w:rPr>
            </w:pPr>
            <w:r w:rsidRPr="00B473C2">
              <w:rPr>
                <w:rFonts w:ascii="Arial" w:hAnsi="Arial" w:cs="Arial"/>
                <w:b/>
                <w:color w:val="000000"/>
                <w:sz w:val="12"/>
                <w:szCs w:val="12"/>
              </w:rPr>
              <w:t>30</w:t>
            </w:r>
            <w:r w:rsidR="002173D6" w:rsidRPr="00B473C2">
              <w:rPr>
                <w:rFonts w:ascii="Arial" w:hAnsi="Arial" w:cs="Arial"/>
                <w:b/>
                <w:color w:val="000000"/>
                <w:sz w:val="12"/>
                <w:szCs w:val="12"/>
              </w:rPr>
              <w:t>.</w:t>
            </w:r>
            <w:r w:rsidRPr="00B473C2">
              <w:rPr>
                <w:rFonts w:ascii="Arial" w:hAnsi="Arial" w:cs="Arial"/>
                <w:b/>
                <w:color w:val="000000"/>
                <w:sz w:val="12"/>
                <w:szCs w:val="12"/>
              </w:rPr>
              <w:t>431</w:t>
            </w:r>
          </w:p>
        </w:tc>
        <w:tc>
          <w:tcPr>
            <w:tcW w:w="562" w:type="dxa"/>
            <w:tcBorders>
              <w:top w:val="nil"/>
              <w:left w:val="nil"/>
              <w:bottom w:val="single" w:sz="4" w:space="0" w:color="auto"/>
              <w:right w:val="single" w:sz="4" w:space="0" w:color="auto"/>
            </w:tcBorders>
            <w:shd w:val="clear" w:color="auto" w:fill="auto"/>
            <w:vAlign w:val="center"/>
            <w:hideMark/>
          </w:tcPr>
          <w:p w:rsidR="001E7C32" w:rsidRPr="00B473C2" w:rsidRDefault="001E7C32" w:rsidP="001E7C32">
            <w:pPr>
              <w:jc w:val="right"/>
              <w:rPr>
                <w:rFonts w:ascii="Arial" w:hAnsi="Arial" w:cs="Arial"/>
                <w:b/>
                <w:color w:val="000000"/>
                <w:sz w:val="12"/>
                <w:szCs w:val="12"/>
              </w:rPr>
            </w:pPr>
            <w:r w:rsidRPr="00B473C2">
              <w:rPr>
                <w:rFonts w:ascii="Arial" w:hAnsi="Arial" w:cs="Arial"/>
                <w:b/>
                <w:color w:val="000000"/>
                <w:sz w:val="12"/>
                <w:szCs w:val="12"/>
              </w:rPr>
              <w:t>14</w:t>
            </w:r>
            <w:r w:rsidR="00D666AC" w:rsidRPr="00B473C2">
              <w:rPr>
                <w:rFonts w:ascii="Arial" w:hAnsi="Arial" w:cs="Arial"/>
                <w:b/>
                <w:color w:val="000000"/>
                <w:sz w:val="12"/>
                <w:szCs w:val="12"/>
              </w:rPr>
              <w:t>.</w:t>
            </w:r>
            <w:r w:rsidRPr="00B473C2">
              <w:rPr>
                <w:rFonts w:ascii="Arial" w:hAnsi="Arial" w:cs="Arial"/>
                <w:b/>
                <w:color w:val="000000"/>
                <w:sz w:val="12"/>
                <w:szCs w:val="12"/>
              </w:rPr>
              <w:t>071</w:t>
            </w:r>
          </w:p>
        </w:tc>
        <w:tc>
          <w:tcPr>
            <w:tcW w:w="572" w:type="dxa"/>
            <w:tcBorders>
              <w:top w:val="nil"/>
              <w:left w:val="nil"/>
              <w:bottom w:val="single" w:sz="4" w:space="0" w:color="auto"/>
              <w:right w:val="single" w:sz="4" w:space="0" w:color="auto"/>
            </w:tcBorders>
            <w:shd w:val="clear" w:color="auto" w:fill="auto"/>
            <w:vAlign w:val="center"/>
            <w:hideMark/>
          </w:tcPr>
          <w:p w:rsidR="001E7C32" w:rsidRPr="00B473C2" w:rsidRDefault="001E7C32" w:rsidP="001E7C32">
            <w:pPr>
              <w:jc w:val="right"/>
              <w:rPr>
                <w:rFonts w:ascii="Arial" w:hAnsi="Arial" w:cs="Arial"/>
                <w:b/>
                <w:color w:val="000000"/>
                <w:sz w:val="12"/>
                <w:szCs w:val="12"/>
              </w:rPr>
            </w:pPr>
            <w:r w:rsidRPr="00B473C2">
              <w:rPr>
                <w:rFonts w:ascii="Arial" w:hAnsi="Arial" w:cs="Arial"/>
                <w:b/>
                <w:color w:val="000000"/>
                <w:sz w:val="12"/>
                <w:szCs w:val="12"/>
              </w:rPr>
              <w:t>1</w:t>
            </w:r>
            <w:r w:rsidR="00D666AC" w:rsidRPr="00B473C2">
              <w:rPr>
                <w:rFonts w:ascii="Arial" w:hAnsi="Arial" w:cs="Arial"/>
                <w:b/>
                <w:color w:val="000000"/>
                <w:sz w:val="12"/>
                <w:szCs w:val="12"/>
              </w:rPr>
              <w:t>.</w:t>
            </w:r>
            <w:r w:rsidRPr="00B473C2">
              <w:rPr>
                <w:rFonts w:ascii="Arial" w:hAnsi="Arial" w:cs="Arial"/>
                <w:b/>
                <w:color w:val="000000"/>
                <w:sz w:val="12"/>
                <w:szCs w:val="12"/>
              </w:rPr>
              <w:t>787</w:t>
            </w:r>
          </w:p>
        </w:tc>
        <w:tc>
          <w:tcPr>
            <w:tcW w:w="567" w:type="dxa"/>
            <w:tcBorders>
              <w:top w:val="nil"/>
              <w:left w:val="nil"/>
              <w:bottom w:val="single" w:sz="4" w:space="0" w:color="auto"/>
              <w:right w:val="single" w:sz="4" w:space="0" w:color="auto"/>
            </w:tcBorders>
            <w:shd w:val="clear" w:color="auto" w:fill="auto"/>
            <w:vAlign w:val="center"/>
            <w:hideMark/>
          </w:tcPr>
          <w:p w:rsidR="001E7C32" w:rsidRPr="00B473C2" w:rsidRDefault="001E7C32" w:rsidP="001E7C32">
            <w:pPr>
              <w:jc w:val="right"/>
              <w:rPr>
                <w:rFonts w:ascii="Arial" w:hAnsi="Arial" w:cs="Arial"/>
                <w:b/>
                <w:color w:val="000000"/>
                <w:sz w:val="12"/>
                <w:szCs w:val="12"/>
              </w:rPr>
            </w:pPr>
            <w:r w:rsidRPr="00B473C2">
              <w:rPr>
                <w:rFonts w:ascii="Arial" w:hAnsi="Arial" w:cs="Arial"/>
                <w:b/>
                <w:color w:val="000000"/>
                <w:sz w:val="12"/>
                <w:szCs w:val="12"/>
              </w:rPr>
              <w:t>1</w:t>
            </w:r>
            <w:r w:rsidR="00D666AC" w:rsidRPr="00B473C2">
              <w:rPr>
                <w:rFonts w:ascii="Arial" w:hAnsi="Arial" w:cs="Arial"/>
                <w:b/>
                <w:color w:val="000000"/>
                <w:sz w:val="12"/>
                <w:szCs w:val="12"/>
              </w:rPr>
              <w:t>.</w:t>
            </w:r>
            <w:r w:rsidRPr="00B473C2">
              <w:rPr>
                <w:rFonts w:ascii="Arial" w:hAnsi="Arial" w:cs="Arial"/>
                <w:b/>
                <w:color w:val="000000"/>
                <w:sz w:val="12"/>
                <w:szCs w:val="12"/>
              </w:rPr>
              <w:t>074</w:t>
            </w:r>
          </w:p>
        </w:tc>
        <w:tc>
          <w:tcPr>
            <w:tcW w:w="567" w:type="dxa"/>
            <w:tcBorders>
              <w:top w:val="nil"/>
              <w:left w:val="nil"/>
              <w:bottom w:val="single" w:sz="4" w:space="0" w:color="auto"/>
              <w:right w:val="single" w:sz="4" w:space="0" w:color="auto"/>
            </w:tcBorders>
            <w:shd w:val="clear" w:color="auto" w:fill="auto"/>
            <w:vAlign w:val="center"/>
            <w:hideMark/>
          </w:tcPr>
          <w:p w:rsidR="001E7C32" w:rsidRPr="00B473C2" w:rsidRDefault="001E7C32" w:rsidP="001E7C32">
            <w:pPr>
              <w:jc w:val="right"/>
              <w:rPr>
                <w:rFonts w:ascii="Arial" w:hAnsi="Arial" w:cs="Arial"/>
                <w:b/>
                <w:color w:val="000000"/>
                <w:sz w:val="12"/>
                <w:szCs w:val="12"/>
              </w:rPr>
            </w:pPr>
            <w:r w:rsidRPr="00B473C2">
              <w:rPr>
                <w:rFonts w:ascii="Arial" w:hAnsi="Arial" w:cs="Arial"/>
                <w:b/>
                <w:color w:val="000000"/>
                <w:sz w:val="12"/>
                <w:szCs w:val="12"/>
              </w:rPr>
              <w:t>20</w:t>
            </w:r>
            <w:r w:rsidR="00D666AC" w:rsidRPr="00B473C2">
              <w:rPr>
                <w:rFonts w:ascii="Arial" w:hAnsi="Arial" w:cs="Arial"/>
                <w:b/>
                <w:color w:val="000000"/>
                <w:sz w:val="12"/>
                <w:szCs w:val="12"/>
              </w:rPr>
              <w:t>.</w:t>
            </w:r>
            <w:r w:rsidRPr="00B473C2">
              <w:rPr>
                <w:rFonts w:ascii="Arial" w:hAnsi="Arial" w:cs="Arial"/>
                <w:b/>
                <w:color w:val="000000"/>
                <w:sz w:val="12"/>
                <w:szCs w:val="12"/>
              </w:rPr>
              <w:t>103</w:t>
            </w:r>
          </w:p>
        </w:tc>
        <w:tc>
          <w:tcPr>
            <w:tcW w:w="567" w:type="dxa"/>
            <w:tcBorders>
              <w:top w:val="nil"/>
              <w:left w:val="nil"/>
              <w:bottom w:val="single" w:sz="4" w:space="0" w:color="auto"/>
              <w:right w:val="single" w:sz="4" w:space="0" w:color="auto"/>
            </w:tcBorders>
            <w:shd w:val="clear" w:color="auto" w:fill="auto"/>
            <w:vAlign w:val="center"/>
            <w:hideMark/>
          </w:tcPr>
          <w:p w:rsidR="001E7C32" w:rsidRPr="00B473C2" w:rsidRDefault="001E7C32" w:rsidP="001E7C32">
            <w:pPr>
              <w:jc w:val="right"/>
              <w:rPr>
                <w:rFonts w:ascii="Arial" w:hAnsi="Arial" w:cs="Arial"/>
                <w:b/>
                <w:color w:val="000000"/>
                <w:sz w:val="12"/>
                <w:szCs w:val="12"/>
              </w:rPr>
            </w:pPr>
            <w:r w:rsidRPr="00B473C2">
              <w:rPr>
                <w:rFonts w:ascii="Arial" w:hAnsi="Arial" w:cs="Arial"/>
                <w:b/>
                <w:color w:val="000000"/>
                <w:sz w:val="12"/>
                <w:szCs w:val="12"/>
              </w:rPr>
              <w:t>8</w:t>
            </w:r>
            <w:r w:rsidR="00D666AC" w:rsidRPr="00B473C2">
              <w:rPr>
                <w:rFonts w:ascii="Arial" w:hAnsi="Arial" w:cs="Arial"/>
                <w:b/>
                <w:color w:val="000000"/>
                <w:sz w:val="12"/>
                <w:szCs w:val="12"/>
              </w:rPr>
              <w:t>.</w:t>
            </w:r>
            <w:r w:rsidRPr="00B473C2">
              <w:rPr>
                <w:rFonts w:ascii="Arial" w:hAnsi="Arial" w:cs="Arial"/>
                <w:b/>
                <w:color w:val="000000"/>
                <w:sz w:val="12"/>
                <w:szCs w:val="12"/>
              </w:rPr>
              <w:t>880</w:t>
            </w:r>
          </w:p>
        </w:tc>
        <w:tc>
          <w:tcPr>
            <w:tcW w:w="643" w:type="dxa"/>
            <w:tcBorders>
              <w:top w:val="nil"/>
              <w:left w:val="nil"/>
              <w:bottom w:val="single" w:sz="4" w:space="0" w:color="auto"/>
              <w:right w:val="single" w:sz="4" w:space="0" w:color="auto"/>
            </w:tcBorders>
            <w:shd w:val="clear" w:color="auto" w:fill="auto"/>
            <w:vAlign w:val="center"/>
            <w:hideMark/>
          </w:tcPr>
          <w:p w:rsidR="001E7C32" w:rsidRPr="00B473C2" w:rsidRDefault="001E7C32" w:rsidP="00445B12">
            <w:pPr>
              <w:ind w:left="-70"/>
              <w:jc w:val="right"/>
              <w:rPr>
                <w:rFonts w:ascii="Arial" w:hAnsi="Arial" w:cs="Arial"/>
                <w:b/>
                <w:color w:val="000000"/>
                <w:sz w:val="12"/>
                <w:szCs w:val="12"/>
              </w:rPr>
            </w:pPr>
            <w:r w:rsidRPr="00B473C2">
              <w:rPr>
                <w:rFonts w:ascii="Arial" w:hAnsi="Arial" w:cs="Arial"/>
                <w:b/>
                <w:color w:val="000000"/>
                <w:sz w:val="12"/>
                <w:szCs w:val="12"/>
              </w:rPr>
              <w:t>0,6606</w:t>
            </w:r>
          </w:p>
        </w:tc>
        <w:tc>
          <w:tcPr>
            <w:tcW w:w="518" w:type="dxa"/>
            <w:tcBorders>
              <w:top w:val="nil"/>
              <w:left w:val="nil"/>
              <w:bottom w:val="single" w:sz="4" w:space="0" w:color="auto"/>
              <w:right w:val="single" w:sz="4" w:space="0" w:color="auto"/>
            </w:tcBorders>
            <w:shd w:val="clear" w:color="auto" w:fill="auto"/>
            <w:vAlign w:val="center"/>
            <w:hideMark/>
          </w:tcPr>
          <w:p w:rsidR="001E7C32" w:rsidRPr="00B473C2" w:rsidRDefault="001E7C32" w:rsidP="001E7C32">
            <w:pPr>
              <w:jc w:val="right"/>
              <w:rPr>
                <w:rFonts w:ascii="Arial" w:hAnsi="Arial" w:cs="Arial"/>
                <w:b/>
                <w:color w:val="000000"/>
                <w:sz w:val="12"/>
                <w:szCs w:val="12"/>
              </w:rPr>
            </w:pPr>
            <w:r w:rsidRPr="00B473C2">
              <w:rPr>
                <w:rFonts w:ascii="Arial" w:hAnsi="Arial" w:cs="Arial"/>
                <w:b/>
                <w:color w:val="000000"/>
                <w:sz w:val="12"/>
                <w:szCs w:val="12"/>
              </w:rPr>
              <w:t>41</w:t>
            </w:r>
            <w:r w:rsidR="00D666AC" w:rsidRPr="00B473C2">
              <w:rPr>
                <w:rFonts w:ascii="Arial" w:hAnsi="Arial" w:cs="Arial"/>
                <w:b/>
                <w:color w:val="000000"/>
                <w:sz w:val="12"/>
                <w:szCs w:val="12"/>
              </w:rPr>
              <w:t>.</w:t>
            </w:r>
            <w:r w:rsidRPr="00B473C2">
              <w:rPr>
                <w:rFonts w:ascii="Arial" w:hAnsi="Arial" w:cs="Arial"/>
                <w:b/>
                <w:color w:val="000000"/>
                <w:sz w:val="12"/>
                <w:szCs w:val="12"/>
              </w:rPr>
              <w:t>321</w:t>
            </w:r>
          </w:p>
        </w:tc>
        <w:tc>
          <w:tcPr>
            <w:tcW w:w="521" w:type="dxa"/>
            <w:tcBorders>
              <w:top w:val="nil"/>
              <w:left w:val="nil"/>
              <w:bottom w:val="single" w:sz="4" w:space="0" w:color="auto"/>
              <w:right w:val="single" w:sz="4" w:space="0" w:color="auto"/>
            </w:tcBorders>
            <w:shd w:val="clear" w:color="auto" w:fill="auto"/>
            <w:vAlign w:val="center"/>
            <w:hideMark/>
          </w:tcPr>
          <w:p w:rsidR="001E7C32" w:rsidRPr="00B473C2" w:rsidRDefault="001E7C32" w:rsidP="001E7C32">
            <w:pPr>
              <w:jc w:val="right"/>
              <w:rPr>
                <w:rFonts w:ascii="Arial" w:hAnsi="Arial" w:cs="Arial"/>
                <w:b/>
                <w:color w:val="000000"/>
                <w:sz w:val="12"/>
                <w:szCs w:val="12"/>
              </w:rPr>
            </w:pPr>
            <w:r w:rsidRPr="00B473C2">
              <w:rPr>
                <w:rFonts w:ascii="Arial" w:hAnsi="Arial" w:cs="Arial"/>
                <w:b/>
                <w:color w:val="000000"/>
                <w:sz w:val="12"/>
                <w:szCs w:val="12"/>
              </w:rPr>
              <w:t>21</w:t>
            </w:r>
            <w:r w:rsidR="00D666AC" w:rsidRPr="00B473C2">
              <w:rPr>
                <w:rFonts w:ascii="Arial" w:hAnsi="Arial" w:cs="Arial"/>
                <w:b/>
                <w:color w:val="000000"/>
                <w:sz w:val="12"/>
                <w:szCs w:val="12"/>
              </w:rPr>
              <w:t>.</w:t>
            </w:r>
            <w:r w:rsidRPr="00B473C2">
              <w:rPr>
                <w:rFonts w:ascii="Arial" w:hAnsi="Arial" w:cs="Arial"/>
                <w:b/>
                <w:color w:val="000000"/>
                <w:sz w:val="12"/>
                <w:szCs w:val="12"/>
              </w:rPr>
              <w:t>170</w:t>
            </w:r>
          </w:p>
        </w:tc>
        <w:tc>
          <w:tcPr>
            <w:tcW w:w="540" w:type="dxa"/>
            <w:tcBorders>
              <w:top w:val="nil"/>
              <w:left w:val="nil"/>
              <w:bottom w:val="single" w:sz="4" w:space="0" w:color="auto"/>
              <w:right w:val="single" w:sz="4" w:space="0" w:color="auto"/>
            </w:tcBorders>
            <w:shd w:val="clear" w:color="auto" w:fill="auto"/>
            <w:vAlign w:val="center"/>
            <w:hideMark/>
          </w:tcPr>
          <w:p w:rsidR="001E7C32" w:rsidRPr="00B473C2" w:rsidRDefault="001E7C32" w:rsidP="001E7C32">
            <w:pPr>
              <w:jc w:val="right"/>
              <w:rPr>
                <w:rFonts w:ascii="Arial" w:hAnsi="Arial" w:cs="Arial"/>
                <w:b/>
                <w:color w:val="000000"/>
                <w:sz w:val="12"/>
                <w:szCs w:val="12"/>
              </w:rPr>
            </w:pPr>
            <w:r w:rsidRPr="00B473C2">
              <w:rPr>
                <w:rFonts w:ascii="Arial" w:hAnsi="Arial" w:cs="Arial"/>
                <w:b/>
                <w:color w:val="000000"/>
                <w:sz w:val="12"/>
                <w:szCs w:val="12"/>
              </w:rPr>
              <w:t>487</w:t>
            </w:r>
          </w:p>
        </w:tc>
        <w:tc>
          <w:tcPr>
            <w:tcW w:w="521" w:type="dxa"/>
            <w:tcBorders>
              <w:top w:val="nil"/>
              <w:left w:val="nil"/>
              <w:bottom w:val="single" w:sz="4" w:space="0" w:color="auto"/>
              <w:right w:val="single" w:sz="4" w:space="0" w:color="auto"/>
            </w:tcBorders>
            <w:shd w:val="clear" w:color="auto" w:fill="auto"/>
            <w:vAlign w:val="center"/>
            <w:hideMark/>
          </w:tcPr>
          <w:p w:rsidR="001E7C32" w:rsidRPr="00B473C2" w:rsidRDefault="001E7C32" w:rsidP="001E7C32">
            <w:pPr>
              <w:jc w:val="right"/>
              <w:rPr>
                <w:rFonts w:ascii="Arial" w:hAnsi="Arial" w:cs="Arial"/>
                <w:b/>
                <w:color w:val="000000"/>
                <w:sz w:val="12"/>
                <w:szCs w:val="12"/>
              </w:rPr>
            </w:pPr>
            <w:r w:rsidRPr="00B473C2">
              <w:rPr>
                <w:rFonts w:ascii="Arial" w:hAnsi="Arial" w:cs="Arial"/>
                <w:b/>
                <w:color w:val="000000"/>
                <w:sz w:val="12"/>
                <w:szCs w:val="12"/>
              </w:rPr>
              <w:t>323</w:t>
            </w:r>
          </w:p>
        </w:tc>
        <w:tc>
          <w:tcPr>
            <w:tcW w:w="540" w:type="dxa"/>
            <w:tcBorders>
              <w:top w:val="nil"/>
              <w:left w:val="nil"/>
              <w:bottom w:val="single" w:sz="4" w:space="0" w:color="auto"/>
              <w:right w:val="single" w:sz="4" w:space="0" w:color="auto"/>
            </w:tcBorders>
            <w:shd w:val="clear" w:color="auto" w:fill="auto"/>
            <w:vAlign w:val="center"/>
            <w:hideMark/>
          </w:tcPr>
          <w:p w:rsidR="001E7C32" w:rsidRPr="00B473C2" w:rsidRDefault="001E7C32" w:rsidP="001E7C32">
            <w:pPr>
              <w:jc w:val="right"/>
              <w:rPr>
                <w:rFonts w:ascii="Arial" w:hAnsi="Arial" w:cs="Arial"/>
                <w:b/>
                <w:color w:val="000000"/>
                <w:sz w:val="12"/>
                <w:szCs w:val="12"/>
              </w:rPr>
            </w:pPr>
            <w:r w:rsidRPr="00B473C2">
              <w:rPr>
                <w:rFonts w:ascii="Arial" w:hAnsi="Arial" w:cs="Arial"/>
                <w:b/>
                <w:color w:val="000000"/>
                <w:sz w:val="12"/>
                <w:szCs w:val="12"/>
              </w:rPr>
              <w:t>13</w:t>
            </w:r>
            <w:r w:rsidR="00D666AC" w:rsidRPr="00B473C2">
              <w:rPr>
                <w:rFonts w:ascii="Arial" w:hAnsi="Arial" w:cs="Arial"/>
                <w:b/>
                <w:color w:val="000000"/>
                <w:sz w:val="12"/>
                <w:szCs w:val="12"/>
              </w:rPr>
              <w:t>.</w:t>
            </w:r>
            <w:r w:rsidRPr="00B473C2">
              <w:rPr>
                <w:rFonts w:ascii="Arial" w:hAnsi="Arial" w:cs="Arial"/>
                <w:b/>
                <w:color w:val="000000"/>
                <w:sz w:val="12"/>
                <w:szCs w:val="12"/>
              </w:rPr>
              <w:t>844</w:t>
            </w:r>
          </w:p>
        </w:tc>
        <w:tc>
          <w:tcPr>
            <w:tcW w:w="521" w:type="dxa"/>
            <w:tcBorders>
              <w:top w:val="nil"/>
              <w:left w:val="nil"/>
              <w:bottom w:val="single" w:sz="4" w:space="0" w:color="auto"/>
              <w:right w:val="single" w:sz="4" w:space="0" w:color="auto"/>
            </w:tcBorders>
            <w:shd w:val="clear" w:color="auto" w:fill="auto"/>
            <w:vAlign w:val="center"/>
            <w:hideMark/>
          </w:tcPr>
          <w:p w:rsidR="001E7C32" w:rsidRPr="00B473C2" w:rsidRDefault="001E7C32" w:rsidP="001E7C32">
            <w:pPr>
              <w:jc w:val="right"/>
              <w:rPr>
                <w:rFonts w:ascii="Arial" w:hAnsi="Arial" w:cs="Arial"/>
                <w:b/>
                <w:color w:val="000000"/>
                <w:sz w:val="12"/>
                <w:szCs w:val="12"/>
              </w:rPr>
            </w:pPr>
            <w:r w:rsidRPr="00B473C2">
              <w:rPr>
                <w:rFonts w:ascii="Arial" w:hAnsi="Arial" w:cs="Arial"/>
                <w:b/>
                <w:color w:val="000000"/>
                <w:sz w:val="12"/>
                <w:szCs w:val="12"/>
              </w:rPr>
              <w:t>7</w:t>
            </w:r>
            <w:r w:rsidR="00D666AC" w:rsidRPr="00B473C2">
              <w:rPr>
                <w:rFonts w:ascii="Arial" w:hAnsi="Arial" w:cs="Arial"/>
                <w:b/>
                <w:color w:val="000000"/>
                <w:sz w:val="12"/>
                <w:szCs w:val="12"/>
              </w:rPr>
              <w:t>.</w:t>
            </w:r>
            <w:r w:rsidRPr="00B473C2">
              <w:rPr>
                <w:rFonts w:ascii="Arial" w:hAnsi="Arial" w:cs="Arial"/>
                <w:b/>
                <w:color w:val="000000"/>
                <w:sz w:val="12"/>
                <w:szCs w:val="12"/>
              </w:rPr>
              <w:t>649</w:t>
            </w:r>
          </w:p>
        </w:tc>
        <w:tc>
          <w:tcPr>
            <w:tcW w:w="690" w:type="dxa"/>
            <w:tcBorders>
              <w:top w:val="nil"/>
              <w:left w:val="nil"/>
              <w:bottom w:val="single" w:sz="4" w:space="0" w:color="auto"/>
              <w:right w:val="single" w:sz="4" w:space="0" w:color="auto"/>
            </w:tcBorders>
            <w:shd w:val="clear" w:color="auto" w:fill="auto"/>
            <w:vAlign w:val="center"/>
            <w:hideMark/>
          </w:tcPr>
          <w:p w:rsidR="001E7C32" w:rsidRPr="00B473C2" w:rsidRDefault="001E7C32" w:rsidP="001E7C32">
            <w:pPr>
              <w:jc w:val="right"/>
              <w:rPr>
                <w:rFonts w:ascii="Arial" w:hAnsi="Arial" w:cs="Arial"/>
                <w:b/>
                <w:color w:val="000000"/>
                <w:sz w:val="12"/>
                <w:szCs w:val="12"/>
              </w:rPr>
            </w:pPr>
            <w:r w:rsidRPr="00B473C2">
              <w:rPr>
                <w:rFonts w:ascii="Arial" w:hAnsi="Arial" w:cs="Arial"/>
                <w:b/>
                <w:color w:val="000000"/>
                <w:sz w:val="12"/>
                <w:szCs w:val="12"/>
              </w:rPr>
              <w:t>33,5%</w:t>
            </w:r>
          </w:p>
        </w:tc>
      </w:tr>
      <w:tr w:rsidR="001E7C32" w:rsidRPr="001E7C32" w:rsidTr="0055573B">
        <w:trPr>
          <w:trHeight w:val="229"/>
          <w:jc w:val="center"/>
        </w:trPr>
        <w:tc>
          <w:tcPr>
            <w:tcW w:w="10625" w:type="dxa"/>
            <w:gridSpan w:val="16"/>
            <w:tcBorders>
              <w:top w:val="single" w:sz="4" w:space="0" w:color="auto"/>
              <w:left w:val="single" w:sz="4" w:space="0" w:color="auto"/>
              <w:bottom w:val="single" w:sz="4" w:space="0" w:color="auto"/>
              <w:right w:val="single" w:sz="4" w:space="0" w:color="000000"/>
            </w:tcBorders>
            <w:shd w:val="clear" w:color="auto" w:fill="auto"/>
            <w:vAlign w:val="bottom"/>
            <w:hideMark/>
          </w:tcPr>
          <w:p w:rsidR="001E7C32" w:rsidRPr="001E7C32" w:rsidRDefault="001E7C32" w:rsidP="00445B12">
            <w:pPr>
              <w:ind w:left="-70"/>
              <w:rPr>
                <w:rFonts w:ascii="Arial" w:hAnsi="Arial" w:cs="Arial"/>
                <w:color w:val="000000"/>
                <w:sz w:val="12"/>
                <w:szCs w:val="12"/>
              </w:rPr>
            </w:pPr>
            <w:r w:rsidRPr="001E7C32">
              <w:rPr>
                <w:rFonts w:ascii="Arial" w:hAnsi="Arial" w:cs="Arial"/>
                <w:color w:val="000000"/>
                <w:sz w:val="12"/>
                <w:szCs w:val="12"/>
              </w:rPr>
              <w:t> </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Administrator baz danych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252101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Administrator nieruchomości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411001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Administrator sieci informatycznej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252301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0,3077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Administrator stron internetowych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351401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Adwokat</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261101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0,6667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Agent celny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333101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51,5%</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Agent do spraw zakupów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332301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Agent ubezpieczeniowy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332101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1,3077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47,1%</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Aktor</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265501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42,9%</w:t>
            </w:r>
          </w:p>
        </w:tc>
      </w:tr>
      <w:tr w:rsidR="0080321C" w:rsidRPr="001E7C32" w:rsidTr="0055573B">
        <w:trPr>
          <w:trHeight w:val="708"/>
          <w:jc w:val="center"/>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321C" w:rsidRPr="001E7C32" w:rsidRDefault="0080321C" w:rsidP="0080321C">
            <w:pPr>
              <w:jc w:val="center"/>
              <w:rPr>
                <w:rFonts w:ascii="Arial" w:hAnsi="Arial" w:cs="Arial"/>
                <w:color w:val="000000"/>
                <w:sz w:val="16"/>
                <w:szCs w:val="16"/>
              </w:rPr>
            </w:pPr>
            <w:r w:rsidRPr="001E7C32">
              <w:rPr>
                <w:rFonts w:ascii="Arial" w:hAnsi="Arial" w:cs="Arial"/>
                <w:color w:val="000000"/>
                <w:sz w:val="16"/>
                <w:szCs w:val="16"/>
              </w:rPr>
              <w:lastRenderedPageBreak/>
              <w:t>Nazwa zawodu/specjalności</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0321C" w:rsidRPr="002173D6" w:rsidRDefault="0080321C" w:rsidP="0080321C">
            <w:pPr>
              <w:jc w:val="center"/>
              <w:rPr>
                <w:rFonts w:ascii="Arial" w:hAnsi="Arial" w:cs="Arial"/>
                <w:color w:val="000000"/>
                <w:sz w:val="14"/>
                <w:szCs w:val="14"/>
              </w:rPr>
            </w:pPr>
            <w:r w:rsidRPr="002173D6">
              <w:rPr>
                <w:rFonts w:ascii="Arial" w:hAnsi="Arial" w:cs="Arial"/>
                <w:color w:val="000000"/>
                <w:sz w:val="14"/>
                <w:szCs w:val="14"/>
              </w:rPr>
              <w:t>Kod zawodu/specjalności</w:t>
            </w:r>
          </w:p>
        </w:tc>
        <w:tc>
          <w:tcPr>
            <w:tcW w:w="1164" w:type="dxa"/>
            <w:gridSpan w:val="2"/>
            <w:tcBorders>
              <w:top w:val="single" w:sz="4" w:space="0" w:color="auto"/>
              <w:left w:val="nil"/>
              <w:bottom w:val="single" w:sz="4" w:space="0" w:color="auto"/>
              <w:right w:val="single" w:sz="4" w:space="0" w:color="000000"/>
            </w:tcBorders>
            <w:shd w:val="clear" w:color="auto" w:fill="auto"/>
            <w:vAlign w:val="center"/>
            <w:hideMark/>
          </w:tcPr>
          <w:p w:rsidR="0080321C" w:rsidRPr="001E7C32" w:rsidRDefault="0080321C" w:rsidP="0080321C">
            <w:pPr>
              <w:jc w:val="center"/>
              <w:rPr>
                <w:rFonts w:ascii="Arial" w:hAnsi="Arial" w:cs="Arial"/>
                <w:color w:val="000000"/>
                <w:sz w:val="14"/>
                <w:szCs w:val="14"/>
              </w:rPr>
            </w:pPr>
            <w:r w:rsidRPr="001E7C32">
              <w:rPr>
                <w:rFonts w:ascii="Arial" w:hAnsi="Arial" w:cs="Arial"/>
                <w:color w:val="000000"/>
                <w:sz w:val="14"/>
                <w:szCs w:val="14"/>
              </w:rPr>
              <w:t xml:space="preserve">Napływ bezrobotnych </w:t>
            </w:r>
            <w:r w:rsidRPr="001E7C32">
              <w:rPr>
                <w:rFonts w:ascii="Arial" w:hAnsi="Arial" w:cs="Arial"/>
                <w:color w:val="000000"/>
                <w:sz w:val="14"/>
                <w:szCs w:val="14"/>
              </w:rPr>
              <w:br/>
              <w:t>w I półr. 2014 r.</w:t>
            </w:r>
          </w:p>
        </w:tc>
        <w:tc>
          <w:tcPr>
            <w:tcW w:w="1139" w:type="dxa"/>
            <w:gridSpan w:val="2"/>
            <w:tcBorders>
              <w:top w:val="single" w:sz="4" w:space="0" w:color="auto"/>
              <w:left w:val="nil"/>
              <w:bottom w:val="single" w:sz="4" w:space="0" w:color="auto"/>
              <w:right w:val="single" w:sz="4" w:space="0" w:color="000000"/>
            </w:tcBorders>
            <w:shd w:val="clear" w:color="auto" w:fill="auto"/>
            <w:vAlign w:val="center"/>
            <w:hideMark/>
          </w:tcPr>
          <w:p w:rsidR="0080321C" w:rsidRPr="00445B12" w:rsidRDefault="0080321C" w:rsidP="0080321C">
            <w:pPr>
              <w:jc w:val="center"/>
              <w:rPr>
                <w:rFonts w:ascii="Arial" w:hAnsi="Arial" w:cs="Arial"/>
                <w:color w:val="000000"/>
                <w:sz w:val="14"/>
                <w:szCs w:val="14"/>
              </w:rPr>
            </w:pPr>
            <w:r w:rsidRPr="00445B12">
              <w:rPr>
                <w:rFonts w:ascii="Arial" w:hAnsi="Arial" w:cs="Arial"/>
                <w:color w:val="000000"/>
                <w:sz w:val="14"/>
                <w:szCs w:val="14"/>
              </w:rPr>
              <w:t xml:space="preserve">Napływ bezrobotnych absolwentów </w:t>
            </w:r>
            <w:r w:rsidRPr="00445B12">
              <w:rPr>
                <w:rFonts w:ascii="Arial" w:hAnsi="Arial" w:cs="Arial"/>
                <w:color w:val="000000"/>
                <w:sz w:val="14"/>
                <w:szCs w:val="14"/>
              </w:rPr>
              <w:br/>
              <w:t>w I półr 2014 r.</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80321C" w:rsidRPr="00445B12" w:rsidRDefault="0080321C" w:rsidP="0080321C">
            <w:pPr>
              <w:jc w:val="center"/>
              <w:rPr>
                <w:rFonts w:ascii="Arial" w:hAnsi="Arial" w:cs="Arial"/>
                <w:color w:val="000000"/>
                <w:sz w:val="14"/>
                <w:szCs w:val="14"/>
              </w:rPr>
            </w:pPr>
            <w:r w:rsidRPr="00445B12">
              <w:rPr>
                <w:rFonts w:ascii="Arial" w:hAnsi="Arial" w:cs="Arial"/>
                <w:color w:val="000000"/>
                <w:sz w:val="14"/>
                <w:szCs w:val="14"/>
              </w:rPr>
              <w:t xml:space="preserve">Oferty pracy lub aktywizacji zgłoszone </w:t>
            </w:r>
            <w:r>
              <w:rPr>
                <w:rFonts w:ascii="Arial" w:hAnsi="Arial" w:cs="Arial"/>
                <w:color w:val="000000"/>
                <w:sz w:val="14"/>
                <w:szCs w:val="14"/>
              </w:rPr>
              <w:br/>
            </w:r>
            <w:r w:rsidRPr="00445B12">
              <w:rPr>
                <w:rFonts w:ascii="Arial" w:hAnsi="Arial" w:cs="Arial"/>
                <w:color w:val="000000"/>
                <w:sz w:val="14"/>
                <w:szCs w:val="14"/>
              </w:rPr>
              <w:t>w I półr. 2014 r.</w:t>
            </w:r>
          </w:p>
        </w:tc>
        <w:tc>
          <w:tcPr>
            <w:tcW w:w="6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0321C" w:rsidRDefault="0080321C" w:rsidP="0080321C">
            <w:pPr>
              <w:ind w:left="-70"/>
              <w:jc w:val="center"/>
              <w:rPr>
                <w:rFonts w:ascii="Arial" w:hAnsi="Arial" w:cs="Arial"/>
                <w:color w:val="000000"/>
                <w:sz w:val="12"/>
                <w:szCs w:val="12"/>
              </w:rPr>
            </w:pPr>
            <w:r w:rsidRPr="001E7C32">
              <w:rPr>
                <w:rFonts w:ascii="Arial" w:hAnsi="Arial" w:cs="Arial"/>
                <w:color w:val="000000"/>
                <w:sz w:val="12"/>
                <w:szCs w:val="12"/>
              </w:rPr>
              <w:t xml:space="preserve">Wskaźnik intensywności nadwyżki/deficytu w zawodzie </w:t>
            </w:r>
          </w:p>
          <w:p w:rsidR="0080321C" w:rsidRPr="001E7C32" w:rsidRDefault="0080321C" w:rsidP="0080321C">
            <w:pPr>
              <w:ind w:left="-70"/>
              <w:jc w:val="center"/>
              <w:rPr>
                <w:rFonts w:ascii="Arial" w:hAnsi="Arial" w:cs="Arial"/>
                <w:color w:val="000000"/>
                <w:sz w:val="12"/>
                <w:szCs w:val="12"/>
              </w:rPr>
            </w:pPr>
            <w:r w:rsidRPr="001E7C32">
              <w:rPr>
                <w:rFonts w:ascii="Arial" w:hAnsi="Arial" w:cs="Arial"/>
                <w:color w:val="000000"/>
                <w:sz w:val="12"/>
                <w:szCs w:val="12"/>
              </w:rPr>
              <w:t>(kol 7/kol 3)</w:t>
            </w:r>
          </w:p>
        </w:tc>
        <w:tc>
          <w:tcPr>
            <w:tcW w:w="1039" w:type="dxa"/>
            <w:gridSpan w:val="2"/>
            <w:tcBorders>
              <w:top w:val="single" w:sz="4" w:space="0" w:color="auto"/>
              <w:left w:val="nil"/>
              <w:bottom w:val="single" w:sz="4" w:space="0" w:color="auto"/>
              <w:right w:val="single" w:sz="4" w:space="0" w:color="000000"/>
            </w:tcBorders>
            <w:shd w:val="clear" w:color="auto" w:fill="auto"/>
            <w:vAlign w:val="center"/>
            <w:hideMark/>
          </w:tcPr>
          <w:p w:rsidR="0080321C" w:rsidRPr="00445B12" w:rsidRDefault="0080321C" w:rsidP="0080321C">
            <w:pPr>
              <w:jc w:val="center"/>
              <w:rPr>
                <w:rFonts w:ascii="Arial" w:hAnsi="Arial" w:cs="Arial"/>
                <w:color w:val="000000"/>
                <w:sz w:val="14"/>
                <w:szCs w:val="14"/>
              </w:rPr>
            </w:pPr>
            <w:r w:rsidRPr="00445B12">
              <w:rPr>
                <w:rFonts w:ascii="Arial" w:hAnsi="Arial" w:cs="Arial"/>
                <w:color w:val="000000"/>
                <w:sz w:val="14"/>
                <w:szCs w:val="14"/>
              </w:rPr>
              <w:t>Bezrobotni - stan na koniec I półr. 2014 r.</w:t>
            </w:r>
          </w:p>
        </w:tc>
        <w:tc>
          <w:tcPr>
            <w:tcW w:w="1061" w:type="dxa"/>
            <w:gridSpan w:val="2"/>
            <w:tcBorders>
              <w:top w:val="single" w:sz="4" w:space="0" w:color="auto"/>
              <w:left w:val="nil"/>
              <w:bottom w:val="single" w:sz="4" w:space="0" w:color="auto"/>
              <w:right w:val="single" w:sz="4" w:space="0" w:color="000000"/>
            </w:tcBorders>
            <w:shd w:val="clear" w:color="auto" w:fill="auto"/>
            <w:vAlign w:val="center"/>
            <w:hideMark/>
          </w:tcPr>
          <w:p w:rsidR="0080321C" w:rsidRPr="00445B12" w:rsidRDefault="0080321C" w:rsidP="0080321C">
            <w:pPr>
              <w:jc w:val="center"/>
              <w:rPr>
                <w:rFonts w:ascii="Arial" w:hAnsi="Arial" w:cs="Arial"/>
                <w:color w:val="000000"/>
                <w:sz w:val="14"/>
                <w:szCs w:val="14"/>
              </w:rPr>
            </w:pPr>
            <w:r w:rsidRPr="00445B12">
              <w:rPr>
                <w:rFonts w:ascii="Arial" w:hAnsi="Arial" w:cs="Arial"/>
                <w:color w:val="000000"/>
                <w:sz w:val="14"/>
                <w:szCs w:val="14"/>
              </w:rPr>
              <w:t>Bezrobotni absolwenci - stan na koniec I półr. 2014 r.</w:t>
            </w:r>
          </w:p>
        </w:tc>
        <w:tc>
          <w:tcPr>
            <w:tcW w:w="1751" w:type="dxa"/>
            <w:gridSpan w:val="3"/>
            <w:tcBorders>
              <w:top w:val="single" w:sz="4" w:space="0" w:color="auto"/>
              <w:left w:val="nil"/>
              <w:bottom w:val="single" w:sz="4" w:space="0" w:color="auto"/>
              <w:right w:val="single" w:sz="4" w:space="0" w:color="000000"/>
            </w:tcBorders>
            <w:shd w:val="clear" w:color="auto" w:fill="auto"/>
            <w:vAlign w:val="center"/>
            <w:hideMark/>
          </w:tcPr>
          <w:p w:rsidR="0080321C" w:rsidRDefault="0080321C" w:rsidP="0080321C">
            <w:pPr>
              <w:jc w:val="center"/>
              <w:rPr>
                <w:rFonts w:ascii="Arial" w:hAnsi="Arial" w:cs="Arial"/>
                <w:color w:val="000000"/>
                <w:sz w:val="13"/>
                <w:szCs w:val="13"/>
              </w:rPr>
            </w:pPr>
            <w:r w:rsidRPr="002173D6">
              <w:rPr>
                <w:rFonts w:ascii="Arial" w:hAnsi="Arial" w:cs="Arial"/>
                <w:color w:val="000000"/>
                <w:sz w:val="13"/>
                <w:szCs w:val="13"/>
              </w:rPr>
              <w:t xml:space="preserve">Bezrobotni poprzednio pracujący pozostający bez pracy powyżej 12 m-cy - stan na koniec </w:t>
            </w:r>
          </w:p>
          <w:p w:rsidR="0080321C" w:rsidRPr="002173D6" w:rsidRDefault="0080321C" w:rsidP="0080321C">
            <w:pPr>
              <w:jc w:val="center"/>
              <w:rPr>
                <w:rFonts w:ascii="Arial" w:hAnsi="Arial" w:cs="Arial"/>
                <w:color w:val="000000"/>
                <w:sz w:val="13"/>
                <w:szCs w:val="13"/>
              </w:rPr>
            </w:pPr>
            <w:r w:rsidRPr="002173D6">
              <w:rPr>
                <w:rFonts w:ascii="Arial" w:hAnsi="Arial" w:cs="Arial"/>
                <w:color w:val="000000"/>
                <w:sz w:val="13"/>
                <w:szCs w:val="13"/>
              </w:rPr>
              <w:t>I półr. 2014 r.</w:t>
            </w:r>
          </w:p>
        </w:tc>
      </w:tr>
      <w:tr w:rsidR="0080321C" w:rsidRPr="001E7C32" w:rsidTr="0055573B">
        <w:trPr>
          <w:trHeight w:val="585"/>
          <w:jc w:val="center"/>
        </w:trPr>
        <w:tc>
          <w:tcPr>
            <w:tcW w:w="2127" w:type="dxa"/>
            <w:vMerge/>
            <w:tcBorders>
              <w:top w:val="nil"/>
              <w:left w:val="single" w:sz="4" w:space="0" w:color="auto"/>
              <w:bottom w:val="single" w:sz="4" w:space="0" w:color="000000"/>
              <w:right w:val="single" w:sz="4" w:space="0" w:color="auto"/>
            </w:tcBorders>
            <w:vAlign w:val="center"/>
            <w:hideMark/>
          </w:tcPr>
          <w:p w:rsidR="0080321C" w:rsidRPr="001E7C32" w:rsidRDefault="0080321C" w:rsidP="0080321C">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80321C" w:rsidRPr="001E7C32" w:rsidRDefault="0080321C" w:rsidP="0080321C">
            <w:pPr>
              <w:rPr>
                <w:rFonts w:ascii="Arial" w:hAnsi="Arial" w:cs="Arial"/>
                <w:color w:val="000000"/>
                <w:sz w:val="12"/>
                <w:szCs w:val="12"/>
              </w:rPr>
            </w:pPr>
          </w:p>
        </w:tc>
        <w:tc>
          <w:tcPr>
            <w:tcW w:w="602"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ind w:left="-43" w:right="-22"/>
              <w:jc w:val="center"/>
              <w:rPr>
                <w:rFonts w:ascii="Arial" w:hAnsi="Arial" w:cs="Arial"/>
                <w:color w:val="000000"/>
                <w:sz w:val="12"/>
                <w:szCs w:val="12"/>
              </w:rPr>
            </w:pPr>
            <w:r w:rsidRPr="001E7C32">
              <w:rPr>
                <w:rFonts w:ascii="Arial" w:hAnsi="Arial" w:cs="Arial"/>
                <w:color w:val="000000"/>
                <w:sz w:val="12"/>
                <w:szCs w:val="12"/>
              </w:rPr>
              <w:t>Ogółem</w:t>
            </w:r>
          </w:p>
        </w:tc>
        <w:tc>
          <w:tcPr>
            <w:tcW w:w="562"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ind w:left="-121" w:right="-73"/>
              <w:jc w:val="center"/>
              <w:rPr>
                <w:rFonts w:ascii="Arial" w:hAnsi="Arial" w:cs="Arial"/>
                <w:color w:val="000000"/>
                <w:sz w:val="12"/>
                <w:szCs w:val="12"/>
              </w:rPr>
            </w:pPr>
            <w:r w:rsidRPr="001E7C32">
              <w:rPr>
                <w:rFonts w:ascii="Arial" w:hAnsi="Arial" w:cs="Arial"/>
                <w:color w:val="000000"/>
                <w:sz w:val="12"/>
                <w:szCs w:val="12"/>
              </w:rPr>
              <w:t>Kobiety</w:t>
            </w:r>
          </w:p>
        </w:tc>
        <w:tc>
          <w:tcPr>
            <w:tcW w:w="572"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jc w:val="center"/>
              <w:rPr>
                <w:rFonts w:ascii="Arial" w:hAnsi="Arial" w:cs="Arial"/>
                <w:color w:val="000000"/>
                <w:sz w:val="12"/>
                <w:szCs w:val="12"/>
              </w:rPr>
            </w:pPr>
            <w:r w:rsidRPr="001E7C32">
              <w:rPr>
                <w:rFonts w:ascii="Arial" w:hAnsi="Arial" w:cs="Arial"/>
                <w:color w:val="000000"/>
                <w:sz w:val="12"/>
                <w:szCs w:val="12"/>
              </w:rPr>
              <w:t>Kobiety</w:t>
            </w:r>
          </w:p>
        </w:tc>
        <w:tc>
          <w:tcPr>
            <w:tcW w:w="567"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ind w:left="-70"/>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80321C" w:rsidRDefault="0080321C" w:rsidP="0080321C">
            <w:pPr>
              <w:ind w:left="-70"/>
              <w:jc w:val="center"/>
              <w:rPr>
                <w:rFonts w:ascii="Arial" w:hAnsi="Arial" w:cs="Arial"/>
                <w:color w:val="000000"/>
                <w:sz w:val="12"/>
                <w:szCs w:val="12"/>
              </w:rPr>
            </w:pPr>
            <w:r w:rsidRPr="001E7C32">
              <w:rPr>
                <w:rFonts w:ascii="Arial" w:hAnsi="Arial" w:cs="Arial"/>
                <w:color w:val="000000"/>
                <w:sz w:val="12"/>
                <w:szCs w:val="12"/>
              </w:rPr>
              <w:t>Subsydio</w:t>
            </w:r>
          </w:p>
          <w:p w:rsidR="0080321C" w:rsidRPr="001E7C32" w:rsidRDefault="0080321C" w:rsidP="0080321C">
            <w:pPr>
              <w:ind w:left="-70"/>
              <w:jc w:val="center"/>
              <w:rPr>
                <w:rFonts w:ascii="Arial" w:hAnsi="Arial" w:cs="Arial"/>
                <w:color w:val="000000"/>
                <w:sz w:val="12"/>
                <w:szCs w:val="12"/>
              </w:rPr>
            </w:pPr>
            <w:r w:rsidRPr="001E7C32">
              <w:rPr>
                <w:rFonts w:ascii="Arial" w:hAnsi="Arial" w:cs="Arial"/>
                <w:color w:val="000000"/>
                <w:sz w:val="12"/>
                <w:szCs w:val="12"/>
              </w:rPr>
              <w:t>wane</w:t>
            </w:r>
          </w:p>
        </w:tc>
        <w:tc>
          <w:tcPr>
            <w:tcW w:w="643" w:type="dxa"/>
            <w:vMerge/>
            <w:tcBorders>
              <w:top w:val="nil"/>
              <w:left w:val="single" w:sz="4" w:space="0" w:color="auto"/>
              <w:bottom w:val="single" w:sz="4" w:space="0" w:color="000000"/>
              <w:right w:val="single" w:sz="4" w:space="0" w:color="auto"/>
            </w:tcBorders>
            <w:vAlign w:val="center"/>
            <w:hideMark/>
          </w:tcPr>
          <w:p w:rsidR="0080321C" w:rsidRPr="001E7C32" w:rsidRDefault="0080321C" w:rsidP="0080321C">
            <w:pPr>
              <w:ind w:left="-70"/>
              <w:rPr>
                <w:rFonts w:ascii="Arial" w:hAnsi="Arial" w:cs="Arial"/>
                <w:color w:val="000000"/>
                <w:sz w:val="12"/>
                <w:szCs w:val="12"/>
              </w:rPr>
            </w:pPr>
          </w:p>
        </w:tc>
        <w:tc>
          <w:tcPr>
            <w:tcW w:w="518"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ind w:left="-97"/>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ind w:left="-24"/>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ind w:left="-92"/>
              <w:jc w:val="center"/>
              <w:rPr>
                <w:rFonts w:ascii="Arial" w:hAnsi="Arial" w:cs="Arial"/>
                <w:color w:val="000000"/>
                <w:sz w:val="12"/>
                <w:szCs w:val="12"/>
              </w:rPr>
            </w:pPr>
            <w:r w:rsidRPr="001E7C32">
              <w:rPr>
                <w:rFonts w:ascii="Arial" w:hAnsi="Arial" w:cs="Arial"/>
                <w:color w:val="000000"/>
                <w:sz w:val="12"/>
                <w:szCs w:val="12"/>
              </w:rPr>
              <w:t>Kobiety</w:t>
            </w:r>
          </w:p>
        </w:tc>
        <w:tc>
          <w:tcPr>
            <w:tcW w:w="69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0321C" w:rsidRPr="002173D6" w:rsidRDefault="0080321C" w:rsidP="0080321C">
            <w:pPr>
              <w:jc w:val="center"/>
              <w:rPr>
                <w:rFonts w:ascii="Arial" w:hAnsi="Arial" w:cs="Arial"/>
                <w:color w:val="000000"/>
                <w:sz w:val="11"/>
                <w:szCs w:val="11"/>
              </w:rPr>
            </w:pPr>
            <w:r w:rsidRPr="002173D6">
              <w:rPr>
                <w:rFonts w:ascii="Arial" w:hAnsi="Arial" w:cs="Arial"/>
                <w:color w:val="000000"/>
                <w:sz w:val="11"/>
                <w:szCs w:val="11"/>
              </w:rPr>
              <w:t xml:space="preserve">udział w liczbie bezrobotnych ogółem [%] </w:t>
            </w:r>
            <w:r w:rsidRPr="002173D6">
              <w:rPr>
                <w:rFonts w:ascii="Arial" w:hAnsi="Arial" w:cs="Arial"/>
                <w:color w:val="000000"/>
                <w:sz w:val="11"/>
                <w:szCs w:val="11"/>
              </w:rPr>
              <w:br/>
              <w:t>(kol 14/kol 10*100)</w:t>
            </w:r>
          </w:p>
        </w:tc>
      </w:tr>
      <w:tr w:rsidR="0080321C" w:rsidRPr="001E7C32" w:rsidTr="0055573B">
        <w:trPr>
          <w:trHeight w:val="358"/>
          <w:jc w:val="center"/>
        </w:trPr>
        <w:tc>
          <w:tcPr>
            <w:tcW w:w="2127" w:type="dxa"/>
            <w:vMerge/>
            <w:tcBorders>
              <w:top w:val="nil"/>
              <w:left w:val="single" w:sz="4" w:space="0" w:color="auto"/>
              <w:bottom w:val="single" w:sz="4" w:space="0" w:color="000000"/>
              <w:right w:val="single" w:sz="4" w:space="0" w:color="auto"/>
            </w:tcBorders>
            <w:vAlign w:val="center"/>
            <w:hideMark/>
          </w:tcPr>
          <w:p w:rsidR="0080321C" w:rsidRPr="001E7C32" w:rsidRDefault="0080321C" w:rsidP="0080321C">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80321C" w:rsidRPr="001E7C32" w:rsidRDefault="0080321C" w:rsidP="0080321C">
            <w:pPr>
              <w:rPr>
                <w:rFonts w:ascii="Arial" w:hAnsi="Arial" w:cs="Arial"/>
                <w:color w:val="000000"/>
                <w:sz w:val="12"/>
                <w:szCs w:val="12"/>
              </w:rPr>
            </w:pPr>
          </w:p>
        </w:tc>
        <w:tc>
          <w:tcPr>
            <w:tcW w:w="7241" w:type="dxa"/>
            <w:gridSpan w:val="13"/>
            <w:tcBorders>
              <w:top w:val="single" w:sz="4" w:space="0" w:color="auto"/>
              <w:left w:val="nil"/>
              <w:bottom w:val="single" w:sz="4" w:space="0" w:color="auto"/>
              <w:right w:val="single" w:sz="4" w:space="0" w:color="000000"/>
            </w:tcBorders>
            <w:shd w:val="clear" w:color="auto" w:fill="auto"/>
            <w:vAlign w:val="center"/>
            <w:hideMark/>
          </w:tcPr>
          <w:p w:rsidR="0080321C" w:rsidRPr="001E7C32" w:rsidRDefault="0080321C" w:rsidP="0080321C">
            <w:pPr>
              <w:ind w:left="-70"/>
              <w:jc w:val="center"/>
              <w:rPr>
                <w:rFonts w:ascii="Arial" w:hAnsi="Arial" w:cs="Arial"/>
                <w:color w:val="000000"/>
                <w:sz w:val="12"/>
                <w:szCs w:val="12"/>
              </w:rPr>
            </w:pPr>
            <w:r w:rsidRPr="001E7C32">
              <w:rPr>
                <w:rFonts w:ascii="Arial" w:hAnsi="Arial" w:cs="Arial"/>
                <w:color w:val="000000"/>
                <w:sz w:val="12"/>
                <w:szCs w:val="12"/>
              </w:rPr>
              <w:t>w liczbach bezwzględnych</w:t>
            </w:r>
          </w:p>
        </w:tc>
        <w:tc>
          <w:tcPr>
            <w:tcW w:w="690" w:type="dxa"/>
            <w:vMerge/>
            <w:tcBorders>
              <w:top w:val="nil"/>
              <w:left w:val="single" w:sz="4" w:space="0" w:color="auto"/>
              <w:bottom w:val="single" w:sz="4" w:space="0" w:color="000000"/>
              <w:right w:val="single" w:sz="4" w:space="0" w:color="auto"/>
            </w:tcBorders>
            <w:vAlign w:val="center"/>
            <w:hideMark/>
          </w:tcPr>
          <w:p w:rsidR="0080321C" w:rsidRPr="001E7C32" w:rsidRDefault="0080321C" w:rsidP="0080321C">
            <w:pPr>
              <w:rPr>
                <w:rFonts w:ascii="Arial" w:hAnsi="Arial" w:cs="Arial"/>
                <w:color w:val="000000"/>
                <w:sz w:val="10"/>
                <w:szCs w:val="10"/>
              </w:rPr>
            </w:pPr>
          </w:p>
        </w:tc>
      </w:tr>
      <w:tr w:rsidR="0080321C" w:rsidRPr="001E7C32" w:rsidTr="0055573B">
        <w:trPr>
          <w:trHeight w:val="120"/>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80321C" w:rsidRPr="001E7C32" w:rsidRDefault="0080321C" w:rsidP="0080321C">
            <w:pPr>
              <w:jc w:val="center"/>
              <w:rPr>
                <w:rFonts w:ascii="Arial" w:hAnsi="Arial" w:cs="Arial"/>
                <w:i/>
                <w:iCs/>
                <w:color w:val="000000"/>
                <w:sz w:val="10"/>
                <w:szCs w:val="10"/>
              </w:rPr>
            </w:pPr>
            <w:r w:rsidRPr="001E7C32">
              <w:rPr>
                <w:rFonts w:ascii="Arial" w:hAnsi="Arial" w:cs="Arial"/>
                <w:i/>
                <w:iCs/>
                <w:color w:val="000000"/>
                <w:sz w:val="10"/>
                <w:szCs w:val="10"/>
              </w:rPr>
              <w:t>1</w:t>
            </w:r>
          </w:p>
        </w:tc>
        <w:tc>
          <w:tcPr>
            <w:tcW w:w="567"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jc w:val="center"/>
              <w:rPr>
                <w:rFonts w:ascii="Arial" w:hAnsi="Arial" w:cs="Arial"/>
                <w:i/>
                <w:iCs/>
                <w:color w:val="000000"/>
                <w:sz w:val="10"/>
                <w:szCs w:val="10"/>
              </w:rPr>
            </w:pPr>
            <w:r w:rsidRPr="001E7C32">
              <w:rPr>
                <w:rFonts w:ascii="Arial" w:hAnsi="Arial" w:cs="Arial"/>
                <w:i/>
                <w:iCs/>
                <w:color w:val="000000"/>
                <w:sz w:val="10"/>
                <w:szCs w:val="10"/>
              </w:rPr>
              <w:t>2</w:t>
            </w:r>
          </w:p>
        </w:tc>
        <w:tc>
          <w:tcPr>
            <w:tcW w:w="602"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jc w:val="center"/>
              <w:rPr>
                <w:rFonts w:ascii="Arial" w:hAnsi="Arial" w:cs="Arial"/>
                <w:i/>
                <w:iCs/>
                <w:color w:val="000000"/>
                <w:sz w:val="10"/>
                <w:szCs w:val="10"/>
              </w:rPr>
            </w:pPr>
            <w:r w:rsidRPr="001E7C32">
              <w:rPr>
                <w:rFonts w:ascii="Arial" w:hAnsi="Arial" w:cs="Arial"/>
                <w:i/>
                <w:iCs/>
                <w:color w:val="000000"/>
                <w:sz w:val="10"/>
                <w:szCs w:val="10"/>
              </w:rPr>
              <w:t>3</w:t>
            </w:r>
          </w:p>
        </w:tc>
        <w:tc>
          <w:tcPr>
            <w:tcW w:w="562"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jc w:val="center"/>
              <w:rPr>
                <w:rFonts w:ascii="Arial" w:hAnsi="Arial" w:cs="Arial"/>
                <w:i/>
                <w:iCs/>
                <w:color w:val="000000"/>
                <w:sz w:val="10"/>
                <w:szCs w:val="10"/>
              </w:rPr>
            </w:pPr>
            <w:r w:rsidRPr="001E7C32">
              <w:rPr>
                <w:rFonts w:ascii="Arial" w:hAnsi="Arial" w:cs="Arial"/>
                <w:i/>
                <w:iCs/>
                <w:color w:val="000000"/>
                <w:sz w:val="10"/>
                <w:szCs w:val="10"/>
              </w:rPr>
              <w:t>4</w:t>
            </w:r>
          </w:p>
        </w:tc>
        <w:tc>
          <w:tcPr>
            <w:tcW w:w="572"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jc w:val="center"/>
              <w:rPr>
                <w:rFonts w:ascii="Arial" w:hAnsi="Arial" w:cs="Arial"/>
                <w:i/>
                <w:iCs/>
                <w:color w:val="000000"/>
                <w:sz w:val="10"/>
                <w:szCs w:val="10"/>
              </w:rPr>
            </w:pPr>
            <w:r w:rsidRPr="001E7C32">
              <w:rPr>
                <w:rFonts w:ascii="Arial" w:hAnsi="Arial" w:cs="Arial"/>
                <w:i/>
                <w:iCs/>
                <w:color w:val="000000"/>
                <w:sz w:val="10"/>
                <w:szCs w:val="10"/>
              </w:rPr>
              <w:t>5</w:t>
            </w:r>
          </w:p>
        </w:tc>
        <w:tc>
          <w:tcPr>
            <w:tcW w:w="567"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jc w:val="center"/>
              <w:rPr>
                <w:rFonts w:ascii="Arial" w:hAnsi="Arial" w:cs="Arial"/>
                <w:i/>
                <w:iCs/>
                <w:color w:val="000000"/>
                <w:sz w:val="10"/>
                <w:szCs w:val="10"/>
              </w:rPr>
            </w:pPr>
            <w:r w:rsidRPr="001E7C32">
              <w:rPr>
                <w:rFonts w:ascii="Arial" w:hAnsi="Arial" w:cs="Arial"/>
                <w:i/>
                <w:iCs/>
                <w:color w:val="000000"/>
                <w:sz w:val="10"/>
                <w:szCs w:val="10"/>
              </w:rPr>
              <w:t>6</w:t>
            </w:r>
          </w:p>
        </w:tc>
        <w:tc>
          <w:tcPr>
            <w:tcW w:w="567"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jc w:val="center"/>
              <w:rPr>
                <w:rFonts w:ascii="Arial" w:hAnsi="Arial" w:cs="Arial"/>
                <w:i/>
                <w:iCs/>
                <w:color w:val="000000"/>
                <w:sz w:val="10"/>
                <w:szCs w:val="10"/>
              </w:rPr>
            </w:pPr>
            <w:r w:rsidRPr="001E7C32">
              <w:rPr>
                <w:rFonts w:ascii="Arial" w:hAnsi="Arial" w:cs="Arial"/>
                <w:i/>
                <w:iCs/>
                <w:color w:val="000000"/>
                <w:sz w:val="10"/>
                <w:szCs w:val="10"/>
              </w:rPr>
              <w:t>7</w:t>
            </w:r>
          </w:p>
        </w:tc>
        <w:tc>
          <w:tcPr>
            <w:tcW w:w="567"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jc w:val="center"/>
              <w:rPr>
                <w:rFonts w:ascii="Arial" w:hAnsi="Arial" w:cs="Arial"/>
                <w:i/>
                <w:iCs/>
                <w:color w:val="000000"/>
                <w:sz w:val="10"/>
                <w:szCs w:val="10"/>
              </w:rPr>
            </w:pPr>
            <w:r w:rsidRPr="001E7C32">
              <w:rPr>
                <w:rFonts w:ascii="Arial" w:hAnsi="Arial" w:cs="Arial"/>
                <w:i/>
                <w:iCs/>
                <w:color w:val="000000"/>
                <w:sz w:val="10"/>
                <w:szCs w:val="10"/>
              </w:rPr>
              <w:t>8</w:t>
            </w:r>
          </w:p>
        </w:tc>
        <w:tc>
          <w:tcPr>
            <w:tcW w:w="643"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ind w:left="-70"/>
              <w:jc w:val="center"/>
              <w:rPr>
                <w:rFonts w:ascii="Arial" w:hAnsi="Arial" w:cs="Arial"/>
                <w:i/>
                <w:iCs/>
                <w:color w:val="000000"/>
                <w:sz w:val="10"/>
                <w:szCs w:val="10"/>
              </w:rPr>
            </w:pPr>
            <w:r w:rsidRPr="001E7C32">
              <w:rPr>
                <w:rFonts w:ascii="Arial" w:hAnsi="Arial" w:cs="Arial"/>
                <w:i/>
                <w:iCs/>
                <w:color w:val="000000"/>
                <w:sz w:val="10"/>
                <w:szCs w:val="10"/>
              </w:rPr>
              <w:t>9</w:t>
            </w:r>
          </w:p>
        </w:tc>
        <w:tc>
          <w:tcPr>
            <w:tcW w:w="518"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jc w:val="center"/>
              <w:rPr>
                <w:rFonts w:ascii="Arial" w:hAnsi="Arial" w:cs="Arial"/>
                <w:i/>
                <w:iCs/>
                <w:color w:val="000000"/>
                <w:sz w:val="10"/>
                <w:szCs w:val="10"/>
              </w:rPr>
            </w:pPr>
            <w:r w:rsidRPr="001E7C32">
              <w:rPr>
                <w:rFonts w:ascii="Arial" w:hAnsi="Arial" w:cs="Arial"/>
                <w:i/>
                <w:iCs/>
                <w:color w:val="000000"/>
                <w:sz w:val="10"/>
                <w:szCs w:val="10"/>
              </w:rPr>
              <w:t>10</w:t>
            </w:r>
          </w:p>
        </w:tc>
        <w:tc>
          <w:tcPr>
            <w:tcW w:w="521"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jc w:val="center"/>
              <w:rPr>
                <w:rFonts w:ascii="Arial" w:hAnsi="Arial" w:cs="Arial"/>
                <w:i/>
                <w:iCs/>
                <w:color w:val="000000"/>
                <w:sz w:val="10"/>
                <w:szCs w:val="10"/>
              </w:rPr>
            </w:pPr>
            <w:r w:rsidRPr="001E7C32">
              <w:rPr>
                <w:rFonts w:ascii="Arial" w:hAnsi="Arial" w:cs="Arial"/>
                <w:i/>
                <w:iCs/>
                <w:color w:val="000000"/>
                <w:sz w:val="10"/>
                <w:szCs w:val="10"/>
              </w:rPr>
              <w:t>11</w:t>
            </w:r>
          </w:p>
        </w:tc>
        <w:tc>
          <w:tcPr>
            <w:tcW w:w="540"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jc w:val="center"/>
              <w:rPr>
                <w:rFonts w:ascii="Arial" w:hAnsi="Arial" w:cs="Arial"/>
                <w:i/>
                <w:iCs/>
                <w:color w:val="000000"/>
                <w:sz w:val="10"/>
                <w:szCs w:val="10"/>
              </w:rPr>
            </w:pPr>
            <w:r w:rsidRPr="001E7C32">
              <w:rPr>
                <w:rFonts w:ascii="Arial" w:hAnsi="Arial" w:cs="Arial"/>
                <w:i/>
                <w:iCs/>
                <w:color w:val="000000"/>
                <w:sz w:val="10"/>
                <w:szCs w:val="10"/>
              </w:rPr>
              <w:t>12</w:t>
            </w:r>
          </w:p>
        </w:tc>
        <w:tc>
          <w:tcPr>
            <w:tcW w:w="521"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jc w:val="center"/>
              <w:rPr>
                <w:rFonts w:ascii="Arial" w:hAnsi="Arial" w:cs="Arial"/>
                <w:i/>
                <w:iCs/>
                <w:color w:val="000000"/>
                <w:sz w:val="10"/>
                <w:szCs w:val="10"/>
              </w:rPr>
            </w:pPr>
            <w:r w:rsidRPr="001E7C32">
              <w:rPr>
                <w:rFonts w:ascii="Arial" w:hAnsi="Arial" w:cs="Arial"/>
                <w:i/>
                <w:iCs/>
                <w:color w:val="000000"/>
                <w:sz w:val="10"/>
                <w:szCs w:val="10"/>
              </w:rPr>
              <w:t>13</w:t>
            </w:r>
          </w:p>
        </w:tc>
        <w:tc>
          <w:tcPr>
            <w:tcW w:w="540"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jc w:val="center"/>
              <w:rPr>
                <w:rFonts w:ascii="Arial" w:hAnsi="Arial" w:cs="Arial"/>
                <w:i/>
                <w:iCs/>
                <w:color w:val="000000"/>
                <w:sz w:val="10"/>
                <w:szCs w:val="10"/>
              </w:rPr>
            </w:pPr>
            <w:r w:rsidRPr="001E7C32">
              <w:rPr>
                <w:rFonts w:ascii="Arial" w:hAnsi="Arial" w:cs="Arial"/>
                <w:i/>
                <w:iCs/>
                <w:color w:val="000000"/>
                <w:sz w:val="10"/>
                <w:szCs w:val="10"/>
              </w:rPr>
              <w:t>14</w:t>
            </w:r>
          </w:p>
        </w:tc>
        <w:tc>
          <w:tcPr>
            <w:tcW w:w="521"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jc w:val="center"/>
              <w:rPr>
                <w:rFonts w:ascii="Arial" w:hAnsi="Arial" w:cs="Arial"/>
                <w:i/>
                <w:iCs/>
                <w:color w:val="000000"/>
                <w:sz w:val="10"/>
                <w:szCs w:val="10"/>
              </w:rPr>
            </w:pPr>
            <w:r w:rsidRPr="001E7C32">
              <w:rPr>
                <w:rFonts w:ascii="Arial" w:hAnsi="Arial" w:cs="Arial"/>
                <w:i/>
                <w:iCs/>
                <w:color w:val="000000"/>
                <w:sz w:val="10"/>
                <w:szCs w:val="10"/>
              </w:rPr>
              <w:t>15</w:t>
            </w:r>
          </w:p>
        </w:tc>
        <w:tc>
          <w:tcPr>
            <w:tcW w:w="690"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jc w:val="center"/>
              <w:rPr>
                <w:rFonts w:ascii="Arial" w:hAnsi="Arial" w:cs="Arial"/>
                <w:i/>
                <w:iCs/>
                <w:color w:val="000000"/>
                <w:sz w:val="10"/>
                <w:szCs w:val="10"/>
              </w:rPr>
            </w:pPr>
            <w:r w:rsidRPr="001E7C32">
              <w:rPr>
                <w:rFonts w:ascii="Arial" w:hAnsi="Arial" w:cs="Arial"/>
                <w:i/>
                <w:iCs/>
                <w:color w:val="000000"/>
                <w:sz w:val="10"/>
                <w:szCs w:val="10"/>
              </w:rPr>
              <w:t>16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Aktor scen muzycznych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343601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Aktuariusz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212001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Akwizytor</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524301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Alpinista przemysłowy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713301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Analityk baz danych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252102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Analityk ruchu na stronach internetowych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262202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Analityk systemów teleinformatycznych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251101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Animator gospodarczy do spraw rozwoju regionalnego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242202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Animator kultury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343901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1,0625</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23,1%</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Ankieter</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422701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5,2500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Antykwariusz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522101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Aparatowy procesów chemicznych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813101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36</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40,4%</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Aparatowy produkcji drożdży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816001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Aparatowy produkcji wyrobów maczanych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814101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Archeolog</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263201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Architekt</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216101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0,2667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Architekt krajobrazu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216201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Architekt wnętrz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216102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0,0833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30,8%</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lastRenderedPageBreak/>
              <w:t>Archiwista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262101</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26</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3,1111</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15,4%</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Archiwista zakładowy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441402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Artysta grafik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265102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Artysta malarz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265103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Artysta muzyk instrumentalista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265201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Artysta muzyk wokalista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265202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Asystent do spraw księgowości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431101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39</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1,3171</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49</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25,5%</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Asystent do spraw statystyki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331401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Asystent dyrektora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334302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3,0000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Asystent nauczyciela przedszkola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531202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37</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4,3333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Asystent osoby niepełnosprawnej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341201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Asystent parlamentarny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334303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Asystent prawny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261901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1,5714</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Asystent sędziego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261903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Asystent usług pocztowych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421101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0,0667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Asystent usług telekomunikacyjnych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421102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Asystent zarządu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334304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7,0000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Asystentka pielęgniarska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532101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Asystentka stomatologiczna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325101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0,7778</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18,2%</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Audytor</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242204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Audytor energetyczny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214901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Automatyk sterowania ruchem kolejowym</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742101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Autor tekstów i sloganów reklamowych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243102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Bagażowy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962101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Barista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513201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7,0000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Barman</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513202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0,6818</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39</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29,7%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Betoniarz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711401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0,2241</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43,0%</w:t>
            </w:r>
          </w:p>
        </w:tc>
      </w:tr>
      <w:tr w:rsidR="0080321C" w:rsidRPr="001E7C32" w:rsidTr="0055573B">
        <w:trPr>
          <w:trHeight w:val="708"/>
          <w:jc w:val="center"/>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321C" w:rsidRPr="001E7C32" w:rsidRDefault="0080321C" w:rsidP="0080321C">
            <w:pPr>
              <w:jc w:val="center"/>
              <w:rPr>
                <w:rFonts w:ascii="Arial" w:hAnsi="Arial" w:cs="Arial"/>
                <w:color w:val="000000"/>
                <w:sz w:val="16"/>
                <w:szCs w:val="16"/>
              </w:rPr>
            </w:pPr>
            <w:r w:rsidRPr="001E7C32">
              <w:rPr>
                <w:rFonts w:ascii="Arial" w:hAnsi="Arial" w:cs="Arial"/>
                <w:color w:val="000000"/>
                <w:sz w:val="16"/>
                <w:szCs w:val="16"/>
              </w:rPr>
              <w:lastRenderedPageBreak/>
              <w:t>Nazwa zawodu/specjalności</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0321C" w:rsidRPr="002173D6" w:rsidRDefault="0080321C" w:rsidP="0080321C">
            <w:pPr>
              <w:jc w:val="center"/>
              <w:rPr>
                <w:rFonts w:ascii="Arial" w:hAnsi="Arial" w:cs="Arial"/>
                <w:color w:val="000000"/>
                <w:sz w:val="14"/>
                <w:szCs w:val="14"/>
              </w:rPr>
            </w:pPr>
            <w:r w:rsidRPr="002173D6">
              <w:rPr>
                <w:rFonts w:ascii="Arial" w:hAnsi="Arial" w:cs="Arial"/>
                <w:color w:val="000000"/>
                <w:sz w:val="14"/>
                <w:szCs w:val="14"/>
              </w:rPr>
              <w:t>Kod zawodu/specjalności</w:t>
            </w:r>
          </w:p>
        </w:tc>
        <w:tc>
          <w:tcPr>
            <w:tcW w:w="1164" w:type="dxa"/>
            <w:gridSpan w:val="2"/>
            <w:tcBorders>
              <w:top w:val="single" w:sz="4" w:space="0" w:color="auto"/>
              <w:left w:val="nil"/>
              <w:bottom w:val="single" w:sz="4" w:space="0" w:color="auto"/>
              <w:right w:val="single" w:sz="4" w:space="0" w:color="000000"/>
            </w:tcBorders>
            <w:shd w:val="clear" w:color="auto" w:fill="auto"/>
            <w:vAlign w:val="center"/>
            <w:hideMark/>
          </w:tcPr>
          <w:p w:rsidR="0080321C" w:rsidRPr="001E7C32" w:rsidRDefault="0080321C" w:rsidP="0080321C">
            <w:pPr>
              <w:jc w:val="center"/>
              <w:rPr>
                <w:rFonts w:ascii="Arial" w:hAnsi="Arial" w:cs="Arial"/>
                <w:color w:val="000000"/>
                <w:sz w:val="14"/>
                <w:szCs w:val="14"/>
              </w:rPr>
            </w:pPr>
            <w:r w:rsidRPr="001E7C32">
              <w:rPr>
                <w:rFonts w:ascii="Arial" w:hAnsi="Arial" w:cs="Arial"/>
                <w:color w:val="000000"/>
                <w:sz w:val="14"/>
                <w:szCs w:val="14"/>
              </w:rPr>
              <w:t xml:space="preserve">Napływ bezrobotnych </w:t>
            </w:r>
            <w:r w:rsidRPr="001E7C32">
              <w:rPr>
                <w:rFonts w:ascii="Arial" w:hAnsi="Arial" w:cs="Arial"/>
                <w:color w:val="000000"/>
                <w:sz w:val="14"/>
                <w:szCs w:val="14"/>
              </w:rPr>
              <w:br/>
              <w:t>w I półr. 2014 r.</w:t>
            </w:r>
          </w:p>
        </w:tc>
        <w:tc>
          <w:tcPr>
            <w:tcW w:w="1139" w:type="dxa"/>
            <w:gridSpan w:val="2"/>
            <w:tcBorders>
              <w:top w:val="single" w:sz="4" w:space="0" w:color="auto"/>
              <w:left w:val="nil"/>
              <w:bottom w:val="single" w:sz="4" w:space="0" w:color="auto"/>
              <w:right w:val="single" w:sz="4" w:space="0" w:color="000000"/>
            </w:tcBorders>
            <w:shd w:val="clear" w:color="auto" w:fill="auto"/>
            <w:vAlign w:val="center"/>
            <w:hideMark/>
          </w:tcPr>
          <w:p w:rsidR="0080321C" w:rsidRPr="00445B12" w:rsidRDefault="0080321C" w:rsidP="0080321C">
            <w:pPr>
              <w:jc w:val="center"/>
              <w:rPr>
                <w:rFonts w:ascii="Arial" w:hAnsi="Arial" w:cs="Arial"/>
                <w:color w:val="000000"/>
                <w:sz w:val="14"/>
                <w:szCs w:val="14"/>
              </w:rPr>
            </w:pPr>
            <w:r w:rsidRPr="00445B12">
              <w:rPr>
                <w:rFonts w:ascii="Arial" w:hAnsi="Arial" w:cs="Arial"/>
                <w:color w:val="000000"/>
                <w:sz w:val="14"/>
                <w:szCs w:val="14"/>
              </w:rPr>
              <w:t xml:space="preserve">Napływ bezrobotnych absolwentów </w:t>
            </w:r>
            <w:r w:rsidRPr="00445B12">
              <w:rPr>
                <w:rFonts w:ascii="Arial" w:hAnsi="Arial" w:cs="Arial"/>
                <w:color w:val="000000"/>
                <w:sz w:val="14"/>
                <w:szCs w:val="14"/>
              </w:rPr>
              <w:br/>
              <w:t>w I półr 2014 r.</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80321C" w:rsidRPr="00445B12" w:rsidRDefault="0080321C" w:rsidP="0080321C">
            <w:pPr>
              <w:jc w:val="center"/>
              <w:rPr>
                <w:rFonts w:ascii="Arial" w:hAnsi="Arial" w:cs="Arial"/>
                <w:color w:val="000000"/>
                <w:sz w:val="14"/>
                <w:szCs w:val="14"/>
              </w:rPr>
            </w:pPr>
            <w:r w:rsidRPr="00445B12">
              <w:rPr>
                <w:rFonts w:ascii="Arial" w:hAnsi="Arial" w:cs="Arial"/>
                <w:color w:val="000000"/>
                <w:sz w:val="14"/>
                <w:szCs w:val="14"/>
              </w:rPr>
              <w:t xml:space="preserve">Oferty pracy lub aktywizacji zgłoszone </w:t>
            </w:r>
            <w:r>
              <w:rPr>
                <w:rFonts w:ascii="Arial" w:hAnsi="Arial" w:cs="Arial"/>
                <w:color w:val="000000"/>
                <w:sz w:val="14"/>
                <w:szCs w:val="14"/>
              </w:rPr>
              <w:br/>
            </w:r>
            <w:r w:rsidRPr="00445B12">
              <w:rPr>
                <w:rFonts w:ascii="Arial" w:hAnsi="Arial" w:cs="Arial"/>
                <w:color w:val="000000"/>
                <w:sz w:val="14"/>
                <w:szCs w:val="14"/>
              </w:rPr>
              <w:t>w I półr. 2014 r.</w:t>
            </w:r>
          </w:p>
        </w:tc>
        <w:tc>
          <w:tcPr>
            <w:tcW w:w="6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0321C" w:rsidRDefault="0080321C" w:rsidP="0080321C">
            <w:pPr>
              <w:ind w:left="-70"/>
              <w:jc w:val="center"/>
              <w:rPr>
                <w:rFonts w:ascii="Arial" w:hAnsi="Arial" w:cs="Arial"/>
                <w:color w:val="000000"/>
                <w:sz w:val="12"/>
                <w:szCs w:val="12"/>
              </w:rPr>
            </w:pPr>
            <w:r w:rsidRPr="001E7C32">
              <w:rPr>
                <w:rFonts w:ascii="Arial" w:hAnsi="Arial" w:cs="Arial"/>
                <w:color w:val="000000"/>
                <w:sz w:val="12"/>
                <w:szCs w:val="12"/>
              </w:rPr>
              <w:t xml:space="preserve">Wskaźnik intensywności nadwyżki/deficytu w zawodzie </w:t>
            </w:r>
          </w:p>
          <w:p w:rsidR="0080321C" w:rsidRPr="001E7C32" w:rsidRDefault="0080321C" w:rsidP="0080321C">
            <w:pPr>
              <w:ind w:left="-70"/>
              <w:jc w:val="center"/>
              <w:rPr>
                <w:rFonts w:ascii="Arial" w:hAnsi="Arial" w:cs="Arial"/>
                <w:color w:val="000000"/>
                <w:sz w:val="12"/>
                <w:szCs w:val="12"/>
              </w:rPr>
            </w:pPr>
            <w:r w:rsidRPr="001E7C32">
              <w:rPr>
                <w:rFonts w:ascii="Arial" w:hAnsi="Arial" w:cs="Arial"/>
                <w:color w:val="000000"/>
                <w:sz w:val="12"/>
                <w:szCs w:val="12"/>
              </w:rPr>
              <w:t>(kol 7/kol 3)</w:t>
            </w:r>
          </w:p>
        </w:tc>
        <w:tc>
          <w:tcPr>
            <w:tcW w:w="1039" w:type="dxa"/>
            <w:gridSpan w:val="2"/>
            <w:tcBorders>
              <w:top w:val="single" w:sz="4" w:space="0" w:color="auto"/>
              <w:left w:val="nil"/>
              <w:bottom w:val="single" w:sz="4" w:space="0" w:color="auto"/>
              <w:right w:val="single" w:sz="4" w:space="0" w:color="000000"/>
            </w:tcBorders>
            <w:shd w:val="clear" w:color="auto" w:fill="auto"/>
            <w:vAlign w:val="center"/>
            <w:hideMark/>
          </w:tcPr>
          <w:p w:rsidR="0080321C" w:rsidRPr="00445B12" w:rsidRDefault="0080321C" w:rsidP="0080321C">
            <w:pPr>
              <w:jc w:val="center"/>
              <w:rPr>
                <w:rFonts w:ascii="Arial" w:hAnsi="Arial" w:cs="Arial"/>
                <w:color w:val="000000"/>
                <w:sz w:val="14"/>
                <w:szCs w:val="14"/>
              </w:rPr>
            </w:pPr>
            <w:r w:rsidRPr="00445B12">
              <w:rPr>
                <w:rFonts w:ascii="Arial" w:hAnsi="Arial" w:cs="Arial"/>
                <w:color w:val="000000"/>
                <w:sz w:val="14"/>
                <w:szCs w:val="14"/>
              </w:rPr>
              <w:t>Bezrobotni - stan na koniec I półr. 2014 r.</w:t>
            </w:r>
          </w:p>
        </w:tc>
        <w:tc>
          <w:tcPr>
            <w:tcW w:w="1061" w:type="dxa"/>
            <w:gridSpan w:val="2"/>
            <w:tcBorders>
              <w:top w:val="single" w:sz="4" w:space="0" w:color="auto"/>
              <w:left w:val="nil"/>
              <w:bottom w:val="single" w:sz="4" w:space="0" w:color="auto"/>
              <w:right w:val="single" w:sz="4" w:space="0" w:color="000000"/>
            </w:tcBorders>
            <w:shd w:val="clear" w:color="auto" w:fill="auto"/>
            <w:vAlign w:val="center"/>
            <w:hideMark/>
          </w:tcPr>
          <w:p w:rsidR="0080321C" w:rsidRPr="00445B12" w:rsidRDefault="0080321C" w:rsidP="0080321C">
            <w:pPr>
              <w:jc w:val="center"/>
              <w:rPr>
                <w:rFonts w:ascii="Arial" w:hAnsi="Arial" w:cs="Arial"/>
                <w:color w:val="000000"/>
                <w:sz w:val="14"/>
                <w:szCs w:val="14"/>
              </w:rPr>
            </w:pPr>
            <w:r w:rsidRPr="00445B12">
              <w:rPr>
                <w:rFonts w:ascii="Arial" w:hAnsi="Arial" w:cs="Arial"/>
                <w:color w:val="000000"/>
                <w:sz w:val="14"/>
                <w:szCs w:val="14"/>
              </w:rPr>
              <w:t>Bezrobotni absolwenci - stan na koniec I półr. 2014 r.</w:t>
            </w:r>
          </w:p>
        </w:tc>
        <w:tc>
          <w:tcPr>
            <w:tcW w:w="1751" w:type="dxa"/>
            <w:gridSpan w:val="3"/>
            <w:tcBorders>
              <w:top w:val="single" w:sz="4" w:space="0" w:color="auto"/>
              <w:left w:val="nil"/>
              <w:bottom w:val="single" w:sz="4" w:space="0" w:color="auto"/>
              <w:right w:val="single" w:sz="4" w:space="0" w:color="000000"/>
            </w:tcBorders>
            <w:shd w:val="clear" w:color="auto" w:fill="auto"/>
            <w:vAlign w:val="center"/>
            <w:hideMark/>
          </w:tcPr>
          <w:p w:rsidR="0080321C" w:rsidRDefault="0080321C" w:rsidP="0080321C">
            <w:pPr>
              <w:jc w:val="center"/>
              <w:rPr>
                <w:rFonts w:ascii="Arial" w:hAnsi="Arial" w:cs="Arial"/>
                <w:color w:val="000000"/>
                <w:sz w:val="13"/>
                <w:szCs w:val="13"/>
              </w:rPr>
            </w:pPr>
            <w:r w:rsidRPr="002173D6">
              <w:rPr>
                <w:rFonts w:ascii="Arial" w:hAnsi="Arial" w:cs="Arial"/>
                <w:color w:val="000000"/>
                <w:sz w:val="13"/>
                <w:szCs w:val="13"/>
              </w:rPr>
              <w:t xml:space="preserve">Bezrobotni poprzednio pracujący pozostający bez pracy powyżej 12 m-cy - stan na koniec </w:t>
            </w:r>
          </w:p>
          <w:p w:rsidR="0080321C" w:rsidRPr="002173D6" w:rsidRDefault="0080321C" w:rsidP="0080321C">
            <w:pPr>
              <w:jc w:val="center"/>
              <w:rPr>
                <w:rFonts w:ascii="Arial" w:hAnsi="Arial" w:cs="Arial"/>
                <w:color w:val="000000"/>
                <w:sz w:val="13"/>
                <w:szCs w:val="13"/>
              </w:rPr>
            </w:pPr>
            <w:r w:rsidRPr="002173D6">
              <w:rPr>
                <w:rFonts w:ascii="Arial" w:hAnsi="Arial" w:cs="Arial"/>
                <w:color w:val="000000"/>
                <w:sz w:val="13"/>
                <w:szCs w:val="13"/>
              </w:rPr>
              <w:t>I półr. 2014 r.</w:t>
            </w:r>
          </w:p>
        </w:tc>
      </w:tr>
      <w:tr w:rsidR="0080321C" w:rsidRPr="001E7C32" w:rsidTr="0055573B">
        <w:trPr>
          <w:trHeight w:val="585"/>
          <w:jc w:val="center"/>
        </w:trPr>
        <w:tc>
          <w:tcPr>
            <w:tcW w:w="2127" w:type="dxa"/>
            <w:vMerge/>
            <w:tcBorders>
              <w:top w:val="nil"/>
              <w:left w:val="single" w:sz="4" w:space="0" w:color="auto"/>
              <w:bottom w:val="single" w:sz="4" w:space="0" w:color="000000"/>
              <w:right w:val="single" w:sz="4" w:space="0" w:color="auto"/>
            </w:tcBorders>
            <w:vAlign w:val="center"/>
            <w:hideMark/>
          </w:tcPr>
          <w:p w:rsidR="0080321C" w:rsidRPr="001E7C32" w:rsidRDefault="0080321C" w:rsidP="0080321C">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80321C" w:rsidRPr="001E7C32" w:rsidRDefault="0080321C" w:rsidP="0080321C">
            <w:pPr>
              <w:rPr>
                <w:rFonts w:ascii="Arial" w:hAnsi="Arial" w:cs="Arial"/>
                <w:color w:val="000000"/>
                <w:sz w:val="12"/>
                <w:szCs w:val="12"/>
              </w:rPr>
            </w:pPr>
          </w:p>
        </w:tc>
        <w:tc>
          <w:tcPr>
            <w:tcW w:w="602"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ind w:left="-43" w:right="-22"/>
              <w:jc w:val="center"/>
              <w:rPr>
                <w:rFonts w:ascii="Arial" w:hAnsi="Arial" w:cs="Arial"/>
                <w:color w:val="000000"/>
                <w:sz w:val="12"/>
                <w:szCs w:val="12"/>
              </w:rPr>
            </w:pPr>
            <w:r w:rsidRPr="001E7C32">
              <w:rPr>
                <w:rFonts w:ascii="Arial" w:hAnsi="Arial" w:cs="Arial"/>
                <w:color w:val="000000"/>
                <w:sz w:val="12"/>
                <w:szCs w:val="12"/>
              </w:rPr>
              <w:t>Ogółem</w:t>
            </w:r>
          </w:p>
        </w:tc>
        <w:tc>
          <w:tcPr>
            <w:tcW w:w="562"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ind w:left="-121" w:right="-73"/>
              <w:jc w:val="center"/>
              <w:rPr>
                <w:rFonts w:ascii="Arial" w:hAnsi="Arial" w:cs="Arial"/>
                <w:color w:val="000000"/>
                <w:sz w:val="12"/>
                <w:szCs w:val="12"/>
              </w:rPr>
            </w:pPr>
            <w:r w:rsidRPr="001E7C32">
              <w:rPr>
                <w:rFonts w:ascii="Arial" w:hAnsi="Arial" w:cs="Arial"/>
                <w:color w:val="000000"/>
                <w:sz w:val="12"/>
                <w:szCs w:val="12"/>
              </w:rPr>
              <w:t>Kobiety</w:t>
            </w:r>
          </w:p>
        </w:tc>
        <w:tc>
          <w:tcPr>
            <w:tcW w:w="572"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jc w:val="center"/>
              <w:rPr>
                <w:rFonts w:ascii="Arial" w:hAnsi="Arial" w:cs="Arial"/>
                <w:color w:val="000000"/>
                <w:sz w:val="12"/>
                <w:szCs w:val="12"/>
              </w:rPr>
            </w:pPr>
            <w:r w:rsidRPr="001E7C32">
              <w:rPr>
                <w:rFonts w:ascii="Arial" w:hAnsi="Arial" w:cs="Arial"/>
                <w:color w:val="000000"/>
                <w:sz w:val="12"/>
                <w:szCs w:val="12"/>
              </w:rPr>
              <w:t>Kobiety</w:t>
            </w:r>
          </w:p>
        </w:tc>
        <w:tc>
          <w:tcPr>
            <w:tcW w:w="567"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ind w:left="-70"/>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80321C" w:rsidRDefault="0080321C" w:rsidP="0080321C">
            <w:pPr>
              <w:ind w:left="-70"/>
              <w:jc w:val="center"/>
              <w:rPr>
                <w:rFonts w:ascii="Arial" w:hAnsi="Arial" w:cs="Arial"/>
                <w:color w:val="000000"/>
                <w:sz w:val="12"/>
                <w:szCs w:val="12"/>
              </w:rPr>
            </w:pPr>
            <w:r w:rsidRPr="001E7C32">
              <w:rPr>
                <w:rFonts w:ascii="Arial" w:hAnsi="Arial" w:cs="Arial"/>
                <w:color w:val="000000"/>
                <w:sz w:val="12"/>
                <w:szCs w:val="12"/>
              </w:rPr>
              <w:t>Subsydio</w:t>
            </w:r>
          </w:p>
          <w:p w:rsidR="0080321C" w:rsidRPr="001E7C32" w:rsidRDefault="0080321C" w:rsidP="0080321C">
            <w:pPr>
              <w:ind w:left="-70"/>
              <w:jc w:val="center"/>
              <w:rPr>
                <w:rFonts w:ascii="Arial" w:hAnsi="Arial" w:cs="Arial"/>
                <w:color w:val="000000"/>
                <w:sz w:val="12"/>
                <w:szCs w:val="12"/>
              </w:rPr>
            </w:pPr>
            <w:r w:rsidRPr="001E7C32">
              <w:rPr>
                <w:rFonts w:ascii="Arial" w:hAnsi="Arial" w:cs="Arial"/>
                <w:color w:val="000000"/>
                <w:sz w:val="12"/>
                <w:szCs w:val="12"/>
              </w:rPr>
              <w:t>wane</w:t>
            </w:r>
          </w:p>
        </w:tc>
        <w:tc>
          <w:tcPr>
            <w:tcW w:w="643" w:type="dxa"/>
            <w:vMerge/>
            <w:tcBorders>
              <w:top w:val="nil"/>
              <w:left w:val="single" w:sz="4" w:space="0" w:color="auto"/>
              <w:bottom w:val="single" w:sz="4" w:space="0" w:color="000000"/>
              <w:right w:val="single" w:sz="4" w:space="0" w:color="auto"/>
            </w:tcBorders>
            <w:vAlign w:val="center"/>
            <w:hideMark/>
          </w:tcPr>
          <w:p w:rsidR="0080321C" w:rsidRPr="001E7C32" w:rsidRDefault="0080321C" w:rsidP="0080321C">
            <w:pPr>
              <w:ind w:left="-70"/>
              <w:rPr>
                <w:rFonts w:ascii="Arial" w:hAnsi="Arial" w:cs="Arial"/>
                <w:color w:val="000000"/>
                <w:sz w:val="12"/>
                <w:szCs w:val="12"/>
              </w:rPr>
            </w:pPr>
          </w:p>
        </w:tc>
        <w:tc>
          <w:tcPr>
            <w:tcW w:w="518"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ind w:left="-97"/>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ind w:left="-24"/>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ind w:left="-92"/>
              <w:jc w:val="center"/>
              <w:rPr>
                <w:rFonts w:ascii="Arial" w:hAnsi="Arial" w:cs="Arial"/>
                <w:color w:val="000000"/>
                <w:sz w:val="12"/>
                <w:szCs w:val="12"/>
              </w:rPr>
            </w:pPr>
            <w:r w:rsidRPr="001E7C32">
              <w:rPr>
                <w:rFonts w:ascii="Arial" w:hAnsi="Arial" w:cs="Arial"/>
                <w:color w:val="000000"/>
                <w:sz w:val="12"/>
                <w:szCs w:val="12"/>
              </w:rPr>
              <w:t>Kobiety</w:t>
            </w:r>
          </w:p>
        </w:tc>
        <w:tc>
          <w:tcPr>
            <w:tcW w:w="69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0321C" w:rsidRPr="002173D6" w:rsidRDefault="0080321C" w:rsidP="0080321C">
            <w:pPr>
              <w:jc w:val="center"/>
              <w:rPr>
                <w:rFonts w:ascii="Arial" w:hAnsi="Arial" w:cs="Arial"/>
                <w:color w:val="000000"/>
                <w:sz w:val="11"/>
                <w:szCs w:val="11"/>
              </w:rPr>
            </w:pPr>
            <w:r w:rsidRPr="002173D6">
              <w:rPr>
                <w:rFonts w:ascii="Arial" w:hAnsi="Arial" w:cs="Arial"/>
                <w:color w:val="000000"/>
                <w:sz w:val="11"/>
                <w:szCs w:val="11"/>
              </w:rPr>
              <w:t xml:space="preserve">udział w liczbie bezrobotnych ogółem [%] </w:t>
            </w:r>
            <w:r w:rsidRPr="002173D6">
              <w:rPr>
                <w:rFonts w:ascii="Arial" w:hAnsi="Arial" w:cs="Arial"/>
                <w:color w:val="000000"/>
                <w:sz w:val="11"/>
                <w:szCs w:val="11"/>
              </w:rPr>
              <w:br/>
              <w:t>(kol 14/kol 10*100)</w:t>
            </w:r>
          </w:p>
        </w:tc>
      </w:tr>
      <w:tr w:rsidR="0080321C" w:rsidRPr="001E7C32" w:rsidTr="0055573B">
        <w:trPr>
          <w:trHeight w:val="358"/>
          <w:jc w:val="center"/>
        </w:trPr>
        <w:tc>
          <w:tcPr>
            <w:tcW w:w="2127" w:type="dxa"/>
            <w:vMerge/>
            <w:tcBorders>
              <w:top w:val="nil"/>
              <w:left w:val="single" w:sz="4" w:space="0" w:color="auto"/>
              <w:bottom w:val="single" w:sz="4" w:space="0" w:color="000000"/>
              <w:right w:val="single" w:sz="4" w:space="0" w:color="auto"/>
            </w:tcBorders>
            <w:vAlign w:val="center"/>
            <w:hideMark/>
          </w:tcPr>
          <w:p w:rsidR="0080321C" w:rsidRPr="001E7C32" w:rsidRDefault="0080321C" w:rsidP="0080321C">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80321C" w:rsidRPr="001E7C32" w:rsidRDefault="0080321C" w:rsidP="0080321C">
            <w:pPr>
              <w:rPr>
                <w:rFonts w:ascii="Arial" w:hAnsi="Arial" w:cs="Arial"/>
                <w:color w:val="000000"/>
                <w:sz w:val="12"/>
                <w:szCs w:val="12"/>
              </w:rPr>
            </w:pPr>
          </w:p>
        </w:tc>
        <w:tc>
          <w:tcPr>
            <w:tcW w:w="7241" w:type="dxa"/>
            <w:gridSpan w:val="13"/>
            <w:tcBorders>
              <w:top w:val="single" w:sz="4" w:space="0" w:color="auto"/>
              <w:left w:val="nil"/>
              <w:bottom w:val="single" w:sz="4" w:space="0" w:color="auto"/>
              <w:right w:val="single" w:sz="4" w:space="0" w:color="000000"/>
            </w:tcBorders>
            <w:shd w:val="clear" w:color="auto" w:fill="auto"/>
            <w:vAlign w:val="center"/>
            <w:hideMark/>
          </w:tcPr>
          <w:p w:rsidR="0080321C" w:rsidRPr="001E7C32" w:rsidRDefault="0080321C" w:rsidP="0080321C">
            <w:pPr>
              <w:ind w:left="-70"/>
              <w:jc w:val="center"/>
              <w:rPr>
                <w:rFonts w:ascii="Arial" w:hAnsi="Arial" w:cs="Arial"/>
                <w:color w:val="000000"/>
                <w:sz w:val="12"/>
                <w:szCs w:val="12"/>
              </w:rPr>
            </w:pPr>
            <w:r w:rsidRPr="001E7C32">
              <w:rPr>
                <w:rFonts w:ascii="Arial" w:hAnsi="Arial" w:cs="Arial"/>
                <w:color w:val="000000"/>
                <w:sz w:val="12"/>
                <w:szCs w:val="12"/>
              </w:rPr>
              <w:t>w liczbach bezwzględnych</w:t>
            </w:r>
          </w:p>
        </w:tc>
        <w:tc>
          <w:tcPr>
            <w:tcW w:w="690" w:type="dxa"/>
            <w:vMerge/>
            <w:tcBorders>
              <w:top w:val="nil"/>
              <w:left w:val="single" w:sz="4" w:space="0" w:color="auto"/>
              <w:bottom w:val="single" w:sz="4" w:space="0" w:color="000000"/>
              <w:right w:val="single" w:sz="4" w:space="0" w:color="auto"/>
            </w:tcBorders>
            <w:vAlign w:val="center"/>
            <w:hideMark/>
          </w:tcPr>
          <w:p w:rsidR="0080321C" w:rsidRPr="001E7C32" w:rsidRDefault="0080321C" w:rsidP="0080321C">
            <w:pPr>
              <w:rPr>
                <w:rFonts w:ascii="Arial" w:hAnsi="Arial" w:cs="Arial"/>
                <w:color w:val="000000"/>
                <w:sz w:val="10"/>
                <w:szCs w:val="10"/>
              </w:rPr>
            </w:pPr>
          </w:p>
        </w:tc>
      </w:tr>
      <w:tr w:rsidR="0080321C" w:rsidRPr="001E7C32" w:rsidTr="0055573B">
        <w:trPr>
          <w:trHeight w:val="120"/>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80321C" w:rsidRPr="001E7C32" w:rsidRDefault="0080321C" w:rsidP="0080321C">
            <w:pPr>
              <w:jc w:val="center"/>
              <w:rPr>
                <w:rFonts w:ascii="Arial" w:hAnsi="Arial" w:cs="Arial"/>
                <w:i/>
                <w:iCs/>
                <w:color w:val="000000"/>
                <w:sz w:val="10"/>
                <w:szCs w:val="10"/>
              </w:rPr>
            </w:pPr>
            <w:r w:rsidRPr="001E7C32">
              <w:rPr>
                <w:rFonts w:ascii="Arial" w:hAnsi="Arial" w:cs="Arial"/>
                <w:i/>
                <w:iCs/>
                <w:color w:val="000000"/>
                <w:sz w:val="10"/>
                <w:szCs w:val="10"/>
              </w:rPr>
              <w:t>1</w:t>
            </w:r>
          </w:p>
        </w:tc>
        <w:tc>
          <w:tcPr>
            <w:tcW w:w="567"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jc w:val="center"/>
              <w:rPr>
                <w:rFonts w:ascii="Arial" w:hAnsi="Arial" w:cs="Arial"/>
                <w:i/>
                <w:iCs/>
                <w:color w:val="000000"/>
                <w:sz w:val="10"/>
                <w:szCs w:val="10"/>
              </w:rPr>
            </w:pPr>
            <w:r w:rsidRPr="001E7C32">
              <w:rPr>
                <w:rFonts w:ascii="Arial" w:hAnsi="Arial" w:cs="Arial"/>
                <w:i/>
                <w:iCs/>
                <w:color w:val="000000"/>
                <w:sz w:val="10"/>
                <w:szCs w:val="10"/>
              </w:rPr>
              <w:t>2</w:t>
            </w:r>
          </w:p>
        </w:tc>
        <w:tc>
          <w:tcPr>
            <w:tcW w:w="602"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jc w:val="center"/>
              <w:rPr>
                <w:rFonts w:ascii="Arial" w:hAnsi="Arial" w:cs="Arial"/>
                <w:i/>
                <w:iCs/>
                <w:color w:val="000000"/>
                <w:sz w:val="10"/>
                <w:szCs w:val="10"/>
              </w:rPr>
            </w:pPr>
            <w:r w:rsidRPr="001E7C32">
              <w:rPr>
                <w:rFonts w:ascii="Arial" w:hAnsi="Arial" w:cs="Arial"/>
                <w:i/>
                <w:iCs/>
                <w:color w:val="000000"/>
                <w:sz w:val="10"/>
                <w:szCs w:val="10"/>
              </w:rPr>
              <w:t>3</w:t>
            </w:r>
          </w:p>
        </w:tc>
        <w:tc>
          <w:tcPr>
            <w:tcW w:w="562"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jc w:val="center"/>
              <w:rPr>
                <w:rFonts w:ascii="Arial" w:hAnsi="Arial" w:cs="Arial"/>
                <w:i/>
                <w:iCs/>
                <w:color w:val="000000"/>
                <w:sz w:val="10"/>
                <w:szCs w:val="10"/>
              </w:rPr>
            </w:pPr>
            <w:r w:rsidRPr="001E7C32">
              <w:rPr>
                <w:rFonts w:ascii="Arial" w:hAnsi="Arial" w:cs="Arial"/>
                <w:i/>
                <w:iCs/>
                <w:color w:val="000000"/>
                <w:sz w:val="10"/>
                <w:szCs w:val="10"/>
              </w:rPr>
              <w:t>4</w:t>
            </w:r>
          </w:p>
        </w:tc>
        <w:tc>
          <w:tcPr>
            <w:tcW w:w="572"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jc w:val="center"/>
              <w:rPr>
                <w:rFonts w:ascii="Arial" w:hAnsi="Arial" w:cs="Arial"/>
                <w:i/>
                <w:iCs/>
                <w:color w:val="000000"/>
                <w:sz w:val="10"/>
                <w:szCs w:val="10"/>
              </w:rPr>
            </w:pPr>
            <w:r w:rsidRPr="001E7C32">
              <w:rPr>
                <w:rFonts w:ascii="Arial" w:hAnsi="Arial" w:cs="Arial"/>
                <w:i/>
                <w:iCs/>
                <w:color w:val="000000"/>
                <w:sz w:val="10"/>
                <w:szCs w:val="10"/>
              </w:rPr>
              <w:t>5</w:t>
            </w:r>
          </w:p>
        </w:tc>
        <w:tc>
          <w:tcPr>
            <w:tcW w:w="567"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jc w:val="center"/>
              <w:rPr>
                <w:rFonts w:ascii="Arial" w:hAnsi="Arial" w:cs="Arial"/>
                <w:i/>
                <w:iCs/>
                <w:color w:val="000000"/>
                <w:sz w:val="10"/>
                <w:szCs w:val="10"/>
              </w:rPr>
            </w:pPr>
            <w:r w:rsidRPr="001E7C32">
              <w:rPr>
                <w:rFonts w:ascii="Arial" w:hAnsi="Arial" w:cs="Arial"/>
                <w:i/>
                <w:iCs/>
                <w:color w:val="000000"/>
                <w:sz w:val="10"/>
                <w:szCs w:val="10"/>
              </w:rPr>
              <w:t>6</w:t>
            </w:r>
          </w:p>
        </w:tc>
        <w:tc>
          <w:tcPr>
            <w:tcW w:w="567"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jc w:val="center"/>
              <w:rPr>
                <w:rFonts w:ascii="Arial" w:hAnsi="Arial" w:cs="Arial"/>
                <w:i/>
                <w:iCs/>
                <w:color w:val="000000"/>
                <w:sz w:val="10"/>
                <w:szCs w:val="10"/>
              </w:rPr>
            </w:pPr>
            <w:r w:rsidRPr="001E7C32">
              <w:rPr>
                <w:rFonts w:ascii="Arial" w:hAnsi="Arial" w:cs="Arial"/>
                <w:i/>
                <w:iCs/>
                <w:color w:val="000000"/>
                <w:sz w:val="10"/>
                <w:szCs w:val="10"/>
              </w:rPr>
              <w:t>7</w:t>
            </w:r>
          </w:p>
        </w:tc>
        <w:tc>
          <w:tcPr>
            <w:tcW w:w="567"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jc w:val="center"/>
              <w:rPr>
                <w:rFonts w:ascii="Arial" w:hAnsi="Arial" w:cs="Arial"/>
                <w:i/>
                <w:iCs/>
                <w:color w:val="000000"/>
                <w:sz w:val="10"/>
                <w:szCs w:val="10"/>
              </w:rPr>
            </w:pPr>
            <w:r w:rsidRPr="001E7C32">
              <w:rPr>
                <w:rFonts w:ascii="Arial" w:hAnsi="Arial" w:cs="Arial"/>
                <w:i/>
                <w:iCs/>
                <w:color w:val="000000"/>
                <w:sz w:val="10"/>
                <w:szCs w:val="10"/>
              </w:rPr>
              <w:t>8</w:t>
            </w:r>
          </w:p>
        </w:tc>
        <w:tc>
          <w:tcPr>
            <w:tcW w:w="643"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ind w:left="-70"/>
              <w:jc w:val="center"/>
              <w:rPr>
                <w:rFonts w:ascii="Arial" w:hAnsi="Arial" w:cs="Arial"/>
                <w:i/>
                <w:iCs/>
                <w:color w:val="000000"/>
                <w:sz w:val="10"/>
                <w:szCs w:val="10"/>
              </w:rPr>
            </w:pPr>
            <w:r w:rsidRPr="001E7C32">
              <w:rPr>
                <w:rFonts w:ascii="Arial" w:hAnsi="Arial" w:cs="Arial"/>
                <w:i/>
                <w:iCs/>
                <w:color w:val="000000"/>
                <w:sz w:val="10"/>
                <w:szCs w:val="10"/>
              </w:rPr>
              <w:t>9</w:t>
            </w:r>
          </w:p>
        </w:tc>
        <w:tc>
          <w:tcPr>
            <w:tcW w:w="518"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jc w:val="center"/>
              <w:rPr>
                <w:rFonts w:ascii="Arial" w:hAnsi="Arial" w:cs="Arial"/>
                <w:i/>
                <w:iCs/>
                <w:color w:val="000000"/>
                <w:sz w:val="10"/>
                <w:szCs w:val="10"/>
              </w:rPr>
            </w:pPr>
            <w:r w:rsidRPr="001E7C32">
              <w:rPr>
                <w:rFonts w:ascii="Arial" w:hAnsi="Arial" w:cs="Arial"/>
                <w:i/>
                <w:iCs/>
                <w:color w:val="000000"/>
                <w:sz w:val="10"/>
                <w:szCs w:val="10"/>
              </w:rPr>
              <w:t>10</w:t>
            </w:r>
          </w:p>
        </w:tc>
        <w:tc>
          <w:tcPr>
            <w:tcW w:w="521"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jc w:val="center"/>
              <w:rPr>
                <w:rFonts w:ascii="Arial" w:hAnsi="Arial" w:cs="Arial"/>
                <w:i/>
                <w:iCs/>
                <w:color w:val="000000"/>
                <w:sz w:val="10"/>
                <w:szCs w:val="10"/>
              </w:rPr>
            </w:pPr>
            <w:r w:rsidRPr="001E7C32">
              <w:rPr>
                <w:rFonts w:ascii="Arial" w:hAnsi="Arial" w:cs="Arial"/>
                <w:i/>
                <w:iCs/>
                <w:color w:val="000000"/>
                <w:sz w:val="10"/>
                <w:szCs w:val="10"/>
              </w:rPr>
              <w:t>11</w:t>
            </w:r>
          </w:p>
        </w:tc>
        <w:tc>
          <w:tcPr>
            <w:tcW w:w="540"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jc w:val="center"/>
              <w:rPr>
                <w:rFonts w:ascii="Arial" w:hAnsi="Arial" w:cs="Arial"/>
                <w:i/>
                <w:iCs/>
                <w:color w:val="000000"/>
                <w:sz w:val="10"/>
                <w:szCs w:val="10"/>
              </w:rPr>
            </w:pPr>
            <w:r w:rsidRPr="001E7C32">
              <w:rPr>
                <w:rFonts w:ascii="Arial" w:hAnsi="Arial" w:cs="Arial"/>
                <w:i/>
                <w:iCs/>
                <w:color w:val="000000"/>
                <w:sz w:val="10"/>
                <w:szCs w:val="10"/>
              </w:rPr>
              <w:t>12</w:t>
            </w:r>
          </w:p>
        </w:tc>
        <w:tc>
          <w:tcPr>
            <w:tcW w:w="521"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jc w:val="center"/>
              <w:rPr>
                <w:rFonts w:ascii="Arial" w:hAnsi="Arial" w:cs="Arial"/>
                <w:i/>
                <w:iCs/>
                <w:color w:val="000000"/>
                <w:sz w:val="10"/>
                <w:szCs w:val="10"/>
              </w:rPr>
            </w:pPr>
            <w:r w:rsidRPr="001E7C32">
              <w:rPr>
                <w:rFonts w:ascii="Arial" w:hAnsi="Arial" w:cs="Arial"/>
                <w:i/>
                <w:iCs/>
                <w:color w:val="000000"/>
                <w:sz w:val="10"/>
                <w:szCs w:val="10"/>
              </w:rPr>
              <w:t>13</w:t>
            </w:r>
          </w:p>
        </w:tc>
        <w:tc>
          <w:tcPr>
            <w:tcW w:w="540"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jc w:val="center"/>
              <w:rPr>
                <w:rFonts w:ascii="Arial" w:hAnsi="Arial" w:cs="Arial"/>
                <w:i/>
                <w:iCs/>
                <w:color w:val="000000"/>
                <w:sz w:val="10"/>
                <w:szCs w:val="10"/>
              </w:rPr>
            </w:pPr>
            <w:r w:rsidRPr="001E7C32">
              <w:rPr>
                <w:rFonts w:ascii="Arial" w:hAnsi="Arial" w:cs="Arial"/>
                <w:i/>
                <w:iCs/>
                <w:color w:val="000000"/>
                <w:sz w:val="10"/>
                <w:szCs w:val="10"/>
              </w:rPr>
              <w:t>14</w:t>
            </w:r>
          </w:p>
        </w:tc>
        <w:tc>
          <w:tcPr>
            <w:tcW w:w="521"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jc w:val="center"/>
              <w:rPr>
                <w:rFonts w:ascii="Arial" w:hAnsi="Arial" w:cs="Arial"/>
                <w:i/>
                <w:iCs/>
                <w:color w:val="000000"/>
                <w:sz w:val="10"/>
                <w:szCs w:val="10"/>
              </w:rPr>
            </w:pPr>
            <w:r w:rsidRPr="001E7C32">
              <w:rPr>
                <w:rFonts w:ascii="Arial" w:hAnsi="Arial" w:cs="Arial"/>
                <w:i/>
                <w:iCs/>
                <w:color w:val="000000"/>
                <w:sz w:val="10"/>
                <w:szCs w:val="10"/>
              </w:rPr>
              <w:t>15</w:t>
            </w:r>
          </w:p>
        </w:tc>
        <w:tc>
          <w:tcPr>
            <w:tcW w:w="690"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jc w:val="center"/>
              <w:rPr>
                <w:rFonts w:ascii="Arial" w:hAnsi="Arial" w:cs="Arial"/>
                <w:i/>
                <w:iCs/>
                <w:color w:val="000000"/>
                <w:sz w:val="10"/>
                <w:szCs w:val="10"/>
              </w:rPr>
            </w:pPr>
            <w:r w:rsidRPr="001E7C32">
              <w:rPr>
                <w:rFonts w:ascii="Arial" w:hAnsi="Arial" w:cs="Arial"/>
                <w:i/>
                <w:iCs/>
                <w:color w:val="000000"/>
                <w:sz w:val="10"/>
                <w:szCs w:val="10"/>
              </w:rPr>
              <w:t>16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Betoniarz zbrojarz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711402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0,6119</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36,5%</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Bibliotekarz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343301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29</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5,8000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30,8%</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Bibliotekoznawca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262203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Biolog</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213105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0,0556</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Biomasażysta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323003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Biotechnolog</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213106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Blacharz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721301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0,2593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31,4%</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Blacharz budowlany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721302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0,6000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Blacharz izolacji przemysłowych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721303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Blacharz samochodowy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721306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0,2131</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28,8%</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Bosman</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315201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Brakarz wyrobów przemysłowych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754301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0,2727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18,8%</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Broker ubezpieczeniowy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332104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Brukarz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711601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1,4000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29,3%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Bukieciarz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524901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29</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48</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1,6000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20,0%</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Bukmacher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421201</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Ceramik wyrobów ceramiki budowlanej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731401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Ceramik wyrobów użytkowych i ozdobnych</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731402</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Charakteryzator</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514201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lastRenderedPageBreak/>
              <w:t>Chemik</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211301</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0,3333</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Chemik - technologia chemiczna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211302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Cholewkarz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753601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57,1%</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Cieśla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711501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2,0833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32,3%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Cieśla szalunkowy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711502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0,5714</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34,8%</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Cukiernik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751201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0,1622</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297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27,9%</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Czyściciel basenów pływackich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912901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Czyściciel elewacji budowlanych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713302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Czyściciel pojazdów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912201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1,2222</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Dekarz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712101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48</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0,7869</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35,8%</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Dekorator sklepów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343201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Dekorator wnętrz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343202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Detektyw prywatny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341101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Diagnosta laboratoryjny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227101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Diagnosta uprawniony do wykonywania badań technicznych pojazdów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311501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Dietetyk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322001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0,2778</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Dojarz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612101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Doradca emerytalny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241201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Doradca finansowy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241202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68</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7,5556</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35,7%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Doradca inwestycyjny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241203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Doradca klienta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524902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1,4333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49</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Doradca personalny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242303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0,1429</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Doradca rolniczy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213201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Doradca zawodowy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242304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53,8%</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Dostawca potraw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962103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Dozorca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962902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29</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0,4393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29</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41,7%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Dróżnik obchodowy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711602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80321C" w:rsidRPr="001E7C32" w:rsidTr="0055573B">
        <w:trPr>
          <w:trHeight w:val="708"/>
          <w:jc w:val="center"/>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321C" w:rsidRPr="001E7C32" w:rsidRDefault="0080321C" w:rsidP="0080321C">
            <w:pPr>
              <w:jc w:val="center"/>
              <w:rPr>
                <w:rFonts w:ascii="Arial" w:hAnsi="Arial" w:cs="Arial"/>
                <w:color w:val="000000"/>
                <w:sz w:val="16"/>
                <w:szCs w:val="16"/>
              </w:rPr>
            </w:pPr>
            <w:r w:rsidRPr="001E7C32">
              <w:rPr>
                <w:rFonts w:ascii="Arial" w:hAnsi="Arial" w:cs="Arial"/>
                <w:color w:val="000000"/>
                <w:sz w:val="16"/>
                <w:szCs w:val="16"/>
              </w:rPr>
              <w:lastRenderedPageBreak/>
              <w:t>Nazwa zawodu/specjalności</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0321C" w:rsidRPr="002173D6" w:rsidRDefault="0080321C" w:rsidP="0080321C">
            <w:pPr>
              <w:jc w:val="center"/>
              <w:rPr>
                <w:rFonts w:ascii="Arial" w:hAnsi="Arial" w:cs="Arial"/>
                <w:color w:val="000000"/>
                <w:sz w:val="14"/>
                <w:szCs w:val="14"/>
              </w:rPr>
            </w:pPr>
            <w:r w:rsidRPr="002173D6">
              <w:rPr>
                <w:rFonts w:ascii="Arial" w:hAnsi="Arial" w:cs="Arial"/>
                <w:color w:val="000000"/>
                <w:sz w:val="14"/>
                <w:szCs w:val="14"/>
              </w:rPr>
              <w:t>Kod zawodu/specjalności</w:t>
            </w:r>
          </w:p>
        </w:tc>
        <w:tc>
          <w:tcPr>
            <w:tcW w:w="1164" w:type="dxa"/>
            <w:gridSpan w:val="2"/>
            <w:tcBorders>
              <w:top w:val="single" w:sz="4" w:space="0" w:color="auto"/>
              <w:left w:val="nil"/>
              <w:bottom w:val="single" w:sz="4" w:space="0" w:color="auto"/>
              <w:right w:val="single" w:sz="4" w:space="0" w:color="000000"/>
            </w:tcBorders>
            <w:shd w:val="clear" w:color="auto" w:fill="auto"/>
            <w:vAlign w:val="center"/>
            <w:hideMark/>
          </w:tcPr>
          <w:p w:rsidR="0080321C" w:rsidRPr="001E7C32" w:rsidRDefault="0080321C" w:rsidP="0080321C">
            <w:pPr>
              <w:jc w:val="center"/>
              <w:rPr>
                <w:rFonts w:ascii="Arial" w:hAnsi="Arial" w:cs="Arial"/>
                <w:color w:val="000000"/>
                <w:sz w:val="14"/>
                <w:szCs w:val="14"/>
              </w:rPr>
            </w:pPr>
            <w:r w:rsidRPr="001E7C32">
              <w:rPr>
                <w:rFonts w:ascii="Arial" w:hAnsi="Arial" w:cs="Arial"/>
                <w:color w:val="000000"/>
                <w:sz w:val="14"/>
                <w:szCs w:val="14"/>
              </w:rPr>
              <w:t xml:space="preserve">Napływ bezrobotnych </w:t>
            </w:r>
            <w:r w:rsidRPr="001E7C32">
              <w:rPr>
                <w:rFonts w:ascii="Arial" w:hAnsi="Arial" w:cs="Arial"/>
                <w:color w:val="000000"/>
                <w:sz w:val="14"/>
                <w:szCs w:val="14"/>
              </w:rPr>
              <w:br/>
              <w:t>w I półr. 2014 r.</w:t>
            </w:r>
          </w:p>
        </w:tc>
        <w:tc>
          <w:tcPr>
            <w:tcW w:w="1139" w:type="dxa"/>
            <w:gridSpan w:val="2"/>
            <w:tcBorders>
              <w:top w:val="single" w:sz="4" w:space="0" w:color="auto"/>
              <w:left w:val="nil"/>
              <w:bottom w:val="single" w:sz="4" w:space="0" w:color="auto"/>
              <w:right w:val="single" w:sz="4" w:space="0" w:color="000000"/>
            </w:tcBorders>
            <w:shd w:val="clear" w:color="auto" w:fill="auto"/>
            <w:vAlign w:val="center"/>
            <w:hideMark/>
          </w:tcPr>
          <w:p w:rsidR="0080321C" w:rsidRPr="00445B12" w:rsidRDefault="0080321C" w:rsidP="0080321C">
            <w:pPr>
              <w:jc w:val="center"/>
              <w:rPr>
                <w:rFonts w:ascii="Arial" w:hAnsi="Arial" w:cs="Arial"/>
                <w:color w:val="000000"/>
                <w:sz w:val="14"/>
                <w:szCs w:val="14"/>
              </w:rPr>
            </w:pPr>
            <w:r w:rsidRPr="00445B12">
              <w:rPr>
                <w:rFonts w:ascii="Arial" w:hAnsi="Arial" w:cs="Arial"/>
                <w:color w:val="000000"/>
                <w:sz w:val="14"/>
                <w:szCs w:val="14"/>
              </w:rPr>
              <w:t xml:space="preserve">Napływ bezrobotnych absolwentów </w:t>
            </w:r>
            <w:r w:rsidRPr="00445B12">
              <w:rPr>
                <w:rFonts w:ascii="Arial" w:hAnsi="Arial" w:cs="Arial"/>
                <w:color w:val="000000"/>
                <w:sz w:val="14"/>
                <w:szCs w:val="14"/>
              </w:rPr>
              <w:br/>
              <w:t>w I półr 2014 r.</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80321C" w:rsidRPr="00445B12" w:rsidRDefault="0080321C" w:rsidP="0080321C">
            <w:pPr>
              <w:jc w:val="center"/>
              <w:rPr>
                <w:rFonts w:ascii="Arial" w:hAnsi="Arial" w:cs="Arial"/>
                <w:color w:val="000000"/>
                <w:sz w:val="14"/>
                <w:szCs w:val="14"/>
              </w:rPr>
            </w:pPr>
            <w:r w:rsidRPr="00445B12">
              <w:rPr>
                <w:rFonts w:ascii="Arial" w:hAnsi="Arial" w:cs="Arial"/>
                <w:color w:val="000000"/>
                <w:sz w:val="14"/>
                <w:szCs w:val="14"/>
              </w:rPr>
              <w:t xml:space="preserve">Oferty pracy lub aktywizacji zgłoszone </w:t>
            </w:r>
            <w:r>
              <w:rPr>
                <w:rFonts w:ascii="Arial" w:hAnsi="Arial" w:cs="Arial"/>
                <w:color w:val="000000"/>
                <w:sz w:val="14"/>
                <w:szCs w:val="14"/>
              </w:rPr>
              <w:br/>
            </w:r>
            <w:r w:rsidRPr="00445B12">
              <w:rPr>
                <w:rFonts w:ascii="Arial" w:hAnsi="Arial" w:cs="Arial"/>
                <w:color w:val="000000"/>
                <w:sz w:val="14"/>
                <w:szCs w:val="14"/>
              </w:rPr>
              <w:t>w I półr. 2014 r.</w:t>
            </w:r>
          </w:p>
        </w:tc>
        <w:tc>
          <w:tcPr>
            <w:tcW w:w="6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0321C" w:rsidRDefault="0080321C" w:rsidP="0080321C">
            <w:pPr>
              <w:ind w:left="-70"/>
              <w:jc w:val="center"/>
              <w:rPr>
                <w:rFonts w:ascii="Arial" w:hAnsi="Arial" w:cs="Arial"/>
                <w:color w:val="000000"/>
                <w:sz w:val="12"/>
                <w:szCs w:val="12"/>
              </w:rPr>
            </w:pPr>
            <w:r w:rsidRPr="001E7C32">
              <w:rPr>
                <w:rFonts w:ascii="Arial" w:hAnsi="Arial" w:cs="Arial"/>
                <w:color w:val="000000"/>
                <w:sz w:val="12"/>
                <w:szCs w:val="12"/>
              </w:rPr>
              <w:t xml:space="preserve">Wskaźnik intensywności nadwyżki/deficytu w zawodzie </w:t>
            </w:r>
          </w:p>
          <w:p w:rsidR="0080321C" w:rsidRPr="001E7C32" w:rsidRDefault="0080321C" w:rsidP="0080321C">
            <w:pPr>
              <w:ind w:left="-70"/>
              <w:jc w:val="center"/>
              <w:rPr>
                <w:rFonts w:ascii="Arial" w:hAnsi="Arial" w:cs="Arial"/>
                <w:color w:val="000000"/>
                <w:sz w:val="12"/>
                <w:szCs w:val="12"/>
              </w:rPr>
            </w:pPr>
            <w:r w:rsidRPr="001E7C32">
              <w:rPr>
                <w:rFonts w:ascii="Arial" w:hAnsi="Arial" w:cs="Arial"/>
                <w:color w:val="000000"/>
                <w:sz w:val="12"/>
                <w:szCs w:val="12"/>
              </w:rPr>
              <w:t>(kol 7/kol 3)</w:t>
            </w:r>
          </w:p>
        </w:tc>
        <w:tc>
          <w:tcPr>
            <w:tcW w:w="1039" w:type="dxa"/>
            <w:gridSpan w:val="2"/>
            <w:tcBorders>
              <w:top w:val="single" w:sz="4" w:space="0" w:color="auto"/>
              <w:left w:val="nil"/>
              <w:bottom w:val="single" w:sz="4" w:space="0" w:color="auto"/>
              <w:right w:val="single" w:sz="4" w:space="0" w:color="000000"/>
            </w:tcBorders>
            <w:shd w:val="clear" w:color="auto" w:fill="auto"/>
            <w:vAlign w:val="center"/>
            <w:hideMark/>
          </w:tcPr>
          <w:p w:rsidR="0080321C" w:rsidRPr="00445B12" w:rsidRDefault="0080321C" w:rsidP="0080321C">
            <w:pPr>
              <w:jc w:val="center"/>
              <w:rPr>
                <w:rFonts w:ascii="Arial" w:hAnsi="Arial" w:cs="Arial"/>
                <w:color w:val="000000"/>
                <w:sz w:val="14"/>
                <w:szCs w:val="14"/>
              </w:rPr>
            </w:pPr>
            <w:r w:rsidRPr="00445B12">
              <w:rPr>
                <w:rFonts w:ascii="Arial" w:hAnsi="Arial" w:cs="Arial"/>
                <w:color w:val="000000"/>
                <w:sz w:val="14"/>
                <w:szCs w:val="14"/>
              </w:rPr>
              <w:t>Bezrobotni - stan na koniec I półr. 2014 r.</w:t>
            </w:r>
          </w:p>
        </w:tc>
        <w:tc>
          <w:tcPr>
            <w:tcW w:w="1061" w:type="dxa"/>
            <w:gridSpan w:val="2"/>
            <w:tcBorders>
              <w:top w:val="single" w:sz="4" w:space="0" w:color="auto"/>
              <w:left w:val="nil"/>
              <w:bottom w:val="single" w:sz="4" w:space="0" w:color="auto"/>
              <w:right w:val="single" w:sz="4" w:space="0" w:color="000000"/>
            </w:tcBorders>
            <w:shd w:val="clear" w:color="auto" w:fill="auto"/>
            <w:vAlign w:val="center"/>
            <w:hideMark/>
          </w:tcPr>
          <w:p w:rsidR="0080321C" w:rsidRPr="00445B12" w:rsidRDefault="0080321C" w:rsidP="0080321C">
            <w:pPr>
              <w:jc w:val="center"/>
              <w:rPr>
                <w:rFonts w:ascii="Arial" w:hAnsi="Arial" w:cs="Arial"/>
                <w:color w:val="000000"/>
                <w:sz w:val="14"/>
                <w:szCs w:val="14"/>
              </w:rPr>
            </w:pPr>
            <w:r w:rsidRPr="00445B12">
              <w:rPr>
                <w:rFonts w:ascii="Arial" w:hAnsi="Arial" w:cs="Arial"/>
                <w:color w:val="000000"/>
                <w:sz w:val="14"/>
                <w:szCs w:val="14"/>
              </w:rPr>
              <w:t>Bezrobotni absolwenci - stan na koniec I półr. 2014 r.</w:t>
            </w:r>
          </w:p>
        </w:tc>
        <w:tc>
          <w:tcPr>
            <w:tcW w:w="1751" w:type="dxa"/>
            <w:gridSpan w:val="3"/>
            <w:tcBorders>
              <w:top w:val="single" w:sz="4" w:space="0" w:color="auto"/>
              <w:left w:val="nil"/>
              <w:bottom w:val="single" w:sz="4" w:space="0" w:color="auto"/>
              <w:right w:val="single" w:sz="4" w:space="0" w:color="000000"/>
            </w:tcBorders>
            <w:shd w:val="clear" w:color="auto" w:fill="auto"/>
            <w:vAlign w:val="center"/>
            <w:hideMark/>
          </w:tcPr>
          <w:p w:rsidR="0080321C" w:rsidRDefault="0080321C" w:rsidP="0080321C">
            <w:pPr>
              <w:jc w:val="center"/>
              <w:rPr>
                <w:rFonts w:ascii="Arial" w:hAnsi="Arial" w:cs="Arial"/>
                <w:color w:val="000000"/>
                <w:sz w:val="13"/>
                <w:szCs w:val="13"/>
              </w:rPr>
            </w:pPr>
            <w:r w:rsidRPr="002173D6">
              <w:rPr>
                <w:rFonts w:ascii="Arial" w:hAnsi="Arial" w:cs="Arial"/>
                <w:color w:val="000000"/>
                <w:sz w:val="13"/>
                <w:szCs w:val="13"/>
              </w:rPr>
              <w:t xml:space="preserve">Bezrobotni poprzednio pracujący pozostający bez pracy powyżej 12 m-cy - stan na koniec </w:t>
            </w:r>
          </w:p>
          <w:p w:rsidR="0080321C" w:rsidRPr="002173D6" w:rsidRDefault="0080321C" w:rsidP="0080321C">
            <w:pPr>
              <w:jc w:val="center"/>
              <w:rPr>
                <w:rFonts w:ascii="Arial" w:hAnsi="Arial" w:cs="Arial"/>
                <w:color w:val="000000"/>
                <w:sz w:val="13"/>
                <w:szCs w:val="13"/>
              </w:rPr>
            </w:pPr>
            <w:r w:rsidRPr="002173D6">
              <w:rPr>
                <w:rFonts w:ascii="Arial" w:hAnsi="Arial" w:cs="Arial"/>
                <w:color w:val="000000"/>
                <w:sz w:val="13"/>
                <w:szCs w:val="13"/>
              </w:rPr>
              <w:t>I półr. 2014 r.</w:t>
            </w:r>
          </w:p>
        </w:tc>
      </w:tr>
      <w:tr w:rsidR="0080321C" w:rsidRPr="001E7C32" w:rsidTr="0055573B">
        <w:trPr>
          <w:trHeight w:val="585"/>
          <w:jc w:val="center"/>
        </w:trPr>
        <w:tc>
          <w:tcPr>
            <w:tcW w:w="2127" w:type="dxa"/>
            <w:vMerge/>
            <w:tcBorders>
              <w:top w:val="nil"/>
              <w:left w:val="single" w:sz="4" w:space="0" w:color="auto"/>
              <w:bottom w:val="single" w:sz="4" w:space="0" w:color="000000"/>
              <w:right w:val="single" w:sz="4" w:space="0" w:color="auto"/>
            </w:tcBorders>
            <w:vAlign w:val="center"/>
            <w:hideMark/>
          </w:tcPr>
          <w:p w:rsidR="0080321C" w:rsidRPr="001E7C32" w:rsidRDefault="0080321C" w:rsidP="0080321C">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80321C" w:rsidRPr="001E7C32" w:rsidRDefault="0080321C" w:rsidP="0080321C">
            <w:pPr>
              <w:rPr>
                <w:rFonts w:ascii="Arial" w:hAnsi="Arial" w:cs="Arial"/>
                <w:color w:val="000000"/>
                <w:sz w:val="12"/>
                <w:szCs w:val="12"/>
              </w:rPr>
            </w:pPr>
          </w:p>
        </w:tc>
        <w:tc>
          <w:tcPr>
            <w:tcW w:w="602"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ind w:left="-43" w:right="-22"/>
              <w:jc w:val="center"/>
              <w:rPr>
                <w:rFonts w:ascii="Arial" w:hAnsi="Arial" w:cs="Arial"/>
                <w:color w:val="000000"/>
                <w:sz w:val="12"/>
                <w:szCs w:val="12"/>
              </w:rPr>
            </w:pPr>
            <w:r w:rsidRPr="001E7C32">
              <w:rPr>
                <w:rFonts w:ascii="Arial" w:hAnsi="Arial" w:cs="Arial"/>
                <w:color w:val="000000"/>
                <w:sz w:val="12"/>
                <w:szCs w:val="12"/>
              </w:rPr>
              <w:t>Ogółem</w:t>
            </w:r>
          </w:p>
        </w:tc>
        <w:tc>
          <w:tcPr>
            <w:tcW w:w="562"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ind w:left="-121" w:right="-73"/>
              <w:jc w:val="center"/>
              <w:rPr>
                <w:rFonts w:ascii="Arial" w:hAnsi="Arial" w:cs="Arial"/>
                <w:color w:val="000000"/>
                <w:sz w:val="12"/>
                <w:szCs w:val="12"/>
              </w:rPr>
            </w:pPr>
            <w:r w:rsidRPr="001E7C32">
              <w:rPr>
                <w:rFonts w:ascii="Arial" w:hAnsi="Arial" w:cs="Arial"/>
                <w:color w:val="000000"/>
                <w:sz w:val="12"/>
                <w:szCs w:val="12"/>
              </w:rPr>
              <w:t>Kobiety</w:t>
            </w:r>
          </w:p>
        </w:tc>
        <w:tc>
          <w:tcPr>
            <w:tcW w:w="572"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jc w:val="center"/>
              <w:rPr>
                <w:rFonts w:ascii="Arial" w:hAnsi="Arial" w:cs="Arial"/>
                <w:color w:val="000000"/>
                <w:sz w:val="12"/>
                <w:szCs w:val="12"/>
              </w:rPr>
            </w:pPr>
            <w:r w:rsidRPr="001E7C32">
              <w:rPr>
                <w:rFonts w:ascii="Arial" w:hAnsi="Arial" w:cs="Arial"/>
                <w:color w:val="000000"/>
                <w:sz w:val="12"/>
                <w:szCs w:val="12"/>
              </w:rPr>
              <w:t>Kobiety</w:t>
            </w:r>
          </w:p>
        </w:tc>
        <w:tc>
          <w:tcPr>
            <w:tcW w:w="567"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ind w:left="-70"/>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80321C" w:rsidRDefault="0080321C" w:rsidP="0080321C">
            <w:pPr>
              <w:ind w:left="-70"/>
              <w:jc w:val="center"/>
              <w:rPr>
                <w:rFonts w:ascii="Arial" w:hAnsi="Arial" w:cs="Arial"/>
                <w:color w:val="000000"/>
                <w:sz w:val="12"/>
                <w:szCs w:val="12"/>
              </w:rPr>
            </w:pPr>
            <w:r w:rsidRPr="001E7C32">
              <w:rPr>
                <w:rFonts w:ascii="Arial" w:hAnsi="Arial" w:cs="Arial"/>
                <w:color w:val="000000"/>
                <w:sz w:val="12"/>
                <w:szCs w:val="12"/>
              </w:rPr>
              <w:t>Subsydio</w:t>
            </w:r>
          </w:p>
          <w:p w:rsidR="0080321C" w:rsidRPr="001E7C32" w:rsidRDefault="0080321C" w:rsidP="0080321C">
            <w:pPr>
              <w:ind w:left="-70"/>
              <w:jc w:val="center"/>
              <w:rPr>
                <w:rFonts w:ascii="Arial" w:hAnsi="Arial" w:cs="Arial"/>
                <w:color w:val="000000"/>
                <w:sz w:val="12"/>
                <w:szCs w:val="12"/>
              </w:rPr>
            </w:pPr>
            <w:r w:rsidRPr="001E7C32">
              <w:rPr>
                <w:rFonts w:ascii="Arial" w:hAnsi="Arial" w:cs="Arial"/>
                <w:color w:val="000000"/>
                <w:sz w:val="12"/>
                <w:szCs w:val="12"/>
              </w:rPr>
              <w:t>wane</w:t>
            </w:r>
          </w:p>
        </w:tc>
        <w:tc>
          <w:tcPr>
            <w:tcW w:w="643" w:type="dxa"/>
            <w:vMerge/>
            <w:tcBorders>
              <w:top w:val="nil"/>
              <w:left w:val="single" w:sz="4" w:space="0" w:color="auto"/>
              <w:bottom w:val="single" w:sz="4" w:space="0" w:color="000000"/>
              <w:right w:val="single" w:sz="4" w:space="0" w:color="auto"/>
            </w:tcBorders>
            <w:vAlign w:val="center"/>
            <w:hideMark/>
          </w:tcPr>
          <w:p w:rsidR="0080321C" w:rsidRPr="001E7C32" w:rsidRDefault="0080321C" w:rsidP="0080321C">
            <w:pPr>
              <w:ind w:left="-70"/>
              <w:rPr>
                <w:rFonts w:ascii="Arial" w:hAnsi="Arial" w:cs="Arial"/>
                <w:color w:val="000000"/>
                <w:sz w:val="12"/>
                <w:szCs w:val="12"/>
              </w:rPr>
            </w:pPr>
          </w:p>
        </w:tc>
        <w:tc>
          <w:tcPr>
            <w:tcW w:w="518"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ind w:left="-97"/>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ind w:left="-24"/>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ind w:left="-92"/>
              <w:jc w:val="center"/>
              <w:rPr>
                <w:rFonts w:ascii="Arial" w:hAnsi="Arial" w:cs="Arial"/>
                <w:color w:val="000000"/>
                <w:sz w:val="12"/>
                <w:szCs w:val="12"/>
              </w:rPr>
            </w:pPr>
            <w:r w:rsidRPr="001E7C32">
              <w:rPr>
                <w:rFonts w:ascii="Arial" w:hAnsi="Arial" w:cs="Arial"/>
                <w:color w:val="000000"/>
                <w:sz w:val="12"/>
                <w:szCs w:val="12"/>
              </w:rPr>
              <w:t>Kobiety</w:t>
            </w:r>
          </w:p>
        </w:tc>
        <w:tc>
          <w:tcPr>
            <w:tcW w:w="69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0321C" w:rsidRPr="002173D6" w:rsidRDefault="0080321C" w:rsidP="0080321C">
            <w:pPr>
              <w:jc w:val="center"/>
              <w:rPr>
                <w:rFonts w:ascii="Arial" w:hAnsi="Arial" w:cs="Arial"/>
                <w:color w:val="000000"/>
                <w:sz w:val="11"/>
                <w:szCs w:val="11"/>
              </w:rPr>
            </w:pPr>
            <w:r w:rsidRPr="002173D6">
              <w:rPr>
                <w:rFonts w:ascii="Arial" w:hAnsi="Arial" w:cs="Arial"/>
                <w:color w:val="000000"/>
                <w:sz w:val="11"/>
                <w:szCs w:val="11"/>
              </w:rPr>
              <w:t xml:space="preserve">udział w liczbie bezrobotnych ogółem [%] </w:t>
            </w:r>
            <w:r w:rsidRPr="002173D6">
              <w:rPr>
                <w:rFonts w:ascii="Arial" w:hAnsi="Arial" w:cs="Arial"/>
                <w:color w:val="000000"/>
                <w:sz w:val="11"/>
                <w:szCs w:val="11"/>
              </w:rPr>
              <w:br/>
              <w:t>(kol 14/kol 10*100)</w:t>
            </w:r>
          </w:p>
        </w:tc>
      </w:tr>
      <w:tr w:rsidR="0080321C" w:rsidRPr="001E7C32" w:rsidTr="0055573B">
        <w:trPr>
          <w:trHeight w:val="358"/>
          <w:jc w:val="center"/>
        </w:trPr>
        <w:tc>
          <w:tcPr>
            <w:tcW w:w="2127" w:type="dxa"/>
            <w:vMerge/>
            <w:tcBorders>
              <w:top w:val="nil"/>
              <w:left w:val="single" w:sz="4" w:space="0" w:color="auto"/>
              <w:bottom w:val="single" w:sz="4" w:space="0" w:color="000000"/>
              <w:right w:val="single" w:sz="4" w:space="0" w:color="auto"/>
            </w:tcBorders>
            <w:vAlign w:val="center"/>
            <w:hideMark/>
          </w:tcPr>
          <w:p w:rsidR="0080321C" w:rsidRPr="001E7C32" w:rsidRDefault="0080321C" w:rsidP="0080321C">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80321C" w:rsidRPr="001E7C32" w:rsidRDefault="0080321C" w:rsidP="0080321C">
            <w:pPr>
              <w:rPr>
                <w:rFonts w:ascii="Arial" w:hAnsi="Arial" w:cs="Arial"/>
                <w:color w:val="000000"/>
                <w:sz w:val="12"/>
                <w:szCs w:val="12"/>
              </w:rPr>
            </w:pPr>
          </w:p>
        </w:tc>
        <w:tc>
          <w:tcPr>
            <w:tcW w:w="7241" w:type="dxa"/>
            <w:gridSpan w:val="13"/>
            <w:tcBorders>
              <w:top w:val="single" w:sz="4" w:space="0" w:color="auto"/>
              <w:left w:val="nil"/>
              <w:bottom w:val="single" w:sz="4" w:space="0" w:color="auto"/>
              <w:right w:val="single" w:sz="4" w:space="0" w:color="000000"/>
            </w:tcBorders>
            <w:shd w:val="clear" w:color="auto" w:fill="auto"/>
            <w:vAlign w:val="center"/>
            <w:hideMark/>
          </w:tcPr>
          <w:p w:rsidR="0080321C" w:rsidRPr="001E7C32" w:rsidRDefault="0080321C" w:rsidP="0080321C">
            <w:pPr>
              <w:ind w:left="-70"/>
              <w:jc w:val="center"/>
              <w:rPr>
                <w:rFonts w:ascii="Arial" w:hAnsi="Arial" w:cs="Arial"/>
                <w:color w:val="000000"/>
                <w:sz w:val="12"/>
                <w:szCs w:val="12"/>
              </w:rPr>
            </w:pPr>
            <w:r w:rsidRPr="001E7C32">
              <w:rPr>
                <w:rFonts w:ascii="Arial" w:hAnsi="Arial" w:cs="Arial"/>
                <w:color w:val="000000"/>
                <w:sz w:val="12"/>
                <w:szCs w:val="12"/>
              </w:rPr>
              <w:t>w liczbach bezwzględnych</w:t>
            </w:r>
          </w:p>
        </w:tc>
        <w:tc>
          <w:tcPr>
            <w:tcW w:w="690" w:type="dxa"/>
            <w:vMerge/>
            <w:tcBorders>
              <w:top w:val="nil"/>
              <w:left w:val="single" w:sz="4" w:space="0" w:color="auto"/>
              <w:bottom w:val="single" w:sz="4" w:space="0" w:color="000000"/>
              <w:right w:val="single" w:sz="4" w:space="0" w:color="auto"/>
            </w:tcBorders>
            <w:vAlign w:val="center"/>
            <w:hideMark/>
          </w:tcPr>
          <w:p w:rsidR="0080321C" w:rsidRPr="001E7C32" w:rsidRDefault="0080321C" w:rsidP="0080321C">
            <w:pPr>
              <w:rPr>
                <w:rFonts w:ascii="Arial" w:hAnsi="Arial" w:cs="Arial"/>
                <w:color w:val="000000"/>
                <w:sz w:val="10"/>
                <w:szCs w:val="10"/>
              </w:rPr>
            </w:pPr>
          </w:p>
        </w:tc>
      </w:tr>
      <w:tr w:rsidR="0080321C" w:rsidRPr="001E7C32" w:rsidTr="0055573B">
        <w:trPr>
          <w:trHeight w:val="120"/>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80321C" w:rsidRPr="001E7C32" w:rsidRDefault="0080321C" w:rsidP="0080321C">
            <w:pPr>
              <w:jc w:val="center"/>
              <w:rPr>
                <w:rFonts w:ascii="Arial" w:hAnsi="Arial" w:cs="Arial"/>
                <w:i/>
                <w:iCs/>
                <w:color w:val="000000"/>
                <w:sz w:val="10"/>
                <w:szCs w:val="10"/>
              </w:rPr>
            </w:pPr>
            <w:r w:rsidRPr="001E7C32">
              <w:rPr>
                <w:rFonts w:ascii="Arial" w:hAnsi="Arial" w:cs="Arial"/>
                <w:i/>
                <w:iCs/>
                <w:color w:val="000000"/>
                <w:sz w:val="10"/>
                <w:szCs w:val="10"/>
              </w:rPr>
              <w:t>1</w:t>
            </w:r>
          </w:p>
        </w:tc>
        <w:tc>
          <w:tcPr>
            <w:tcW w:w="567"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jc w:val="center"/>
              <w:rPr>
                <w:rFonts w:ascii="Arial" w:hAnsi="Arial" w:cs="Arial"/>
                <w:i/>
                <w:iCs/>
                <w:color w:val="000000"/>
                <w:sz w:val="10"/>
                <w:szCs w:val="10"/>
              </w:rPr>
            </w:pPr>
            <w:r w:rsidRPr="001E7C32">
              <w:rPr>
                <w:rFonts w:ascii="Arial" w:hAnsi="Arial" w:cs="Arial"/>
                <w:i/>
                <w:iCs/>
                <w:color w:val="000000"/>
                <w:sz w:val="10"/>
                <w:szCs w:val="10"/>
              </w:rPr>
              <w:t>2</w:t>
            </w:r>
          </w:p>
        </w:tc>
        <w:tc>
          <w:tcPr>
            <w:tcW w:w="602"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jc w:val="center"/>
              <w:rPr>
                <w:rFonts w:ascii="Arial" w:hAnsi="Arial" w:cs="Arial"/>
                <w:i/>
                <w:iCs/>
                <w:color w:val="000000"/>
                <w:sz w:val="10"/>
                <w:szCs w:val="10"/>
              </w:rPr>
            </w:pPr>
            <w:r w:rsidRPr="001E7C32">
              <w:rPr>
                <w:rFonts w:ascii="Arial" w:hAnsi="Arial" w:cs="Arial"/>
                <w:i/>
                <w:iCs/>
                <w:color w:val="000000"/>
                <w:sz w:val="10"/>
                <w:szCs w:val="10"/>
              </w:rPr>
              <w:t>3</w:t>
            </w:r>
          </w:p>
        </w:tc>
        <w:tc>
          <w:tcPr>
            <w:tcW w:w="562"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jc w:val="center"/>
              <w:rPr>
                <w:rFonts w:ascii="Arial" w:hAnsi="Arial" w:cs="Arial"/>
                <w:i/>
                <w:iCs/>
                <w:color w:val="000000"/>
                <w:sz w:val="10"/>
                <w:szCs w:val="10"/>
              </w:rPr>
            </w:pPr>
            <w:r w:rsidRPr="001E7C32">
              <w:rPr>
                <w:rFonts w:ascii="Arial" w:hAnsi="Arial" w:cs="Arial"/>
                <w:i/>
                <w:iCs/>
                <w:color w:val="000000"/>
                <w:sz w:val="10"/>
                <w:szCs w:val="10"/>
              </w:rPr>
              <w:t>4</w:t>
            </w:r>
          </w:p>
        </w:tc>
        <w:tc>
          <w:tcPr>
            <w:tcW w:w="572"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jc w:val="center"/>
              <w:rPr>
                <w:rFonts w:ascii="Arial" w:hAnsi="Arial" w:cs="Arial"/>
                <w:i/>
                <w:iCs/>
                <w:color w:val="000000"/>
                <w:sz w:val="10"/>
                <w:szCs w:val="10"/>
              </w:rPr>
            </w:pPr>
            <w:r w:rsidRPr="001E7C32">
              <w:rPr>
                <w:rFonts w:ascii="Arial" w:hAnsi="Arial" w:cs="Arial"/>
                <w:i/>
                <w:iCs/>
                <w:color w:val="000000"/>
                <w:sz w:val="10"/>
                <w:szCs w:val="10"/>
              </w:rPr>
              <w:t>5</w:t>
            </w:r>
          </w:p>
        </w:tc>
        <w:tc>
          <w:tcPr>
            <w:tcW w:w="567"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jc w:val="center"/>
              <w:rPr>
                <w:rFonts w:ascii="Arial" w:hAnsi="Arial" w:cs="Arial"/>
                <w:i/>
                <w:iCs/>
                <w:color w:val="000000"/>
                <w:sz w:val="10"/>
                <w:szCs w:val="10"/>
              </w:rPr>
            </w:pPr>
            <w:r w:rsidRPr="001E7C32">
              <w:rPr>
                <w:rFonts w:ascii="Arial" w:hAnsi="Arial" w:cs="Arial"/>
                <w:i/>
                <w:iCs/>
                <w:color w:val="000000"/>
                <w:sz w:val="10"/>
                <w:szCs w:val="10"/>
              </w:rPr>
              <w:t>6</w:t>
            </w:r>
          </w:p>
        </w:tc>
        <w:tc>
          <w:tcPr>
            <w:tcW w:w="567"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jc w:val="center"/>
              <w:rPr>
                <w:rFonts w:ascii="Arial" w:hAnsi="Arial" w:cs="Arial"/>
                <w:i/>
                <w:iCs/>
                <w:color w:val="000000"/>
                <w:sz w:val="10"/>
                <w:szCs w:val="10"/>
              </w:rPr>
            </w:pPr>
            <w:r w:rsidRPr="001E7C32">
              <w:rPr>
                <w:rFonts w:ascii="Arial" w:hAnsi="Arial" w:cs="Arial"/>
                <w:i/>
                <w:iCs/>
                <w:color w:val="000000"/>
                <w:sz w:val="10"/>
                <w:szCs w:val="10"/>
              </w:rPr>
              <w:t>7</w:t>
            </w:r>
          </w:p>
        </w:tc>
        <w:tc>
          <w:tcPr>
            <w:tcW w:w="567"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jc w:val="center"/>
              <w:rPr>
                <w:rFonts w:ascii="Arial" w:hAnsi="Arial" w:cs="Arial"/>
                <w:i/>
                <w:iCs/>
                <w:color w:val="000000"/>
                <w:sz w:val="10"/>
                <w:szCs w:val="10"/>
              </w:rPr>
            </w:pPr>
            <w:r w:rsidRPr="001E7C32">
              <w:rPr>
                <w:rFonts w:ascii="Arial" w:hAnsi="Arial" w:cs="Arial"/>
                <w:i/>
                <w:iCs/>
                <w:color w:val="000000"/>
                <w:sz w:val="10"/>
                <w:szCs w:val="10"/>
              </w:rPr>
              <w:t>8</w:t>
            </w:r>
          </w:p>
        </w:tc>
        <w:tc>
          <w:tcPr>
            <w:tcW w:w="643"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ind w:left="-70"/>
              <w:jc w:val="center"/>
              <w:rPr>
                <w:rFonts w:ascii="Arial" w:hAnsi="Arial" w:cs="Arial"/>
                <w:i/>
                <w:iCs/>
                <w:color w:val="000000"/>
                <w:sz w:val="10"/>
                <w:szCs w:val="10"/>
              </w:rPr>
            </w:pPr>
            <w:r w:rsidRPr="001E7C32">
              <w:rPr>
                <w:rFonts w:ascii="Arial" w:hAnsi="Arial" w:cs="Arial"/>
                <w:i/>
                <w:iCs/>
                <w:color w:val="000000"/>
                <w:sz w:val="10"/>
                <w:szCs w:val="10"/>
              </w:rPr>
              <w:t>9</w:t>
            </w:r>
          </w:p>
        </w:tc>
        <w:tc>
          <w:tcPr>
            <w:tcW w:w="518"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jc w:val="center"/>
              <w:rPr>
                <w:rFonts w:ascii="Arial" w:hAnsi="Arial" w:cs="Arial"/>
                <w:i/>
                <w:iCs/>
                <w:color w:val="000000"/>
                <w:sz w:val="10"/>
                <w:szCs w:val="10"/>
              </w:rPr>
            </w:pPr>
            <w:r w:rsidRPr="001E7C32">
              <w:rPr>
                <w:rFonts w:ascii="Arial" w:hAnsi="Arial" w:cs="Arial"/>
                <w:i/>
                <w:iCs/>
                <w:color w:val="000000"/>
                <w:sz w:val="10"/>
                <w:szCs w:val="10"/>
              </w:rPr>
              <w:t>10</w:t>
            </w:r>
          </w:p>
        </w:tc>
        <w:tc>
          <w:tcPr>
            <w:tcW w:w="521"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jc w:val="center"/>
              <w:rPr>
                <w:rFonts w:ascii="Arial" w:hAnsi="Arial" w:cs="Arial"/>
                <w:i/>
                <w:iCs/>
                <w:color w:val="000000"/>
                <w:sz w:val="10"/>
                <w:szCs w:val="10"/>
              </w:rPr>
            </w:pPr>
            <w:r w:rsidRPr="001E7C32">
              <w:rPr>
                <w:rFonts w:ascii="Arial" w:hAnsi="Arial" w:cs="Arial"/>
                <w:i/>
                <w:iCs/>
                <w:color w:val="000000"/>
                <w:sz w:val="10"/>
                <w:szCs w:val="10"/>
              </w:rPr>
              <w:t>11</w:t>
            </w:r>
          </w:p>
        </w:tc>
        <w:tc>
          <w:tcPr>
            <w:tcW w:w="540"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jc w:val="center"/>
              <w:rPr>
                <w:rFonts w:ascii="Arial" w:hAnsi="Arial" w:cs="Arial"/>
                <w:i/>
                <w:iCs/>
                <w:color w:val="000000"/>
                <w:sz w:val="10"/>
                <w:szCs w:val="10"/>
              </w:rPr>
            </w:pPr>
            <w:r w:rsidRPr="001E7C32">
              <w:rPr>
                <w:rFonts w:ascii="Arial" w:hAnsi="Arial" w:cs="Arial"/>
                <w:i/>
                <w:iCs/>
                <w:color w:val="000000"/>
                <w:sz w:val="10"/>
                <w:szCs w:val="10"/>
              </w:rPr>
              <w:t>12</w:t>
            </w:r>
          </w:p>
        </w:tc>
        <w:tc>
          <w:tcPr>
            <w:tcW w:w="521"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jc w:val="center"/>
              <w:rPr>
                <w:rFonts w:ascii="Arial" w:hAnsi="Arial" w:cs="Arial"/>
                <w:i/>
                <w:iCs/>
                <w:color w:val="000000"/>
                <w:sz w:val="10"/>
                <w:szCs w:val="10"/>
              </w:rPr>
            </w:pPr>
            <w:r w:rsidRPr="001E7C32">
              <w:rPr>
                <w:rFonts w:ascii="Arial" w:hAnsi="Arial" w:cs="Arial"/>
                <w:i/>
                <w:iCs/>
                <w:color w:val="000000"/>
                <w:sz w:val="10"/>
                <w:szCs w:val="10"/>
              </w:rPr>
              <w:t>13</w:t>
            </w:r>
          </w:p>
        </w:tc>
        <w:tc>
          <w:tcPr>
            <w:tcW w:w="540"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jc w:val="center"/>
              <w:rPr>
                <w:rFonts w:ascii="Arial" w:hAnsi="Arial" w:cs="Arial"/>
                <w:i/>
                <w:iCs/>
                <w:color w:val="000000"/>
                <w:sz w:val="10"/>
                <w:szCs w:val="10"/>
              </w:rPr>
            </w:pPr>
            <w:r w:rsidRPr="001E7C32">
              <w:rPr>
                <w:rFonts w:ascii="Arial" w:hAnsi="Arial" w:cs="Arial"/>
                <w:i/>
                <w:iCs/>
                <w:color w:val="000000"/>
                <w:sz w:val="10"/>
                <w:szCs w:val="10"/>
              </w:rPr>
              <w:t>14</w:t>
            </w:r>
          </w:p>
        </w:tc>
        <w:tc>
          <w:tcPr>
            <w:tcW w:w="521"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jc w:val="center"/>
              <w:rPr>
                <w:rFonts w:ascii="Arial" w:hAnsi="Arial" w:cs="Arial"/>
                <w:i/>
                <w:iCs/>
                <w:color w:val="000000"/>
                <w:sz w:val="10"/>
                <w:szCs w:val="10"/>
              </w:rPr>
            </w:pPr>
            <w:r w:rsidRPr="001E7C32">
              <w:rPr>
                <w:rFonts w:ascii="Arial" w:hAnsi="Arial" w:cs="Arial"/>
                <w:i/>
                <w:iCs/>
                <w:color w:val="000000"/>
                <w:sz w:val="10"/>
                <w:szCs w:val="10"/>
              </w:rPr>
              <w:t>15</w:t>
            </w:r>
          </w:p>
        </w:tc>
        <w:tc>
          <w:tcPr>
            <w:tcW w:w="690" w:type="dxa"/>
            <w:tcBorders>
              <w:top w:val="nil"/>
              <w:left w:val="nil"/>
              <w:bottom w:val="single" w:sz="4" w:space="0" w:color="auto"/>
              <w:right w:val="single" w:sz="4" w:space="0" w:color="auto"/>
            </w:tcBorders>
            <w:shd w:val="clear" w:color="auto" w:fill="auto"/>
            <w:vAlign w:val="center"/>
            <w:hideMark/>
          </w:tcPr>
          <w:p w:rsidR="0080321C" w:rsidRPr="001E7C32" w:rsidRDefault="0080321C" w:rsidP="0080321C">
            <w:pPr>
              <w:jc w:val="center"/>
              <w:rPr>
                <w:rFonts w:ascii="Arial" w:hAnsi="Arial" w:cs="Arial"/>
                <w:i/>
                <w:iCs/>
                <w:color w:val="000000"/>
                <w:sz w:val="10"/>
                <w:szCs w:val="10"/>
              </w:rPr>
            </w:pPr>
            <w:r w:rsidRPr="001E7C32">
              <w:rPr>
                <w:rFonts w:ascii="Arial" w:hAnsi="Arial" w:cs="Arial"/>
                <w:i/>
                <w:iCs/>
                <w:color w:val="000000"/>
                <w:sz w:val="10"/>
                <w:szCs w:val="10"/>
              </w:rPr>
              <w:t>16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Dróżnik przejazdowy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831201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Drukarz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732201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6,3333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Drukarz sitodrukowy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732202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Drwal / pilarz drzew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621001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0,1650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38,2%</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Dyrektor departamentu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121301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Dyrektor do spraw personalnych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112005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Dyrektor finansowy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112006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Dyrektor generalny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112007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66,7%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Dyrektor handlowy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112008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Dyrektor logistyki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112009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Dyrektor marketingu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112010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Dyrektor operacyjny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112011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Dyrektor produkcji</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112012</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66,7%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Dyrektor sprzedaży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112014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25,0%</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Dyrektor szkoły</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134501</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Dyrektor techniczny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112015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Dyrektor wykonawczy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112016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42,9%</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Dyspozytor radio taxi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432301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lastRenderedPageBreak/>
              <w:t>Dyspozytor transportu samochodowego</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432302</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0,1667</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18,8%</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Dystrybutor ulotek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951002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Dyżurny ruchu kolejowego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831204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42,9%</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Dziennikarz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264201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1,0500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22,2%</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Dziewiarz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731802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0,0943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46</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40,2%</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Dźwigowy (windziarz)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962104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Edytor materiałów źródłowych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264101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Ekonometryk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263101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Ekonomista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263102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0,0074</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36,0%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Ekspedient pocztowy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441201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18,2%</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Ekspedient w punkcie usługowym</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524903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Ekspedient w stacji obsługi pojazdów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524501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Ekspedient wypożyczalni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432101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Ekspedytor</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432303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Ekspedytor sprzedaży wysyłkowej/internetowej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524401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Eksploatator portu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333103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Ekspozytor towarów (merchandiser)</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332201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5,0000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Elektroenergetyk elektrowni wodnych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313102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Elektroenergetyk pomiarów i zabezpieczeń</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313104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Elektromechanik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741201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40,9%</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Elektromechanik elektrycznych przyrządów pomiarowych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741202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Elektromechanik pojazdów samochodowych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741203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0,2545</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Elektromechanik sprzętu gospodarstwa domowego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741204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21,1%</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Elektromechanik urządzeń chłodniczych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741205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Elektromechanik urządzeń sterowania ruchem kolejowym</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741206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Elektromonter (elektryk) zakładowy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741207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0,0952</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32,3%</w:t>
            </w:r>
          </w:p>
        </w:tc>
      </w:tr>
      <w:tr w:rsidR="006A2F5D" w:rsidRPr="001E7C32" w:rsidTr="0055573B">
        <w:trPr>
          <w:trHeight w:val="708"/>
          <w:jc w:val="center"/>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2F5D" w:rsidRPr="001E7C32" w:rsidRDefault="006A2F5D" w:rsidP="006A2F5D">
            <w:pPr>
              <w:jc w:val="center"/>
              <w:rPr>
                <w:rFonts w:ascii="Arial" w:hAnsi="Arial" w:cs="Arial"/>
                <w:color w:val="000000"/>
                <w:sz w:val="16"/>
                <w:szCs w:val="16"/>
              </w:rPr>
            </w:pPr>
            <w:r w:rsidRPr="001E7C32">
              <w:rPr>
                <w:rFonts w:ascii="Arial" w:hAnsi="Arial" w:cs="Arial"/>
                <w:color w:val="000000"/>
                <w:sz w:val="16"/>
                <w:szCs w:val="16"/>
              </w:rPr>
              <w:lastRenderedPageBreak/>
              <w:t>Nazwa zawodu/specjalności</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A2F5D" w:rsidRPr="002173D6" w:rsidRDefault="006A2F5D" w:rsidP="006A2F5D">
            <w:pPr>
              <w:jc w:val="center"/>
              <w:rPr>
                <w:rFonts w:ascii="Arial" w:hAnsi="Arial" w:cs="Arial"/>
                <w:color w:val="000000"/>
                <w:sz w:val="14"/>
                <w:szCs w:val="14"/>
              </w:rPr>
            </w:pPr>
            <w:r w:rsidRPr="002173D6">
              <w:rPr>
                <w:rFonts w:ascii="Arial" w:hAnsi="Arial" w:cs="Arial"/>
                <w:color w:val="000000"/>
                <w:sz w:val="14"/>
                <w:szCs w:val="14"/>
              </w:rPr>
              <w:t>Kod zawodu/specjalności</w:t>
            </w:r>
          </w:p>
        </w:tc>
        <w:tc>
          <w:tcPr>
            <w:tcW w:w="1164" w:type="dxa"/>
            <w:gridSpan w:val="2"/>
            <w:tcBorders>
              <w:top w:val="single" w:sz="4" w:space="0" w:color="auto"/>
              <w:left w:val="nil"/>
              <w:bottom w:val="single" w:sz="4" w:space="0" w:color="auto"/>
              <w:right w:val="single" w:sz="4" w:space="0" w:color="000000"/>
            </w:tcBorders>
            <w:shd w:val="clear" w:color="auto" w:fill="auto"/>
            <w:vAlign w:val="center"/>
            <w:hideMark/>
          </w:tcPr>
          <w:p w:rsidR="006A2F5D" w:rsidRPr="001E7C32" w:rsidRDefault="006A2F5D" w:rsidP="006A2F5D">
            <w:pPr>
              <w:jc w:val="center"/>
              <w:rPr>
                <w:rFonts w:ascii="Arial" w:hAnsi="Arial" w:cs="Arial"/>
                <w:color w:val="000000"/>
                <w:sz w:val="14"/>
                <w:szCs w:val="14"/>
              </w:rPr>
            </w:pPr>
            <w:r w:rsidRPr="001E7C32">
              <w:rPr>
                <w:rFonts w:ascii="Arial" w:hAnsi="Arial" w:cs="Arial"/>
                <w:color w:val="000000"/>
                <w:sz w:val="14"/>
                <w:szCs w:val="14"/>
              </w:rPr>
              <w:t xml:space="preserve">Napływ bezrobotnych </w:t>
            </w:r>
            <w:r w:rsidRPr="001E7C32">
              <w:rPr>
                <w:rFonts w:ascii="Arial" w:hAnsi="Arial" w:cs="Arial"/>
                <w:color w:val="000000"/>
                <w:sz w:val="14"/>
                <w:szCs w:val="14"/>
              </w:rPr>
              <w:br/>
              <w:t>w I półr. 2014 r.</w:t>
            </w:r>
          </w:p>
        </w:tc>
        <w:tc>
          <w:tcPr>
            <w:tcW w:w="1139" w:type="dxa"/>
            <w:gridSpan w:val="2"/>
            <w:tcBorders>
              <w:top w:val="single" w:sz="4" w:space="0" w:color="auto"/>
              <w:left w:val="nil"/>
              <w:bottom w:val="single" w:sz="4" w:space="0" w:color="auto"/>
              <w:right w:val="single" w:sz="4" w:space="0" w:color="000000"/>
            </w:tcBorders>
            <w:shd w:val="clear" w:color="auto" w:fill="auto"/>
            <w:vAlign w:val="center"/>
            <w:hideMark/>
          </w:tcPr>
          <w:p w:rsidR="006A2F5D" w:rsidRPr="00445B12" w:rsidRDefault="006A2F5D" w:rsidP="006A2F5D">
            <w:pPr>
              <w:jc w:val="center"/>
              <w:rPr>
                <w:rFonts w:ascii="Arial" w:hAnsi="Arial" w:cs="Arial"/>
                <w:color w:val="000000"/>
                <w:sz w:val="14"/>
                <w:szCs w:val="14"/>
              </w:rPr>
            </w:pPr>
            <w:r w:rsidRPr="00445B12">
              <w:rPr>
                <w:rFonts w:ascii="Arial" w:hAnsi="Arial" w:cs="Arial"/>
                <w:color w:val="000000"/>
                <w:sz w:val="14"/>
                <w:szCs w:val="14"/>
              </w:rPr>
              <w:t xml:space="preserve">Napływ bezrobotnych absolwentów </w:t>
            </w:r>
            <w:r w:rsidRPr="00445B12">
              <w:rPr>
                <w:rFonts w:ascii="Arial" w:hAnsi="Arial" w:cs="Arial"/>
                <w:color w:val="000000"/>
                <w:sz w:val="14"/>
                <w:szCs w:val="14"/>
              </w:rPr>
              <w:br/>
              <w:t>w I półr 2014 r.</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6A2F5D" w:rsidRPr="00445B12" w:rsidRDefault="006A2F5D" w:rsidP="006A2F5D">
            <w:pPr>
              <w:jc w:val="center"/>
              <w:rPr>
                <w:rFonts w:ascii="Arial" w:hAnsi="Arial" w:cs="Arial"/>
                <w:color w:val="000000"/>
                <w:sz w:val="14"/>
                <w:szCs w:val="14"/>
              </w:rPr>
            </w:pPr>
            <w:r w:rsidRPr="00445B12">
              <w:rPr>
                <w:rFonts w:ascii="Arial" w:hAnsi="Arial" w:cs="Arial"/>
                <w:color w:val="000000"/>
                <w:sz w:val="14"/>
                <w:szCs w:val="14"/>
              </w:rPr>
              <w:t xml:space="preserve">Oferty pracy lub aktywizacji zgłoszone </w:t>
            </w:r>
            <w:r>
              <w:rPr>
                <w:rFonts w:ascii="Arial" w:hAnsi="Arial" w:cs="Arial"/>
                <w:color w:val="000000"/>
                <w:sz w:val="14"/>
                <w:szCs w:val="14"/>
              </w:rPr>
              <w:br/>
            </w:r>
            <w:r w:rsidRPr="00445B12">
              <w:rPr>
                <w:rFonts w:ascii="Arial" w:hAnsi="Arial" w:cs="Arial"/>
                <w:color w:val="000000"/>
                <w:sz w:val="14"/>
                <w:szCs w:val="14"/>
              </w:rPr>
              <w:t>w I półr. 2014 r.</w:t>
            </w:r>
          </w:p>
        </w:tc>
        <w:tc>
          <w:tcPr>
            <w:tcW w:w="6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A2F5D" w:rsidRDefault="006A2F5D" w:rsidP="006A2F5D">
            <w:pPr>
              <w:ind w:left="-70"/>
              <w:jc w:val="center"/>
              <w:rPr>
                <w:rFonts w:ascii="Arial" w:hAnsi="Arial" w:cs="Arial"/>
                <w:color w:val="000000"/>
                <w:sz w:val="12"/>
                <w:szCs w:val="12"/>
              </w:rPr>
            </w:pPr>
            <w:r w:rsidRPr="001E7C32">
              <w:rPr>
                <w:rFonts w:ascii="Arial" w:hAnsi="Arial" w:cs="Arial"/>
                <w:color w:val="000000"/>
                <w:sz w:val="12"/>
                <w:szCs w:val="12"/>
              </w:rPr>
              <w:t xml:space="preserve">Wskaźnik intensywności nadwyżki/deficytu w zawodzie </w:t>
            </w:r>
          </w:p>
          <w:p w:rsidR="006A2F5D" w:rsidRPr="001E7C32" w:rsidRDefault="006A2F5D" w:rsidP="006A2F5D">
            <w:pPr>
              <w:ind w:left="-70"/>
              <w:jc w:val="center"/>
              <w:rPr>
                <w:rFonts w:ascii="Arial" w:hAnsi="Arial" w:cs="Arial"/>
                <w:color w:val="000000"/>
                <w:sz w:val="12"/>
                <w:szCs w:val="12"/>
              </w:rPr>
            </w:pPr>
            <w:r w:rsidRPr="001E7C32">
              <w:rPr>
                <w:rFonts w:ascii="Arial" w:hAnsi="Arial" w:cs="Arial"/>
                <w:color w:val="000000"/>
                <w:sz w:val="12"/>
                <w:szCs w:val="12"/>
              </w:rPr>
              <w:t>(kol 7/kol 3)</w:t>
            </w:r>
          </w:p>
        </w:tc>
        <w:tc>
          <w:tcPr>
            <w:tcW w:w="1039" w:type="dxa"/>
            <w:gridSpan w:val="2"/>
            <w:tcBorders>
              <w:top w:val="single" w:sz="4" w:space="0" w:color="auto"/>
              <w:left w:val="nil"/>
              <w:bottom w:val="single" w:sz="4" w:space="0" w:color="auto"/>
              <w:right w:val="single" w:sz="4" w:space="0" w:color="000000"/>
            </w:tcBorders>
            <w:shd w:val="clear" w:color="auto" w:fill="auto"/>
            <w:vAlign w:val="center"/>
            <w:hideMark/>
          </w:tcPr>
          <w:p w:rsidR="006A2F5D" w:rsidRPr="00445B12" w:rsidRDefault="006A2F5D" w:rsidP="006A2F5D">
            <w:pPr>
              <w:jc w:val="center"/>
              <w:rPr>
                <w:rFonts w:ascii="Arial" w:hAnsi="Arial" w:cs="Arial"/>
                <w:color w:val="000000"/>
                <w:sz w:val="14"/>
                <w:szCs w:val="14"/>
              </w:rPr>
            </w:pPr>
            <w:r w:rsidRPr="00445B12">
              <w:rPr>
                <w:rFonts w:ascii="Arial" w:hAnsi="Arial" w:cs="Arial"/>
                <w:color w:val="000000"/>
                <w:sz w:val="14"/>
                <w:szCs w:val="14"/>
              </w:rPr>
              <w:t>Bezrobotni - stan na koniec I półr. 2014 r.</w:t>
            </w:r>
          </w:p>
        </w:tc>
        <w:tc>
          <w:tcPr>
            <w:tcW w:w="1061" w:type="dxa"/>
            <w:gridSpan w:val="2"/>
            <w:tcBorders>
              <w:top w:val="single" w:sz="4" w:space="0" w:color="auto"/>
              <w:left w:val="nil"/>
              <w:bottom w:val="single" w:sz="4" w:space="0" w:color="auto"/>
              <w:right w:val="single" w:sz="4" w:space="0" w:color="000000"/>
            </w:tcBorders>
            <w:shd w:val="clear" w:color="auto" w:fill="auto"/>
            <w:vAlign w:val="center"/>
            <w:hideMark/>
          </w:tcPr>
          <w:p w:rsidR="006A2F5D" w:rsidRPr="00445B12" w:rsidRDefault="006A2F5D" w:rsidP="006A2F5D">
            <w:pPr>
              <w:jc w:val="center"/>
              <w:rPr>
                <w:rFonts w:ascii="Arial" w:hAnsi="Arial" w:cs="Arial"/>
                <w:color w:val="000000"/>
                <w:sz w:val="14"/>
                <w:szCs w:val="14"/>
              </w:rPr>
            </w:pPr>
            <w:r w:rsidRPr="00445B12">
              <w:rPr>
                <w:rFonts w:ascii="Arial" w:hAnsi="Arial" w:cs="Arial"/>
                <w:color w:val="000000"/>
                <w:sz w:val="14"/>
                <w:szCs w:val="14"/>
              </w:rPr>
              <w:t>Bezrobotni absolwenci - stan na koniec I półr. 2014 r.</w:t>
            </w:r>
          </w:p>
        </w:tc>
        <w:tc>
          <w:tcPr>
            <w:tcW w:w="1751" w:type="dxa"/>
            <w:gridSpan w:val="3"/>
            <w:tcBorders>
              <w:top w:val="single" w:sz="4" w:space="0" w:color="auto"/>
              <w:left w:val="nil"/>
              <w:bottom w:val="single" w:sz="4" w:space="0" w:color="auto"/>
              <w:right w:val="single" w:sz="4" w:space="0" w:color="000000"/>
            </w:tcBorders>
            <w:shd w:val="clear" w:color="auto" w:fill="auto"/>
            <w:vAlign w:val="center"/>
            <w:hideMark/>
          </w:tcPr>
          <w:p w:rsidR="006A2F5D" w:rsidRDefault="006A2F5D" w:rsidP="006A2F5D">
            <w:pPr>
              <w:jc w:val="center"/>
              <w:rPr>
                <w:rFonts w:ascii="Arial" w:hAnsi="Arial" w:cs="Arial"/>
                <w:color w:val="000000"/>
                <w:sz w:val="13"/>
                <w:szCs w:val="13"/>
              </w:rPr>
            </w:pPr>
            <w:r w:rsidRPr="002173D6">
              <w:rPr>
                <w:rFonts w:ascii="Arial" w:hAnsi="Arial" w:cs="Arial"/>
                <w:color w:val="000000"/>
                <w:sz w:val="13"/>
                <w:szCs w:val="13"/>
              </w:rPr>
              <w:t xml:space="preserve">Bezrobotni poprzednio pracujący pozostający bez pracy powyżej 12 m-cy - stan na koniec </w:t>
            </w:r>
          </w:p>
          <w:p w:rsidR="006A2F5D" w:rsidRPr="002173D6" w:rsidRDefault="006A2F5D" w:rsidP="006A2F5D">
            <w:pPr>
              <w:jc w:val="center"/>
              <w:rPr>
                <w:rFonts w:ascii="Arial" w:hAnsi="Arial" w:cs="Arial"/>
                <w:color w:val="000000"/>
                <w:sz w:val="13"/>
                <w:szCs w:val="13"/>
              </w:rPr>
            </w:pPr>
            <w:r w:rsidRPr="002173D6">
              <w:rPr>
                <w:rFonts w:ascii="Arial" w:hAnsi="Arial" w:cs="Arial"/>
                <w:color w:val="000000"/>
                <w:sz w:val="13"/>
                <w:szCs w:val="13"/>
              </w:rPr>
              <w:t>I półr. 2014 r.</w:t>
            </w:r>
          </w:p>
        </w:tc>
      </w:tr>
      <w:tr w:rsidR="006A2F5D" w:rsidRPr="001E7C32" w:rsidTr="0055573B">
        <w:trPr>
          <w:trHeight w:val="585"/>
          <w:jc w:val="center"/>
        </w:trPr>
        <w:tc>
          <w:tcPr>
            <w:tcW w:w="2127" w:type="dxa"/>
            <w:vMerge/>
            <w:tcBorders>
              <w:top w:val="nil"/>
              <w:left w:val="single" w:sz="4" w:space="0" w:color="auto"/>
              <w:bottom w:val="single" w:sz="4" w:space="0" w:color="000000"/>
              <w:right w:val="single" w:sz="4" w:space="0" w:color="auto"/>
            </w:tcBorders>
            <w:vAlign w:val="center"/>
            <w:hideMark/>
          </w:tcPr>
          <w:p w:rsidR="006A2F5D" w:rsidRPr="001E7C32" w:rsidRDefault="006A2F5D" w:rsidP="006A2F5D">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6A2F5D" w:rsidRPr="001E7C32" w:rsidRDefault="006A2F5D" w:rsidP="006A2F5D">
            <w:pPr>
              <w:rPr>
                <w:rFonts w:ascii="Arial" w:hAnsi="Arial" w:cs="Arial"/>
                <w:color w:val="000000"/>
                <w:sz w:val="12"/>
                <w:szCs w:val="12"/>
              </w:rPr>
            </w:pPr>
          </w:p>
        </w:tc>
        <w:tc>
          <w:tcPr>
            <w:tcW w:w="602"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ind w:left="-43" w:right="-22"/>
              <w:jc w:val="center"/>
              <w:rPr>
                <w:rFonts w:ascii="Arial" w:hAnsi="Arial" w:cs="Arial"/>
                <w:color w:val="000000"/>
                <w:sz w:val="12"/>
                <w:szCs w:val="12"/>
              </w:rPr>
            </w:pPr>
            <w:r w:rsidRPr="001E7C32">
              <w:rPr>
                <w:rFonts w:ascii="Arial" w:hAnsi="Arial" w:cs="Arial"/>
                <w:color w:val="000000"/>
                <w:sz w:val="12"/>
                <w:szCs w:val="12"/>
              </w:rPr>
              <w:t>Ogółem</w:t>
            </w:r>
          </w:p>
        </w:tc>
        <w:tc>
          <w:tcPr>
            <w:tcW w:w="562"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ind w:left="-121" w:right="-73"/>
              <w:jc w:val="center"/>
              <w:rPr>
                <w:rFonts w:ascii="Arial" w:hAnsi="Arial" w:cs="Arial"/>
                <w:color w:val="000000"/>
                <w:sz w:val="12"/>
                <w:szCs w:val="12"/>
              </w:rPr>
            </w:pPr>
            <w:r w:rsidRPr="001E7C32">
              <w:rPr>
                <w:rFonts w:ascii="Arial" w:hAnsi="Arial" w:cs="Arial"/>
                <w:color w:val="000000"/>
                <w:sz w:val="12"/>
                <w:szCs w:val="12"/>
              </w:rPr>
              <w:t>Kobiety</w:t>
            </w:r>
          </w:p>
        </w:tc>
        <w:tc>
          <w:tcPr>
            <w:tcW w:w="572"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jc w:val="center"/>
              <w:rPr>
                <w:rFonts w:ascii="Arial" w:hAnsi="Arial" w:cs="Arial"/>
                <w:color w:val="000000"/>
                <w:sz w:val="12"/>
                <w:szCs w:val="12"/>
              </w:rPr>
            </w:pPr>
            <w:r w:rsidRPr="001E7C32">
              <w:rPr>
                <w:rFonts w:ascii="Arial" w:hAnsi="Arial" w:cs="Arial"/>
                <w:color w:val="000000"/>
                <w:sz w:val="12"/>
                <w:szCs w:val="12"/>
              </w:rPr>
              <w:t>Kobiety</w:t>
            </w:r>
          </w:p>
        </w:tc>
        <w:tc>
          <w:tcPr>
            <w:tcW w:w="567"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ind w:left="-70"/>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6A2F5D" w:rsidRDefault="006A2F5D" w:rsidP="006A2F5D">
            <w:pPr>
              <w:ind w:left="-70"/>
              <w:jc w:val="center"/>
              <w:rPr>
                <w:rFonts w:ascii="Arial" w:hAnsi="Arial" w:cs="Arial"/>
                <w:color w:val="000000"/>
                <w:sz w:val="12"/>
                <w:szCs w:val="12"/>
              </w:rPr>
            </w:pPr>
            <w:r w:rsidRPr="001E7C32">
              <w:rPr>
                <w:rFonts w:ascii="Arial" w:hAnsi="Arial" w:cs="Arial"/>
                <w:color w:val="000000"/>
                <w:sz w:val="12"/>
                <w:szCs w:val="12"/>
              </w:rPr>
              <w:t>Subsydio</w:t>
            </w:r>
          </w:p>
          <w:p w:rsidR="006A2F5D" w:rsidRPr="001E7C32" w:rsidRDefault="006A2F5D" w:rsidP="006A2F5D">
            <w:pPr>
              <w:ind w:left="-70"/>
              <w:jc w:val="center"/>
              <w:rPr>
                <w:rFonts w:ascii="Arial" w:hAnsi="Arial" w:cs="Arial"/>
                <w:color w:val="000000"/>
                <w:sz w:val="12"/>
                <w:szCs w:val="12"/>
              </w:rPr>
            </w:pPr>
            <w:r w:rsidRPr="001E7C32">
              <w:rPr>
                <w:rFonts w:ascii="Arial" w:hAnsi="Arial" w:cs="Arial"/>
                <w:color w:val="000000"/>
                <w:sz w:val="12"/>
                <w:szCs w:val="12"/>
              </w:rPr>
              <w:t>wane</w:t>
            </w:r>
          </w:p>
        </w:tc>
        <w:tc>
          <w:tcPr>
            <w:tcW w:w="643" w:type="dxa"/>
            <w:vMerge/>
            <w:tcBorders>
              <w:top w:val="nil"/>
              <w:left w:val="single" w:sz="4" w:space="0" w:color="auto"/>
              <w:bottom w:val="single" w:sz="4" w:space="0" w:color="000000"/>
              <w:right w:val="single" w:sz="4" w:space="0" w:color="auto"/>
            </w:tcBorders>
            <w:vAlign w:val="center"/>
            <w:hideMark/>
          </w:tcPr>
          <w:p w:rsidR="006A2F5D" w:rsidRPr="001E7C32" w:rsidRDefault="006A2F5D" w:rsidP="006A2F5D">
            <w:pPr>
              <w:ind w:left="-70"/>
              <w:rPr>
                <w:rFonts w:ascii="Arial" w:hAnsi="Arial" w:cs="Arial"/>
                <w:color w:val="000000"/>
                <w:sz w:val="12"/>
                <w:szCs w:val="12"/>
              </w:rPr>
            </w:pPr>
          </w:p>
        </w:tc>
        <w:tc>
          <w:tcPr>
            <w:tcW w:w="518"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ind w:left="-97"/>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ind w:left="-24"/>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ind w:left="-92"/>
              <w:jc w:val="center"/>
              <w:rPr>
                <w:rFonts w:ascii="Arial" w:hAnsi="Arial" w:cs="Arial"/>
                <w:color w:val="000000"/>
                <w:sz w:val="12"/>
                <w:szCs w:val="12"/>
              </w:rPr>
            </w:pPr>
            <w:r w:rsidRPr="001E7C32">
              <w:rPr>
                <w:rFonts w:ascii="Arial" w:hAnsi="Arial" w:cs="Arial"/>
                <w:color w:val="000000"/>
                <w:sz w:val="12"/>
                <w:szCs w:val="12"/>
              </w:rPr>
              <w:t>Kobiety</w:t>
            </w:r>
          </w:p>
        </w:tc>
        <w:tc>
          <w:tcPr>
            <w:tcW w:w="69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6A2F5D" w:rsidRPr="002173D6" w:rsidRDefault="006A2F5D" w:rsidP="006A2F5D">
            <w:pPr>
              <w:jc w:val="center"/>
              <w:rPr>
                <w:rFonts w:ascii="Arial" w:hAnsi="Arial" w:cs="Arial"/>
                <w:color w:val="000000"/>
                <w:sz w:val="11"/>
                <w:szCs w:val="11"/>
              </w:rPr>
            </w:pPr>
            <w:r w:rsidRPr="002173D6">
              <w:rPr>
                <w:rFonts w:ascii="Arial" w:hAnsi="Arial" w:cs="Arial"/>
                <w:color w:val="000000"/>
                <w:sz w:val="11"/>
                <w:szCs w:val="11"/>
              </w:rPr>
              <w:t xml:space="preserve">udział w liczbie bezrobotnych ogółem [%] </w:t>
            </w:r>
            <w:r w:rsidRPr="002173D6">
              <w:rPr>
                <w:rFonts w:ascii="Arial" w:hAnsi="Arial" w:cs="Arial"/>
                <w:color w:val="000000"/>
                <w:sz w:val="11"/>
                <w:szCs w:val="11"/>
              </w:rPr>
              <w:br/>
              <w:t>(kol 14/kol 10*100)</w:t>
            </w:r>
          </w:p>
        </w:tc>
      </w:tr>
      <w:tr w:rsidR="006A2F5D" w:rsidRPr="001E7C32" w:rsidTr="0055573B">
        <w:trPr>
          <w:trHeight w:val="358"/>
          <w:jc w:val="center"/>
        </w:trPr>
        <w:tc>
          <w:tcPr>
            <w:tcW w:w="2127" w:type="dxa"/>
            <w:vMerge/>
            <w:tcBorders>
              <w:top w:val="nil"/>
              <w:left w:val="single" w:sz="4" w:space="0" w:color="auto"/>
              <w:bottom w:val="single" w:sz="4" w:space="0" w:color="000000"/>
              <w:right w:val="single" w:sz="4" w:space="0" w:color="auto"/>
            </w:tcBorders>
            <w:vAlign w:val="center"/>
            <w:hideMark/>
          </w:tcPr>
          <w:p w:rsidR="006A2F5D" w:rsidRPr="001E7C32" w:rsidRDefault="006A2F5D" w:rsidP="006A2F5D">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6A2F5D" w:rsidRPr="001E7C32" w:rsidRDefault="006A2F5D" w:rsidP="006A2F5D">
            <w:pPr>
              <w:rPr>
                <w:rFonts w:ascii="Arial" w:hAnsi="Arial" w:cs="Arial"/>
                <w:color w:val="000000"/>
                <w:sz w:val="12"/>
                <w:szCs w:val="12"/>
              </w:rPr>
            </w:pPr>
          </w:p>
        </w:tc>
        <w:tc>
          <w:tcPr>
            <w:tcW w:w="7241" w:type="dxa"/>
            <w:gridSpan w:val="13"/>
            <w:tcBorders>
              <w:top w:val="single" w:sz="4" w:space="0" w:color="auto"/>
              <w:left w:val="nil"/>
              <w:bottom w:val="single" w:sz="4" w:space="0" w:color="auto"/>
              <w:right w:val="single" w:sz="4" w:space="0" w:color="000000"/>
            </w:tcBorders>
            <w:shd w:val="clear" w:color="auto" w:fill="auto"/>
            <w:vAlign w:val="center"/>
            <w:hideMark/>
          </w:tcPr>
          <w:p w:rsidR="006A2F5D" w:rsidRPr="001E7C32" w:rsidRDefault="006A2F5D" w:rsidP="006A2F5D">
            <w:pPr>
              <w:ind w:left="-70"/>
              <w:jc w:val="center"/>
              <w:rPr>
                <w:rFonts w:ascii="Arial" w:hAnsi="Arial" w:cs="Arial"/>
                <w:color w:val="000000"/>
                <w:sz w:val="12"/>
                <w:szCs w:val="12"/>
              </w:rPr>
            </w:pPr>
            <w:r w:rsidRPr="001E7C32">
              <w:rPr>
                <w:rFonts w:ascii="Arial" w:hAnsi="Arial" w:cs="Arial"/>
                <w:color w:val="000000"/>
                <w:sz w:val="12"/>
                <w:szCs w:val="12"/>
              </w:rPr>
              <w:t>w liczbach bezwzględnych</w:t>
            </w:r>
          </w:p>
        </w:tc>
        <w:tc>
          <w:tcPr>
            <w:tcW w:w="690" w:type="dxa"/>
            <w:vMerge/>
            <w:tcBorders>
              <w:top w:val="nil"/>
              <w:left w:val="single" w:sz="4" w:space="0" w:color="auto"/>
              <w:bottom w:val="single" w:sz="4" w:space="0" w:color="000000"/>
              <w:right w:val="single" w:sz="4" w:space="0" w:color="auto"/>
            </w:tcBorders>
            <w:vAlign w:val="center"/>
            <w:hideMark/>
          </w:tcPr>
          <w:p w:rsidR="006A2F5D" w:rsidRPr="001E7C32" w:rsidRDefault="006A2F5D" w:rsidP="006A2F5D">
            <w:pPr>
              <w:rPr>
                <w:rFonts w:ascii="Arial" w:hAnsi="Arial" w:cs="Arial"/>
                <w:color w:val="000000"/>
                <w:sz w:val="10"/>
                <w:szCs w:val="10"/>
              </w:rPr>
            </w:pPr>
          </w:p>
        </w:tc>
      </w:tr>
      <w:tr w:rsidR="006A2F5D" w:rsidRPr="001E7C32" w:rsidTr="0055573B">
        <w:trPr>
          <w:trHeight w:val="120"/>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6A2F5D" w:rsidRPr="001E7C32" w:rsidRDefault="006A2F5D" w:rsidP="006A2F5D">
            <w:pPr>
              <w:jc w:val="center"/>
              <w:rPr>
                <w:rFonts w:ascii="Arial" w:hAnsi="Arial" w:cs="Arial"/>
                <w:i/>
                <w:iCs/>
                <w:color w:val="000000"/>
                <w:sz w:val="10"/>
                <w:szCs w:val="10"/>
              </w:rPr>
            </w:pPr>
            <w:r w:rsidRPr="001E7C32">
              <w:rPr>
                <w:rFonts w:ascii="Arial" w:hAnsi="Arial" w:cs="Arial"/>
                <w:i/>
                <w:iCs/>
                <w:color w:val="000000"/>
                <w:sz w:val="10"/>
                <w:szCs w:val="10"/>
              </w:rPr>
              <w:t>1</w:t>
            </w:r>
          </w:p>
        </w:tc>
        <w:tc>
          <w:tcPr>
            <w:tcW w:w="567"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jc w:val="center"/>
              <w:rPr>
                <w:rFonts w:ascii="Arial" w:hAnsi="Arial" w:cs="Arial"/>
                <w:i/>
                <w:iCs/>
                <w:color w:val="000000"/>
                <w:sz w:val="10"/>
                <w:szCs w:val="10"/>
              </w:rPr>
            </w:pPr>
            <w:r w:rsidRPr="001E7C32">
              <w:rPr>
                <w:rFonts w:ascii="Arial" w:hAnsi="Arial" w:cs="Arial"/>
                <w:i/>
                <w:iCs/>
                <w:color w:val="000000"/>
                <w:sz w:val="10"/>
                <w:szCs w:val="10"/>
              </w:rPr>
              <w:t>2</w:t>
            </w:r>
          </w:p>
        </w:tc>
        <w:tc>
          <w:tcPr>
            <w:tcW w:w="602"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jc w:val="center"/>
              <w:rPr>
                <w:rFonts w:ascii="Arial" w:hAnsi="Arial" w:cs="Arial"/>
                <w:i/>
                <w:iCs/>
                <w:color w:val="000000"/>
                <w:sz w:val="10"/>
                <w:szCs w:val="10"/>
              </w:rPr>
            </w:pPr>
            <w:r w:rsidRPr="001E7C32">
              <w:rPr>
                <w:rFonts w:ascii="Arial" w:hAnsi="Arial" w:cs="Arial"/>
                <w:i/>
                <w:iCs/>
                <w:color w:val="000000"/>
                <w:sz w:val="10"/>
                <w:szCs w:val="10"/>
              </w:rPr>
              <w:t>3</w:t>
            </w:r>
          </w:p>
        </w:tc>
        <w:tc>
          <w:tcPr>
            <w:tcW w:w="562"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jc w:val="center"/>
              <w:rPr>
                <w:rFonts w:ascii="Arial" w:hAnsi="Arial" w:cs="Arial"/>
                <w:i/>
                <w:iCs/>
                <w:color w:val="000000"/>
                <w:sz w:val="10"/>
                <w:szCs w:val="10"/>
              </w:rPr>
            </w:pPr>
            <w:r w:rsidRPr="001E7C32">
              <w:rPr>
                <w:rFonts w:ascii="Arial" w:hAnsi="Arial" w:cs="Arial"/>
                <w:i/>
                <w:iCs/>
                <w:color w:val="000000"/>
                <w:sz w:val="10"/>
                <w:szCs w:val="10"/>
              </w:rPr>
              <w:t>4</w:t>
            </w:r>
          </w:p>
        </w:tc>
        <w:tc>
          <w:tcPr>
            <w:tcW w:w="572"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jc w:val="center"/>
              <w:rPr>
                <w:rFonts w:ascii="Arial" w:hAnsi="Arial" w:cs="Arial"/>
                <w:i/>
                <w:iCs/>
                <w:color w:val="000000"/>
                <w:sz w:val="10"/>
                <w:szCs w:val="10"/>
              </w:rPr>
            </w:pPr>
            <w:r w:rsidRPr="001E7C32">
              <w:rPr>
                <w:rFonts w:ascii="Arial" w:hAnsi="Arial" w:cs="Arial"/>
                <w:i/>
                <w:iCs/>
                <w:color w:val="000000"/>
                <w:sz w:val="10"/>
                <w:szCs w:val="10"/>
              </w:rPr>
              <w:t>5</w:t>
            </w:r>
          </w:p>
        </w:tc>
        <w:tc>
          <w:tcPr>
            <w:tcW w:w="567"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jc w:val="center"/>
              <w:rPr>
                <w:rFonts w:ascii="Arial" w:hAnsi="Arial" w:cs="Arial"/>
                <w:i/>
                <w:iCs/>
                <w:color w:val="000000"/>
                <w:sz w:val="10"/>
                <w:szCs w:val="10"/>
              </w:rPr>
            </w:pPr>
            <w:r w:rsidRPr="001E7C32">
              <w:rPr>
                <w:rFonts w:ascii="Arial" w:hAnsi="Arial" w:cs="Arial"/>
                <w:i/>
                <w:iCs/>
                <w:color w:val="000000"/>
                <w:sz w:val="10"/>
                <w:szCs w:val="10"/>
              </w:rPr>
              <w:t>6</w:t>
            </w:r>
          </w:p>
        </w:tc>
        <w:tc>
          <w:tcPr>
            <w:tcW w:w="567"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jc w:val="center"/>
              <w:rPr>
                <w:rFonts w:ascii="Arial" w:hAnsi="Arial" w:cs="Arial"/>
                <w:i/>
                <w:iCs/>
                <w:color w:val="000000"/>
                <w:sz w:val="10"/>
                <w:szCs w:val="10"/>
              </w:rPr>
            </w:pPr>
            <w:r w:rsidRPr="001E7C32">
              <w:rPr>
                <w:rFonts w:ascii="Arial" w:hAnsi="Arial" w:cs="Arial"/>
                <w:i/>
                <w:iCs/>
                <w:color w:val="000000"/>
                <w:sz w:val="10"/>
                <w:szCs w:val="10"/>
              </w:rPr>
              <w:t>7</w:t>
            </w:r>
          </w:p>
        </w:tc>
        <w:tc>
          <w:tcPr>
            <w:tcW w:w="567"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jc w:val="center"/>
              <w:rPr>
                <w:rFonts w:ascii="Arial" w:hAnsi="Arial" w:cs="Arial"/>
                <w:i/>
                <w:iCs/>
                <w:color w:val="000000"/>
                <w:sz w:val="10"/>
                <w:szCs w:val="10"/>
              </w:rPr>
            </w:pPr>
            <w:r w:rsidRPr="001E7C32">
              <w:rPr>
                <w:rFonts w:ascii="Arial" w:hAnsi="Arial" w:cs="Arial"/>
                <w:i/>
                <w:iCs/>
                <w:color w:val="000000"/>
                <w:sz w:val="10"/>
                <w:szCs w:val="10"/>
              </w:rPr>
              <w:t>8</w:t>
            </w:r>
          </w:p>
        </w:tc>
        <w:tc>
          <w:tcPr>
            <w:tcW w:w="643"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ind w:left="-70"/>
              <w:jc w:val="center"/>
              <w:rPr>
                <w:rFonts w:ascii="Arial" w:hAnsi="Arial" w:cs="Arial"/>
                <w:i/>
                <w:iCs/>
                <w:color w:val="000000"/>
                <w:sz w:val="10"/>
                <w:szCs w:val="10"/>
              </w:rPr>
            </w:pPr>
            <w:r w:rsidRPr="001E7C32">
              <w:rPr>
                <w:rFonts w:ascii="Arial" w:hAnsi="Arial" w:cs="Arial"/>
                <w:i/>
                <w:iCs/>
                <w:color w:val="000000"/>
                <w:sz w:val="10"/>
                <w:szCs w:val="10"/>
              </w:rPr>
              <w:t>9</w:t>
            </w:r>
          </w:p>
        </w:tc>
        <w:tc>
          <w:tcPr>
            <w:tcW w:w="518"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jc w:val="center"/>
              <w:rPr>
                <w:rFonts w:ascii="Arial" w:hAnsi="Arial" w:cs="Arial"/>
                <w:i/>
                <w:iCs/>
                <w:color w:val="000000"/>
                <w:sz w:val="10"/>
                <w:szCs w:val="10"/>
              </w:rPr>
            </w:pPr>
            <w:r w:rsidRPr="001E7C32">
              <w:rPr>
                <w:rFonts w:ascii="Arial" w:hAnsi="Arial" w:cs="Arial"/>
                <w:i/>
                <w:iCs/>
                <w:color w:val="000000"/>
                <w:sz w:val="10"/>
                <w:szCs w:val="10"/>
              </w:rPr>
              <w:t>10</w:t>
            </w:r>
          </w:p>
        </w:tc>
        <w:tc>
          <w:tcPr>
            <w:tcW w:w="521"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jc w:val="center"/>
              <w:rPr>
                <w:rFonts w:ascii="Arial" w:hAnsi="Arial" w:cs="Arial"/>
                <w:i/>
                <w:iCs/>
                <w:color w:val="000000"/>
                <w:sz w:val="10"/>
                <w:szCs w:val="10"/>
              </w:rPr>
            </w:pPr>
            <w:r w:rsidRPr="001E7C32">
              <w:rPr>
                <w:rFonts w:ascii="Arial" w:hAnsi="Arial" w:cs="Arial"/>
                <w:i/>
                <w:iCs/>
                <w:color w:val="000000"/>
                <w:sz w:val="10"/>
                <w:szCs w:val="10"/>
              </w:rPr>
              <w:t>11</w:t>
            </w:r>
          </w:p>
        </w:tc>
        <w:tc>
          <w:tcPr>
            <w:tcW w:w="540"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jc w:val="center"/>
              <w:rPr>
                <w:rFonts w:ascii="Arial" w:hAnsi="Arial" w:cs="Arial"/>
                <w:i/>
                <w:iCs/>
                <w:color w:val="000000"/>
                <w:sz w:val="10"/>
                <w:szCs w:val="10"/>
              </w:rPr>
            </w:pPr>
            <w:r w:rsidRPr="001E7C32">
              <w:rPr>
                <w:rFonts w:ascii="Arial" w:hAnsi="Arial" w:cs="Arial"/>
                <w:i/>
                <w:iCs/>
                <w:color w:val="000000"/>
                <w:sz w:val="10"/>
                <w:szCs w:val="10"/>
              </w:rPr>
              <w:t>12</w:t>
            </w:r>
          </w:p>
        </w:tc>
        <w:tc>
          <w:tcPr>
            <w:tcW w:w="521"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jc w:val="center"/>
              <w:rPr>
                <w:rFonts w:ascii="Arial" w:hAnsi="Arial" w:cs="Arial"/>
                <w:i/>
                <w:iCs/>
                <w:color w:val="000000"/>
                <w:sz w:val="10"/>
                <w:szCs w:val="10"/>
              </w:rPr>
            </w:pPr>
            <w:r w:rsidRPr="001E7C32">
              <w:rPr>
                <w:rFonts w:ascii="Arial" w:hAnsi="Arial" w:cs="Arial"/>
                <w:i/>
                <w:iCs/>
                <w:color w:val="000000"/>
                <w:sz w:val="10"/>
                <w:szCs w:val="10"/>
              </w:rPr>
              <w:t>13</w:t>
            </w:r>
          </w:p>
        </w:tc>
        <w:tc>
          <w:tcPr>
            <w:tcW w:w="540"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jc w:val="center"/>
              <w:rPr>
                <w:rFonts w:ascii="Arial" w:hAnsi="Arial" w:cs="Arial"/>
                <w:i/>
                <w:iCs/>
                <w:color w:val="000000"/>
                <w:sz w:val="10"/>
                <w:szCs w:val="10"/>
              </w:rPr>
            </w:pPr>
            <w:r w:rsidRPr="001E7C32">
              <w:rPr>
                <w:rFonts w:ascii="Arial" w:hAnsi="Arial" w:cs="Arial"/>
                <w:i/>
                <w:iCs/>
                <w:color w:val="000000"/>
                <w:sz w:val="10"/>
                <w:szCs w:val="10"/>
              </w:rPr>
              <w:t>14</w:t>
            </w:r>
          </w:p>
        </w:tc>
        <w:tc>
          <w:tcPr>
            <w:tcW w:w="521"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jc w:val="center"/>
              <w:rPr>
                <w:rFonts w:ascii="Arial" w:hAnsi="Arial" w:cs="Arial"/>
                <w:i/>
                <w:iCs/>
                <w:color w:val="000000"/>
                <w:sz w:val="10"/>
                <w:szCs w:val="10"/>
              </w:rPr>
            </w:pPr>
            <w:r w:rsidRPr="001E7C32">
              <w:rPr>
                <w:rFonts w:ascii="Arial" w:hAnsi="Arial" w:cs="Arial"/>
                <w:i/>
                <w:iCs/>
                <w:color w:val="000000"/>
                <w:sz w:val="10"/>
                <w:szCs w:val="10"/>
              </w:rPr>
              <w:t>15</w:t>
            </w:r>
          </w:p>
        </w:tc>
        <w:tc>
          <w:tcPr>
            <w:tcW w:w="690"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jc w:val="center"/>
              <w:rPr>
                <w:rFonts w:ascii="Arial" w:hAnsi="Arial" w:cs="Arial"/>
                <w:i/>
                <w:iCs/>
                <w:color w:val="000000"/>
                <w:sz w:val="10"/>
                <w:szCs w:val="10"/>
              </w:rPr>
            </w:pPr>
            <w:r w:rsidRPr="001E7C32">
              <w:rPr>
                <w:rFonts w:ascii="Arial" w:hAnsi="Arial" w:cs="Arial"/>
                <w:i/>
                <w:iCs/>
                <w:color w:val="000000"/>
                <w:sz w:val="10"/>
                <w:szCs w:val="10"/>
              </w:rPr>
              <w:t>16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Elektromonter / konserwator urządzeń dźwignicowych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741208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Elektromonter instalacji elektrycznych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741101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0,2778</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28,4%</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Elektromonter linii kablowych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741301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1,7500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Elektromonter linii napowietrznych niskich i średnich napięć</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741302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Elektromonter maszyn elektrycznych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741210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Elektromonter maszyn i urządzeń górnictwa odkrywkowego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741211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Elektromonter maszyn i urządzeń górnictwa podziemnego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741212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27,3%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Elektromonter pogotowia elektroenergetycznego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741304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Elektromonter reklam świetlnych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741102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Elektromonter rozdzielni i podstacji trakcyjnych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741215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Elektromonter sieci trakcyjnej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741305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Elektromonter taboru szynowego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741216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14,3%</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Elektromonter układów pomiarowych i automatyki zabezpieczeniowej</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741219</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42,9%</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Elektromonter urządzeń sygnalizacyjnych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741220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Elektryk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741103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1,8684</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17,9%</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Elektryk budowlany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741104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Epidemiolog</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228901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lastRenderedPageBreak/>
              <w:t>Etnograf</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263202</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Fakturzystka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431102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1,6000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26,1%</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Farmaceuta - farmacja apteczna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228103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5,0000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Farmaceuta - mikrobiologia i biotechnologia farmaceutyczna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228109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Farmaceuta - zdrowie publiczne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228111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Filolog - filologia obcojęzyczna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264302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Filolog - filologia polska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264303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Filozof</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263301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12,5%</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Fizjoterapeuta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228301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27</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0,9024</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12,1%</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Fizyk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211103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Florysta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343203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7,8000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42,9%</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Formierz odlewnik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721102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0,5116</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32,5%</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Formierz wyrobów z kompozytów polimerowych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814201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4,0000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Formowacz wyrobów ceramicznych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731404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22,2%</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Formowacz wyrobów szklanych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731501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Fotograf</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343101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0,6250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31,6%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Fotograf poligraficzny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732101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Fototechnik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343104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Frezer</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722301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0,7692</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27,3%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Frezer drewna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752301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Fryzjer</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514101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328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310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78</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0,3567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427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418</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28,8%</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Fryzjer damski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514102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27</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0,1481</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39,5%</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Fryzjer męski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514103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Fryzjer zwierząt (groomer)</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516401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Funkcjonariusz celny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335101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Funkcjonariusz służb specjalnych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335701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6A2F5D" w:rsidRPr="001E7C32" w:rsidTr="0055573B">
        <w:trPr>
          <w:trHeight w:val="708"/>
          <w:jc w:val="center"/>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2F5D" w:rsidRPr="001E7C32" w:rsidRDefault="006A2F5D" w:rsidP="006A2F5D">
            <w:pPr>
              <w:jc w:val="center"/>
              <w:rPr>
                <w:rFonts w:ascii="Arial" w:hAnsi="Arial" w:cs="Arial"/>
                <w:color w:val="000000"/>
                <w:sz w:val="16"/>
                <w:szCs w:val="16"/>
              </w:rPr>
            </w:pPr>
            <w:r w:rsidRPr="001E7C32">
              <w:rPr>
                <w:rFonts w:ascii="Arial" w:hAnsi="Arial" w:cs="Arial"/>
                <w:color w:val="000000"/>
                <w:sz w:val="16"/>
                <w:szCs w:val="16"/>
              </w:rPr>
              <w:lastRenderedPageBreak/>
              <w:t>Nazwa zawodu/specjalności</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A2F5D" w:rsidRPr="002173D6" w:rsidRDefault="006A2F5D" w:rsidP="006A2F5D">
            <w:pPr>
              <w:jc w:val="center"/>
              <w:rPr>
                <w:rFonts w:ascii="Arial" w:hAnsi="Arial" w:cs="Arial"/>
                <w:color w:val="000000"/>
                <w:sz w:val="14"/>
                <w:szCs w:val="14"/>
              </w:rPr>
            </w:pPr>
            <w:r w:rsidRPr="002173D6">
              <w:rPr>
                <w:rFonts w:ascii="Arial" w:hAnsi="Arial" w:cs="Arial"/>
                <w:color w:val="000000"/>
                <w:sz w:val="14"/>
                <w:szCs w:val="14"/>
              </w:rPr>
              <w:t>Kod zawodu/specjalności</w:t>
            </w:r>
          </w:p>
        </w:tc>
        <w:tc>
          <w:tcPr>
            <w:tcW w:w="1164" w:type="dxa"/>
            <w:gridSpan w:val="2"/>
            <w:tcBorders>
              <w:top w:val="single" w:sz="4" w:space="0" w:color="auto"/>
              <w:left w:val="nil"/>
              <w:bottom w:val="single" w:sz="4" w:space="0" w:color="auto"/>
              <w:right w:val="single" w:sz="4" w:space="0" w:color="000000"/>
            </w:tcBorders>
            <w:shd w:val="clear" w:color="auto" w:fill="auto"/>
            <w:vAlign w:val="center"/>
            <w:hideMark/>
          </w:tcPr>
          <w:p w:rsidR="006A2F5D" w:rsidRPr="001E7C32" w:rsidRDefault="006A2F5D" w:rsidP="006A2F5D">
            <w:pPr>
              <w:jc w:val="center"/>
              <w:rPr>
                <w:rFonts w:ascii="Arial" w:hAnsi="Arial" w:cs="Arial"/>
                <w:color w:val="000000"/>
                <w:sz w:val="14"/>
                <w:szCs w:val="14"/>
              </w:rPr>
            </w:pPr>
            <w:r w:rsidRPr="001E7C32">
              <w:rPr>
                <w:rFonts w:ascii="Arial" w:hAnsi="Arial" w:cs="Arial"/>
                <w:color w:val="000000"/>
                <w:sz w:val="14"/>
                <w:szCs w:val="14"/>
              </w:rPr>
              <w:t xml:space="preserve">Napływ bezrobotnych </w:t>
            </w:r>
            <w:r w:rsidRPr="001E7C32">
              <w:rPr>
                <w:rFonts w:ascii="Arial" w:hAnsi="Arial" w:cs="Arial"/>
                <w:color w:val="000000"/>
                <w:sz w:val="14"/>
                <w:szCs w:val="14"/>
              </w:rPr>
              <w:br/>
              <w:t>w I półr. 2014 r.</w:t>
            </w:r>
          </w:p>
        </w:tc>
        <w:tc>
          <w:tcPr>
            <w:tcW w:w="1139" w:type="dxa"/>
            <w:gridSpan w:val="2"/>
            <w:tcBorders>
              <w:top w:val="single" w:sz="4" w:space="0" w:color="auto"/>
              <w:left w:val="nil"/>
              <w:bottom w:val="single" w:sz="4" w:space="0" w:color="auto"/>
              <w:right w:val="single" w:sz="4" w:space="0" w:color="000000"/>
            </w:tcBorders>
            <w:shd w:val="clear" w:color="auto" w:fill="auto"/>
            <w:vAlign w:val="center"/>
            <w:hideMark/>
          </w:tcPr>
          <w:p w:rsidR="006A2F5D" w:rsidRPr="00445B12" w:rsidRDefault="006A2F5D" w:rsidP="006A2F5D">
            <w:pPr>
              <w:jc w:val="center"/>
              <w:rPr>
                <w:rFonts w:ascii="Arial" w:hAnsi="Arial" w:cs="Arial"/>
                <w:color w:val="000000"/>
                <w:sz w:val="14"/>
                <w:szCs w:val="14"/>
              </w:rPr>
            </w:pPr>
            <w:r w:rsidRPr="00445B12">
              <w:rPr>
                <w:rFonts w:ascii="Arial" w:hAnsi="Arial" w:cs="Arial"/>
                <w:color w:val="000000"/>
                <w:sz w:val="14"/>
                <w:szCs w:val="14"/>
              </w:rPr>
              <w:t xml:space="preserve">Napływ bezrobotnych absolwentów </w:t>
            </w:r>
            <w:r w:rsidRPr="00445B12">
              <w:rPr>
                <w:rFonts w:ascii="Arial" w:hAnsi="Arial" w:cs="Arial"/>
                <w:color w:val="000000"/>
                <w:sz w:val="14"/>
                <w:szCs w:val="14"/>
              </w:rPr>
              <w:br/>
              <w:t>w I półr 2014 r.</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6A2F5D" w:rsidRPr="00445B12" w:rsidRDefault="006A2F5D" w:rsidP="006A2F5D">
            <w:pPr>
              <w:jc w:val="center"/>
              <w:rPr>
                <w:rFonts w:ascii="Arial" w:hAnsi="Arial" w:cs="Arial"/>
                <w:color w:val="000000"/>
                <w:sz w:val="14"/>
                <w:szCs w:val="14"/>
              </w:rPr>
            </w:pPr>
            <w:r w:rsidRPr="00445B12">
              <w:rPr>
                <w:rFonts w:ascii="Arial" w:hAnsi="Arial" w:cs="Arial"/>
                <w:color w:val="000000"/>
                <w:sz w:val="14"/>
                <w:szCs w:val="14"/>
              </w:rPr>
              <w:t xml:space="preserve">Oferty pracy lub aktywizacji zgłoszone </w:t>
            </w:r>
            <w:r>
              <w:rPr>
                <w:rFonts w:ascii="Arial" w:hAnsi="Arial" w:cs="Arial"/>
                <w:color w:val="000000"/>
                <w:sz w:val="14"/>
                <w:szCs w:val="14"/>
              </w:rPr>
              <w:br/>
            </w:r>
            <w:r w:rsidRPr="00445B12">
              <w:rPr>
                <w:rFonts w:ascii="Arial" w:hAnsi="Arial" w:cs="Arial"/>
                <w:color w:val="000000"/>
                <w:sz w:val="14"/>
                <w:szCs w:val="14"/>
              </w:rPr>
              <w:t>w I półr. 2014 r.</w:t>
            </w:r>
          </w:p>
        </w:tc>
        <w:tc>
          <w:tcPr>
            <w:tcW w:w="6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A2F5D" w:rsidRDefault="006A2F5D" w:rsidP="006A2F5D">
            <w:pPr>
              <w:ind w:left="-70"/>
              <w:jc w:val="center"/>
              <w:rPr>
                <w:rFonts w:ascii="Arial" w:hAnsi="Arial" w:cs="Arial"/>
                <w:color w:val="000000"/>
                <w:sz w:val="12"/>
                <w:szCs w:val="12"/>
              </w:rPr>
            </w:pPr>
            <w:r w:rsidRPr="001E7C32">
              <w:rPr>
                <w:rFonts w:ascii="Arial" w:hAnsi="Arial" w:cs="Arial"/>
                <w:color w:val="000000"/>
                <w:sz w:val="12"/>
                <w:szCs w:val="12"/>
              </w:rPr>
              <w:t xml:space="preserve">Wskaźnik intensywności nadwyżki/deficytu w zawodzie </w:t>
            </w:r>
          </w:p>
          <w:p w:rsidR="006A2F5D" w:rsidRPr="001E7C32" w:rsidRDefault="006A2F5D" w:rsidP="006A2F5D">
            <w:pPr>
              <w:ind w:left="-70"/>
              <w:jc w:val="center"/>
              <w:rPr>
                <w:rFonts w:ascii="Arial" w:hAnsi="Arial" w:cs="Arial"/>
                <w:color w:val="000000"/>
                <w:sz w:val="12"/>
                <w:szCs w:val="12"/>
              </w:rPr>
            </w:pPr>
            <w:r w:rsidRPr="001E7C32">
              <w:rPr>
                <w:rFonts w:ascii="Arial" w:hAnsi="Arial" w:cs="Arial"/>
                <w:color w:val="000000"/>
                <w:sz w:val="12"/>
                <w:szCs w:val="12"/>
              </w:rPr>
              <w:t>(kol 7/kol 3)</w:t>
            </w:r>
          </w:p>
        </w:tc>
        <w:tc>
          <w:tcPr>
            <w:tcW w:w="1039" w:type="dxa"/>
            <w:gridSpan w:val="2"/>
            <w:tcBorders>
              <w:top w:val="single" w:sz="4" w:space="0" w:color="auto"/>
              <w:left w:val="nil"/>
              <w:bottom w:val="single" w:sz="4" w:space="0" w:color="auto"/>
              <w:right w:val="single" w:sz="4" w:space="0" w:color="000000"/>
            </w:tcBorders>
            <w:shd w:val="clear" w:color="auto" w:fill="auto"/>
            <w:vAlign w:val="center"/>
            <w:hideMark/>
          </w:tcPr>
          <w:p w:rsidR="006A2F5D" w:rsidRPr="00445B12" w:rsidRDefault="006A2F5D" w:rsidP="006A2F5D">
            <w:pPr>
              <w:jc w:val="center"/>
              <w:rPr>
                <w:rFonts w:ascii="Arial" w:hAnsi="Arial" w:cs="Arial"/>
                <w:color w:val="000000"/>
                <w:sz w:val="14"/>
                <w:szCs w:val="14"/>
              </w:rPr>
            </w:pPr>
            <w:r w:rsidRPr="00445B12">
              <w:rPr>
                <w:rFonts w:ascii="Arial" w:hAnsi="Arial" w:cs="Arial"/>
                <w:color w:val="000000"/>
                <w:sz w:val="14"/>
                <w:szCs w:val="14"/>
              </w:rPr>
              <w:t>Bezrobotni - stan na koniec I półr. 2014 r.</w:t>
            </w:r>
          </w:p>
        </w:tc>
        <w:tc>
          <w:tcPr>
            <w:tcW w:w="1061" w:type="dxa"/>
            <w:gridSpan w:val="2"/>
            <w:tcBorders>
              <w:top w:val="single" w:sz="4" w:space="0" w:color="auto"/>
              <w:left w:val="nil"/>
              <w:bottom w:val="single" w:sz="4" w:space="0" w:color="auto"/>
              <w:right w:val="single" w:sz="4" w:space="0" w:color="000000"/>
            </w:tcBorders>
            <w:shd w:val="clear" w:color="auto" w:fill="auto"/>
            <w:vAlign w:val="center"/>
            <w:hideMark/>
          </w:tcPr>
          <w:p w:rsidR="006A2F5D" w:rsidRPr="00445B12" w:rsidRDefault="006A2F5D" w:rsidP="006A2F5D">
            <w:pPr>
              <w:jc w:val="center"/>
              <w:rPr>
                <w:rFonts w:ascii="Arial" w:hAnsi="Arial" w:cs="Arial"/>
                <w:color w:val="000000"/>
                <w:sz w:val="14"/>
                <w:szCs w:val="14"/>
              </w:rPr>
            </w:pPr>
            <w:r w:rsidRPr="00445B12">
              <w:rPr>
                <w:rFonts w:ascii="Arial" w:hAnsi="Arial" w:cs="Arial"/>
                <w:color w:val="000000"/>
                <w:sz w:val="14"/>
                <w:szCs w:val="14"/>
              </w:rPr>
              <w:t>Bezrobotni absolwenci - stan na koniec I półr. 2014 r.</w:t>
            </w:r>
          </w:p>
        </w:tc>
        <w:tc>
          <w:tcPr>
            <w:tcW w:w="1751" w:type="dxa"/>
            <w:gridSpan w:val="3"/>
            <w:tcBorders>
              <w:top w:val="single" w:sz="4" w:space="0" w:color="auto"/>
              <w:left w:val="nil"/>
              <w:bottom w:val="single" w:sz="4" w:space="0" w:color="auto"/>
              <w:right w:val="single" w:sz="4" w:space="0" w:color="000000"/>
            </w:tcBorders>
            <w:shd w:val="clear" w:color="auto" w:fill="auto"/>
            <w:vAlign w:val="center"/>
            <w:hideMark/>
          </w:tcPr>
          <w:p w:rsidR="006A2F5D" w:rsidRDefault="006A2F5D" w:rsidP="006A2F5D">
            <w:pPr>
              <w:jc w:val="center"/>
              <w:rPr>
                <w:rFonts w:ascii="Arial" w:hAnsi="Arial" w:cs="Arial"/>
                <w:color w:val="000000"/>
                <w:sz w:val="13"/>
                <w:szCs w:val="13"/>
              </w:rPr>
            </w:pPr>
            <w:r w:rsidRPr="002173D6">
              <w:rPr>
                <w:rFonts w:ascii="Arial" w:hAnsi="Arial" w:cs="Arial"/>
                <w:color w:val="000000"/>
                <w:sz w:val="13"/>
                <w:szCs w:val="13"/>
              </w:rPr>
              <w:t xml:space="preserve">Bezrobotni poprzednio pracujący pozostający bez pracy powyżej 12 m-cy - stan na koniec </w:t>
            </w:r>
          </w:p>
          <w:p w:rsidR="006A2F5D" w:rsidRPr="002173D6" w:rsidRDefault="006A2F5D" w:rsidP="006A2F5D">
            <w:pPr>
              <w:jc w:val="center"/>
              <w:rPr>
                <w:rFonts w:ascii="Arial" w:hAnsi="Arial" w:cs="Arial"/>
                <w:color w:val="000000"/>
                <w:sz w:val="13"/>
                <w:szCs w:val="13"/>
              </w:rPr>
            </w:pPr>
            <w:r w:rsidRPr="002173D6">
              <w:rPr>
                <w:rFonts w:ascii="Arial" w:hAnsi="Arial" w:cs="Arial"/>
                <w:color w:val="000000"/>
                <w:sz w:val="13"/>
                <w:szCs w:val="13"/>
              </w:rPr>
              <w:t>I półr. 2014 r.</w:t>
            </w:r>
          </w:p>
        </w:tc>
      </w:tr>
      <w:tr w:rsidR="006A2F5D" w:rsidRPr="001E7C32" w:rsidTr="0055573B">
        <w:trPr>
          <w:trHeight w:val="585"/>
          <w:jc w:val="center"/>
        </w:trPr>
        <w:tc>
          <w:tcPr>
            <w:tcW w:w="2127" w:type="dxa"/>
            <w:vMerge/>
            <w:tcBorders>
              <w:top w:val="nil"/>
              <w:left w:val="single" w:sz="4" w:space="0" w:color="auto"/>
              <w:bottom w:val="single" w:sz="4" w:space="0" w:color="000000"/>
              <w:right w:val="single" w:sz="4" w:space="0" w:color="auto"/>
            </w:tcBorders>
            <w:vAlign w:val="center"/>
            <w:hideMark/>
          </w:tcPr>
          <w:p w:rsidR="006A2F5D" w:rsidRPr="001E7C32" w:rsidRDefault="006A2F5D" w:rsidP="006A2F5D">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6A2F5D" w:rsidRPr="001E7C32" w:rsidRDefault="006A2F5D" w:rsidP="006A2F5D">
            <w:pPr>
              <w:rPr>
                <w:rFonts w:ascii="Arial" w:hAnsi="Arial" w:cs="Arial"/>
                <w:color w:val="000000"/>
                <w:sz w:val="12"/>
                <w:szCs w:val="12"/>
              </w:rPr>
            </w:pPr>
          </w:p>
        </w:tc>
        <w:tc>
          <w:tcPr>
            <w:tcW w:w="602"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ind w:left="-43" w:right="-22"/>
              <w:jc w:val="center"/>
              <w:rPr>
                <w:rFonts w:ascii="Arial" w:hAnsi="Arial" w:cs="Arial"/>
                <w:color w:val="000000"/>
                <w:sz w:val="12"/>
                <w:szCs w:val="12"/>
              </w:rPr>
            </w:pPr>
            <w:r w:rsidRPr="001E7C32">
              <w:rPr>
                <w:rFonts w:ascii="Arial" w:hAnsi="Arial" w:cs="Arial"/>
                <w:color w:val="000000"/>
                <w:sz w:val="12"/>
                <w:szCs w:val="12"/>
              </w:rPr>
              <w:t>Ogółem</w:t>
            </w:r>
          </w:p>
        </w:tc>
        <w:tc>
          <w:tcPr>
            <w:tcW w:w="562"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ind w:left="-121" w:right="-73"/>
              <w:jc w:val="center"/>
              <w:rPr>
                <w:rFonts w:ascii="Arial" w:hAnsi="Arial" w:cs="Arial"/>
                <w:color w:val="000000"/>
                <w:sz w:val="12"/>
                <w:szCs w:val="12"/>
              </w:rPr>
            </w:pPr>
            <w:r w:rsidRPr="001E7C32">
              <w:rPr>
                <w:rFonts w:ascii="Arial" w:hAnsi="Arial" w:cs="Arial"/>
                <w:color w:val="000000"/>
                <w:sz w:val="12"/>
                <w:szCs w:val="12"/>
              </w:rPr>
              <w:t>Kobiety</w:t>
            </w:r>
          </w:p>
        </w:tc>
        <w:tc>
          <w:tcPr>
            <w:tcW w:w="572"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jc w:val="center"/>
              <w:rPr>
                <w:rFonts w:ascii="Arial" w:hAnsi="Arial" w:cs="Arial"/>
                <w:color w:val="000000"/>
                <w:sz w:val="12"/>
                <w:szCs w:val="12"/>
              </w:rPr>
            </w:pPr>
            <w:r w:rsidRPr="001E7C32">
              <w:rPr>
                <w:rFonts w:ascii="Arial" w:hAnsi="Arial" w:cs="Arial"/>
                <w:color w:val="000000"/>
                <w:sz w:val="12"/>
                <w:szCs w:val="12"/>
              </w:rPr>
              <w:t>Kobiety</w:t>
            </w:r>
          </w:p>
        </w:tc>
        <w:tc>
          <w:tcPr>
            <w:tcW w:w="567"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ind w:left="-70"/>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6A2F5D" w:rsidRDefault="006A2F5D" w:rsidP="006A2F5D">
            <w:pPr>
              <w:ind w:left="-70"/>
              <w:jc w:val="center"/>
              <w:rPr>
                <w:rFonts w:ascii="Arial" w:hAnsi="Arial" w:cs="Arial"/>
                <w:color w:val="000000"/>
                <w:sz w:val="12"/>
                <w:szCs w:val="12"/>
              </w:rPr>
            </w:pPr>
            <w:r w:rsidRPr="001E7C32">
              <w:rPr>
                <w:rFonts w:ascii="Arial" w:hAnsi="Arial" w:cs="Arial"/>
                <w:color w:val="000000"/>
                <w:sz w:val="12"/>
                <w:szCs w:val="12"/>
              </w:rPr>
              <w:t>Subsydio</w:t>
            </w:r>
          </w:p>
          <w:p w:rsidR="006A2F5D" w:rsidRPr="001E7C32" w:rsidRDefault="006A2F5D" w:rsidP="006A2F5D">
            <w:pPr>
              <w:ind w:left="-70"/>
              <w:jc w:val="center"/>
              <w:rPr>
                <w:rFonts w:ascii="Arial" w:hAnsi="Arial" w:cs="Arial"/>
                <w:color w:val="000000"/>
                <w:sz w:val="12"/>
                <w:szCs w:val="12"/>
              </w:rPr>
            </w:pPr>
            <w:r w:rsidRPr="001E7C32">
              <w:rPr>
                <w:rFonts w:ascii="Arial" w:hAnsi="Arial" w:cs="Arial"/>
                <w:color w:val="000000"/>
                <w:sz w:val="12"/>
                <w:szCs w:val="12"/>
              </w:rPr>
              <w:t>wane</w:t>
            </w:r>
          </w:p>
        </w:tc>
        <w:tc>
          <w:tcPr>
            <w:tcW w:w="643" w:type="dxa"/>
            <w:vMerge/>
            <w:tcBorders>
              <w:top w:val="nil"/>
              <w:left w:val="single" w:sz="4" w:space="0" w:color="auto"/>
              <w:bottom w:val="single" w:sz="4" w:space="0" w:color="000000"/>
              <w:right w:val="single" w:sz="4" w:space="0" w:color="auto"/>
            </w:tcBorders>
            <w:vAlign w:val="center"/>
            <w:hideMark/>
          </w:tcPr>
          <w:p w:rsidR="006A2F5D" w:rsidRPr="001E7C32" w:rsidRDefault="006A2F5D" w:rsidP="006A2F5D">
            <w:pPr>
              <w:ind w:left="-70"/>
              <w:rPr>
                <w:rFonts w:ascii="Arial" w:hAnsi="Arial" w:cs="Arial"/>
                <w:color w:val="000000"/>
                <w:sz w:val="12"/>
                <w:szCs w:val="12"/>
              </w:rPr>
            </w:pPr>
          </w:p>
        </w:tc>
        <w:tc>
          <w:tcPr>
            <w:tcW w:w="518"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ind w:left="-97"/>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ind w:left="-24"/>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ind w:left="-92"/>
              <w:jc w:val="center"/>
              <w:rPr>
                <w:rFonts w:ascii="Arial" w:hAnsi="Arial" w:cs="Arial"/>
                <w:color w:val="000000"/>
                <w:sz w:val="12"/>
                <w:szCs w:val="12"/>
              </w:rPr>
            </w:pPr>
            <w:r w:rsidRPr="001E7C32">
              <w:rPr>
                <w:rFonts w:ascii="Arial" w:hAnsi="Arial" w:cs="Arial"/>
                <w:color w:val="000000"/>
                <w:sz w:val="12"/>
                <w:szCs w:val="12"/>
              </w:rPr>
              <w:t>Kobiety</w:t>
            </w:r>
          </w:p>
        </w:tc>
        <w:tc>
          <w:tcPr>
            <w:tcW w:w="69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6A2F5D" w:rsidRPr="002173D6" w:rsidRDefault="006A2F5D" w:rsidP="006A2F5D">
            <w:pPr>
              <w:jc w:val="center"/>
              <w:rPr>
                <w:rFonts w:ascii="Arial" w:hAnsi="Arial" w:cs="Arial"/>
                <w:color w:val="000000"/>
                <w:sz w:val="11"/>
                <w:szCs w:val="11"/>
              </w:rPr>
            </w:pPr>
            <w:r w:rsidRPr="002173D6">
              <w:rPr>
                <w:rFonts w:ascii="Arial" w:hAnsi="Arial" w:cs="Arial"/>
                <w:color w:val="000000"/>
                <w:sz w:val="11"/>
                <w:szCs w:val="11"/>
              </w:rPr>
              <w:t xml:space="preserve">udział w liczbie bezrobotnych ogółem [%] </w:t>
            </w:r>
            <w:r w:rsidRPr="002173D6">
              <w:rPr>
                <w:rFonts w:ascii="Arial" w:hAnsi="Arial" w:cs="Arial"/>
                <w:color w:val="000000"/>
                <w:sz w:val="11"/>
                <w:szCs w:val="11"/>
              </w:rPr>
              <w:br/>
              <w:t>(kol 14/kol 10*100)</w:t>
            </w:r>
          </w:p>
        </w:tc>
      </w:tr>
      <w:tr w:rsidR="006A2F5D" w:rsidRPr="001E7C32" w:rsidTr="0055573B">
        <w:trPr>
          <w:trHeight w:val="358"/>
          <w:jc w:val="center"/>
        </w:trPr>
        <w:tc>
          <w:tcPr>
            <w:tcW w:w="2127" w:type="dxa"/>
            <w:vMerge/>
            <w:tcBorders>
              <w:top w:val="nil"/>
              <w:left w:val="single" w:sz="4" w:space="0" w:color="auto"/>
              <w:bottom w:val="single" w:sz="4" w:space="0" w:color="000000"/>
              <w:right w:val="single" w:sz="4" w:space="0" w:color="auto"/>
            </w:tcBorders>
            <w:vAlign w:val="center"/>
            <w:hideMark/>
          </w:tcPr>
          <w:p w:rsidR="006A2F5D" w:rsidRPr="001E7C32" w:rsidRDefault="006A2F5D" w:rsidP="006A2F5D">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6A2F5D" w:rsidRPr="001E7C32" w:rsidRDefault="006A2F5D" w:rsidP="006A2F5D">
            <w:pPr>
              <w:rPr>
                <w:rFonts w:ascii="Arial" w:hAnsi="Arial" w:cs="Arial"/>
                <w:color w:val="000000"/>
                <w:sz w:val="12"/>
                <w:szCs w:val="12"/>
              </w:rPr>
            </w:pPr>
          </w:p>
        </w:tc>
        <w:tc>
          <w:tcPr>
            <w:tcW w:w="7241" w:type="dxa"/>
            <w:gridSpan w:val="13"/>
            <w:tcBorders>
              <w:top w:val="single" w:sz="4" w:space="0" w:color="auto"/>
              <w:left w:val="nil"/>
              <w:bottom w:val="single" w:sz="4" w:space="0" w:color="auto"/>
              <w:right w:val="single" w:sz="4" w:space="0" w:color="000000"/>
            </w:tcBorders>
            <w:shd w:val="clear" w:color="auto" w:fill="auto"/>
            <w:vAlign w:val="center"/>
            <w:hideMark/>
          </w:tcPr>
          <w:p w:rsidR="006A2F5D" w:rsidRPr="001E7C32" w:rsidRDefault="006A2F5D" w:rsidP="006A2F5D">
            <w:pPr>
              <w:ind w:left="-70"/>
              <w:jc w:val="center"/>
              <w:rPr>
                <w:rFonts w:ascii="Arial" w:hAnsi="Arial" w:cs="Arial"/>
                <w:color w:val="000000"/>
                <w:sz w:val="12"/>
                <w:szCs w:val="12"/>
              </w:rPr>
            </w:pPr>
            <w:r w:rsidRPr="001E7C32">
              <w:rPr>
                <w:rFonts w:ascii="Arial" w:hAnsi="Arial" w:cs="Arial"/>
                <w:color w:val="000000"/>
                <w:sz w:val="12"/>
                <w:szCs w:val="12"/>
              </w:rPr>
              <w:t>w liczbach bezwzględnych</w:t>
            </w:r>
          </w:p>
        </w:tc>
        <w:tc>
          <w:tcPr>
            <w:tcW w:w="690" w:type="dxa"/>
            <w:vMerge/>
            <w:tcBorders>
              <w:top w:val="nil"/>
              <w:left w:val="single" w:sz="4" w:space="0" w:color="auto"/>
              <w:bottom w:val="single" w:sz="4" w:space="0" w:color="000000"/>
              <w:right w:val="single" w:sz="4" w:space="0" w:color="auto"/>
            </w:tcBorders>
            <w:vAlign w:val="center"/>
            <w:hideMark/>
          </w:tcPr>
          <w:p w:rsidR="006A2F5D" w:rsidRPr="001E7C32" w:rsidRDefault="006A2F5D" w:rsidP="006A2F5D">
            <w:pPr>
              <w:rPr>
                <w:rFonts w:ascii="Arial" w:hAnsi="Arial" w:cs="Arial"/>
                <w:color w:val="000000"/>
                <w:sz w:val="10"/>
                <w:szCs w:val="10"/>
              </w:rPr>
            </w:pPr>
          </w:p>
        </w:tc>
      </w:tr>
      <w:tr w:rsidR="006A2F5D" w:rsidRPr="001E7C32" w:rsidTr="0055573B">
        <w:trPr>
          <w:trHeight w:val="120"/>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6A2F5D" w:rsidRPr="001E7C32" w:rsidRDefault="006A2F5D" w:rsidP="006A2F5D">
            <w:pPr>
              <w:jc w:val="center"/>
              <w:rPr>
                <w:rFonts w:ascii="Arial" w:hAnsi="Arial" w:cs="Arial"/>
                <w:i/>
                <w:iCs/>
                <w:color w:val="000000"/>
                <w:sz w:val="10"/>
                <w:szCs w:val="10"/>
              </w:rPr>
            </w:pPr>
            <w:r w:rsidRPr="001E7C32">
              <w:rPr>
                <w:rFonts w:ascii="Arial" w:hAnsi="Arial" w:cs="Arial"/>
                <w:i/>
                <w:iCs/>
                <w:color w:val="000000"/>
                <w:sz w:val="10"/>
                <w:szCs w:val="10"/>
              </w:rPr>
              <w:t>1</w:t>
            </w:r>
          </w:p>
        </w:tc>
        <w:tc>
          <w:tcPr>
            <w:tcW w:w="567"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jc w:val="center"/>
              <w:rPr>
                <w:rFonts w:ascii="Arial" w:hAnsi="Arial" w:cs="Arial"/>
                <w:i/>
                <w:iCs/>
                <w:color w:val="000000"/>
                <w:sz w:val="10"/>
                <w:szCs w:val="10"/>
              </w:rPr>
            </w:pPr>
            <w:r w:rsidRPr="001E7C32">
              <w:rPr>
                <w:rFonts w:ascii="Arial" w:hAnsi="Arial" w:cs="Arial"/>
                <w:i/>
                <w:iCs/>
                <w:color w:val="000000"/>
                <w:sz w:val="10"/>
                <w:szCs w:val="10"/>
              </w:rPr>
              <w:t>2</w:t>
            </w:r>
          </w:p>
        </w:tc>
        <w:tc>
          <w:tcPr>
            <w:tcW w:w="602"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jc w:val="center"/>
              <w:rPr>
                <w:rFonts w:ascii="Arial" w:hAnsi="Arial" w:cs="Arial"/>
                <w:i/>
                <w:iCs/>
                <w:color w:val="000000"/>
                <w:sz w:val="10"/>
                <w:szCs w:val="10"/>
              </w:rPr>
            </w:pPr>
            <w:r w:rsidRPr="001E7C32">
              <w:rPr>
                <w:rFonts w:ascii="Arial" w:hAnsi="Arial" w:cs="Arial"/>
                <w:i/>
                <w:iCs/>
                <w:color w:val="000000"/>
                <w:sz w:val="10"/>
                <w:szCs w:val="10"/>
              </w:rPr>
              <w:t>3</w:t>
            </w:r>
          </w:p>
        </w:tc>
        <w:tc>
          <w:tcPr>
            <w:tcW w:w="562"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jc w:val="center"/>
              <w:rPr>
                <w:rFonts w:ascii="Arial" w:hAnsi="Arial" w:cs="Arial"/>
                <w:i/>
                <w:iCs/>
                <w:color w:val="000000"/>
                <w:sz w:val="10"/>
                <w:szCs w:val="10"/>
              </w:rPr>
            </w:pPr>
            <w:r w:rsidRPr="001E7C32">
              <w:rPr>
                <w:rFonts w:ascii="Arial" w:hAnsi="Arial" w:cs="Arial"/>
                <w:i/>
                <w:iCs/>
                <w:color w:val="000000"/>
                <w:sz w:val="10"/>
                <w:szCs w:val="10"/>
              </w:rPr>
              <w:t>4</w:t>
            </w:r>
          </w:p>
        </w:tc>
        <w:tc>
          <w:tcPr>
            <w:tcW w:w="572"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jc w:val="center"/>
              <w:rPr>
                <w:rFonts w:ascii="Arial" w:hAnsi="Arial" w:cs="Arial"/>
                <w:i/>
                <w:iCs/>
                <w:color w:val="000000"/>
                <w:sz w:val="10"/>
                <w:szCs w:val="10"/>
              </w:rPr>
            </w:pPr>
            <w:r w:rsidRPr="001E7C32">
              <w:rPr>
                <w:rFonts w:ascii="Arial" w:hAnsi="Arial" w:cs="Arial"/>
                <w:i/>
                <w:iCs/>
                <w:color w:val="000000"/>
                <w:sz w:val="10"/>
                <w:szCs w:val="10"/>
              </w:rPr>
              <w:t>5</w:t>
            </w:r>
          </w:p>
        </w:tc>
        <w:tc>
          <w:tcPr>
            <w:tcW w:w="567"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jc w:val="center"/>
              <w:rPr>
                <w:rFonts w:ascii="Arial" w:hAnsi="Arial" w:cs="Arial"/>
                <w:i/>
                <w:iCs/>
                <w:color w:val="000000"/>
                <w:sz w:val="10"/>
                <w:szCs w:val="10"/>
              </w:rPr>
            </w:pPr>
            <w:r w:rsidRPr="001E7C32">
              <w:rPr>
                <w:rFonts w:ascii="Arial" w:hAnsi="Arial" w:cs="Arial"/>
                <w:i/>
                <w:iCs/>
                <w:color w:val="000000"/>
                <w:sz w:val="10"/>
                <w:szCs w:val="10"/>
              </w:rPr>
              <w:t>6</w:t>
            </w:r>
          </w:p>
        </w:tc>
        <w:tc>
          <w:tcPr>
            <w:tcW w:w="567"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jc w:val="center"/>
              <w:rPr>
                <w:rFonts w:ascii="Arial" w:hAnsi="Arial" w:cs="Arial"/>
                <w:i/>
                <w:iCs/>
                <w:color w:val="000000"/>
                <w:sz w:val="10"/>
                <w:szCs w:val="10"/>
              </w:rPr>
            </w:pPr>
            <w:r w:rsidRPr="001E7C32">
              <w:rPr>
                <w:rFonts w:ascii="Arial" w:hAnsi="Arial" w:cs="Arial"/>
                <w:i/>
                <w:iCs/>
                <w:color w:val="000000"/>
                <w:sz w:val="10"/>
                <w:szCs w:val="10"/>
              </w:rPr>
              <w:t>7</w:t>
            </w:r>
          </w:p>
        </w:tc>
        <w:tc>
          <w:tcPr>
            <w:tcW w:w="567"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jc w:val="center"/>
              <w:rPr>
                <w:rFonts w:ascii="Arial" w:hAnsi="Arial" w:cs="Arial"/>
                <w:i/>
                <w:iCs/>
                <w:color w:val="000000"/>
                <w:sz w:val="10"/>
                <w:szCs w:val="10"/>
              </w:rPr>
            </w:pPr>
            <w:r w:rsidRPr="001E7C32">
              <w:rPr>
                <w:rFonts w:ascii="Arial" w:hAnsi="Arial" w:cs="Arial"/>
                <w:i/>
                <w:iCs/>
                <w:color w:val="000000"/>
                <w:sz w:val="10"/>
                <w:szCs w:val="10"/>
              </w:rPr>
              <w:t>8</w:t>
            </w:r>
          </w:p>
        </w:tc>
        <w:tc>
          <w:tcPr>
            <w:tcW w:w="643"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ind w:left="-70"/>
              <w:jc w:val="center"/>
              <w:rPr>
                <w:rFonts w:ascii="Arial" w:hAnsi="Arial" w:cs="Arial"/>
                <w:i/>
                <w:iCs/>
                <w:color w:val="000000"/>
                <w:sz w:val="10"/>
                <w:szCs w:val="10"/>
              </w:rPr>
            </w:pPr>
            <w:r w:rsidRPr="001E7C32">
              <w:rPr>
                <w:rFonts w:ascii="Arial" w:hAnsi="Arial" w:cs="Arial"/>
                <w:i/>
                <w:iCs/>
                <w:color w:val="000000"/>
                <w:sz w:val="10"/>
                <w:szCs w:val="10"/>
              </w:rPr>
              <w:t>9</w:t>
            </w:r>
          </w:p>
        </w:tc>
        <w:tc>
          <w:tcPr>
            <w:tcW w:w="518"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jc w:val="center"/>
              <w:rPr>
                <w:rFonts w:ascii="Arial" w:hAnsi="Arial" w:cs="Arial"/>
                <w:i/>
                <w:iCs/>
                <w:color w:val="000000"/>
                <w:sz w:val="10"/>
                <w:szCs w:val="10"/>
              </w:rPr>
            </w:pPr>
            <w:r w:rsidRPr="001E7C32">
              <w:rPr>
                <w:rFonts w:ascii="Arial" w:hAnsi="Arial" w:cs="Arial"/>
                <w:i/>
                <w:iCs/>
                <w:color w:val="000000"/>
                <w:sz w:val="10"/>
                <w:szCs w:val="10"/>
              </w:rPr>
              <w:t>10</w:t>
            </w:r>
          </w:p>
        </w:tc>
        <w:tc>
          <w:tcPr>
            <w:tcW w:w="521"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jc w:val="center"/>
              <w:rPr>
                <w:rFonts w:ascii="Arial" w:hAnsi="Arial" w:cs="Arial"/>
                <w:i/>
                <w:iCs/>
                <w:color w:val="000000"/>
                <w:sz w:val="10"/>
                <w:szCs w:val="10"/>
              </w:rPr>
            </w:pPr>
            <w:r w:rsidRPr="001E7C32">
              <w:rPr>
                <w:rFonts w:ascii="Arial" w:hAnsi="Arial" w:cs="Arial"/>
                <w:i/>
                <w:iCs/>
                <w:color w:val="000000"/>
                <w:sz w:val="10"/>
                <w:szCs w:val="10"/>
              </w:rPr>
              <w:t>11</w:t>
            </w:r>
          </w:p>
        </w:tc>
        <w:tc>
          <w:tcPr>
            <w:tcW w:w="540"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jc w:val="center"/>
              <w:rPr>
                <w:rFonts w:ascii="Arial" w:hAnsi="Arial" w:cs="Arial"/>
                <w:i/>
                <w:iCs/>
                <w:color w:val="000000"/>
                <w:sz w:val="10"/>
                <w:szCs w:val="10"/>
              </w:rPr>
            </w:pPr>
            <w:r w:rsidRPr="001E7C32">
              <w:rPr>
                <w:rFonts w:ascii="Arial" w:hAnsi="Arial" w:cs="Arial"/>
                <w:i/>
                <w:iCs/>
                <w:color w:val="000000"/>
                <w:sz w:val="10"/>
                <w:szCs w:val="10"/>
              </w:rPr>
              <w:t>12</w:t>
            </w:r>
          </w:p>
        </w:tc>
        <w:tc>
          <w:tcPr>
            <w:tcW w:w="521"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jc w:val="center"/>
              <w:rPr>
                <w:rFonts w:ascii="Arial" w:hAnsi="Arial" w:cs="Arial"/>
                <w:i/>
                <w:iCs/>
                <w:color w:val="000000"/>
                <w:sz w:val="10"/>
                <w:szCs w:val="10"/>
              </w:rPr>
            </w:pPr>
            <w:r w:rsidRPr="001E7C32">
              <w:rPr>
                <w:rFonts w:ascii="Arial" w:hAnsi="Arial" w:cs="Arial"/>
                <w:i/>
                <w:iCs/>
                <w:color w:val="000000"/>
                <w:sz w:val="10"/>
                <w:szCs w:val="10"/>
              </w:rPr>
              <w:t>13</w:t>
            </w:r>
          </w:p>
        </w:tc>
        <w:tc>
          <w:tcPr>
            <w:tcW w:w="540"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jc w:val="center"/>
              <w:rPr>
                <w:rFonts w:ascii="Arial" w:hAnsi="Arial" w:cs="Arial"/>
                <w:i/>
                <w:iCs/>
                <w:color w:val="000000"/>
                <w:sz w:val="10"/>
                <w:szCs w:val="10"/>
              </w:rPr>
            </w:pPr>
            <w:r w:rsidRPr="001E7C32">
              <w:rPr>
                <w:rFonts w:ascii="Arial" w:hAnsi="Arial" w:cs="Arial"/>
                <w:i/>
                <w:iCs/>
                <w:color w:val="000000"/>
                <w:sz w:val="10"/>
                <w:szCs w:val="10"/>
              </w:rPr>
              <w:t>14</w:t>
            </w:r>
          </w:p>
        </w:tc>
        <w:tc>
          <w:tcPr>
            <w:tcW w:w="521"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jc w:val="center"/>
              <w:rPr>
                <w:rFonts w:ascii="Arial" w:hAnsi="Arial" w:cs="Arial"/>
                <w:i/>
                <w:iCs/>
                <w:color w:val="000000"/>
                <w:sz w:val="10"/>
                <w:szCs w:val="10"/>
              </w:rPr>
            </w:pPr>
            <w:r w:rsidRPr="001E7C32">
              <w:rPr>
                <w:rFonts w:ascii="Arial" w:hAnsi="Arial" w:cs="Arial"/>
                <w:i/>
                <w:iCs/>
                <w:color w:val="000000"/>
                <w:sz w:val="10"/>
                <w:szCs w:val="10"/>
              </w:rPr>
              <w:t>15</w:t>
            </w:r>
          </w:p>
        </w:tc>
        <w:tc>
          <w:tcPr>
            <w:tcW w:w="690"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jc w:val="center"/>
              <w:rPr>
                <w:rFonts w:ascii="Arial" w:hAnsi="Arial" w:cs="Arial"/>
                <w:i/>
                <w:iCs/>
                <w:color w:val="000000"/>
                <w:sz w:val="10"/>
                <w:szCs w:val="10"/>
              </w:rPr>
            </w:pPr>
            <w:r w:rsidRPr="001E7C32">
              <w:rPr>
                <w:rFonts w:ascii="Arial" w:hAnsi="Arial" w:cs="Arial"/>
                <w:i/>
                <w:iCs/>
                <w:color w:val="000000"/>
                <w:sz w:val="10"/>
                <w:szCs w:val="10"/>
              </w:rPr>
              <w:t>16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Funkcjonariusz służby ochrony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335601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Funkcjonariusz służby penitencjarnej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335602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Funkcjonariusz straży granicznej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335102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Galwanizer</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731602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6,0000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Garbarz skór</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753501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Garbarz skór bez włosa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753502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Garmażer</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751101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0,3077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47,1%</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Geofizyk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211401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Geograf</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211402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Geolog</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211403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Glazurnik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712202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2,6667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Główny księgowy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121101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12,0000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66,7%</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Główny technolog</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132101</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1,5000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Goniec</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962105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0,4286</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Gospodarz domu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515301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Gospodyni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515201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Górnik eksploatacji otworowej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811301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Górnik eksploatacji podziemnej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811101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54,1%</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Górnik odkrywkowej eksploatacji złóż</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811102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lastRenderedPageBreak/>
              <w:t>Grabarz</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931201</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Grafik komputerowy DTP</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216601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3,3333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Grafik komputerowy multimediów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216602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0,8333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Hafciarka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753301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Hartownik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812102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Higienistka stomatologiczna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325102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0,7500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Higienistka szkolna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325902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Historyk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263302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Historyk sztuki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263303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Hodowca bydła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612102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Hodowca drobiu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612201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3,5000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Hodowca inwentarza mieszanego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612901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Hodowca koni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612103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Hodowca trzody chlewnej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612105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Hodowca zwierząt futerkowych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612107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Hodowca zwierząt laboratoryjnych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612903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Hodowca zwierząt pracujący na własne potrzeby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632001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Hostessa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524904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0,5556</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Hutnik - dmuchacz szkła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731502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Hydraulik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712601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0,1963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34,7%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Impregnator drewna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752101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Informator ruchu pasażerskiego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422501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Inkasent</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421401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44,4%</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Inspektor bezpieczeństwa i higieny pracy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325502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0,4286</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Inspektor budowlany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335901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Inspektor budowy dróg</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335902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6A2F5D" w:rsidRPr="001E7C32" w:rsidTr="0055573B">
        <w:trPr>
          <w:trHeight w:val="708"/>
          <w:jc w:val="center"/>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2F5D" w:rsidRPr="001E7C32" w:rsidRDefault="006A2F5D" w:rsidP="006A2F5D">
            <w:pPr>
              <w:jc w:val="center"/>
              <w:rPr>
                <w:rFonts w:ascii="Arial" w:hAnsi="Arial" w:cs="Arial"/>
                <w:color w:val="000000"/>
                <w:sz w:val="16"/>
                <w:szCs w:val="16"/>
              </w:rPr>
            </w:pPr>
            <w:r w:rsidRPr="001E7C32">
              <w:rPr>
                <w:rFonts w:ascii="Arial" w:hAnsi="Arial" w:cs="Arial"/>
                <w:color w:val="000000"/>
                <w:sz w:val="16"/>
                <w:szCs w:val="16"/>
              </w:rPr>
              <w:lastRenderedPageBreak/>
              <w:t>Nazwa zawodu/specjalności</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A2F5D" w:rsidRPr="002173D6" w:rsidRDefault="006A2F5D" w:rsidP="006A2F5D">
            <w:pPr>
              <w:jc w:val="center"/>
              <w:rPr>
                <w:rFonts w:ascii="Arial" w:hAnsi="Arial" w:cs="Arial"/>
                <w:color w:val="000000"/>
                <w:sz w:val="14"/>
                <w:szCs w:val="14"/>
              </w:rPr>
            </w:pPr>
            <w:r w:rsidRPr="002173D6">
              <w:rPr>
                <w:rFonts w:ascii="Arial" w:hAnsi="Arial" w:cs="Arial"/>
                <w:color w:val="000000"/>
                <w:sz w:val="14"/>
                <w:szCs w:val="14"/>
              </w:rPr>
              <w:t>Kod zawodu/specjalności</w:t>
            </w:r>
          </w:p>
        </w:tc>
        <w:tc>
          <w:tcPr>
            <w:tcW w:w="1164" w:type="dxa"/>
            <w:gridSpan w:val="2"/>
            <w:tcBorders>
              <w:top w:val="single" w:sz="4" w:space="0" w:color="auto"/>
              <w:left w:val="nil"/>
              <w:bottom w:val="single" w:sz="4" w:space="0" w:color="auto"/>
              <w:right w:val="single" w:sz="4" w:space="0" w:color="000000"/>
            </w:tcBorders>
            <w:shd w:val="clear" w:color="auto" w:fill="auto"/>
            <w:vAlign w:val="center"/>
            <w:hideMark/>
          </w:tcPr>
          <w:p w:rsidR="006A2F5D" w:rsidRPr="001E7C32" w:rsidRDefault="006A2F5D" w:rsidP="006A2F5D">
            <w:pPr>
              <w:jc w:val="center"/>
              <w:rPr>
                <w:rFonts w:ascii="Arial" w:hAnsi="Arial" w:cs="Arial"/>
                <w:color w:val="000000"/>
                <w:sz w:val="14"/>
                <w:szCs w:val="14"/>
              </w:rPr>
            </w:pPr>
            <w:r w:rsidRPr="001E7C32">
              <w:rPr>
                <w:rFonts w:ascii="Arial" w:hAnsi="Arial" w:cs="Arial"/>
                <w:color w:val="000000"/>
                <w:sz w:val="14"/>
                <w:szCs w:val="14"/>
              </w:rPr>
              <w:t xml:space="preserve">Napływ bezrobotnych </w:t>
            </w:r>
            <w:r w:rsidRPr="001E7C32">
              <w:rPr>
                <w:rFonts w:ascii="Arial" w:hAnsi="Arial" w:cs="Arial"/>
                <w:color w:val="000000"/>
                <w:sz w:val="14"/>
                <w:szCs w:val="14"/>
              </w:rPr>
              <w:br/>
              <w:t>w I półr. 2014 r.</w:t>
            </w:r>
          </w:p>
        </w:tc>
        <w:tc>
          <w:tcPr>
            <w:tcW w:w="1139" w:type="dxa"/>
            <w:gridSpan w:val="2"/>
            <w:tcBorders>
              <w:top w:val="single" w:sz="4" w:space="0" w:color="auto"/>
              <w:left w:val="nil"/>
              <w:bottom w:val="single" w:sz="4" w:space="0" w:color="auto"/>
              <w:right w:val="single" w:sz="4" w:space="0" w:color="000000"/>
            </w:tcBorders>
            <w:shd w:val="clear" w:color="auto" w:fill="auto"/>
            <w:vAlign w:val="center"/>
            <w:hideMark/>
          </w:tcPr>
          <w:p w:rsidR="006A2F5D" w:rsidRPr="00445B12" w:rsidRDefault="006A2F5D" w:rsidP="006A2F5D">
            <w:pPr>
              <w:jc w:val="center"/>
              <w:rPr>
                <w:rFonts w:ascii="Arial" w:hAnsi="Arial" w:cs="Arial"/>
                <w:color w:val="000000"/>
                <w:sz w:val="14"/>
                <w:szCs w:val="14"/>
              </w:rPr>
            </w:pPr>
            <w:r w:rsidRPr="00445B12">
              <w:rPr>
                <w:rFonts w:ascii="Arial" w:hAnsi="Arial" w:cs="Arial"/>
                <w:color w:val="000000"/>
                <w:sz w:val="14"/>
                <w:szCs w:val="14"/>
              </w:rPr>
              <w:t xml:space="preserve">Napływ bezrobotnych absolwentów </w:t>
            </w:r>
            <w:r w:rsidRPr="00445B12">
              <w:rPr>
                <w:rFonts w:ascii="Arial" w:hAnsi="Arial" w:cs="Arial"/>
                <w:color w:val="000000"/>
                <w:sz w:val="14"/>
                <w:szCs w:val="14"/>
              </w:rPr>
              <w:br/>
              <w:t>w I półr 2014 r.</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6A2F5D" w:rsidRPr="00445B12" w:rsidRDefault="006A2F5D" w:rsidP="006A2F5D">
            <w:pPr>
              <w:jc w:val="center"/>
              <w:rPr>
                <w:rFonts w:ascii="Arial" w:hAnsi="Arial" w:cs="Arial"/>
                <w:color w:val="000000"/>
                <w:sz w:val="14"/>
                <w:szCs w:val="14"/>
              </w:rPr>
            </w:pPr>
            <w:r w:rsidRPr="00445B12">
              <w:rPr>
                <w:rFonts w:ascii="Arial" w:hAnsi="Arial" w:cs="Arial"/>
                <w:color w:val="000000"/>
                <w:sz w:val="14"/>
                <w:szCs w:val="14"/>
              </w:rPr>
              <w:t xml:space="preserve">Oferty pracy lub aktywizacji zgłoszone </w:t>
            </w:r>
            <w:r>
              <w:rPr>
                <w:rFonts w:ascii="Arial" w:hAnsi="Arial" w:cs="Arial"/>
                <w:color w:val="000000"/>
                <w:sz w:val="14"/>
                <w:szCs w:val="14"/>
              </w:rPr>
              <w:br/>
            </w:r>
            <w:r w:rsidRPr="00445B12">
              <w:rPr>
                <w:rFonts w:ascii="Arial" w:hAnsi="Arial" w:cs="Arial"/>
                <w:color w:val="000000"/>
                <w:sz w:val="14"/>
                <w:szCs w:val="14"/>
              </w:rPr>
              <w:t>w I półr. 2014 r.</w:t>
            </w:r>
          </w:p>
        </w:tc>
        <w:tc>
          <w:tcPr>
            <w:tcW w:w="6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A2F5D" w:rsidRDefault="006A2F5D" w:rsidP="006A2F5D">
            <w:pPr>
              <w:ind w:left="-70"/>
              <w:jc w:val="center"/>
              <w:rPr>
                <w:rFonts w:ascii="Arial" w:hAnsi="Arial" w:cs="Arial"/>
                <w:color w:val="000000"/>
                <w:sz w:val="12"/>
                <w:szCs w:val="12"/>
              </w:rPr>
            </w:pPr>
            <w:r w:rsidRPr="001E7C32">
              <w:rPr>
                <w:rFonts w:ascii="Arial" w:hAnsi="Arial" w:cs="Arial"/>
                <w:color w:val="000000"/>
                <w:sz w:val="12"/>
                <w:szCs w:val="12"/>
              </w:rPr>
              <w:t xml:space="preserve">Wskaźnik intensywności nadwyżki/deficytu w zawodzie </w:t>
            </w:r>
          </w:p>
          <w:p w:rsidR="006A2F5D" w:rsidRPr="001E7C32" w:rsidRDefault="006A2F5D" w:rsidP="006A2F5D">
            <w:pPr>
              <w:ind w:left="-70"/>
              <w:jc w:val="center"/>
              <w:rPr>
                <w:rFonts w:ascii="Arial" w:hAnsi="Arial" w:cs="Arial"/>
                <w:color w:val="000000"/>
                <w:sz w:val="12"/>
                <w:szCs w:val="12"/>
              </w:rPr>
            </w:pPr>
            <w:r w:rsidRPr="001E7C32">
              <w:rPr>
                <w:rFonts w:ascii="Arial" w:hAnsi="Arial" w:cs="Arial"/>
                <w:color w:val="000000"/>
                <w:sz w:val="12"/>
                <w:szCs w:val="12"/>
              </w:rPr>
              <w:t>(kol 7/kol 3)</w:t>
            </w:r>
          </w:p>
        </w:tc>
        <w:tc>
          <w:tcPr>
            <w:tcW w:w="1039" w:type="dxa"/>
            <w:gridSpan w:val="2"/>
            <w:tcBorders>
              <w:top w:val="single" w:sz="4" w:space="0" w:color="auto"/>
              <w:left w:val="nil"/>
              <w:bottom w:val="single" w:sz="4" w:space="0" w:color="auto"/>
              <w:right w:val="single" w:sz="4" w:space="0" w:color="000000"/>
            </w:tcBorders>
            <w:shd w:val="clear" w:color="auto" w:fill="auto"/>
            <w:vAlign w:val="center"/>
            <w:hideMark/>
          </w:tcPr>
          <w:p w:rsidR="006A2F5D" w:rsidRPr="00445B12" w:rsidRDefault="006A2F5D" w:rsidP="006A2F5D">
            <w:pPr>
              <w:jc w:val="center"/>
              <w:rPr>
                <w:rFonts w:ascii="Arial" w:hAnsi="Arial" w:cs="Arial"/>
                <w:color w:val="000000"/>
                <w:sz w:val="14"/>
                <w:szCs w:val="14"/>
              </w:rPr>
            </w:pPr>
            <w:r w:rsidRPr="00445B12">
              <w:rPr>
                <w:rFonts w:ascii="Arial" w:hAnsi="Arial" w:cs="Arial"/>
                <w:color w:val="000000"/>
                <w:sz w:val="14"/>
                <w:szCs w:val="14"/>
              </w:rPr>
              <w:t>Bezrobotni - stan na koniec I półr. 2014 r.</w:t>
            </w:r>
          </w:p>
        </w:tc>
        <w:tc>
          <w:tcPr>
            <w:tcW w:w="1061" w:type="dxa"/>
            <w:gridSpan w:val="2"/>
            <w:tcBorders>
              <w:top w:val="single" w:sz="4" w:space="0" w:color="auto"/>
              <w:left w:val="nil"/>
              <w:bottom w:val="single" w:sz="4" w:space="0" w:color="auto"/>
              <w:right w:val="single" w:sz="4" w:space="0" w:color="000000"/>
            </w:tcBorders>
            <w:shd w:val="clear" w:color="auto" w:fill="auto"/>
            <w:vAlign w:val="center"/>
            <w:hideMark/>
          </w:tcPr>
          <w:p w:rsidR="006A2F5D" w:rsidRPr="00445B12" w:rsidRDefault="006A2F5D" w:rsidP="006A2F5D">
            <w:pPr>
              <w:jc w:val="center"/>
              <w:rPr>
                <w:rFonts w:ascii="Arial" w:hAnsi="Arial" w:cs="Arial"/>
                <w:color w:val="000000"/>
                <w:sz w:val="14"/>
                <w:szCs w:val="14"/>
              </w:rPr>
            </w:pPr>
            <w:r w:rsidRPr="00445B12">
              <w:rPr>
                <w:rFonts w:ascii="Arial" w:hAnsi="Arial" w:cs="Arial"/>
                <w:color w:val="000000"/>
                <w:sz w:val="14"/>
                <w:szCs w:val="14"/>
              </w:rPr>
              <w:t>Bezrobotni absolwenci - stan na koniec I półr. 2014 r.</w:t>
            </w:r>
          </w:p>
        </w:tc>
        <w:tc>
          <w:tcPr>
            <w:tcW w:w="1751" w:type="dxa"/>
            <w:gridSpan w:val="3"/>
            <w:tcBorders>
              <w:top w:val="single" w:sz="4" w:space="0" w:color="auto"/>
              <w:left w:val="nil"/>
              <w:bottom w:val="single" w:sz="4" w:space="0" w:color="auto"/>
              <w:right w:val="single" w:sz="4" w:space="0" w:color="000000"/>
            </w:tcBorders>
            <w:shd w:val="clear" w:color="auto" w:fill="auto"/>
            <w:vAlign w:val="center"/>
            <w:hideMark/>
          </w:tcPr>
          <w:p w:rsidR="006A2F5D" w:rsidRDefault="006A2F5D" w:rsidP="006A2F5D">
            <w:pPr>
              <w:jc w:val="center"/>
              <w:rPr>
                <w:rFonts w:ascii="Arial" w:hAnsi="Arial" w:cs="Arial"/>
                <w:color w:val="000000"/>
                <w:sz w:val="13"/>
                <w:szCs w:val="13"/>
              </w:rPr>
            </w:pPr>
            <w:r w:rsidRPr="002173D6">
              <w:rPr>
                <w:rFonts w:ascii="Arial" w:hAnsi="Arial" w:cs="Arial"/>
                <w:color w:val="000000"/>
                <w:sz w:val="13"/>
                <w:szCs w:val="13"/>
              </w:rPr>
              <w:t xml:space="preserve">Bezrobotni poprzednio pracujący pozostający bez pracy powyżej 12 m-cy - stan na koniec </w:t>
            </w:r>
          </w:p>
          <w:p w:rsidR="006A2F5D" w:rsidRPr="002173D6" w:rsidRDefault="006A2F5D" w:rsidP="006A2F5D">
            <w:pPr>
              <w:jc w:val="center"/>
              <w:rPr>
                <w:rFonts w:ascii="Arial" w:hAnsi="Arial" w:cs="Arial"/>
                <w:color w:val="000000"/>
                <w:sz w:val="13"/>
                <w:szCs w:val="13"/>
              </w:rPr>
            </w:pPr>
            <w:r w:rsidRPr="002173D6">
              <w:rPr>
                <w:rFonts w:ascii="Arial" w:hAnsi="Arial" w:cs="Arial"/>
                <w:color w:val="000000"/>
                <w:sz w:val="13"/>
                <w:szCs w:val="13"/>
              </w:rPr>
              <w:t>I półr. 2014 r.</w:t>
            </w:r>
          </w:p>
        </w:tc>
      </w:tr>
      <w:tr w:rsidR="006A2F5D" w:rsidRPr="001E7C32" w:rsidTr="0055573B">
        <w:trPr>
          <w:trHeight w:val="585"/>
          <w:jc w:val="center"/>
        </w:trPr>
        <w:tc>
          <w:tcPr>
            <w:tcW w:w="2127" w:type="dxa"/>
            <w:vMerge/>
            <w:tcBorders>
              <w:top w:val="nil"/>
              <w:left w:val="single" w:sz="4" w:space="0" w:color="auto"/>
              <w:bottom w:val="single" w:sz="4" w:space="0" w:color="000000"/>
              <w:right w:val="single" w:sz="4" w:space="0" w:color="auto"/>
            </w:tcBorders>
            <w:vAlign w:val="center"/>
            <w:hideMark/>
          </w:tcPr>
          <w:p w:rsidR="006A2F5D" w:rsidRPr="001E7C32" w:rsidRDefault="006A2F5D" w:rsidP="006A2F5D">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6A2F5D" w:rsidRPr="001E7C32" w:rsidRDefault="006A2F5D" w:rsidP="006A2F5D">
            <w:pPr>
              <w:rPr>
                <w:rFonts w:ascii="Arial" w:hAnsi="Arial" w:cs="Arial"/>
                <w:color w:val="000000"/>
                <w:sz w:val="12"/>
                <w:szCs w:val="12"/>
              </w:rPr>
            </w:pPr>
          </w:p>
        </w:tc>
        <w:tc>
          <w:tcPr>
            <w:tcW w:w="602"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ind w:left="-43" w:right="-22"/>
              <w:jc w:val="center"/>
              <w:rPr>
                <w:rFonts w:ascii="Arial" w:hAnsi="Arial" w:cs="Arial"/>
                <w:color w:val="000000"/>
                <w:sz w:val="12"/>
                <w:szCs w:val="12"/>
              </w:rPr>
            </w:pPr>
            <w:r w:rsidRPr="001E7C32">
              <w:rPr>
                <w:rFonts w:ascii="Arial" w:hAnsi="Arial" w:cs="Arial"/>
                <w:color w:val="000000"/>
                <w:sz w:val="12"/>
                <w:szCs w:val="12"/>
              </w:rPr>
              <w:t>Ogółem</w:t>
            </w:r>
          </w:p>
        </w:tc>
        <w:tc>
          <w:tcPr>
            <w:tcW w:w="562"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ind w:left="-121" w:right="-73"/>
              <w:jc w:val="center"/>
              <w:rPr>
                <w:rFonts w:ascii="Arial" w:hAnsi="Arial" w:cs="Arial"/>
                <w:color w:val="000000"/>
                <w:sz w:val="12"/>
                <w:szCs w:val="12"/>
              </w:rPr>
            </w:pPr>
            <w:r w:rsidRPr="001E7C32">
              <w:rPr>
                <w:rFonts w:ascii="Arial" w:hAnsi="Arial" w:cs="Arial"/>
                <w:color w:val="000000"/>
                <w:sz w:val="12"/>
                <w:szCs w:val="12"/>
              </w:rPr>
              <w:t>Kobiety</w:t>
            </w:r>
          </w:p>
        </w:tc>
        <w:tc>
          <w:tcPr>
            <w:tcW w:w="572"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jc w:val="center"/>
              <w:rPr>
                <w:rFonts w:ascii="Arial" w:hAnsi="Arial" w:cs="Arial"/>
                <w:color w:val="000000"/>
                <w:sz w:val="12"/>
                <w:szCs w:val="12"/>
              </w:rPr>
            </w:pPr>
            <w:r w:rsidRPr="001E7C32">
              <w:rPr>
                <w:rFonts w:ascii="Arial" w:hAnsi="Arial" w:cs="Arial"/>
                <w:color w:val="000000"/>
                <w:sz w:val="12"/>
                <w:szCs w:val="12"/>
              </w:rPr>
              <w:t>Kobiety</w:t>
            </w:r>
          </w:p>
        </w:tc>
        <w:tc>
          <w:tcPr>
            <w:tcW w:w="567"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ind w:left="-70"/>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6A2F5D" w:rsidRDefault="006A2F5D" w:rsidP="006A2F5D">
            <w:pPr>
              <w:ind w:left="-70"/>
              <w:jc w:val="center"/>
              <w:rPr>
                <w:rFonts w:ascii="Arial" w:hAnsi="Arial" w:cs="Arial"/>
                <w:color w:val="000000"/>
                <w:sz w:val="12"/>
                <w:szCs w:val="12"/>
              </w:rPr>
            </w:pPr>
            <w:r w:rsidRPr="001E7C32">
              <w:rPr>
                <w:rFonts w:ascii="Arial" w:hAnsi="Arial" w:cs="Arial"/>
                <w:color w:val="000000"/>
                <w:sz w:val="12"/>
                <w:szCs w:val="12"/>
              </w:rPr>
              <w:t>Subsydio</w:t>
            </w:r>
          </w:p>
          <w:p w:rsidR="006A2F5D" w:rsidRPr="001E7C32" w:rsidRDefault="006A2F5D" w:rsidP="006A2F5D">
            <w:pPr>
              <w:ind w:left="-70"/>
              <w:jc w:val="center"/>
              <w:rPr>
                <w:rFonts w:ascii="Arial" w:hAnsi="Arial" w:cs="Arial"/>
                <w:color w:val="000000"/>
                <w:sz w:val="12"/>
                <w:szCs w:val="12"/>
              </w:rPr>
            </w:pPr>
            <w:r w:rsidRPr="001E7C32">
              <w:rPr>
                <w:rFonts w:ascii="Arial" w:hAnsi="Arial" w:cs="Arial"/>
                <w:color w:val="000000"/>
                <w:sz w:val="12"/>
                <w:szCs w:val="12"/>
              </w:rPr>
              <w:t>wane</w:t>
            </w:r>
          </w:p>
        </w:tc>
        <w:tc>
          <w:tcPr>
            <w:tcW w:w="643" w:type="dxa"/>
            <w:vMerge/>
            <w:tcBorders>
              <w:top w:val="nil"/>
              <w:left w:val="single" w:sz="4" w:space="0" w:color="auto"/>
              <w:bottom w:val="single" w:sz="4" w:space="0" w:color="000000"/>
              <w:right w:val="single" w:sz="4" w:space="0" w:color="auto"/>
            </w:tcBorders>
            <w:vAlign w:val="center"/>
            <w:hideMark/>
          </w:tcPr>
          <w:p w:rsidR="006A2F5D" w:rsidRPr="001E7C32" w:rsidRDefault="006A2F5D" w:rsidP="006A2F5D">
            <w:pPr>
              <w:ind w:left="-70"/>
              <w:rPr>
                <w:rFonts w:ascii="Arial" w:hAnsi="Arial" w:cs="Arial"/>
                <w:color w:val="000000"/>
                <w:sz w:val="12"/>
                <w:szCs w:val="12"/>
              </w:rPr>
            </w:pPr>
          </w:p>
        </w:tc>
        <w:tc>
          <w:tcPr>
            <w:tcW w:w="518"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ind w:left="-97"/>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ind w:left="-24"/>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ind w:left="-92"/>
              <w:jc w:val="center"/>
              <w:rPr>
                <w:rFonts w:ascii="Arial" w:hAnsi="Arial" w:cs="Arial"/>
                <w:color w:val="000000"/>
                <w:sz w:val="12"/>
                <w:szCs w:val="12"/>
              </w:rPr>
            </w:pPr>
            <w:r w:rsidRPr="001E7C32">
              <w:rPr>
                <w:rFonts w:ascii="Arial" w:hAnsi="Arial" w:cs="Arial"/>
                <w:color w:val="000000"/>
                <w:sz w:val="12"/>
                <w:szCs w:val="12"/>
              </w:rPr>
              <w:t>Kobiety</w:t>
            </w:r>
          </w:p>
        </w:tc>
        <w:tc>
          <w:tcPr>
            <w:tcW w:w="69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6A2F5D" w:rsidRPr="002173D6" w:rsidRDefault="006A2F5D" w:rsidP="006A2F5D">
            <w:pPr>
              <w:jc w:val="center"/>
              <w:rPr>
                <w:rFonts w:ascii="Arial" w:hAnsi="Arial" w:cs="Arial"/>
                <w:color w:val="000000"/>
                <w:sz w:val="11"/>
                <w:szCs w:val="11"/>
              </w:rPr>
            </w:pPr>
            <w:r w:rsidRPr="002173D6">
              <w:rPr>
                <w:rFonts w:ascii="Arial" w:hAnsi="Arial" w:cs="Arial"/>
                <w:color w:val="000000"/>
                <w:sz w:val="11"/>
                <w:szCs w:val="11"/>
              </w:rPr>
              <w:t xml:space="preserve">udział w liczbie bezrobotnych ogółem [%] </w:t>
            </w:r>
            <w:r w:rsidRPr="002173D6">
              <w:rPr>
                <w:rFonts w:ascii="Arial" w:hAnsi="Arial" w:cs="Arial"/>
                <w:color w:val="000000"/>
                <w:sz w:val="11"/>
                <w:szCs w:val="11"/>
              </w:rPr>
              <w:br/>
              <w:t>(kol 14/kol 10*100)</w:t>
            </w:r>
          </w:p>
        </w:tc>
      </w:tr>
      <w:tr w:rsidR="006A2F5D" w:rsidRPr="001E7C32" w:rsidTr="0055573B">
        <w:trPr>
          <w:trHeight w:val="358"/>
          <w:jc w:val="center"/>
        </w:trPr>
        <w:tc>
          <w:tcPr>
            <w:tcW w:w="2127" w:type="dxa"/>
            <w:vMerge/>
            <w:tcBorders>
              <w:top w:val="nil"/>
              <w:left w:val="single" w:sz="4" w:space="0" w:color="auto"/>
              <w:bottom w:val="single" w:sz="4" w:space="0" w:color="000000"/>
              <w:right w:val="single" w:sz="4" w:space="0" w:color="auto"/>
            </w:tcBorders>
            <w:vAlign w:val="center"/>
            <w:hideMark/>
          </w:tcPr>
          <w:p w:rsidR="006A2F5D" w:rsidRPr="001E7C32" w:rsidRDefault="006A2F5D" w:rsidP="006A2F5D">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6A2F5D" w:rsidRPr="001E7C32" w:rsidRDefault="006A2F5D" w:rsidP="006A2F5D">
            <w:pPr>
              <w:rPr>
                <w:rFonts w:ascii="Arial" w:hAnsi="Arial" w:cs="Arial"/>
                <w:color w:val="000000"/>
                <w:sz w:val="12"/>
                <w:szCs w:val="12"/>
              </w:rPr>
            </w:pPr>
          </w:p>
        </w:tc>
        <w:tc>
          <w:tcPr>
            <w:tcW w:w="7241" w:type="dxa"/>
            <w:gridSpan w:val="13"/>
            <w:tcBorders>
              <w:top w:val="single" w:sz="4" w:space="0" w:color="auto"/>
              <w:left w:val="nil"/>
              <w:bottom w:val="single" w:sz="4" w:space="0" w:color="auto"/>
              <w:right w:val="single" w:sz="4" w:space="0" w:color="000000"/>
            </w:tcBorders>
            <w:shd w:val="clear" w:color="auto" w:fill="auto"/>
            <w:vAlign w:val="center"/>
            <w:hideMark/>
          </w:tcPr>
          <w:p w:rsidR="006A2F5D" w:rsidRPr="001E7C32" w:rsidRDefault="006A2F5D" w:rsidP="006A2F5D">
            <w:pPr>
              <w:ind w:left="-70"/>
              <w:jc w:val="center"/>
              <w:rPr>
                <w:rFonts w:ascii="Arial" w:hAnsi="Arial" w:cs="Arial"/>
                <w:color w:val="000000"/>
                <w:sz w:val="12"/>
                <w:szCs w:val="12"/>
              </w:rPr>
            </w:pPr>
            <w:r w:rsidRPr="001E7C32">
              <w:rPr>
                <w:rFonts w:ascii="Arial" w:hAnsi="Arial" w:cs="Arial"/>
                <w:color w:val="000000"/>
                <w:sz w:val="12"/>
                <w:szCs w:val="12"/>
              </w:rPr>
              <w:t>w liczbach bezwzględnych</w:t>
            </w:r>
          </w:p>
        </w:tc>
        <w:tc>
          <w:tcPr>
            <w:tcW w:w="690" w:type="dxa"/>
            <w:vMerge/>
            <w:tcBorders>
              <w:top w:val="nil"/>
              <w:left w:val="single" w:sz="4" w:space="0" w:color="auto"/>
              <w:bottom w:val="single" w:sz="4" w:space="0" w:color="000000"/>
              <w:right w:val="single" w:sz="4" w:space="0" w:color="auto"/>
            </w:tcBorders>
            <w:vAlign w:val="center"/>
            <w:hideMark/>
          </w:tcPr>
          <w:p w:rsidR="006A2F5D" w:rsidRPr="001E7C32" w:rsidRDefault="006A2F5D" w:rsidP="006A2F5D">
            <w:pPr>
              <w:rPr>
                <w:rFonts w:ascii="Arial" w:hAnsi="Arial" w:cs="Arial"/>
                <w:color w:val="000000"/>
                <w:sz w:val="10"/>
                <w:szCs w:val="10"/>
              </w:rPr>
            </w:pPr>
          </w:p>
        </w:tc>
      </w:tr>
      <w:tr w:rsidR="006A2F5D" w:rsidRPr="001E7C32" w:rsidTr="0055573B">
        <w:trPr>
          <w:trHeight w:val="120"/>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6A2F5D" w:rsidRPr="001E7C32" w:rsidRDefault="006A2F5D" w:rsidP="006A2F5D">
            <w:pPr>
              <w:jc w:val="center"/>
              <w:rPr>
                <w:rFonts w:ascii="Arial" w:hAnsi="Arial" w:cs="Arial"/>
                <w:i/>
                <w:iCs/>
                <w:color w:val="000000"/>
                <w:sz w:val="10"/>
                <w:szCs w:val="10"/>
              </w:rPr>
            </w:pPr>
            <w:r w:rsidRPr="001E7C32">
              <w:rPr>
                <w:rFonts w:ascii="Arial" w:hAnsi="Arial" w:cs="Arial"/>
                <w:i/>
                <w:iCs/>
                <w:color w:val="000000"/>
                <w:sz w:val="10"/>
                <w:szCs w:val="10"/>
              </w:rPr>
              <w:t>1</w:t>
            </w:r>
          </w:p>
        </w:tc>
        <w:tc>
          <w:tcPr>
            <w:tcW w:w="567"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jc w:val="center"/>
              <w:rPr>
                <w:rFonts w:ascii="Arial" w:hAnsi="Arial" w:cs="Arial"/>
                <w:i/>
                <w:iCs/>
                <w:color w:val="000000"/>
                <w:sz w:val="10"/>
                <w:szCs w:val="10"/>
              </w:rPr>
            </w:pPr>
            <w:r w:rsidRPr="001E7C32">
              <w:rPr>
                <w:rFonts w:ascii="Arial" w:hAnsi="Arial" w:cs="Arial"/>
                <w:i/>
                <w:iCs/>
                <w:color w:val="000000"/>
                <w:sz w:val="10"/>
                <w:szCs w:val="10"/>
              </w:rPr>
              <w:t>2</w:t>
            </w:r>
          </w:p>
        </w:tc>
        <w:tc>
          <w:tcPr>
            <w:tcW w:w="602"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jc w:val="center"/>
              <w:rPr>
                <w:rFonts w:ascii="Arial" w:hAnsi="Arial" w:cs="Arial"/>
                <w:i/>
                <w:iCs/>
                <w:color w:val="000000"/>
                <w:sz w:val="10"/>
                <w:szCs w:val="10"/>
              </w:rPr>
            </w:pPr>
            <w:r w:rsidRPr="001E7C32">
              <w:rPr>
                <w:rFonts w:ascii="Arial" w:hAnsi="Arial" w:cs="Arial"/>
                <w:i/>
                <w:iCs/>
                <w:color w:val="000000"/>
                <w:sz w:val="10"/>
                <w:szCs w:val="10"/>
              </w:rPr>
              <w:t>3</w:t>
            </w:r>
          </w:p>
        </w:tc>
        <w:tc>
          <w:tcPr>
            <w:tcW w:w="562"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jc w:val="center"/>
              <w:rPr>
                <w:rFonts w:ascii="Arial" w:hAnsi="Arial" w:cs="Arial"/>
                <w:i/>
                <w:iCs/>
                <w:color w:val="000000"/>
                <w:sz w:val="10"/>
                <w:szCs w:val="10"/>
              </w:rPr>
            </w:pPr>
            <w:r w:rsidRPr="001E7C32">
              <w:rPr>
                <w:rFonts w:ascii="Arial" w:hAnsi="Arial" w:cs="Arial"/>
                <w:i/>
                <w:iCs/>
                <w:color w:val="000000"/>
                <w:sz w:val="10"/>
                <w:szCs w:val="10"/>
              </w:rPr>
              <w:t>4</w:t>
            </w:r>
          </w:p>
        </w:tc>
        <w:tc>
          <w:tcPr>
            <w:tcW w:w="572"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jc w:val="center"/>
              <w:rPr>
                <w:rFonts w:ascii="Arial" w:hAnsi="Arial" w:cs="Arial"/>
                <w:i/>
                <w:iCs/>
                <w:color w:val="000000"/>
                <w:sz w:val="10"/>
                <w:szCs w:val="10"/>
              </w:rPr>
            </w:pPr>
            <w:r w:rsidRPr="001E7C32">
              <w:rPr>
                <w:rFonts w:ascii="Arial" w:hAnsi="Arial" w:cs="Arial"/>
                <w:i/>
                <w:iCs/>
                <w:color w:val="000000"/>
                <w:sz w:val="10"/>
                <w:szCs w:val="10"/>
              </w:rPr>
              <w:t>5</w:t>
            </w:r>
          </w:p>
        </w:tc>
        <w:tc>
          <w:tcPr>
            <w:tcW w:w="567"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jc w:val="center"/>
              <w:rPr>
                <w:rFonts w:ascii="Arial" w:hAnsi="Arial" w:cs="Arial"/>
                <w:i/>
                <w:iCs/>
                <w:color w:val="000000"/>
                <w:sz w:val="10"/>
                <w:szCs w:val="10"/>
              </w:rPr>
            </w:pPr>
            <w:r w:rsidRPr="001E7C32">
              <w:rPr>
                <w:rFonts w:ascii="Arial" w:hAnsi="Arial" w:cs="Arial"/>
                <w:i/>
                <w:iCs/>
                <w:color w:val="000000"/>
                <w:sz w:val="10"/>
                <w:szCs w:val="10"/>
              </w:rPr>
              <w:t>6</w:t>
            </w:r>
          </w:p>
        </w:tc>
        <w:tc>
          <w:tcPr>
            <w:tcW w:w="567"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jc w:val="center"/>
              <w:rPr>
                <w:rFonts w:ascii="Arial" w:hAnsi="Arial" w:cs="Arial"/>
                <w:i/>
                <w:iCs/>
                <w:color w:val="000000"/>
                <w:sz w:val="10"/>
                <w:szCs w:val="10"/>
              </w:rPr>
            </w:pPr>
            <w:r w:rsidRPr="001E7C32">
              <w:rPr>
                <w:rFonts w:ascii="Arial" w:hAnsi="Arial" w:cs="Arial"/>
                <w:i/>
                <w:iCs/>
                <w:color w:val="000000"/>
                <w:sz w:val="10"/>
                <w:szCs w:val="10"/>
              </w:rPr>
              <w:t>7</w:t>
            </w:r>
          </w:p>
        </w:tc>
        <w:tc>
          <w:tcPr>
            <w:tcW w:w="567"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jc w:val="center"/>
              <w:rPr>
                <w:rFonts w:ascii="Arial" w:hAnsi="Arial" w:cs="Arial"/>
                <w:i/>
                <w:iCs/>
                <w:color w:val="000000"/>
                <w:sz w:val="10"/>
                <w:szCs w:val="10"/>
              </w:rPr>
            </w:pPr>
            <w:r w:rsidRPr="001E7C32">
              <w:rPr>
                <w:rFonts w:ascii="Arial" w:hAnsi="Arial" w:cs="Arial"/>
                <w:i/>
                <w:iCs/>
                <w:color w:val="000000"/>
                <w:sz w:val="10"/>
                <w:szCs w:val="10"/>
              </w:rPr>
              <w:t>8</w:t>
            </w:r>
          </w:p>
        </w:tc>
        <w:tc>
          <w:tcPr>
            <w:tcW w:w="643"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ind w:left="-70"/>
              <w:jc w:val="center"/>
              <w:rPr>
                <w:rFonts w:ascii="Arial" w:hAnsi="Arial" w:cs="Arial"/>
                <w:i/>
                <w:iCs/>
                <w:color w:val="000000"/>
                <w:sz w:val="10"/>
                <w:szCs w:val="10"/>
              </w:rPr>
            </w:pPr>
            <w:r w:rsidRPr="001E7C32">
              <w:rPr>
                <w:rFonts w:ascii="Arial" w:hAnsi="Arial" w:cs="Arial"/>
                <w:i/>
                <w:iCs/>
                <w:color w:val="000000"/>
                <w:sz w:val="10"/>
                <w:szCs w:val="10"/>
              </w:rPr>
              <w:t>9</w:t>
            </w:r>
          </w:p>
        </w:tc>
        <w:tc>
          <w:tcPr>
            <w:tcW w:w="518"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jc w:val="center"/>
              <w:rPr>
                <w:rFonts w:ascii="Arial" w:hAnsi="Arial" w:cs="Arial"/>
                <w:i/>
                <w:iCs/>
                <w:color w:val="000000"/>
                <w:sz w:val="10"/>
                <w:szCs w:val="10"/>
              </w:rPr>
            </w:pPr>
            <w:r w:rsidRPr="001E7C32">
              <w:rPr>
                <w:rFonts w:ascii="Arial" w:hAnsi="Arial" w:cs="Arial"/>
                <w:i/>
                <w:iCs/>
                <w:color w:val="000000"/>
                <w:sz w:val="10"/>
                <w:szCs w:val="10"/>
              </w:rPr>
              <w:t>10</w:t>
            </w:r>
          </w:p>
        </w:tc>
        <w:tc>
          <w:tcPr>
            <w:tcW w:w="521"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jc w:val="center"/>
              <w:rPr>
                <w:rFonts w:ascii="Arial" w:hAnsi="Arial" w:cs="Arial"/>
                <w:i/>
                <w:iCs/>
                <w:color w:val="000000"/>
                <w:sz w:val="10"/>
                <w:szCs w:val="10"/>
              </w:rPr>
            </w:pPr>
            <w:r w:rsidRPr="001E7C32">
              <w:rPr>
                <w:rFonts w:ascii="Arial" w:hAnsi="Arial" w:cs="Arial"/>
                <w:i/>
                <w:iCs/>
                <w:color w:val="000000"/>
                <w:sz w:val="10"/>
                <w:szCs w:val="10"/>
              </w:rPr>
              <w:t>11</w:t>
            </w:r>
          </w:p>
        </w:tc>
        <w:tc>
          <w:tcPr>
            <w:tcW w:w="540"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jc w:val="center"/>
              <w:rPr>
                <w:rFonts w:ascii="Arial" w:hAnsi="Arial" w:cs="Arial"/>
                <w:i/>
                <w:iCs/>
                <w:color w:val="000000"/>
                <w:sz w:val="10"/>
                <w:szCs w:val="10"/>
              </w:rPr>
            </w:pPr>
            <w:r w:rsidRPr="001E7C32">
              <w:rPr>
                <w:rFonts w:ascii="Arial" w:hAnsi="Arial" w:cs="Arial"/>
                <w:i/>
                <w:iCs/>
                <w:color w:val="000000"/>
                <w:sz w:val="10"/>
                <w:szCs w:val="10"/>
              </w:rPr>
              <w:t>12</w:t>
            </w:r>
          </w:p>
        </w:tc>
        <w:tc>
          <w:tcPr>
            <w:tcW w:w="521"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jc w:val="center"/>
              <w:rPr>
                <w:rFonts w:ascii="Arial" w:hAnsi="Arial" w:cs="Arial"/>
                <w:i/>
                <w:iCs/>
                <w:color w:val="000000"/>
                <w:sz w:val="10"/>
                <w:szCs w:val="10"/>
              </w:rPr>
            </w:pPr>
            <w:r w:rsidRPr="001E7C32">
              <w:rPr>
                <w:rFonts w:ascii="Arial" w:hAnsi="Arial" w:cs="Arial"/>
                <w:i/>
                <w:iCs/>
                <w:color w:val="000000"/>
                <w:sz w:val="10"/>
                <w:szCs w:val="10"/>
              </w:rPr>
              <w:t>13</w:t>
            </w:r>
          </w:p>
        </w:tc>
        <w:tc>
          <w:tcPr>
            <w:tcW w:w="540"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jc w:val="center"/>
              <w:rPr>
                <w:rFonts w:ascii="Arial" w:hAnsi="Arial" w:cs="Arial"/>
                <w:i/>
                <w:iCs/>
                <w:color w:val="000000"/>
                <w:sz w:val="10"/>
                <w:szCs w:val="10"/>
              </w:rPr>
            </w:pPr>
            <w:r w:rsidRPr="001E7C32">
              <w:rPr>
                <w:rFonts w:ascii="Arial" w:hAnsi="Arial" w:cs="Arial"/>
                <w:i/>
                <w:iCs/>
                <w:color w:val="000000"/>
                <w:sz w:val="10"/>
                <w:szCs w:val="10"/>
              </w:rPr>
              <w:t>14</w:t>
            </w:r>
          </w:p>
        </w:tc>
        <w:tc>
          <w:tcPr>
            <w:tcW w:w="521"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jc w:val="center"/>
              <w:rPr>
                <w:rFonts w:ascii="Arial" w:hAnsi="Arial" w:cs="Arial"/>
                <w:i/>
                <w:iCs/>
                <w:color w:val="000000"/>
                <w:sz w:val="10"/>
                <w:szCs w:val="10"/>
              </w:rPr>
            </w:pPr>
            <w:r w:rsidRPr="001E7C32">
              <w:rPr>
                <w:rFonts w:ascii="Arial" w:hAnsi="Arial" w:cs="Arial"/>
                <w:i/>
                <w:iCs/>
                <w:color w:val="000000"/>
                <w:sz w:val="10"/>
                <w:szCs w:val="10"/>
              </w:rPr>
              <w:t>15</w:t>
            </w:r>
          </w:p>
        </w:tc>
        <w:tc>
          <w:tcPr>
            <w:tcW w:w="690" w:type="dxa"/>
            <w:tcBorders>
              <w:top w:val="nil"/>
              <w:left w:val="nil"/>
              <w:bottom w:val="single" w:sz="4" w:space="0" w:color="auto"/>
              <w:right w:val="single" w:sz="4" w:space="0" w:color="auto"/>
            </w:tcBorders>
            <w:shd w:val="clear" w:color="auto" w:fill="auto"/>
            <w:vAlign w:val="center"/>
            <w:hideMark/>
          </w:tcPr>
          <w:p w:rsidR="006A2F5D" w:rsidRPr="001E7C32" w:rsidRDefault="006A2F5D" w:rsidP="006A2F5D">
            <w:pPr>
              <w:jc w:val="center"/>
              <w:rPr>
                <w:rFonts w:ascii="Arial" w:hAnsi="Arial" w:cs="Arial"/>
                <w:i/>
                <w:iCs/>
                <w:color w:val="000000"/>
                <w:sz w:val="10"/>
                <w:szCs w:val="10"/>
              </w:rPr>
            </w:pPr>
            <w:r w:rsidRPr="001E7C32">
              <w:rPr>
                <w:rFonts w:ascii="Arial" w:hAnsi="Arial" w:cs="Arial"/>
                <w:i/>
                <w:iCs/>
                <w:color w:val="000000"/>
                <w:sz w:val="10"/>
                <w:szCs w:val="10"/>
              </w:rPr>
              <w:t>16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Inspektor kontroli handlu i usług</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335905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66,7%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Inspektor kontroli skarbowej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242209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Inspektor nadzoru bankowego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242210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Inspektor nadzoru budowlanego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242211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Inspektor ochrony danych osobowych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242212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Inspektor ochrony przeciwpożarowej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335906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Inspektor ochrony środowiska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325504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Inspektor pracy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242214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Inspektor sanitarny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335908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Instalator systemów alarmowych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311402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66,7%</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Instalator systemów telewizji przemysłowej</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311404</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Instruktor amatorskiego ruchu artystycznego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235501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Instruktor dyscypliny sportu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342201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3,0000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Instruktor fitness</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342301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Instruktor higieny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325505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Instruktor hipoterapii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323006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Instruktor nauki jazdy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516502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0,2727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36,4%</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Instruktor odnowy biologicznej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342304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Instruktor rekreacji ruchowej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342305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lastRenderedPageBreak/>
              <w:t>Instruktor tańca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235502</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Instruktor terapii uzależnień</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325903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Intendent</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515102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0,7000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41,7%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Introligator</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732301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0,6667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Introligator galanteryjny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732302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Introligator poligraficzny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732303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Inwentaryzator</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432102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automatyki i robotyki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214903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biocybernetyki i inżynierii biomedycznej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214905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budownictwa - budowle i drogi wodne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214201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budownictwa - budownictwo ogólne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214202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0,2203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budownictwa - budownictwo przemysłowe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214203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budownictwa - linie, węzły i stacje kolejowe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214204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budownictwa - urządzenia, instalacje i sieci energetyczne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214205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budowy dróg</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214207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0,1667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budowy mostów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214208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elektroenergetyk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215101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elektronik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215201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elektryk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215103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57,1%</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elektryk - automatyk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215104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energetyk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214906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geodeta - geodezja górnicza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216502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geodeta - geodezja inżynieryjno-przemysłowa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216503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geodeta - geodezyjne pomiary podstawowe i satelitarne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216505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geodeta - geomatyka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216506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9A7B02" w:rsidRPr="001E7C32" w:rsidTr="0055573B">
        <w:trPr>
          <w:trHeight w:val="708"/>
          <w:jc w:val="center"/>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7B02" w:rsidRPr="001E7C32" w:rsidRDefault="009A7B02" w:rsidP="008E5806">
            <w:pPr>
              <w:jc w:val="center"/>
              <w:rPr>
                <w:rFonts w:ascii="Arial" w:hAnsi="Arial" w:cs="Arial"/>
                <w:color w:val="000000"/>
                <w:sz w:val="16"/>
                <w:szCs w:val="16"/>
              </w:rPr>
            </w:pPr>
            <w:r w:rsidRPr="001E7C32">
              <w:rPr>
                <w:rFonts w:ascii="Arial" w:hAnsi="Arial" w:cs="Arial"/>
                <w:color w:val="000000"/>
                <w:sz w:val="16"/>
                <w:szCs w:val="16"/>
              </w:rPr>
              <w:lastRenderedPageBreak/>
              <w:t>Nazwa zawodu/specjalności</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A7B02" w:rsidRPr="002173D6" w:rsidRDefault="009A7B02" w:rsidP="008E5806">
            <w:pPr>
              <w:jc w:val="center"/>
              <w:rPr>
                <w:rFonts w:ascii="Arial" w:hAnsi="Arial" w:cs="Arial"/>
                <w:color w:val="000000"/>
                <w:sz w:val="14"/>
                <w:szCs w:val="14"/>
              </w:rPr>
            </w:pPr>
            <w:r w:rsidRPr="002173D6">
              <w:rPr>
                <w:rFonts w:ascii="Arial" w:hAnsi="Arial" w:cs="Arial"/>
                <w:color w:val="000000"/>
                <w:sz w:val="14"/>
                <w:szCs w:val="14"/>
              </w:rPr>
              <w:t>Kod zawodu/specjalności</w:t>
            </w:r>
          </w:p>
        </w:tc>
        <w:tc>
          <w:tcPr>
            <w:tcW w:w="1164" w:type="dxa"/>
            <w:gridSpan w:val="2"/>
            <w:tcBorders>
              <w:top w:val="single" w:sz="4" w:space="0" w:color="auto"/>
              <w:left w:val="nil"/>
              <w:bottom w:val="single" w:sz="4" w:space="0" w:color="auto"/>
              <w:right w:val="single" w:sz="4" w:space="0" w:color="000000"/>
            </w:tcBorders>
            <w:shd w:val="clear" w:color="auto" w:fill="auto"/>
            <w:vAlign w:val="center"/>
            <w:hideMark/>
          </w:tcPr>
          <w:p w:rsidR="009A7B02" w:rsidRPr="001E7C32" w:rsidRDefault="009A7B02" w:rsidP="008E5806">
            <w:pPr>
              <w:jc w:val="center"/>
              <w:rPr>
                <w:rFonts w:ascii="Arial" w:hAnsi="Arial" w:cs="Arial"/>
                <w:color w:val="000000"/>
                <w:sz w:val="14"/>
                <w:szCs w:val="14"/>
              </w:rPr>
            </w:pPr>
            <w:r w:rsidRPr="001E7C32">
              <w:rPr>
                <w:rFonts w:ascii="Arial" w:hAnsi="Arial" w:cs="Arial"/>
                <w:color w:val="000000"/>
                <w:sz w:val="14"/>
                <w:szCs w:val="14"/>
              </w:rPr>
              <w:t xml:space="preserve">Napływ bezrobotnych </w:t>
            </w:r>
            <w:r w:rsidRPr="001E7C32">
              <w:rPr>
                <w:rFonts w:ascii="Arial" w:hAnsi="Arial" w:cs="Arial"/>
                <w:color w:val="000000"/>
                <w:sz w:val="14"/>
                <w:szCs w:val="14"/>
              </w:rPr>
              <w:br/>
              <w:t>w I półr. 2014 r.</w:t>
            </w:r>
          </w:p>
        </w:tc>
        <w:tc>
          <w:tcPr>
            <w:tcW w:w="1139" w:type="dxa"/>
            <w:gridSpan w:val="2"/>
            <w:tcBorders>
              <w:top w:val="single" w:sz="4" w:space="0" w:color="auto"/>
              <w:left w:val="nil"/>
              <w:bottom w:val="single" w:sz="4" w:space="0" w:color="auto"/>
              <w:right w:val="single" w:sz="4" w:space="0" w:color="000000"/>
            </w:tcBorders>
            <w:shd w:val="clear" w:color="auto" w:fill="auto"/>
            <w:vAlign w:val="center"/>
            <w:hideMark/>
          </w:tcPr>
          <w:p w:rsidR="009A7B02" w:rsidRPr="00445B12" w:rsidRDefault="009A7B02" w:rsidP="008E5806">
            <w:pPr>
              <w:jc w:val="center"/>
              <w:rPr>
                <w:rFonts w:ascii="Arial" w:hAnsi="Arial" w:cs="Arial"/>
                <w:color w:val="000000"/>
                <w:sz w:val="14"/>
                <w:szCs w:val="14"/>
              </w:rPr>
            </w:pPr>
            <w:r w:rsidRPr="00445B12">
              <w:rPr>
                <w:rFonts w:ascii="Arial" w:hAnsi="Arial" w:cs="Arial"/>
                <w:color w:val="000000"/>
                <w:sz w:val="14"/>
                <w:szCs w:val="14"/>
              </w:rPr>
              <w:t xml:space="preserve">Napływ bezrobotnych absolwentów </w:t>
            </w:r>
            <w:r w:rsidRPr="00445B12">
              <w:rPr>
                <w:rFonts w:ascii="Arial" w:hAnsi="Arial" w:cs="Arial"/>
                <w:color w:val="000000"/>
                <w:sz w:val="14"/>
                <w:szCs w:val="14"/>
              </w:rPr>
              <w:br/>
              <w:t>w I półr 2014 r.</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9A7B02" w:rsidRPr="00445B12" w:rsidRDefault="009A7B02" w:rsidP="008E5806">
            <w:pPr>
              <w:jc w:val="center"/>
              <w:rPr>
                <w:rFonts w:ascii="Arial" w:hAnsi="Arial" w:cs="Arial"/>
                <w:color w:val="000000"/>
                <w:sz w:val="14"/>
                <w:szCs w:val="14"/>
              </w:rPr>
            </w:pPr>
            <w:r w:rsidRPr="00445B12">
              <w:rPr>
                <w:rFonts w:ascii="Arial" w:hAnsi="Arial" w:cs="Arial"/>
                <w:color w:val="000000"/>
                <w:sz w:val="14"/>
                <w:szCs w:val="14"/>
              </w:rPr>
              <w:t xml:space="preserve">Oferty pracy lub aktywizacji zgłoszone </w:t>
            </w:r>
            <w:r>
              <w:rPr>
                <w:rFonts w:ascii="Arial" w:hAnsi="Arial" w:cs="Arial"/>
                <w:color w:val="000000"/>
                <w:sz w:val="14"/>
                <w:szCs w:val="14"/>
              </w:rPr>
              <w:br/>
            </w:r>
            <w:r w:rsidRPr="00445B12">
              <w:rPr>
                <w:rFonts w:ascii="Arial" w:hAnsi="Arial" w:cs="Arial"/>
                <w:color w:val="000000"/>
                <w:sz w:val="14"/>
                <w:szCs w:val="14"/>
              </w:rPr>
              <w:t>w I półr. 2014 r.</w:t>
            </w:r>
          </w:p>
        </w:tc>
        <w:tc>
          <w:tcPr>
            <w:tcW w:w="6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A7B02" w:rsidRDefault="009A7B02" w:rsidP="008E5806">
            <w:pPr>
              <w:ind w:left="-70"/>
              <w:jc w:val="center"/>
              <w:rPr>
                <w:rFonts w:ascii="Arial" w:hAnsi="Arial" w:cs="Arial"/>
                <w:color w:val="000000"/>
                <w:sz w:val="12"/>
                <w:szCs w:val="12"/>
              </w:rPr>
            </w:pPr>
            <w:r w:rsidRPr="001E7C32">
              <w:rPr>
                <w:rFonts w:ascii="Arial" w:hAnsi="Arial" w:cs="Arial"/>
                <w:color w:val="000000"/>
                <w:sz w:val="12"/>
                <w:szCs w:val="12"/>
              </w:rPr>
              <w:t xml:space="preserve">Wskaźnik intensywności nadwyżki/deficytu w zawodzie </w:t>
            </w:r>
          </w:p>
          <w:p w:rsidR="009A7B02" w:rsidRPr="001E7C32" w:rsidRDefault="009A7B02" w:rsidP="008E5806">
            <w:pPr>
              <w:ind w:left="-70"/>
              <w:jc w:val="center"/>
              <w:rPr>
                <w:rFonts w:ascii="Arial" w:hAnsi="Arial" w:cs="Arial"/>
                <w:color w:val="000000"/>
                <w:sz w:val="12"/>
                <w:szCs w:val="12"/>
              </w:rPr>
            </w:pPr>
            <w:r w:rsidRPr="001E7C32">
              <w:rPr>
                <w:rFonts w:ascii="Arial" w:hAnsi="Arial" w:cs="Arial"/>
                <w:color w:val="000000"/>
                <w:sz w:val="12"/>
                <w:szCs w:val="12"/>
              </w:rPr>
              <w:t>(kol 7/kol 3)</w:t>
            </w:r>
          </w:p>
        </w:tc>
        <w:tc>
          <w:tcPr>
            <w:tcW w:w="1039" w:type="dxa"/>
            <w:gridSpan w:val="2"/>
            <w:tcBorders>
              <w:top w:val="single" w:sz="4" w:space="0" w:color="auto"/>
              <w:left w:val="nil"/>
              <w:bottom w:val="single" w:sz="4" w:space="0" w:color="auto"/>
              <w:right w:val="single" w:sz="4" w:space="0" w:color="000000"/>
            </w:tcBorders>
            <w:shd w:val="clear" w:color="auto" w:fill="auto"/>
            <w:vAlign w:val="center"/>
            <w:hideMark/>
          </w:tcPr>
          <w:p w:rsidR="009A7B02" w:rsidRPr="00445B12" w:rsidRDefault="009A7B02" w:rsidP="008E5806">
            <w:pPr>
              <w:jc w:val="center"/>
              <w:rPr>
                <w:rFonts w:ascii="Arial" w:hAnsi="Arial" w:cs="Arial"/>
                <w:color w:val="000000"/>
                <w:sz w:val="14"/>
                <w:szCs w:val="14"/>
              </w:rPr>
            </w:pPr>
            <w:r w:rsidRPr="00445B12">
              <w:rPr>
                <w:rFonts w:ascii="Arial" w:hAnsi="Arial" w:cs="Arial"/>
                <w:color w:val="000000"/>
                <w:sz w:val="14"/>
                <w:szCs w:val="14"/>
              </w:rPr>
              <w:t>Bezrobotni - stan na koniec I półr. 2014 r.</w:t>
            </w:r>
          </w:p>
        </w:tc>
        <w:tc>
          <w:tcPr>
            <w:tcW w:w="1061" w:type="dxa"/>
            <w:gridSpan w:val="2"/>
            <w:tcBorders>
              <w:top w:val="single" w:sz="4" w:space="0" w:color="auto"/>
              <w:left w:val="nil"/>
              <w:bottom w:val="single" w:sz="4" w:space="0" w:color="auto"/>
              <w:right w:val="single" w:sz="4" w:space="0" w:color="000000"/>
            </w:tcBorders>
            <w:shd w:val="clear" w:color="auto" w:fill="auto"/>
            <w:vAlign w:val="center"/>
            <w:hideMark/>
          </w:tcPr>
          <w:p w:rsidR="009A7B02" w:rsidRPr="00445B12" w:rsidRDefault="009A7B02" w:rsidP="008E5806">
            <w:pPr>
              <w:jc w:val="center"/>
              <w:rPr>
                <w:rFonts w:ascii="Arial" w:hAnsi="Arial" w:cs="Arial"/>
                <w:color w:val="000000"/>
                <w:sz w:val="14"/>
                <w:szCs w:val="14"/>
              </w:rPr>
            </w:pPr>
            <w:r w:rsidRPr="00445B12">
              <w:rPr>
                <w:rFonts w:ascii="Arial" w:hAnsi="Arial" w:cs="Arial"/>
                <w:color w:val="000000"/>
                <w:sz w:val="14"/>
                <w:szCs w:val="14"/>
              </w:rPr>
              <w:t>Bezrobotni absolwenci - stan na koniec I półr. 2014 r.</w:t>
            </w:r>
          </w:p>
        </w:tc>
        <w:tc>
          <w:tcPr>
            <w:tcW w:w="1751" w:type="dxa"/>
            <w:gridSpan w:val="3"/>
            <w:tcBorders>
              <w:top w:val="single" w:sz="4" w:space="0" w:color="auto"/>
              <w:left w:val="nil"/>
              <w:bottom w:val="single" w:sz="4" w:space="0" w:color="auto"/>
              <w:right w:val="single" w:sz="4" w:space="0" w:color="000000"/>
            </w:tcBorders>
            <w:shd w:val="clear" w:color="auto" w:fill="auto"/>
            <w:vAlign w:val="center"/>
            <w:hideMark/>
          </w:tcPr>
          <w:p w:rsidR="009A7B02" w:rsidRDefault="009A7B02" w:rsidP="008E5806">
            <w:pPr>
              <w:jc w:val="center"/>
              <w:rPr>
                <w:rFonts w:ascii="Arial" w:hAnsi="Arial" w:cs="Arial"/>
                <w:color w:val="000000"/>
                <w:sz w:val="13"/>
                <w:szCs w:val="13"/>
              </w:rPr>
            </w:pPr>
            <w:r w:rsidRPr="002173D6">
              <w:rPr>
                <w:rFonts w:ascii="Arial" w:hAnsi="Arial" w:cs="Arial"/>
                <w:color w:val="000000"/>
                <w:sz w:val="13"/>
                <w:szCs w:val="13"/>
              </w:rPr>
              <w:t xml:space="preserve">Bezrobotni poprzednio pracujący pozostający bez pracy powyżej 12 m-cy - stan na koniec </w:t>
            </w:r>
          </w:p>
          <w:p w:rsidR="009A7B02" w:rsidRPr="002173D6" w:rsidRDefault="009A7B02" w:rsidP="008E5806">
            <w:pPr>
              <w:jc w:val="center"/>
              <w:rPr>
                <w:rFonts w:ascii="Arial" w:hAnsi="Arial" w:cs="Arial"/>
                <w:color w:val="000000"/>
                <w:sz w:val="13"/>
                <w:szCs w:val="13"/>
              </w:rPr>
            </w:pPr>
            <w:r w:rsidRPr="002173D6">
              <w:rPr>
                <w:rFonts w:ascii="Arial" w:hAnsi="Arial" w:cs="Arial"/>
                <w:color w:val="000000"/>
                <w:sz w:val="13"/>
                <w:szCs w:val="13"/>
              </w:rPr>
              <w:t>I półr. 2014 r.</w:t>
            </w:r>
          </w:p>
        </w:tc>
      </w:tr>
      <w:tr w:rsidR="009A7B02" w:rsidRPr="001E7C32" w:rsidTr="0055573B">
        <w:trPr>
          <w:trHeight w:val="585"/>
          <w:jc w:val="center"/>
        </w:trPr>
        <w:tc>
          <w:tcPr>
            <w:tcW w:w="2127" w:type="dxa"/>
            <w:vMerge/>
            <w:tcBorders>
              <w:top w:val="nil"/>
              <w:left w:val="single" w:sz="4" w:space="0" w:color="auto"/>
              <w:bottom w:val="single" w:sz="4" w:space="0" w:color="000000"/>
              <w:right w:val="single" w:sz="4" w:space="0" w:color="auto"/>
            </w:tcBorders>
            <w:vAlign w:val="center"/>
            <w:hideMark/>
          </w:tcPr>
          <w:p w:rsidR="009A7B02" w:rsidRPr="001E7C32" w:rsidRDefault="009A7B02" w:rsidP="008E5806">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9A7B02" w:rsidRPr="001E7C32" w:rsidRDefault="009A7B02" w:rsidP="008E5806">
            <w:pPr>
              <w:rPr>
                <w:rFonts w:ascii="Arial" w:hAnsi="Arial" w:cs="Arial"/>
                <w:color w:val="000000"/>
                <w:sz w:val="12"/>
                <w:szCs w:val="12"/>
              </w:rPr>
            </w:pPr>
          </w:p>
        </w:tc>
        <w:tc>
          <w:tcPr>
            <w:tcW w:w="602"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ind w:left="-43" w:right="-22"/>
              <w:jc w:val="center"/>
              <w:rPr>
                <w:rFonts w:ascii="Arial" w:hAnsi="Arial" w:cs="Arial"/>
                <w:color w:val="000000"/>
                <w:sz w:val="12"/>
                <w:szCs w:val="12"/>
              </w:rPr>
            </w:pPr>
            <w:r w:rsidRPr="001E7C32">
              <w:rPr>
                <w:rFonts w:ascii="Arial" w:hAnsi="Arial" w:cs="Arial"/>
                <w:color w:val="000000"/>
                <w:sz w:val="12"/>
                <w:szCs w:val="12"/>
              </w:rPr>
              <w:t>Ogółem</w:t>
            </w:r>
          </w:p>
        </w:tc>
        <w:tc>
          <w:tcPr>
            <w:tcW w:w="562"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ind w:left="-121" w:right="-73"/>
              <w:jc w:val="center"/>
              <w:rPr>
                <w:rFonts w:ascii="Arial" w:hAnsi="Arial" w:cs="Arial"/>
                <w:color w:val="000000"/>
                <w:sz w:val="12"/>
                <w:szCs w:val="12"/>
              </w:rPr>
            </w:pPr>
            <w:r w:rsidRPr="001E7C32">
              <w:rPr>
                <w:rFonts w:ascii="Arial" w:hAnsi="Arial" w:cs="Arial"/>
                <w:color w:val="000000"/>
                <w:sz w:val="12"/>
                <w:szCs w:val="12"/>
              </w:rPr>
              <w:t>Kobiety</w:t>
            </w:r>
          </w:p>
        </w:tc>
        <w:tc>
          <w:tcPr>
            <w:tcW w:w="572"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jc w:val="center"/>
              <w:rPr>
                <w:rFonts w:ascii="Arial" w:hAnsi="Arial" w:cs="Arial"/>
                <w:color w:val="000000"/>
                <w:sz w:val="12"/>
                <w:szCs w:val="12"/>
              </w:rPr>
            </w:pPr>
            <w:r w:rsidRPr="001E7C32">
              <w:rPr>
                <w:rFonts w:ascii="Arial" w:hAnsi="Arial" w:cs="Arial"/>
                <w:color w:val="000000"/>
                <w:sz w:val="12"/>
                <w:szCs w:val="12"/>
              </w:rPr>
              <w:t>Kobiety</w:t>
            </w:r>
          </w:p>
        </w:tc>
        <w:tc>
          <w:tcPr>
            <w:tcW w:w="567"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ind w:left="-70"/>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9A7B02" w:rsidRDefault="009A7B02" w:rsidP="008E5806">
            <w:pPr>
              <w:ind w:left="-70"/>
              <w:jc w:val="center"/>
              <w:rPr>
                <w:rFonts w:ascii="Arial" w:hAnsi="Arial" w:cs="Arial"/>
                <w:color w:val="000000"/>
                <w:sz w:val="12"/>
                <w:szCs w:val="12"/>
              </w:rPr>
            </w:pPr>
            <w:r w:rsidRPr="001E7C32">
              <w:rPr>
                <w:rFonts w:ascii="Arial" w:hAnsi="Arial" w:cs="Arial"/>
                <w:color w:val="000000"/>
                <w:sz w:val="12"/>
                <w:szCs w:val="12"/>
              </w:rPr>
              <w:t>Subsydio</w:t>
            </w:r>
          </w:p>
          <w:p w:rsidR="009A7B02" w:rsidRPr="001E7C32" w:rsidRDefault="009A7B02" w:rsidP="008E5806">
            <w:pPr>
              <w:ind w:left="-70"/>
              <w:jc w:val="center"/>
              <w:rPr>
                <w:rFonts w:ascii="Arial" w:hAnsi="Arial" w:cs="Arial"/>
                <w:color w:val="000000"/>
                <w:sz w:val="12"/>
                <w:szCs w:val="12"/>
              </w:rPr>
            </w:pPr>
            <w:r w:rsidRPr="001E7C32">
              <w:rPr>
                <w:rFonts w:ascii="Arial" w:hAnsi="Arial" w:cs="Arial"/>
                <w:color w:val="000000"/>
                <w:sz w:val="12"/>
                <w:szCs w:val="12"/>
              </w:rPr>
              <w:t>wane</w:t>
            </w:r>
          </w:p>
        </w:tc>
        <w:tc>
          <w:tcPr>
            <w:tcW w:w="643" w:type="dxa"/>
            <w:vMerge/>
            <w:tcBorders>
              <w:top w:val="nil"/>
              <w:left w:val="single" w:sz="4" w:space="0" w:color="auto"/>
              <w:bottom w:val="single" w:sz="4" w:space="0" w:color="000000"/>
              <w:right w:val="single" w:sz="4" w:space="0" w:color="auto"/>
            </w:tcBorders>
            <w:vAlign w:val="center"/>
            <w:hideMark/>
          </w:tcPr>
          <w:p w:rsidR="009A7B02" w:rsidRPr="001E7C32" w:rsidRDefault="009A7B02" w:rsidP="008E5806">
            <w:pPr>
              <w:ind w:left="-70"/>
              <w:rPr>
                <w:rFonts w:ascii="Arial" w:hAnsi="Arial" w:cs="Arial"/>
                <w:color w:val="000000"/>
                <w:sz w:val="12"/>
                <w:szCs w:val="12"/>
              </w:rPr>
            </w:pPr>
          </w:p>
        </w:tc>
        <w:tc>
          <w:tcPr>
            <w:tcW w:w="518"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ind w:left="-97"/>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ind w:left="-24"/>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ind w:left="-92"/>
              <w:jc w:val="center"/>
              <w:rPr>
                <w:rFonts w:ascii="Arial" w:hAnsi="Arial" w:cs="Arial"/>
                <w:color w:val="000000"/>
                <w:sz w:val="12"/>
                <w:szCs w:val="12"/>
              </w:rPr>
            </w:pPr>
            <w:r w:rsidRPr="001E7C32">
              <w:rPr>
                <w:rFonts w:ascii="Arial" w:hAnsi="Arial" w:cs="Arial"/>
                <w:color w:val="000000"/>
                <w:sz w:val="12"/>
                <w:szCs w:val="12"/>
              </w:rPr>
              <w:t>Kobiety</w:t>
            </w:r>
          </w:p>
        </w:tc>
        <w:tc>
          <w:tcPr>
            <w:tcW w:w="69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A7B02" w:rsidRPr="002173D6" w:rsidRDefault="009A7B02" w:rsidP="008E5806">
            <w:pPr>
              <w:jc w:val="center"/>
              <w:rPr>
                <w:rFonts w:ascii="Arial" w:hAnsi="Arial" w:cs="Arial"/>
                <w:color w:val="000000"/>
                <w:sz w:val="11"/>
                <w:szCs w:val="11"/>
              </w:rPr>
            </w:pPr>
            <w:r w:rsidRPr="002173D6">
              <w:rPr>
                <w:rFonts w:ascii="Arial" w:hAnsi="Arial" w:cs="Arial"/>
                <w:color w:val="000000"/>
                <w:sz w:val="11"/>
                <w:szCs w:val="11"/>
              </w:rPr>
              <w:t xml:space="preserve">udział w liczbie bezrobotnych ogółem [%] </w:t>
            </w:r>
            <w:r w:rsidRPr="002173D6">
              <w:rPr>
                <w:rFonts w:ascii="Arial" w:hAnsi="Arial" w:cs="Arial"/>
                <w:color w:val="000000"/>
                <w:sz w:val="11"/>
                <w:szCs w:val="11"/>
              </w:rPr>
              <w:br/>
              <w:t>(kol 14/kol 10*100)</w:t>
            </w:r>
          </w:p>
        </w:tc>
      </w:tr>
      <w:tr w:rsidR="009A7B02" w:rsidRPr="001E7C32" w:rsidTr="0055573B">
        <w:trPr>
          <w:trHeight w:val="358"/>
          <w:jc w:val="center"/>
        </w:trPr>
        <w:tc>
          <w:tcPr>
            <w:tcW w:w="2127" w:type="dxa"/>
            <w:vMerge/>
            <w:tcBorders>
              <w:top w:val="nil"/>
              <w:left w:val="single" w:sz="4" w:space="0" w:color="auto"/>
              <w:bottom w:val="single" w:sz="4" w:space="0" w:color="000000"/>
              <w:right w:val="single" w:sz="4" w:space="0" w:color="auto"/>
            </w:tcBorders>
            <w:vAlign w:val="center"/>
            <w:hideMark/>
          </w:tcPr>
          <w:p w:rsidR="009A7B02" w:rsidRPr="001E7C32" w:rsidRDefault="009A7B02" w:rsidP="008E5806">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9A7B02" w:rsidRPr="001E7C32" w:rsidRDefault="009A7B02" w:rsidP="008E5806">
            <w:pPr>
              <w:rPr>
                <w:rFonts w:ascii="Arial" w:hAnsi="Arial" w:cs="Arial"/>
                <w:color w:val="000000"/>
                <w:sz w:val="12"/>
                <w:szCs w:val="12"/>
              </w:rPr>
            </w:pPr>
          </w:p>
        </w:tc>
        <w:tc>
          <w:tcPr>
            <w:tcW w:w="7241" w:type="dxa"/>
            <w:gridSpan w:val="13"/>
            <w:tcBorders>
              <w:top w:val="single" w:sz="4" w:space="0" w:color="auto"/>
              <w:left w:val="nil"/>
              <w:bottom w:val="single" w:sz="4" w:space="0" w:color="auto"/>
              <w:right w:val="single" w:sz="4" w:space="0" w:color="000000"/>
            </w:tcBorders>
            <w:shd w:val="clear" w:color="auto" w:fill="auto"/>
            <w:vAlign w:val="center"/>
            <w:hideMark/>
          </w:tcPr>
          <w:p w:rsidR="009A7B02" w:rsidRPr="001E7C32" w:rsidRDefault="009A7B02" w:rsidP="008E5806">
            <w:pPr>
              <w:ind w:left="-70"/>
              <w:jc w:val="center"/>
              <w:rPr>
                <w:rFonts w:ascii="Arial" w:hAnsi="Arial" w:cs="Arial"/>
                <w:color w:val="000000"/>
                <w:sz w:val="12"/>
                <w:szCs w:val="12"/>
              </w:rPr>
            </w:pPr>
            <w:r w:rsidRPr="001E7C32">
              <w:rPr>
                <w:rFonts w:ascii="Arial" w:hAnsi="Arial" w:cs="Arial"/>
                <w:color w:val="000000"/>
                <w:sz w:val="12"/>
                <w:szCs w:val="12"/>
              </w:rPr>
              <w:t>w liczbach bezwzględnych</w:t>
            </w:r>
          </w:p>
        </w:tc>
        <w:tc>
          <w:tcPr>
            <w:tcW w:w="690" w:type="dxa"/>
            <w:vMerge/>
            <w:tcBorders>
              <w:top w:val="nil"/>
              <w:left w:val="single" w:sz="4" w:space="0" w:color="auto"/>
              <w:bottom w:val="single" w:sz="4" w:space="0" w:color="000000"/>
              <w:right w:val="single" w:sz="4" w:space="0" w:color="auto"/>
            </w:tcBorders>
            <w:vAlign w:val="center"/>
            <w:hideMark/>
          </w:tcPr>
          <w:p w:rsidR="009A7B02" w:rsidRPr="001E7C32" w:rsidRDefault="009A7B02" w:rsidP="008E5806">
            <w:pPr>
              <w:rPr>
                <w:rFonts w:ascii="Arial" w:hAnsi="Arial" w:cs="Arial"/>
                <w:color w:val="000000"/>
                <w:sz w:val="10"/>
                <w:szCs w:val="10"/>
              </w:rPr>
            </w:pPr>
          </w:p>
        </w:tc>
      </w:tr>
      <w:tr w:rsidR="009A7B02" w:rsidRPr="001E7C32" w:rsidTr="0055573B">
        <w:trPr>
          <w:trHeight w:val="120"/>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A7B02" w:rsidRPr="001E7C32" w:rsidRDefault="009A7B02" w:rsidP="008E5806">
            <w:pPr>
              <w:jc w:val="center"/>
              <w:rPr>
                <w:rFonts w:ascii="Arial" w:hAnsi="Arial" w:cs="Arial"/>
                <w:i/>
                <w:iCs/>
                <w:color w:val="000000"/>
                <w:sz w:val="10"/>
                <w:szCs w:val="10"/>
              </w:rPr>
            </w:pPr>
            <w:r w:rsidRPr="001E7C32">
              <w:rPr>
                <w:rFonts w:ascii="Arial" w:hAnsi="Arial" w:cs="Arial"/>
                <w:i/>
                <w:iCs/>
                <w:color w:val="000000"/>
                <w:sz w:val="10"/>
                <w:szCs w:val="10"/>
              </w:rPr>
              <w:t>1</w:t>
            </w:r>
          </w:p>
        </w:tc>
        <w:tc>
          <w:tcPr>
            <w:tcW w:w="567"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jc w:val="center"/>
              <w:rPr>
                <w:rFonts w:ascii="Arial" w:hAnsi="Arial" w:cs="Arial"/>
                <w:i/>
                <w:iCs/>
                <w:color w:val="000000"/>
                <w:sz w:val="10"/>
                <w:szCs w:val="10"/>
              </w:rPr>
            </w:pPr>
            <w:r w:rsidRPr="001E7C32">
              <w:rPr>
                <w:rFonts w:ascii="Arial" w:hAnsi="Arial" w:cs="Arial"/>
                <w:i/>
                <w:iCs/>
                <w:color w:val="000000"/>
                <w:sz w:val="10"/>
                <w:szCs w:val="10"/>
              </w:rPr>
              <w:t>2</w:t>
            </w:r>
          </w:p>
        </w:tc>
        <w:tc>
          <w:tcPr>
            <w:tcW w:w="602"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jc w:val="center"/>
              <w:rPr>
                <w:rFonts w:ascii="Arial" w:hAnsi="Arial" w:cs="Arial"/>
                <w:i/>
                <w:iCs/>
                <w:color w:val="000000"/>
                <w:sz w:val="10"/>
                <w:szCs w:val="10"/>
              </w:rPr>
            </w:pPr>
            <w:r w:rsidRPr="001E7C32">
              <w:rPr>
                <w:rFonts w:ascii="Arial" w:hAnsi="Arial" w:cs="Arial"/>
                <w:i/>
                <w:iCs/>
                <w:color w:val="000000"/>
                <w:sz w:val="10"/>
                <w:szCs w:val="10"/>
              </w:rPr>
              <w:t>3</w:t>
            </w:r>
          </w:p>
        </w:tc>
        <w:tc>
          <w:tcPr>
            <w:tcW w:w="562"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jc w:val="center"/>
              <w:rPr>
                <w:rFonts w:ascii="Arial" w:hAnsi="Arial" w:cs="Arial"/>
                <w:i/>
                <w:iCs/>
                <w:color w:val="000000"/>
                <w:sz w:val="10"/>
                <w:szCs w:val="10"/>
              </w:rPr>
            </w:pPr>
            <w:r w:rsidRPr="001E7C32">
              <w:rPr>
                <w:rFonts w:ascii="Arial" w:hAnsi="Arial" w:cs="Arial"/>
                <w:i/>
                <w:iCs/>
                <w:color w:val="000000"/>
                <w:sz w:val="10"/>
                <w:szCs w:val="10"/>
              </w:rPr>
              <w:t>4</w:t>
            </w:r>
          </w:p>
        </w:tc>
        <w:tc>
          <w:tcPr>
            <w:tcW w:w="572"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jc w:val="center"/>
              <w:rPr>
                <w:rFonts w:ascii="Arial" w:hAnsi="Arial" w:cs="Arial"/>
                <w:i/>
                <w:iCs/>
                <w:color w:val="000000"/>
                <w:sz w:val="10"/>
                <w:szCs w:val="10"/>
              </w:rPr>
            </w:pPr>
            <w:r w:rsidRPr="001E7C32">
              <w:rPr>
                <w:rFonts w:ascii="Arial" w:hAnsi="Arial" w:cs="Arial"/>
                <w:i/>
                <w:iCs/>
                <w:color w:val="000000"/>
                <w:sz w:val="10"/>
                <w:szCs w:val="10"/>
              </w:rPr>
              <w:t>5</w:t>
            </w:r>
          </w:p>
        </w:tc>
        <w:tc>
          <w:tcPr>
            <w:tcW w:w="567"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jc w:val="center"/>
              <w:rPr>
                <w:rFonts w:ascii="Arial" w:hAnsi="Arial" w:cs="Arial"/>
                <w:i/>
                <w:iCs/>
                <w:color w:val="000000"/>
                <w:sz w:val="10"/>
                <w:szCs w:val="10"/>
              </w:rPr>
            </w:pPr>
            <w:r w:rsidRPr="001E7C32">
              <w:rPr>
                <w:rFonts w:ascii="Arial" w:hAnsi="Arial" w:cs="Arial"/>
                <w:i/>
                <w:iCs/>
                <w:color w:val="000000"/>
                <w:sz w:val="10"/>
                <w:szCs w:val="10"/>
              </w:rPr>
              <w:t>6</w:t>
            </w:r>
          </w:p>
        </w:tc>
        <w:tc>
          <w:tcPr>
            <w:tcW w:w="567"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jc w:val="center"/>
              <w:rPr>
                <w:rFonts w:ascii="Arial" w:hAnsi="Arial" w:cs="Arial"/>
                <w:i/>
                <w:iCs/>
                <w:color w:val="000000"/>
                <w:sz w:val="10"/>
                <w:szCs w:val="10"/>
              </w:rPr>
            </w:pPr>
            <w:r w:rsidRPr="001E7C32">
              <w:rPr>
                <w:rFonts w:ascii="Arial" w:hAnsi="Arial" w:cs="Arial"/>
                <w:i/>
                <w:iCs/>
                <w:color w:val="000000"/>
                <w:sz w:val="10"/>
                <w:szCs w:val="10"/>
              </w:rPr>
              <w:t>7</w:t>
            </w:r>
          </w:p>
        </w:tc>
        <w:tc>
          <w:tcPr>
            <w:tcW w:w="567"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jc w:val="center"/>
              <w:rPr>
                <w:rFonts w:ascii="Arial" w:hAnsi="Arial" w:cs="Arial"/>
                <w:i/>
                <w:iCs/>
                <w:color w:val="000000"/>
                <w:sz w:val="10"/>
                <w:szCs w:val="10"/>
              </w:rPr>
            </w:pPr>
            <w:r w:rsidRPr="001E7C32">
              <w:rPr>
                <w:rFonts w:ascii="Arial" w:hAnsi="Arial" w:cs="Arial"/>
                <w:i/>
                <w:iCs/>
                <w:color w:val="000000"/>
                <w:sz w:val="10"/>
                <w:szCs w:val="10"/>
              </w:rPr>
              <w:t>8</w:t>
            </w:r>
          </w:p>
        </w:tc>
        <w:tc>
          <w:tcPr>
            <w:tcW w:w="643"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ind w:left="-70"/>
              <w:jc w:val="center"/>
              <w:rPr>
                <w:rFonts w:ascii="Arial" w:hAnsi="Arial" w:cs="Arial"/>
                <w:i/>
                <w:iCs/>
                <w:color w:val="000000"/>
                <w:sz w:val="10"/>
                <w:szCs w:val="10"/>
              </w:rPr>
            </w:pPr>
            <w:r w:rsidRPr="001E7C32">
              <w:rPr>
                <w:rFonts w:ascii="Arial" w:hAnsi="Arial" w:cs="Arial"/>
                <w:i/>
                <w:iCs/>
                <w:color w:val="000000"/>
                <w:sz w:val="10"/>
                <w:szCs w:val="10"/>
              </w:rPr>
              <w:t>9</w:t>
            </w:r>
          </w:p>
        </w:tc>
        <w:tc>
          <w:tcPr>
            <w:tcW w:w="518"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jc w:val="center"/>
              <w:rPr>
                <w:rFonts w:ascii="Arial" w:hAnsi="Arial" w:cs="Arial"/>
                <w:i/>
                <w:iCs/>
                <w:color w:val="000000"/>
                <w:sz w:val="10"/>
                <w:szCs w:val="10"/>
              </w:rPr>
            </w:pPr>
            <w:r w:rsidRPr="001E7C32">
              <w:rPr>
                <w:rFonts w:ascii="Arial" w:hAnsi="Arial" w:cs="Arial"/>
                <w:i/>
                <w:iCs/>
                <w:color w:val="000000"/>
                <w:sz w:val="10"/>
                <w:szCs w:val="10"/>
              </w:rPr>
              <w:t>10</w:t>
            </w:r>
          </w:p>
        </w:tc>
        <w:tc>
          <w:tcPr>
            <w:tcW w:w="521"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jc w:val="center"/>
              <w:rPr>
                <w:rFonts w:ascii="Arial" w:hAnsi="Arial" w:cs="Arial"/>
                <w:i/>
                <w:iCs/>
                <w:color w:val="000000"/>
                <w:sz w:val="10"/>
                <w:szCs w:val="10"/>
              </w:rPr>
            </w:pPr>
            <w:r w:rsidRPr="001E7C32">
              <w:rPr>
                <w:rFonts w:ascii="Arial" w:hAnsi="Arial" w:cs="Arial"/>
                <w:i/>
                <w:iCs/>
                <w:color w:val="000000"/>
                <w:sz w:val="10"/>
                <w:szCs w:val="10"/>
              </w:rPr>
              <w:t>11</w:t>
            </w:r>
          </w:p>
        </w:tc>
        <w:tc>
          <w:tcPr>
            <w:tcW w:w="540"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jc w:val="center"/>
              <w:rPr>
                <w:rFonts w:ascii="Arial" w:hAnsi="Arial" w:cs="Arial"/>
                <w:i/>
                <w:iCs/>
                <w:color w:val="000000"/>
                <w:sz w:val="10"/>
                <w:szCs w:val="10"/>
              </w:rPr>
            </w:pPr>
            <w:r w:rsidRPr="001E7C32">
              <w:rPr>
                <w:rFonts w:ascii="Arial" w:hAnsi="Arial" w:cs="Arial"/>
                <w:i/>
                <w:iCs/>
                <w:color w:val="000000"/>
                <w:sz w:val="10"/>
                <w:szCs w:val="10"/>
              </w:rPr>
              <w:t>12</w:t>
            </w:r>
          </w:p>
        </w:tc>
        <w:tc>
          <w:tcPr>
            <w:tcW w:w="521"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jc w:val="center"/>
              <w:rPr>
                <w:rFonts w:ascii="Arial" w:hAnsi="Arial" w:cs="Arial"/>
                <w:i/>
                <w:iCs/>
                <w:color w:val="000000"/>
                <w:sz w:val="10"/>
                <w:szCs w:val="10"/>
              </w:rPr>
            </w:pPr>
            <w:r w:rsidRPr="001E7C32">
              <w:rPr>
                <w:rFonts w:ascii="Arial" w:hAnsi="Arial" w:cs="Arial"/>
                <w:i/>
                <w:iCs/>
                <w:color w:val="000000"/>
                <w:sz w:val="10"/>
                <w:szCs w:val="10"/>
              </w:rPr>
              <w:t>13</w:t>
            </w:r>
          </w:p>
        </w:tc>
        <w:tc>
          <w:tcPr>
            <w:tcW w:w="540"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jc w:val="center"/>
              <w:rPr>
                <w:rFonts w:ascii="Arial" w:hAnsi="Arial" w:cs="Arial"/>
                <w:i/>
                <w:iCs/>
                <w:color w:val="000000"/>
                <w:sz w:val="10"/>
                <w:szCs w:val="10"/>
              </w:rPr>
            </w:pPr>
            <w:r w:rsidRPr="001E7C32">
              <w:rPr>
                <w:rFonts w:ascii="Arial" w:hAnsi="Arial" w:cs="Arial"/>
                <w:i/>
                <w:iCs/>
                <w:color w:val="000000"/>
                <w:sz w:val="10"/>
                <w:szCs w:val="10"/>
              </w:rPr>
              <w:t>14</w:t>
            </w:r>
          </w:p>
        </w:tc>
        <w:tc>
          <w:tcPr>
            <w:tcW w:w="521"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jc w:val="center"/>
              <w:rPr>
                <w:rFonts w:ascii="Arial" w:hAnsi="Arial" w:cs="Arial"/>
                <w:i/>
                <w:iCs/>
                <w:color w:val="000000"/>
                <w:sz w:val="10"/>
                <w:szCs w:val="10"/>
              </w:rPr>
            </w:pPr>
            <w:r w:rsidRPr="001E7C32">
              <w:rPr>
                <w:rFonts w:ascii="Arial" w:hAnsi="Arial" w:cs="Arial"/>
                <w:i/>
                <w:iCs/>
                <w:color w:val="000000"/>
                <w:sz w:val="10"/>
                <w:szCs w:val="10"/>
              </w:rPr>
              <w:t>15</w:t>
            </w:r>
          </w:p>
        </w:tc>
        <w:tc>
          <w:tcPr>
            <w:tcW w:w="690"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jc w:val="center"/>
              <w:rPr>
                <w:rFonts w:ascii="Arial" w:hAnsi="Arial" w:cs="Arial"/>
                <w:i/>
                <w:iCs/>
                <w:color w:val="000000"/>
                <w:sz w:val="10"/>
                <w:szCs w:val="10"/>
              </w:rPr>
            </w:pPr>
            <w:r w:rsidRPr="001E7C32">
              <w:rPr>
                <w:rFonts w:ascii="Arial" w:hAnsi="Arial" w:cs="Arial"/>
                <w:i/>
                <w:iCs/>
                <w:color w:val="000000"/>
                <w:sz w:val="10"/>
                <w:szCs w:val="10"/>
              </w:rPr>
              <w:t>16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geodeta - kataster i gospodarka nieruchomościami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216507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gospodarki przestrzennej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214907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hutnik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214605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inżynierii chemicznej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214501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inżynierii środowiska - gazowe urządzenia, instalacje i sieci energetyczne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214301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inżynierii środowiska - gospodarka wodna i hydrologia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214302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inżynierii środowiska - instalacje sanitarne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214303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0,1250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inżynierii środowiska - melioracje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214304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inżynierii środowiska - oczyszczanie miast i gospodarka odpadami</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214305</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42,9%</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inżynierii środowiska - systemy wodociągowe i kanalizacyjne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214306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0,1667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37,5%</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leśnictwa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213203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0,1250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mechanik - maszyny i urządzenia do obróbki metali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214402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mechanik - maszyny i urządzenia energetyczne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214403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mechanik - maszyny i urządzenia przemysłowe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214404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mechanik - mechanika precyzyjna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214405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mechanik - środki transportu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214406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0,6000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28,6%</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lastRenderedPageBreak/>
              <w:t>Inżynier mechanik - technologia mechaniczna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214407</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0,1111</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mechanizacji rolnictwa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214409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mechatronik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215202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normowania pracy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214101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ogrodnictwa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213204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0,0952</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25,9%</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organizacji i planowania produkcji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214102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0,3846</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rolnictwa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213205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0,1176</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rybactwa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213206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spawalnik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214410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sprzedaży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243301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systemów i sieci komputerowych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252302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36,4%</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technologii chemicznej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214502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0,1429</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technologii drewna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214914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technologii żywności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214503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0,0833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18,2%</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telekomunikacji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215301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transportu drogowego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214917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utrzymania ruchu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214103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włókiennik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214919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zaopatrzenia, transportu i magazynowania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214104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Inżynier zootechniki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213207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0,3750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27,3%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Jeliciarz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751102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4,5000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Kaletnik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753702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29</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38</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Kamieniarz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711301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1,6667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Karmelarz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751203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66,7%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Kartograf</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216508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Kasjer bankowy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421103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30,0%</w:t>
            </w:r>
          </w:p>
        </w:tc>
      </w:tr>
      <w:tr w:rsidR="009A7B02" w:rsidRPr="001E7C32" w:rsidTr="0055573B">
        <w:trPr>
          <w:trHeight w:val="708"/>
          <w:jc w:val="center"/>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7B02" w:rsidRPr="001E7C32" w:rsidRDefault="009A7B02" w:rsidP="008E5806">
            <w:pPr>
              <w:jc w:val="center"/>
              <w:rPr>
                <w:rFonts w:ascii="Arial" w:hAnsi="Arial" w:cs="Arial"/>
                <w:color w:val="000000"/>
                <w:sz w:val="16"/>
                <w:szCs w:val="16"/>
              </w:rPr>
            </w:pPr>
            <w:r w:rsidRPr="001E7C32">
              <w:rPr>
                <w:rFonts w:ascii="Arial" w:hAnsi="Arial" w:cs="Arial"/>
                <w:color w:val="000000"/>
                <w:sz w:val="16"/>
                <w:szCs w:val="16"/>
              </w:rPr>
              <w:lastRenderedPageBreak/>
              <w:t>Nazwa zawodu/specjalności</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A7B02" w:rsidRPr="002173D6" w:rsidRDefault="009A7B02" w:rsidP="008E5806">
            <w:pPr>
              <w:jc w:val="center"/>
              <w:rPr>
                <w:rFonts w:ascii="Arial" w:hAnsi="Arial" w:cs="Arial"/>
                <w:color w:val="000000"/>
                <w:sz w:val="14"/>
                <w:szCs w:val="14"/>
              </w:rPr>
            </w:pPr>
            <w:r w:rsidRPr="002173D6">
              <w:rPr>
                <w:rFonts w:ascii="Arial" w:hAnsi="Arial" w:cs="Arial"/>
                <w:color w:val="000000"/>
                <w:sz w:val="14"/>
                <w:szCs w:val="14"/>
              </w:rPr>
              <w:t>Kod zawodu/specjalności</w:t>
            </w:r>
          </w:p>
        </w:tc>
        <w:tc>
          <w:tcPr>
            <w:tcW w:w="1164" w:type="dxa"/>
            <w:gridSpan w:val="2"/>
            <w:tcBorders>
              <w:top w:val="single" w:sz="4" w:space="0" w:color="auto"/>
              <w:left w:val="nil"/>
              <w:bottom w:val="single" w:sz="4" w:space="0" w:color="auto"/>
              <w:right w:val="single" w:sz="4" w:space="0" w:color="000000"/>
            </w:tcBorders>
            <w:shd w:val="clear" w:color="auto" w:fill="auto"/>
            <w:vAlign w:val="center"/>
            <w:hideMark/>
          </w:tcPr>
          <w:p w:rsidR="009A7B02" w:rsidRPr="001E7C32" w:rsidRDefault="009A7B02" w:rsidP="008E5806">
            <w:pPr>
              <w:jc w:val="center"/>
              <w:rPr>
                <w:rFonts w:ascii="Arial" w:hAnsi="Arial" w:cs="Arial"/>
                <w:color w:val="000000"/>
                <w:sz w:val="14"/>
                <w:szCs w:val="14"/>
              </w:rPr>
            </w:pPr>
            <w:r w:rsidRPr="001E7C32">
              <w:rPr>
                <w:rFonts w:ascii="Arial" w:hAnsi="Arial" w:cs="Arial"/>
                <w:color w:val="000000"/>
                <w:sz w:val="14"/>
                <w:szCs w:val="14"/>
              </w:rPr>
              <w:t xml:space="preserve">Napływ bezrobotnych </w:t>
            </w:r>
            <w:r w:rsidRPr="001E7C32">
              <w:rPr>
                <w:rFonts w:ascii="Arial" w:hAnsi="Arial" w:cs="Arial"/>
                <w:color w:val="000000"/>
                <w:sz w:val="14"/>
                <w:szCs w:val="14"/>
              </w:rPr>
              <w:br/>
              <w:t>w I półr. 2014 r.</w:t>
            </w:r>
          </w:p>
        </w:tc>
        <w:tc>
          <w:tcPr>
            <w:tcW w:w="1139" w:type="dxa"/>
            <w:gridSpan w:val="2"/>
            <w:tcBorders>
              <w:top w:val="single" w:sz="4" w:space="0" w:color="auto"/>
              <w:left w:val="nil"/>
              <w:bottom w:val="single" w:sz="4" w:space="0" w:color="auto"/>
              <w:right w:val="single" w:sz="4" w:space="0" w:color="000000"/>
            </w:tcBorders>
            <w:shd w:val="clear" w:color="auto" w:fill="auto"/>
            <w:vAlign w:val="center"/>
            <w:hideMark/>
          </w:tcPr>
          <w:p w:rsidR="009A7B02" w:rsidRPr="00445B12" w:rsidRDefault="009A7B02" w:rsidP="008E5806">
            <w:pPr>
              <w:jc w:val="center"/>
              <w:rPr>
                <w:rFonts w:ascii="Arial" w:hAnsi="Arial" w:cs="Arial"/>
                <w:color w:val="000000"/>
                <w:sz w:val="14"/>
                <w:szCs w:val="14"/>
              </w:rPr>
            </w:pPr>
            <w:r w:rsidRPr="00445B12">
              <w:rPr>
                <w:rFonts w:ascii="Arial" w:hAnsi="Arial" w:cs="Arial"/>
                <w:color w:val="000000"/>
                <w:sz w:val="14"/>
                <w:szCs w:val="14"/>
              </w:rPr>
              <w:t xml:space="preserve">Napływ bezrobotnych absolwentów </w:t>
            </w:r>
            <w:r w:rsidRPr="00445B12">
              <w:rPr>
                <w:rFonts w:ascii="Arial" w:hAnsi="Arial" w:cs="Arial"/>
                <w:color w:val="000000"/>
                <w:sz w:val="14"/>
                <w:szCs w:val="14"/>
              </w:rPr>
              <w:br/>
              <w:t>w I półr 2014 r.</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9A7B02" w:rsidRPr="00445B12" w:rsidRDefault="009A7B02" w:rsidP="008E5806">
            <w:pPr>
              <w:jc w:val="center"/>
              <w:rPr>
                <w:rFonts w:ascii="Arial" w:hAnsi="Arial" w:cs="Arial"/>
                <w:color w:val="000000"/>
                <w:sz w:val="14"/>
                <w:szCs w:val="14"/>
              </w:rPr>
            </w:pPr>
            <w:r w:rsidRPr="00445B12">
              <w:rPr>
                <w:rFonts w:ascii="Arial" w:hAnsi="Arial" w:cs="Arial"/>
                <w:color w:val="000000"/>
                <w:sz w:val="14"/>
                <w:szCs w:val="14"/>
              </w:rPr>
              <w:t xml:space="preserve">Oferty pracy lub aktywizacji zgłoszone </w:t>
            </w:r>
            <w:r>
              <w:rPr>
                <w:rFonts w:ascii="Arial" w:hAnsi="Arial" w:cs="Arial"/>
                <w:color w:val="000000"/>
                <w:sz w:val="14"/>
                <w:szCs w:val="14"/>
              </w:rPr>
              <w:br/>
            </w:r>
            <w:r w:rsidRPr="00445B12">
              <w:rPr>
                <w:rFonts w:ascii="Arial" w:hAnsi="Arial" w:cs="Arial"/>
                <w:color w:val="000000"/>
                <w:sz w:val="14"/>
                <w:szCs w:val="14"/>
              </w:rPr>
              <w:t>w I półr. 2014 r.</w:t>
            </w:r>
          </w:p>
        </w:tc>
        <w:tc>
          <w:tcPr>
            <w:tcW w:w="6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A7B02" w:rsidRDefault="009A7B02" w:rsidP="008E5806">
            <w:pPr>
              <w:ind w:left="-70"/>
              <w:jc w:val="center"/>
              <w:rPr>
                <w:rFonts w:ascii="Arial" w:hAnsi="Arial" w:cs="Arial"/>
                <w:color w:val="000000"/>
                <w:sz w:val="12"/>
                <w:szCs w:val="12"/>
              </w:rPr>
            </w:pPr>
            <w:r w:rsidRPr="001E7C32">
              <w:rPr>
                <w:rFonts w:ascii="Arial" w:hAnsi="Arial" w:cs="Arial"/>
                <w:color w:val="000000"/>
                <w:sz w:val="12"/>
                <w:szCs w:val="12"/>
              </w:rPr>
              <w:t xml:space="preserve">Wskaźnik intensywności nadwyżki/deficytu w zawodzie </w:t>
            </w:r>
          </w:p>
          <w:p w:rsidR="009A7B02" w:rsidRPr="001E7C32" w:rsidRDefault="009A7B02" w:rsidP="008E5806">
            <w:pPr>
              <w:ind w:left="-70"/>
              <w:jc w:val="center"/>
              <w:rPr>
                <w:rFonts w:ascii="Arial" w:hAnsi="Arial" w:cs="Arial"/>
                <w:color w:val="000000"/>
                <w:sz w:val="12"/>
                <w:szCs w:val="12"/>
              </w:rPr>
            </w:pPr>
            <w:r w:rsidRPr="001E7C32">
              <w:rPr>
                <w:rFonts w:ascii="Arial" w:hAnsi="Arial" w:cs="Arial"/>
                <w:color w:val="000000"/>
                <w:sz w:val="12"/>
                <w:szCs w:val="12"/>
              </w:rPr>
              <w:t>(kol 7/kol 3)</w:t>
            </w:r>
          </w:p>
        </w:tc>
        <w:tc>
          <w:tcPr>
            <w:tcW w:w="1039" w:type="dxa"/>
            <w:gridSpan w:val="2"/>
            <w:tcBorders>
              <w:top w:val="single" w:sz="4" w:space="0" w:color="auto"/>
              <w:left w:val="nil"/>
              <w:bottom w:val="single" w:sz="4" w:space="0" w:color="auto"/>
              <w:right w:val="single" w:sz="4" w:space="0" w:color="000000"/>
            </w:tcBorders>
            <w:shd w:val="clear" w:color="auto" w:fill="auto"/>
            <w:vAlign w:val="center"/>
            <w:hideMark/>
          </w:tcPr>
          <w:p w:rsidR="009A7B02" w:rsidRPr="00445B12" w:rsidRDefault="009A7B02" w:rsidP="008E5806">
            <w:pPr>
              <w:jc w:val="center"/>
              <w:rPr>
                <w:rFonts w:ascii="Arial" w:hAnsi="Arial" w:cs="Arial"/>
                <w:color w:val="000000"/>
                <w:sz w:val="14"/>
                <w:szCs w:val="14"/>
              </w:rPr>
            </w:pPr>
            <w:r w:rsidRPr="00445B12">
              <w:rPr>
                <w:rFonts w:ascii="Arial" w:hAnsi="Arial" w:cs="Arial"/>
                <w:color w:val="000000"/>
                <w:sz w:val="14"/>
                <w:szCs w:val="14"/>
              </w:rPr>
              <w:t>Bezrobotni - stan na koniec I półr. 2014 r.</w:t>
            </w:r>
          </w:p>
        </w:tc>
        <w:tc>
          <w:tcPr>
            <w:tcW w:w="1061" w:type="dxa"/>
            <w:gridSpan w:val="2"/>
            <w:tcBorders>
              <w:top w:val="single" w:sz="4" w:space="0" w:color="auto"/>
              <w:left w:val="nil"/>
              <w:bottom w:val="single" w:sz="4" w:space="0" w:color="auto"/>
              <w:right w:val="single" w:sz="4" w:space="0" w:color="000000"/>
            </w:tcBorders>
            <w:shd w:val="clear" w:color="auto" w:fill="auto"/>
            <w:vAlign w:val="center"/>
            <w:hideMark/>
          </w:tcPr>
          <w:p w:rsidR="009A7B02" w:rsidRPr="00445B12" w:rsidRDefault="009A7B02" w:rsidP="008E5806">
            <w:pPr>
              <w:jc w:val="center"/>
              <w:rPr>
                <w:rFonts w:ascii="Arial" w:hAnsi="Arial" w:cs="Arial"/>
                <w:color w:val="000000"/>
                <w:sz w:val="14"/>
                <w:szCs w:val="14"/>
              </w:rPr>
            </w:pPr>
            <w:r w:rsidRPr="00445B12">
              <w:rPr>
                <w:rFonts w:ascii="Arial" w:hAnsi="Arial" w:cs="Arial"/>
                <w:color w:val="000000"/>
                <w:sz w:val="14"/>
                <w:szCs w:val="14"/>
              </w:rPr>
              <w:t>Bezrobotni absolwenci - stan na koniec I półr. 2014 r.</w:t>
            </w:r>
          </w:p>
        </w:tc>
        <w:tc>
          <w:tcPr>
            <w:tcW w:w="1751" w:type="dxa"/>
            <w:gridSpan w:val="3"/>
            <w:tcBorders>
              <w:top w:val="single" w:sz="4" w:space="0" w:color="auto"/>
              <w:left w:val="nil"/>
              <w:bottom w:val="single" w:sz="4" w:space="0" w:color="auto"/>
              <w:right w:val="single" w:sz="4" w:space="0" w:color="000000"/>
            </w:tcBorders>
            <w:shd w:val="clear" w:color="auto" w:fill="auto"/>
            <w:vAlign w:val="center"/>
            <w:hideMark/>
          </w:tcPr>
          <w:p w:rsidR="009A7B02" w:rsidRDefault="009A7B02" w:rsidP="008E5806">
            <w:pPr>
              <w:jc w:val="center"/>
              <w:rPr>
                <w:rFonts w:ascii="Arial" w:hAnsi="Arial" w:cs="Arial"/>
                <w:color w:val="000000"/>
                <w:sz w:val="13"/>
                <w:szCs w:val="13"/>
              </w:rPr>
            </w:pPr>
            <w:r w:rsidRPr="002173D6">
              <w:rPr>
                <w:rFonts w:ascii="Arial" w:hAnsi="Arial" w:cs="Arial"/>
                <w:color w:val="000000"/>
                <w:sz w:val="13"/>
                <w:szCs w:val="13"/>
              </w:rPr>
              <w:t xml:space="preserve">Bezrobotni poprzednio pracujący pozostający bez pracy powyżej 12 m-cy - stan na koniec </w:t>
            </w:r>
          </w:p>
          <w:p w:rsidR="009A7B02" w:rsidRPr="002173D6" w:rsidRDefault="009A7B02" w:rsidP="008E5806">
            <w:pPr>
              <w:jc w:val="center"/>
              <w:rPr>
                <w:rFonts w:ascii="Arial" w:hAnsi="Arial" w:cs="Arial"/>
                <w:color w:val="000000"/>
                <w:sz w:val="13"/>
                <w:szCs w:val="13"/>
              </w:rPr>
            </w:pPr>
            <w:r w:rsidRPr="002173D6">
              <w:rPr>
                <w:rFonts w:ascii="Arial" w:hAnsi="Arial" w:cs="Arial"/>
                <w:color w:val="000000"/>
                <w:sz w:val="13"/>
                <w:szCs w:val="13"/>
              </w:rPr>
              <w:t>I półr. 2014 r.</w:t>
            </w:r>
          </w:p>
        </w:tc>
      </w:tr>
      <w:tr w:rsidR="009A7B02" w:rsidRPr="001E7C32" w:rsidTr="0055573B">
        <w:trPr>
          <w:trHeight w:val="585"/>
          <w:jc w:val="center"/>
        </w:trPr>
        <w:tc>
          <w:tcPr>
            <w:tcW w:w="2127" w:type="dxa"/>
            <w:vMerge/>
            <w:tcBorders>
              <w:top w:val="nil"/>
              <w:left w:val="single" w:sz="4" w:space="0" w:color="auto"/>
              <w:bottom w:val="single" w:sz="4" w:space="0" w:color="000000"/>
              <w:right w:val="single" w:sz="4" w:space="0" w:color="auto"/>
            </w:tcBorders>
            <w:vAlign w:val="center"/>
            <w:hideMark/>
          </w:tcPr>
          <w:p w:rsidR="009A7B02" w:rsidRPr="001E7C32" w:rsidRDefault="009A7B02" w:rsidP="008E5806">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9A7B02" w:rsidRPr="001E7C32" w:rsidRDefault="009A7B02" w:rsidP="008E5806">
            <w:pPr>
              <w:rPr>
                <w:rFonts w:ascii="Arial" w:hAnsi="Arial" w:cs="Arial"/>
                <w:color w:val="000000"/>
                <w:sz w:val="12"/>
                <w:szCs w:val="12"/>
              </w:rPr>
            </w:pPr>
          </w:p>
        </w:tc>
        <w:tc>
          <w:tcPr>
            <w:tcW w:w="602"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ind w:left="-43" w:right="-22"/>
              <w:jc w:val="center"/>
              <w:rPr>
                <w:rFonts w:ascii="Arial" w:hAnsi="Arial" w:cs="Arial"/>
                <w:color w:val="000000"/>
                <w:sz w:val="12"/>
                <w:szCs w:val="12"/>
              </w:rPr>
            </w:pPr>
            <w:r w:rsidRPr="001E7C32">
              <w:rPr>
                <w:rFonts w:ascii="Arial" w:hAnsi="Arial" w:cs="Arial"/>
                <w:color w:val="000000"/>
                <w:sz w:val="12"/>
                <w:szCs w:val="12"/>
              </w:rPr>
              <w:t>Ogółem</w:t>
            </w:r>
          </w:p>
        </w:tc>
        <w:tc>
          <w:tcPr>
            <w:tcW w:w="562"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ind w:left="-121" w:right="-73"/>
              <w:jc w:val="center"/>
              <w:rPr>
                <w:rFonts w:ascii="Arial" w:hAnsi="Arial" w:cs="Arial"/>
                <w:color w:val="000000"/>
                <w:sz w:val="12"/>
                <w:szCs w:val="12"/>
              </w:rPr>
            </w:pPr>
            <w:r w:rsidRPr="001E7C32">
              <w:rPr>
                <w:rFonts w:ascii="Arial" w:hAnsi="Arial" w:cs="Arial"/>
                <w:color w:val="000000"/>
                <w:sz w:val="12"/>
                <w:szCs w:val="12"/>
              </w:rPr>
              <w:t>Kobiety</w:t>
            </w:r>
          </w:p>
        </w:tc>
        <w:tc>
          <w:tcPr>
            <w:tcW w:w="572"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jc w:val="center"/>
              <w:rPr>
                <w:rFonts w:ascii="Arial" w:hAnsi="Arial" w:cs="Arial"/>
                <w:color w:val="000000"/>
                <w:sz w:val="12"/>
                <w:szCs w:val="12"/>
              </w:rPr>
            </w:pPr>
            <w:r w:rsidRPr="001E7C32">
              <w:rPr>
                <w:rFonts w:ascii="Arial" w:hAnsi="Arial" w:cs="Arial"/>
                <w:color w:val="000000"/>
                <w:sz w:val="12"/>
                <w:szCs w:val="12"/>
              </w:rPr>
              <w:t>Kobiety</w:t>
            </w:r>
          </w:p>
        </w:tc>
        <w:tc>
          <w:tcPr>
            <w:tcW w:w="567"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ind w:left="-70"/>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9A7B02" w:rsidRDefault="009A7B02" w:rsidP="008E5806">
            <w:pPr>
              <w:ind w:left="-70"/>
              <w:jc w:val="center"/>
              <w:rPr>
                <w:rFonts w:ascii="Arial" w:hAnsi="Arial" w:cs="Arial"/>
                <w:color w:val="000000"/>
                <w:sz w:val="12"/>
                <w:szCs w:val="12"/>
              </w:rPr>
            </w:pPr>
            <w:r w:rsidRPr="001E7C32">
              <w:rPr>
                <w:rFonts w:ascii="Arial" w:hAnsi="Arial" w:cs="Arial"/>
                <w:color w:val="000000"/>
                <w:sz w:val="12"/>
                <w:szCs w:val="12"/>
              </w:rPr>
              <w:t>Subsydio</w:t>
            </w:r>
          </w:p>
          <w:p w:rsidR="009A7B02" w:rsidRPr="001E7C32" w:rsidRDefault="009A7B02" w:rsidP="008E5806">
            <w:pPr>
              <w:ind w:left="-70"/>
              <w:jc w:val="center"/>
              <w:rPr>
                <w:rFonts w:ascii="Arial" w:hAnsi="Arial" w:cs="Arial"/>
                <w:color w:val="000000"/>
                <w:sz w:val="12"/>
                <w:szCs w:val="12"/>
              </w:rPr>
            </w:pPr>
            <w:r w:rsidRPr="001E7C32">
              <w:rPr>
                <w:rFonts w:ascii="Arial" w:hAnsi="Arial" w:cs="Arial"/>
                <w:color w:val="000000"/>
                <w:sz w:val="12"/>
                <w:szCs w:val="12"/>
              </w:rPr>
              <w:t>wane</w:t>
            </w:r>
          </w:p>
        </w:tc>
        <w:tc>
          <w:tcPr>
            <w:tcW w:w="643" w:type="dxa"/>
            <w:vMerge/>
            <w:tcBorders>
              <w:top w:val="nil"/>
              <w:left w:val="single" w:sz="4" w:space="0" w:color="auto"/>
              <w:bottom w:val="single" w:sz="4" w:space="0" w:color="000000"/>
              <w:right w:val="single" w:sz="4" w:space="0" w:color="auto"/>
            </w:tcBorders>
            <w:vAlign w:val="center"/>
            <w:hideMark/>
          </w:tcPr>
          <w:p w:rsidR="009A7B02" w:rsidRPr="001E7C32" w:rsidRDefault="009A7B02" w:rsidP="008E5806">
            <w:pPr>
              <w:ind w:left="-70"/>
              <w:rPr>
                <w:rFonts w:ascii="Arial" w:hAnsi="Arial" w:cs="Arial"/>
                <w:color w:val="000000"/>
                <w:sz w:val="12"/>
                <w:szCs w:val="12"/>
              </w:rPr>
            </w:pPr>
          </w:p>
        </w:tc>
        <w:tc>
          <w:tcPr>
            <w:tcW w:w="518"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ind w:left="-97"/>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ind w:left="-24"/>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ind w:left="-92"/>
              <w:jc w:val="center"/>
              <w:rPr>
                <w:rFonts w:ascii="Arial" w:hAnsi="Arial" w:cs="Arial"/>
                <w:color w:val="000000"/>
                <w:sz w:val="12"/>
                <w:szCs w:val="12"/>
              </w:rPr>
            </w:pPr>
            <w:r w:rsidRPr="001E7C32">
              <w:rPr>
                <w:rFonts w:ascii="Arial" w:hAnsi="Arial" w:cs="Arial"/>
                <w:color w:val="000000"/>
                <w:sz w:val="12"/>
                <w:szCs w:val="12"/>
              </w:rPr>
              <w:t>Kobiety</w:t>
            </w:r>
          </w:p>
        </w:tc>
        <w:tc>
          <w:tcPr>
            <w:tcW w:w="69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A7B02" w:rsidRPr="002173D6" w:rsidRDefault="009A7B02" w:rsidP="008E5806">
            <w:pPr>
              <w:jc w:val="center"/>
              <w:rPr>
                <w:rFonts w:ascii="Arial" w:hAnsi="Arial" w:cs="Arial"/>
                <w:color w:val="000000"/>
                <w:sz w:val="11"/>
                <w:szCs w:val="11"/>
              </w:rPr>
            </w:pPr>
            <w:r w:rsidRPr="002173D6">
              <w:rPr>
                <w:rFonts w:ascii="Arial" w:hAnsi="Arial" w:cs="Arial"/>
                <w:color w:val="000000"/>
                <w:sz w:val="11"/>
                <w:szCs w:val="11"/>
              </w:rPr>
              <w:t xml:space="preserve">udział w liczbie bezrobotnych ogółem [%] </w:t>
            </w:r>
            <w:r w:rsidRPr="002173D6">
              <w:rPr>
                <w:rFonts w:ascii="Arial" w:hAnsi="Arial" w:cs="Arial"/>
                <w:color w:val="000000"/>
                <w:sz w:val="11"/>
                <w:szCs w:val="11"/>
              </w:rPr>
              <w:br/>
              <w:t>(kol 14/kol 10*100)</w:t>
            </w:r>
          </w:p>
        </w:tc>
      </w:tr>
      <w:tr w:rsidR="009A7B02" w:rsidRPr="001E7C32" w:rsidTr="0055573B">
        <w:trPr>
          <w:trHeight w:val="358"/>
          <w:jc w:val="center"/>
        </w:trPr>
        <w:tc>
          <w:tcPr>
            <w:tcW w:w="2127" w:type="dxa"/>
            <w:vMerge/>
            <w:tcBorders>
              <w:top w:val="nil"/>
              <w:left w:val="single" w:sz="4" w:space="0" w:color="auto"/>
              <w:bottom w:val="single" w:sz="4" w:space="0" w:color="000000"/>
              <w:right w:val="single" w:sz="4" w:space="0" w:color="auto"/>
            </w:tcBorders>
            <w:vAlign w:val="center"/>
            <w:hideMark/>
          </w:tcPr>
          <w:p w:rsidR="009A7B02" w:rsidRPr="001E7C32" w:rsidRDefault="009A7B02" w:rsidP="008E5806">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9A7B02" w:rsidRPr="001E7C32" w:rsidRDefault="009A7B02" w:rsidP="008E5806">
            <w:pPr>
              <w:rPr>
                <w:rFonts w:ascii="Arial" w:hAnsi="Arial" w:cs="Arial"/>
                <w:color w:val="000000"/>
                <w:sz w:val="12"/>
                <w:szCs w:val="12"/>
              </w:rPr>
            </w:pPr>
          </w:p>
        </w:tc>
        <w:tc>
          <w:tcPr>
            <w:tcW w:w="7241" w:type="dxa"/>
            <w:gridSpan w:val="13"/>
            <w:tcBorders>
              <w:top w:val="single" w:sz="4" w:space="0" w:color="auto"/>
              <w:left w:val="nil"/>
              <w:bottom w:val="single" w:sz="4" w:space="0" w:color="auto"/>
              <w:right w:val="single" w:sz="4" w:space="0" w:color="000000"/>
            </w:tcBorders>
            <w:shd w:val="clear" w:color="auto" w:fill="auto"/>
            <w:vAlign w:val="center"/>
            <w:hideMark/>
          </w:tcPr>
          <w:p w:rsidR="009A7B02" w:rsidRPr="001E7C32" w:rsidRDefault="009A7B02" w:rsidP="008E5806">
            <w:pPr>
              <w:ind w:left="-70"/>
              <w:jc w:val="center"/>
              <w:rPr>
                <w:rFonts w:ascii="Arial" w:hAnsi="Arial" w:cs="Arial"/>
                <w:color w:val="000000"/>
                <w:sz w:val="12"/>
                <w:szCs w:val="12"/>
              </w:rPr>
            </w:pPr>
            <w:r w:rsidRPr="001E7C32">
              <w:rPr>
                <w:rFonts w:ascii="Arial" w:hAnsi="Arial" w:cs="Arial"/>
                <w:color w:val="000000"/>
                <w:sz w:val="12"/>
                <w:szCs w:val="12"/>
              </w:rPr>
              <w:t>w liczbach bezwzględnych</w:t>
            </w:r>
          </w:p>
        </w:tc>
        <w:tc>
          <w:tcPr>
            <w:tcW w:w="690" w:type="dxa"/>
            <w:vMerge/>
            <w:tcBorders>
              <w:top w:val="nil"/>
              <w:left w:val="single" w:sz="4" w:space="0" w:color="auto"/>
              <w:bottom w:val="single" w:sz="4" w:space="0" w:color="000000"/>
              <w:right w:val="single" w:sz="4" w:space="0" w:color="auto"/>
            </w:tcBorders>
            <w:vAlign w:val="center"/>
            <w:hideMark/>
          </w:tcPr>
          <w:p w:rsidR="009A7B02" w:rsidRPr="001E7C32" w:rsidRDefault="009A7B02" w:rsidP="008E5806">
            <w:pPr>
              <w:rPr>
                <w:rFonts w:ascii="Arial" w:hAnsi="Arial" w:cs="Arial"/>
                <w:color w:val="000000"/>
                <w:sz w:val="10"/>
                <w:szCs w:val="10"/>
              </w:rPr>
            </w:pPr>
          </w:p>
        </w:tc>
      </w:tr>
      <w:tr w:rsidR="009A7B02" w:rsidRPr="001E7C32" w:rsidTr="0055573B">
        <w:trPr>
          <w:trHeight w:val="120"/>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A7B02" w:rsidRPr="001E7C32" w:rsidRDefault="009A7B02" w:rsidP="008E5806">
            <w:pPr>
              <w:jc w:val="center"/>
              <w:rPr>
                <w:rFonts w:ascii="Arial" w:hAnsi="Arial" w:cs="Arial"/>
                <w:i/>
                <w:iCs/>
                <w:color w:val="000000"/>
                <w:sz w:val="10"/>
                <w:szCs w:val="10"/>
              </w:rPr>
            </w:pPr>
            <w:r w:rsidRPr="001E7C32">
              <w:rPr>
                <w:rFonts w:ascii="Arial" w:hAnsi="Arial" w:cs="Arial"/>
                <w:i/>
                <w:iCs/>
                <w:color w:val="000000"/>
                <w:sz w:val="10"/>
                <w:szCs w:val="10"/>
              </w:rPr>
              <w:t>1</w:t>
            </w:r>
          </w:p>
        </w:tc>
        <w:tc>
          <w:tcPr>
            <w:tcW w:w="567"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jc w:val="center"/>
              <w:rPr>
                <w:rFonts w:ascii="Arial" w:hAnsi="Arial" w:cs="Arial"/>
                <w:i/>
                <w:iCs/>
                <w:color w:val="000000"/>
                <w:sz w:val="10"/>
                <w:szCs w:val="10"/>
              </w:rPr>
            </w:pPr>
            <w:r w:rsidRPr="001E7C32">
              <w:rPr>
                <w:rFonts w:ascii="Arial" w:hAnsi="Arial" w:cs="Arial"/>
                <w:i/>
                <w:iCs/>
                <w:color w:val="000000"/>
                <w:sz w:val="10"/>
                <w:szCs w:val="10"/>
              </w:rPr>
              <w:t>2</w:t>
            </w:r>
          </w:p>
        </w:tc>
        <w:tc>
          <w:tcPr>
            <w:tcW w:w="602"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jc w:val="center"/>
              <w:rPr>
                <w:rFonts w:ascii="Arial" w:hAnsi="Arial" w:cs="Arial"/>
                <w:i/>
                <w:iCs/>
                <w:color w:val="000000"/>
                <w:sz w:val="10"/>
                <w:szCs w:val="10"/>
              </w:rPr>
            </w:pPr>
            <w:r w:rsidRPr="001E7C32">
              <w:rPr>
                <w:rFonts w:ascii="Arial" w:hAnsi="Arial" w:cs="Arial"/>
                <w:i/>
                <w:iCs/>
                <w:color w:val="000000"/>
                <w:sz w:val="10"/>
                <w:szCs w:val="10"/>
              </w:rPr>
              <w:t>3</w:t>
            </w:r>
          </w:p>
        </w:tc>
        <w:tc>
          <w:tcPr>
            <w:tcW w:w="562"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jc w:val="center"/>
              <w:rPr>
                <w:rFonts w:ascii="Arial" w:hAnsi="Arial" w:cs="Arial"/>
                <w:i/>
                <w:iCs/>
                <w:color w:val="000000"/>
                <w:sz w:val="10"/>
                <w:szCs w:val="10"/>
              </w:rPr>
            </w:pPr>
            <w:r w:rsidRPr="001E7C32">
              <w:rPr>
                <w:rFonts w:ascii="Arial" w:hAnsi="Arial" w:cs="Arial"/>
                <w:i/>
                <w:iCs/>
                <w:color w:val="000000"/>
                <w:sz w:val="10"/>
                <w:szCs w:val="10"/>
              </w:rPr>
              <w:t>4</w:t>
            </w:r>
          </w:p>
        </w:tc>
        <w:tc>
          <w:tcPr>
            <w:tcW w:w="572"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jc w:val="center"/>
              <w:rPr>
                <w:rFonts w:ascii="Arial" w:hAnsi="Arial" w:cs="Arial"/>
                <w:i/>
                <w:iCs/>
                <w:color w:val="000000"/>
                <w:sz w:val="10"/>
                <w:szCs w:val="10"/>
              </w:rPr>
            </w:pPr>
            <w:r w:rsidRPr="001E7C32">
              <w:rPr>
                <w:rFonts w:ascii="Arial" w:hAnsi="Arial" w:cs="Arial"/>
                <w:i/>
                <w:iCs/>
                <w:color w:val="000000"/>
                <w:sz w:val="10"/>
                <w:szCs w:val="10"/>
              </w:rPr>
              <w:t>5</w:t>
            </w:r>
          </w:p>
        </w:tc>
        <w:tc>
          <w:tcPr>
            <w:tcW w:w="567"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jc w:val="center"/>
              <w:rPr>
                <w:rFonts w:ascii="Arial" w:hAnsi="Arial" w:cs="Arial"/>
                <w:i/>
                <w:iCs/>
                <w:color w:val="000000"/>
                <w:sz w:val="10"/>
                <w:szCs w:val="10"/>
              </w:rPr>
            </w:pPr>
            <w:r w:rsidRPr="001E7C32">
              <w:rPr>
                <w:rFonts w:ascii="Arial" w:hAnsi="Arial" w:cs="Arial"/>
                <w:i/>
                <w:iCs/>
                <w:color w:val="000000"/>
                <w:sz w:val="10"/>
                <w:szCs w:val="10"/>
              </w:rPr>
              <w:t>6</w:t>
            </w:r>
          </w:p>
        </w:tc>
        <w:tc>
          <w:tcPr>
            <w:tcW w:w="567"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jc w:val="center"/>
              <w:rPr>
                <w:rFonts w:ascii="Arial" w:hAnsi="Arial" w:cs="Arial"/>
                <w:i/>
                <w:iCs/>
                <w:color w:val="000000"/>
                <w:sz w:val="10"/>
                <w:szCs w:val="10"/>
              </w:rPr>
            </w:pPr>
            <w:r w:rsidRPr="001E7C32">
              <w:rPr>
                <w:rFonts w:ascii="Arial" w:hAnsi="Arial" w:cs="Arial"/>
                <w:i/>
                <w:iCs/>
                <w:color w:val="000000"/>
                <w:sz w:val="10"/>
                <w:szCs w:val="10"/>
              </w:rPr>
              <w:t>7</w:t>
            </w:r>
          </w:p>
        </w:tc>
        <w:tc>
          <w:tcPr>
            <w:tcW w:w="567"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jc w:val="center"/>
              <w:rPr>
                <w:rFonts w:ascii="Arial" w:hAnsi="Arial" w:cs="Arial"/>
                <w:i/>
                <w:iCs/>
                <w:color w:val="000000"/>
                <w:sz w:val="10"/>
                <w:szCs w:val="10"/>
              </w:rPr>
            </w:pPr>
            <w:r w:rsidRPr="001E7C32">
              <w:rPr>
                <w:rFonts w:ascii="Arial" w:hAnsi="Arial" w:cs="Arial"/>
                <w:i/>
                <w:iCs/>
                <w:color w:val="000000"/>
                <w:sz w:val="10"/>
                <w:szCs w:val="10"/>
              </w:rPr>
              <w:t>8</w:t>
            </w:r>
          </w:p>
        </w:tc>
        <w:tc>
          <w:tcPr>
            <w:tcW w:w="643"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ind w:left="-70"/>
              <w:jc w:val="center"/>
              <w:rPr>
                <w:rFonts w:ascii="Arial" w:hAnsi="Arial" w:cs="Arial"/>
                <w:i/>
                <w:iCs/>
                <w:color w:val="000000"/>
                <w:sz w:val="10"/>
                <w:szCs w:val="10"/>
              </w:rPr>
            </w:pPr>
            <w:r w:rsidRPr="001E7C32">
              <w:rPr>
                <w:rFonts w:ascii="Arial" w:hAnsi="Arial" w:cs="Arial"/>
                <w:i/>
                <w:iCs/>
                <w:color w:val="000000"/>
                <w:sz w:val="10"/>
                <w:szCs w:val="10"/>
              </w:rPr>
              <w:t>9</w:t>
            </w:r>
          </w:p>
        </w:tc>
        <w:tc>
          <w:tcPr>
            <w:tcW w:w="518"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jc w:val="center"/>
              <w:rPr>
                <w:rFonts w:ascii="Arial" w:hAnsi="Arial" w:cs="Arial"/>
                <w:i/>
                <w:iCs/>
                <w:color w:val="000000"/>
                <w:sz w:val="10"/>
                <w:szCs w:val="10"/>
              </w:rPr>
            </w:pPr>
            <w:r w:rsidRPr="001E7C32">
              <w:rPr>
                <w:rFonts w:ascii="Arial" w:hAnsi="Arial" w:cs="Arial"/>
                <w:i/>
                <w:iCs/>
                <w:color w:val="000000"/>
                <w:sz w:val="10"/>
                <w:szCs w:val="10"/>
              </w:rPr>
              <w:t>10</w:t>
            </w:r>
          </w:p>
        </w:tc>
        <w:tc>
          <w:tcPr>
            <w:tcW w:w="521"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jc w:val="center"/>
              <w:rPr>
                <w:rFonts w:ascii="Arial" w:hAnsi="Arial" w:cs="Arial"/>
                <w:i/>
                <w:iCs/>
                <w:color w:val="000000"/>
                <w:sz w:val="10"/>
                <w:szCs w:val="10"/>
              </w:rPr>
            </w:pPr>
            <w:r w:rsidRPr="001E7C32">
              <w:rPr>
                <w:rFonts w:ascii="Arial" w:hAnsi="Arial" w:cs="Arial"/>
                <w:i/>
                <w:iCs/>
                <w:color w:val="000000"/>
                <w:sz w:val="10"/>
                <w:szCs w:val="10"/>
              </w:rPr>
              <w:t>11</w:t>
            </w:r>
          </w:p>
        </w:tc>
        <w:tc>
          <w:tcPr>
            <w:tcW w:w="540"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jc w:val="center"/>
              <w:rPr>
                <w:rFonts w:ascii="Arial" w:hAnsi="Arial" w:cs="Arial"/>
                <w:i/>
                <w:iCs/>
                <w:color w:val="000000"/>
                <w:sz w:val="10"/>
                <w:szCs w:val="10"/>
              </w:rPr>
            </w:pPr>
            <w:r w:rsidRPr="001E7C32">
              <w:rPr>
                <w:rFonts w:ascii="Arial" w:hAnsi="Arial" w:cs="Arial"/>
                <w:i/>
                <w:iCs/>
                <w:color w:val="000000"/>
                <w:sz w:val="10"/>
                <w:szCs w:val="10"/>
              </w:rPr>
              <w:t>12</w:t>
            </w:r>
          </w:p>
        </w:tc>
        <w:tc>
          <w:tcPr>
            <w:tcW w:w="521"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jc w:val="center"/>
              <w:rPr>
                <w:rFonts w:ascii="Arial" w:hAnsi="Arial" w:cs="Arial"/>
                <w:i/>
                <w:iCs/>
                <w:color w:val="000000"/>
                <w:sz w:val="10"/>
                <w:szCs w:val="10"/>
              </w:rPr>
            </w:pPr>
            <w:r w:rsidRPr="001E7C32">
              <w:rPr>
                <w:rFonts w:ascii="Arial" w:hAnsi="Arial" w:cs="Arial"/>
                <w:i/>
                <w:iCs/>
                <w:color w:val="000000"/>
                <w:sz w:val="10"/>
                <w:szCs w:val="10"/>
              </w:rPr>
              <w:t>13</w:t>
            </w:r>
          </w:p>
        </w:tc>
        <w:tc>
          <w:tcPr>
            <w:tcW w:w="540"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jc w:val="center"/>
              <w:rPr>
                <w:rFonts w:ascii="Arial" w:hAnsi="Arial" w:cs="Arial"/>
                <w:i/>
                <w:iCs/>
                <w:color w:val="000000"/>
                <w:sz w:val="10"/>
                <w:szCs w:val="10"/>
              </w:rPr>
            </w:pPr>
            <w:r w:rsidRPr="001E7C32">
              <w:rPr>
                <w:rFonts w:ascii="Arial" w:hAnsi="Arial" w:cs="Arial"/>
                <w:i/>
                <w:iCs/>
                <w:color w:val="000000"/>
                <w:sz w:val="10"/>
                <w:szCs w:val="10"/>
              </w:rPr>
              <w:t>14</w:t>
            </w:r>
          </w:p>
        </w:tc>
        <w:tc>
          <w:tcPr>
            <w:tcW w:w="521"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jc w:val="center"/>
              <w:rPr>
                <w:rFonts w:ascii="Arial" w:hAnsi="Arial" w:cs="Arial"/>
                <w:i/>
                <w:iCs/>
                <w:color w:val="000000"/>
                <w:sz w:val="10"/>
                <w:szCs w:val="10"/>
              </w:rPr>
            </w:pPr>
            <w:r w:rsidRPr="001E7C32">
              <w:rPr>
                <w:rFonts w:ascii="Arial" w:hAnsi="Arial" w:cs="Arial"/>
                <w:i/>
                <w:iCs/>
                <w:color w:val="000000"/>
                <w:sz w:val="10"/>
                <w:szCs w:val="10"/>
              </w:rPr>
              <w:t>15</w:t>
            </w:r>
          </w:p>
        </w:tc>
        <w:tc>
          <w:tcPr>
            <w:tcW w:w="690" w:type="dxa"/>
            <w:tcBorders>
              <w:top w:val="nil"/>
              <w:left w:val="nil"/>
              <w:bottom w:val="single" w:sz="4" w:space="0" w:color="auto"/>
              <w:right w:val="single" w:sz="4" w:space="0" w:color="auto"/>
            </w:tcBorders>
            <w:shd w:val="clear" w:color="auto" w:fill="auto"/>
            <w:vAlign w:val="center"/>
            <w:hideMark/>
          </w:tcPr>
          <w:p w:rsidR="009A7B02" w:rsidRPr="001E7C32" w:rsidRDefault="009A7B02" w:rsidP="008E5806">
            <w:pPr>
              <w:jc w:val="center"/>
              <w:rPr>
                <w:rFonts w:ascii="Arial" w:hAnsi="Arial" w:cs="Arial"/>
                <w:i/>
                <w:iCs/>
                <w:color w:val="000000"/>
                <w:sz w:val="10"/>
                <w:szCs w:val="10"/>
              </w:rPr>
            </w:pPr>
            <w:r w:rsidRPr="001E7C32">
              <w:rPr>
                <w:rFonts w:ascii="Arial" w:hAnsi="Arial" w:cs="Arial"/>
                <w:i/>
                <w:iCs/>
                <w:color w:val="000000"/>
                <w:sz w:val="10"/>
                <w:szCs w:val="10"/>
              </w:rPr>
              <w:t>16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Kasjer biletowy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523001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0,2500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Kasjer handlowy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523002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107</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29</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0,8158</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39</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28,5%</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Kasjer w zakładzie pracy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523003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45,8%</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Kasjer walutowy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421104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Kelner</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513101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68</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0,6011</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271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228</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98</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40,6%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Kierowca autobusu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833101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2,0667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Kierowca autocysterny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833201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3,0000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Kierowca ciągnika rolniczego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834101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0,3900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40,2%</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Kierowca ciągnika siodłowego</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833202</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11,3333</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22,2%</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Kierowca mechanik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832201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0,1818</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Kierowca operator wózków jezdniowych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834401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4,6528</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39,1%</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Kierowca samochodu ciężarowego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833203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436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2,1165</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34,6%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Kierowca samochodu dostawczego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832202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0,9595</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19,4%</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Kierowca samochodu osobowego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832203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38</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0,2992</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36,5%</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agencji do spraw usług sportowych / turystycznych / kulturalnych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143101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agencji ochrony mienia i osób</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134903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agencji reklamowej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122201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biura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334101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biura rachunkowego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121102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budowy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132301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0,7692</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31,3%</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lastRenderedPageBreak/>
              <w:t>Kierownik centrum handlowego</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143903</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do spraw kontroli jakości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132102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do spraw strategicznych i planowania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121302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do spraw windykacji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143906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działu administracyjno-gospodarczego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121901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0,6667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działu badawczo-rozwojowego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122302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działu finansowego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121103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działu informatyki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133001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działu kadrowo-płacowego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121201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działu logistyki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132401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działu marketingu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122101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0,4286</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27,3%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działu produkcji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132103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12,5%</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działu reklamy / promocji / public relations</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122202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działu sprzedaży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122102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0,2368</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17,2%</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działu transportu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132402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działu w handlu detalicznym</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142001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działu w handlu hurtowym</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142002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działu w hotelu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141101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działu w instytucji ubezpieczeniowej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134604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działu w lokalu gastronomicznym</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141201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działu w przedsiębiorstwie telekomunikacyjnym</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133002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działu zakupów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132403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działu zarządzania zasobami ludzkimi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121203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41,7%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hostelu / motelu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141102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60,0%</w:t>
            </w:r>
          </w:p>
        </w:tc>
      </w:tr>
      <w:tr w:rsidR="00986D2C" w:rsidRPr="001E7C32" w:rsidTr="0055573B">
        <w:trPr>
          <w:trHeight w:val="708"/>
          <w:jc w:val="center"/>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6D2C" w:rsidRPr="001E7C32" w:rsidRDefault="00986D2C" w:rsidP="00986D2C">
            <w:pPr>
              <w:jc w:val="center"/>
              <w:rPr>
                <w:rFonts w:ascii="Arial" w:hAnsi="Arial" w:cs="Arial"/>
                <w:color w:val="000000"/>
                <w:sz w:val="16"/>
                <w:szCs w:val="16"/>
              </w:rPr>
            </w:pPr>
            <w:r w:rsidRPr="001E7C32">
              <w:rPr>
                <w:rFonts w:ascii="Arial" w:hAnsi="Arial" w:cs="Arial"/>
                <w:color w:val="000000"/>
                <w:sz w:val="16"/>
                <w:szCs w:val="16"/>
              </w:rPr>
              <w:lastRenderedPageBreak/>
              <w:t>Nazwa zawodu/specjalności</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86D2C" w:rsidRPr="002173D6" w:rsidRDefault="00986D2C" w:rsidP="00986D2C">
            <w:pPr>
              <w:jc w:val="center"/>
              <w:rPr>
                <w:rFonts w:ascii="Arial" w:hAnsi="Arial" w:cs="Arial"/>
                <w:color w:val="000000"/>
                <w:sz w:val="14"/>
                <w:szCs w:val="14"/>
              </w:rPr>
            </w:pPr>
            <w:r w:rsidRPr="002173D6">
              <w:rPr>
                <w:rFonts w:ascii="Arial" w:hAnsi="Arial" w:cs="Arial"/>
                <w:color w:val="000000"/>
                <w:sz w:val="14"/>
                <w:szCs w:val="14"/>
              </w:rPr>
              <w:t>Kod zawodu/specjalności</w:t>
            </w:r>
          </w:p>
        </w:tc>
        <w:tc>
          <w:tcPr>
            <w:tcW w:w="1164"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1E7C32" w:rsidRDefault="00986D2C" w:rsidP="00986D2C">
            <w:pPr>
              <w:jc w:val="center"/>
              <w:rPr>
                <w:rFonts w:ascii="Arial" w:hAnsi="Arial" w:cs="Arial"/>
                <w:color w:val="000000"/>
                <w:sz w:val="14"/>
                <w:szCs w:val="14"/>
              </w:rPr>
            </w:pPr>
            <w:r w:rsidRPr="001E7C32">
              <w:rPr>
                <w:rFonts w:ascii="Arial" w:hAnsi="Arial" w:cs="Arial"/>
                <w:color w:val="000000"/>
                <w:sz w:val="14"/>
                <w:szCs w:val="14"/>
              </w:rPr>
              <w:t xml:space="preserve">Napływ bezrobotnych </w:t>
            </w:r>
            <w:r w:rsidRPr="001E7C32">
              <w:rPr>
                <w:rFonts w:ascii="Arial" w:hAnsi="Arial" w:cs="Arial"/>
                <w:color w:val="000000"/>
                <w:sz w:val="14"/>
                <w:szCs w:val="14"/>
              </w:rPr>
              <w:br/>
              <w:t>w I półr. 2014 r.</w:t>
            </w:r>
          </w:p>
        </w:tc>
        <w:tc>
          <w:tcPr>
            <w:tcW w:w="1139"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 xml:space="preserve">Napływ bezrobotnych absolwentów </w:t>
            </w:r>
            <w:r w:rsidRPr="00445B12">
              <w:rPr>
                <w:rFonts w:ascii="Arial" w:hAnsi="Arial" w:cs="Arial"/>
                <w:color w:val="000000"/>
                <w:sz w:val="14"/>
                <w:szCs w:val="14"/>
              </w:rPr>
              <w:br/>
              <w:t>w I półr 2014 r.</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 xml:space="preserve">Oferty pracy lub aktywizacji zgłoszone </w:t>
            </w:r>
            <w:r>
              <w:rPr>
                <w:rFonts w:ascii="Arial" w:hAnsi="Arial" w:cs="Arial"/>
                <w:color w:val="000000"/>
                <w:sz w:val="14"/>
                <w:szCs w:val="14"/>
              </w:rPr>
              <w:br/>
            </w:r>
            <w:r w:rsidRPr="00445B12">
              <w:rPr>
                <w:rFonts w:ascii="Arial" w:hAnsi="Arial" w:cs="Arial"/>
                <w:color w:val="000000"/>
                <w:sz w:val="14"/>
                <w:szCs w:val="14"/>
              </w:rPr>
              <w:t>w I półr. 2014 r.</w:t>
            </w:r>
          </w:p>
        </w:tc>
        <w:tc>
          <w:tcPr>
            <w:tcW w:w="6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86D2C"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 xml:space="preserve">Wskaźnik intensywności nadwyżki/deficytu w zawodzie </w:t>
            </w:r>
          </w:p>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(kol 7/kol 3)</w:t>
            </w:r>
          </w:p>
        </w:tc>
        <w:tc>
          <w:tcPr>
            <w:tcW w:w="1039"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Bezrobotni - stan na koniec I półr. 2014 r.</w:t>
            </w:r>
          </w:p>
        </w:tc>
        <w:tc>
          <w:tcPr>
            <w:tcW w:w="1061"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Bezrobotni absolwenci - stan na koniec I półr. 2014 r.</w:t>
            </w:r>
          </w:p>
        </w:tc>
        <w:tc>
          <w:tcPr>
            <w:tcW w:w="1751" w:type="dxa"/>
            <w:gridSpan w:val="3"/>
            <w:tcBorders>
              <w:top w:val="single" w:sz="4" w:space="0" w:color="auto"/>
              <w:left w:val="nil"/>
              <w:bottom w:val="single" w:sz="4" w:space="0" w:color="auto"/>
              <w:right w:val="single" w:sz="4" w:space="0" w:color="000000"/>
            </w:tcBorders>
            <w:shd w:val="clear" w:color="auto" w:fill="auto"/>
            <w:vAlign w:val="center"/>
            <w:hideMark/>
          </w:tcPr>
          <w:p w:rsidR="00986D2C" w:rsidRDefault="00986D2C" w:rsidP="00986D2C">
            <w:pPr>
              <w:jc w:val="center"/>
              <w:rPr>
                <w:rFonts w:ascii="Arial" w:hAnsi="Arial" w:cs="Arial"/>
                <w:color w:val="000000"/>
                <w:sz w:val="13"/>
                <w:szCs w:val="13"/>
              </w:rPr>
            </w:pPr>
            <w:r w:rsidRPr="002173D6">
              <w:rPr>
                <w:rFonts w:ascii="Arial" w:hAnsi="Arial" w:cs="Arial"/>
                <w:color w:val="000000"/>
                <w:sz w:val="13"/>
                <w:szCs w:val="13"/>
              </w:rPr>
              <w:t xml:space="preserve">Bezrobotni poprzednio pracujący pozostający bez pracy powyżej 12 m-cy - stan na koniec </w:t>
            </w:r>
          </w:p>
          <w:p w:rsidR="00986D2C" w:rsidRPr="002173D6" w:rsidRDefault="00986D2C" w:rsidP="00986D2C">
            <w:pPr>
              <w:jc w:val="center"/>
              <w:rPr>
                <w:rFonts w:ascii="Arial" w:hAnsi="Arial" w:cs="Arial"/>
                <w:color w:val="000000"/>
                <w:sz w:val="13"/>
                <w:szCs w:val="13"/>
              </w:rPr>
            </w:pPr>
            <w:r w:rsidRPr="002173D6">
              <w:rPr>
                <w:rFonts w:ascii="Arial" w:hAnsi="Arial" w:cs="Arial"/>
                <w:color w:val="000000"/>
                <w:sz w:val="13"/>
                <w:szCs w:val="13"/>
              </w:rPr>
              <w:t>I półr. 2014 r.</w:t>
            </w:r>
          </w:p>
        </w:tc>
      </w:tr>
      <w:tr w:rsidR="00986D2C" w:rsidRPr="001E7C32" w:rsidTr="0055573B">
        <w:trPr>
          <w:trHeight w:val="585"/>
          <w:jc w:val="center"/>
        </w:trPr>
        <w:tc>
          <w:tcPr>
            <w:tcW w:w="212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60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43" w:right="-22"/>
              <w:jc w:val="center"/>
              <w:rPr>
                <w:rFonts w:ascii="Arial" w:hAnsi="Arial" w:cs="Arial"/>
                <w:color w:val="000000"/>
                <w:sz w:val="12"/>
                <w:szCs w:val="12"/>
              </w:rPr>
            </w:pPr>
            <w:r w:rsidRPr="001E7C32">
              <w:rPr>
                <w:rFonts w:ascii="Arial" w:hAnsi="Arial" w:cs="Arial"/>
                <w:color w:val="000000"/>
                <w:sz w:val="12"/>
                <w:szCs w:val="12"/>
              </w:rPr>
              <w:t>Ogółem</w:t>
            </w:r>
          </w:p>
        </w:tc>
        <w:tc>
          <w:tcPr>
            <w:tcW w:w="56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121" w:right="-73"/>
              <w:jc w:val="center"/>
              <w:rPr>
                <w:rFonts w:ascii="Arial" w:hAnsi="Arial" w:cs="Arial"/>
                <w:color w:val="000000"/>
                <w:sz w:val="12"/>
                <w:szCs w:val="12"/>
              </w:rPr>
            </w:pPr>
            <w:r w:rsidRPr="001E7C32">
              <w:rPr>
                <w:rFonts w:ascii="Arial" w:hAnsi="Arial" w:cs="Arial"/>
                <w:color w:val="000000"/>
                <w:sz w:val="12"/>
                <w:szCs w:val="12"/>
              </w:rPr>
              <w:t>Kobiety</w:t>
            </w:r>
          </w:p>
        </w:tc>
        <w:tc>
          <w:tcPr>
            <w:tcW w:w="57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color w:val="000000"/>
                <w:sz w:val="12"/>
                <w:szCs w:val="12"/>
              </w:rPr>
            </w:pPr>
            <w:r w:rsidRPr="001E7C32">
              <w:rPr>
                <w:rFonts w:ascii="Arial" w:hAnsi="Arial" w:cs="Arial"/>
                <w:color w:val="000000"/>
                <w:sz w:val="12"/>
                <w:szCs w:val="12"/>
              </w:rPr>
              <w:t>Kobiety</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986D2C"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Subsydio</w:t>
            </w:r>
          </w:p>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wane</w:t>
            </w:r>
          </w:p>
        </w:tc>
        <w:tc>
          <w:tcPr>
            <w:tcW w:w="643"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ind w:left="-70"/>
              <w:rPr>
                <w:rFonts w:ascii="Arial" w:hAnsi="Arial" w:cs="Arial"/>
                <w:color w:val="000000"/>
                <w:sz w:val="12"/>
                <w:szCs w:val="12"/>
              </w:rPr>
            </w:pPr>
          </w:p>
        </w:tc>
        <w:tc>
          <w:tcPr>
            <w:tcW w:w="518"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97"/>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24"/>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92"/>
              <w:jc w:val="center"/>
              <w:rPr>
                <w:rFonts w:ascii="Arial" w:hAnsi="Arial" w:cs="Arial"/>
                <w:color w:val="000000"/>
                <w:sz w:val="12"/>
                <w:szCs w:val="12"/>
              </w:rPr>
            </w:pPr>
            <w:r w:rsidRPr="001E7C32">
              <w:rPr>
                <w:rFonts w:ascii="Arial" w:hAnsi="Arial" w:cs="Arial"/>
                <w:color w:val="000000"/>
                <w:sz w:val="12"/>
                <w:szCs w:val="12"/>
              </w:rPr>
              <w:t>Kobiety</w:t>
            </w:r>
          </w:p>
        </w:tc>
        <w:tc>
          <w:tcPr>
            <w:tcW w:w="69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86D2C" w:rsidRPr="002173D6" w:rsidRDefault="00986D2C" w:rsidP="00986D2C">
            <w:pPr>
              <w:jc w:val="center"/>
              <w:rPr>
                <w:rFonts w:ascii="Arial" w:hAnsi="Arial" w:cs="Arial"/>
                <w:color w:val="000000"/>
                <w:sz w:val="11"/>
                <w:szCs w:val="11"/>
              </w:rPr>
            </w:pPr>
            <w:r w:rsidRPr="002173D6">
              <w:rPr>
                <w:rFonts w:ascii="Arial" w:hAnsi="Arial" w:cs="Arial"/>
                <w:color w:val="000000"/>
                <w:sz w:val="11"/>
                <w:szCs w:val="11"/>
              </w:rPr>
              <w:t xml:space="preserve">udział w liczbie bezrobotnych ogółem [%] </w:t>
            </w:r>
            <w:r w:rsidRPr="002173D6">
              <w:rPr>
                <w:rFonts w:ascii="Arial" w:hAnsi="Arial" w:cs="Arial"/>
                <w:color w:val="000000"/>
                <w:sz w:val="11"/>
                <w:szCs w:val="11"/>
              </w:rPr>
              <w:br/>
              <w:t>(kol 14/kol 10*100)</w:t>
            </w:r>
          </w:p>
        </w:tc>
      </w:tr>
      <w:tr w:rsidR="00986D2C" w:rsidRPr="001E7C32" w:rsidTr="0055573B">
        <w:trPr>
          <w:trHeight w:val="358"/>
          <w:jc w:val="center"/>
        </w:trPr>
        <w:tc>
          <w:tcPr>
            <w:tcW w:w="212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7241" w:type="dxa"/>
            <w:gridSpan w:val="13"/>
            <w:tcBorders>
              <w:top w:val="single" w:sz="4" w:space="0" w:color="auto"/>
              <w:left w:val="nil"/>
              <w:bottom w:val="single" w:sz="4" w:space="0" w:color="auto"/>
              <w:right w:val="single" w:sz="4" w:space="0" w:color="000000"/>
            </w:tcBorders>
            <w:shd w:val="clear" w:color="auto" w:fill="auto"/>
            <w:vAlign w:val="center"/>
            <w:hideMark/>
          </w:tcPr>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w liczbach bezwzględnych</w:t>
            </w:r>
          </w:p>
        </w:tc>
        <w:tc>
          <w:tcPr>
            <w:tcW w:w="690"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0"/>
                <w:szCs w:val="10"/>
              </w:rPr>
            </w:pPr>
          </w:p>
        </w:tc>
      </w:tr>
      <w:tr w:rsidR="00986D2C" w:rsidRPr="001E7C32" w:rsidTr="0055573B">
        <w:trPr>
          <w:trHeight w:val="120"/>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2</w:t>
            </w:r>
          </w:p>
        </w:tc>
        <w:tc>
          <w:tcPr>
            <w:tcW w:w="60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3</w:t>
            </w:r>
          </w:p>
        </w:tc>
        <w:tc>
          <w:tcPr>
            <w:tcW w:w="56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4</w:t>
            </w:r>
          </w:p>
        </w:tc>
        <w:tc>
          <w:tcPr>
            <w:tcW w:w="57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5</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6</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7</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8</w:t>
            </w:r>
          </w:p>
        </w:tc>
        <w:tc>
          <w:tcPr>
            <w:tcW w:w="643"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70"/>
              <w:jc w:val="center"/>
              <w:rPr>
                <w:rFonts w:ascii="Arial" w:hAnsi="Arial" w:cs="Arial"/>
                <w:i/>
                <w:iCs/>
                <w:color w:val="000000"/>
                <w:sz w:val="10"/>
                <w:szCs w:val="10"/>
              </w:rPr>
            </w:pPr>
            <w:r w:rsidRPr="001E7C32">
              <w:rPr>
                <w:rFonts w:ascii="Arial" w:hAnsi="Arial" w:cs="Arial"/>
                <w:i/>
                <w:iCs/>
                <w:color w:val="000000"/>
                <w:sz w:val="10"/>
                <w:szCs w:val="10"/>
              </w:rPr>
              <w:t>9</w:t>
            </w:r>
          </w:p>
        </w:tc>
        <w:tc>
          <w:tcPr>
            <w:tcW w:w="518"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10</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11</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12</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13</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14</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15</w:t>
            </w:r>
          </w:p>
        </w:tc>
        <w:tc>
          <w:tcPr>
            <w:tcW w:w="69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hotelu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141103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hurtowni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142003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klubu sportowego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143110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komórki organizacyjnej zakładu opieki zdrowotnej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134202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lokalu gastronomicznego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141202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magazynu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132404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małego przedsiębiorstwa budowlanego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132302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28,6%</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małego przedsiębiorstwa obsługi biznesu</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121902</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9,1%</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małego przedsiębiorstwa produkcji roślinnej i zwierzęcej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613002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małego przedsiębiorstwa upraw mieszanych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611401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małego przedsiębiorstwa usług osobistych, porządkowych i pokrewnych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121903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66,7%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małego przedsiębiorstwa w przemyśle przetwórczym</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132104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małego przedsiębiorstwa w przemyśle wydobywczym</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132203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małego przedsiębiorstwa wyspecjalizowanej produkcji zwierzęcej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612109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placówki bankowej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134605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pociągu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511201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produkcji w przedsiębiorstwach rolnych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131101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lastRenderedPageBreak/>
              <w:t>Kierownik przedsiębiorstwa świadczącego usługi z zakresu marketingu i sprzedaży</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122103</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przedsiębiorstwa świadczącego usługi z zakresu zarządzania zasobami ludzkimi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121204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przedsiębiorstwa telekomunikacyjnego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133004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przedsiębiorstwa transportowego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132406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66,7%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przedsiębiorstwa usługowego związanego z leśnictwem</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131102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sali sprzedaży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522201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2,2857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stoiska w markecie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522202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supermarketu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142004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Kierownik w gospodarce leśnej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131103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Kinooperator</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352106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Kioskarz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522102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Klasyfikator dziczyzny i ptactwa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751502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Klasyfikator grzybów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751503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Klasyfikator jaj, drobiu i pierza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751504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Kolporter</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962106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Kombajnista (kierowca kombajnu)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834102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Kominiarz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713303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0,6667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44,4%</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Komputerowy składacz tekstu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732105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Konduktor</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511202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Konfekcjoner wyrobów gumowych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821901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1,6667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Konserwator budynków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711101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3,4706</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41,7%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Konserwator części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932901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0,7778</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Konserwator dzieł sztuki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265105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986D2C" w:rsidRPr="001E7C32" w:rsidTr="0055573B">
        <w:trPr>
          <w:trHeight w:val="708"/>
          <w:jc w:val="center"/>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6D2C" w:rsidRPr="001E7C32" w:rsidRDefault="00986D2C" w:rsidP="00986D2C">
            <w:pPr>
              <w:jc w:val="center"/>
              <w:rPr>
                <w:rFonts w:ascii="Arial" w:hAnsi="Arial" w:cs="Arial"/>
                <w:color w:val="000000"/>
                <w:sz w:val="16"/>
                <w:szCs w:val="16"/>
              </w:rPr>
            </w:pPr>
            <w:r w:rsidRPr="001E7C32">
              <w:rPr>
                <w:rFonts w:ascii="Arial" w:hAnsi="Arial" w:cs="Arial"/>
                <w:color w:val="000000"/>
                <w:sz w:val="16"/>
                <w:szCs w:val="16"/>
              </w:rPr>
              <w:lastRenderedPageBreak/>
              <w:t>Nazwa zawodu/specjalności</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86D2C" w:rsidRPr="002173D6" w:rsidRDefault="00986D2C" w:rsidP="00986D2C">
            <w:pPr>
              <w:jc w:val="center"/>
              <w:rPr>
                <w:rFonts w:ascii="Arial" w:hAnsi="Arial" w:cs="Arial"/>
                <w:color w:val="000000"/>
                <w:sz w:val="14"/>
                <w:szCs w:val="14"/>
              </w:rPr>
            </w:pPr>
            <w:r w:rsidRPr="002173D6">
              <w:rPr>
                <w:rFonts w:ascii="Arial" w:hAnsi="Arial" w:cs="Arial"/>
                <w:color w:val="000000"/>
                <w:sz w:val="14"/>
                <w:szCs w:val="14"/>
              </w:rPr>
              <w:t>Kod zawodu/specjalności</w:t>
            </w:r>
          </w:p>
        </w:tc>
        <w:tc>
          <w:tcPr>
            <w:tcW w:w="1164"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1E7C32" w:rsidRDefault="00986D2C" w:rsidP="00986D2C">
            <w:pPr>
              <w:jc w:val="center"/>
              <w:rPr>
                <w:rFonts w:ascii="Arial" w:hAnsi="Arial" w:cs="Arial"/>
                <w:color w:val="000000"/>
                <w:sz w:val="14"/>
                <w:szCs w:val="14"/>
              </w:rPr>
            </w:pPr>
            <w:r w:rsidRPr="001E7C32">
              <w:rPr>
                <w:rFonts w:ascii="Arial" w:hAnsi="Arial" w:cs="Arial"/>
                <w:color w:val="000000"/>
                <w:sz w:val="14"/>
                <w:szCs w:val="14"/>
              </w:rPr>
              <w:t xml:space="preserve">Napływ bezrobotnych </w:t>
            </w:r>
            <w:r w:rsidRPr="001E7C32">
              <w:rPr>
                <w:rFonts w:ascii="Arial" w:hAnsi="Arial" w:cs="Arial"/>
                <w:color w:val="000000"/>
                <w:sz w:val="14"/>
                <w:szCs w:val="14"/>
              </w:rPr>
              <w:br/>
              <w:t>w I półr. 2014 r.</w:t>
            </w:r>
          </w:p>
        </w:tc>
        <w:tc>
          <w:tcPr>
            <w:tcW w:w="1139"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 xml:space="preserve">Napływ bezrobotnych absolwentów </w:t>
            </w:r>
            <w:r w:rsidRPr="00445B12">
              <w:rPr>
                <w:rFonts w:ascii="Arial" w:hAnsi="Arial" w:cs="Arial"/>
                <w:color w:val="000000"/>
                <w:sz w:val="14"/>
                <w:szCs w:val="14"/>
              </w:rPr>
              <w:br/>
              <w:t>w I półr 2014 r.</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 xml:space="preserve">Oferty pracy lub aktywizacji zgłoszone </w:t>
            </w:r>
            <w:r>
              <w:rPr>
                <w:rFonts w:ascii="Arial" w:hAnsi="Arial" w:cs="Arial"/>
                <w:color w:val="000000"/>
                <w:sz w:val="14"/>
                <w:szCs w:val="14"/>
              </w:rPr>
              <w:br/>
            </w:r>
            <w:r w:rsidRPr="00445B12">
              <w:rPr>
                <w:rFonts w:ascii="Arial" w:hAnsi="Arial" w:cs="Arial"/>
                <w:color w:val="000000"/>
                <w:sz w:val="14"/>
                <w:szCs w:val="14"/>
              </w:rPr>
              <w:t>w I półr. 2014 r.</w:t>
            </w:r>
          </w:p>
        </w:tc>
        <w:tc>
          <w:tcPr>
            <w:tcW w:w="6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86D2C"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 xml:space="preserve">Wskaźnik intensywności nadwyżki/deficytu w zawodzie </w:t>
            </w:r>
          </w:p>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(kol 7/kol 3)</w:t>
            </w:r>
          </w:p>
        </w:tc>
        <w:tc>
          <w:tcPr>
            <w:tcW w:w="1039"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Bezrobotni - stan na koniec I półr. 2014 r.</w:t>
            </w:r>
          </w:p>
        </w:tc>
        <w:tc>
          <w:tcPr>
            <w:tcW w:w="1061"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Bezrobotni absolwenci - stan na koniec I półr. 2014 r.</w:t>
            </w:r>
          </w:p>
        </w:tc>
        <w:tc>
          <w:tcPr>
            <w:tcW w:w="1751" w:type="dxa"/>
            <w:gridSpan w:val="3"/>
            <w:tcBorders>
              <w:top w:val="single" w:sz="4" w:space="0" w:color="auto"/>
              <w:left w:val="nil"/>
              <w:bottom w:val="single" w:sz="4" w:space="0" w:color="auto"/>
              <w:right w:val="single" w:sz="4" w:space="0" w:color="000000"/>
            </w:tcBorders>
            <w:shd w:val="clear" w:color="auto" w:fill="auto"/>
            <w:vAlign w:val="center"/>
            <w:hideMark/>
          </w:tcPr>
          <w:p w:rsidR="00986D2C" w:rsidRDefault="00986D2C" w:rsidP="00986D2C">
            <w:pPr>
              <w:jc w:val="center"/>
              <w:rPr>
                <w:rFonts w:ascii="Arial" w:hAnsi="Arial" w:cs="Arial"/>
                <w:color w:val="000000"/>
                <w:sz w:val="13"/>
                <w:szCs w:val="13"/>
              </w:rPr>
            </w:pPr>
            <w:r w:rsidRPr="002173D6">
              <w:rPr>
                <w:rFonts w:ascii="Arial" w:hAnsi="Arial" w:cs="Arial"/>
                <w:color w:val="000000"/>
                <w:sz w:val="13"/>
                <w:szCs w:val="13"/>
              </w:rPr>
              <w:t xml:space="preserve">Bezrobotni poprzednio pracujący pozostający bez pracy powyżej 12 m-cy - stan na koniec </w:t>
            </w:r>
          </w:p>
          <w:p w:rsidR="00986D2C" w:rsidRPr="002173D6" w:rsidRDefault="00986D2C" w:rsidP="00986D2C">
            <w:pPr>
              <w:jc w:val="center"/>
              <w:rPr>
                <w:rFonts w:ascii="Arial" w:hAnsi="Arial" w:cs="Arial"/>
                <w:color w:val="000000"/>
                <w:sz w:val="13"/>
                <w:szCs w:val="13"/>
              </w:rPr>
            </w:pPr>
            <w:r w:rsidRPr="002173D6">
              <w:rPr>
                <w:rFonts w:ascii="Arial" w:hAnsi="Arial" w:cs="Arial"/>
                <w:color w:val="000000"/>
                <w:sz w:val="13"/>
                <w:szCs w:val="13"/>
              </w:rPr>
              <w:t>I półr. 2014 r.</w:t>
            </w:r>
          </w:p>
        </w:tc>
      </w:tr>
      <w:tr w:rsidR="00986D2C" w:rsidRPr="001E7C32" w:rsidTr="0055573B">
        <w:trPr>
          <w:trHeight w:val="585"/>
          <w:jc w:val="center"/>
        </w:trPr>
        <w:tc>
          <w:tcPr>
            <w:tcW w:w="212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60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43" w:right="-22"/>
              <w:jc w:val="center"/>
              <w:rPr>
                <w:rFonts w:ascii="Arial" w:hAnsi="Arial" w:cs="Arial"/>
                <w:color w:val="000000"/>
                <w:sz w:val="12"/>
                <w:szCs w:val="12"/>
              </w:rPr>
            </w:pPr>
            <w:r w:rsidRPr="001E7C32">
              <w:rPr>
                <w:rFonts w:ascii="Arial" w:hAnsi="Arial" w:cs="Arial"/>
                <w:color w:val="000000"/>
                <w:sz w:val="12"/>
                <w:szCs w:val="12"/>
              </w:rPr>
              <w:t>Ogółem</w:t>
            </w:r>
          </w:p>
        </w:tc>
        <w:tc>
          <w:tcPr>
            <w:tcW w:w="56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121" w:right="-73"/>
              <w:jc w:val="center"/>
              <w:rPr>
                <w:rFonts w:ascii="Arial" w:hAnsi="Arial" w:cs="Arial"/>
                <w:color w:val="000000"/>
                <w:sz w:val="12"/>
                <w:szCs w:val="12"/>
              </w:rPr>
            </w:pPr>
            <w:r w:rsidRPr="001E7C32">
              <w:rPr>
                <w:rFonts w:ascii="Arial" w:hAnsi="Arial" w:cs="Arial"/>
                <w:color w:val="000000"/>
                <w:sz w:val="12"/>
                <w:szCs w:val="12"/>
              </w:rPr>
              <w:t>Kobiety</w:t>
            </w:r>
          </w:p>
        </w:tc>
        <w:tc>
          <w:tcPr>
            <w:tcW w:w="57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color w:val="000000"/>
                <w:sz w:val="12"/>
                <w:szCs w:val="12"/>
              </w:rPr>
            </w:pPr>
            <w:r w:rsidRPr="001E7C32">
              <w:rPr>
                <w:rFonts w:ascii="Arial" w:hAnsi="Arial" w:cs="Arial"/>
                <w:color w:val="000000"/>
                <w:sz w:val="12"/>
                <w:szCs w:val="12"/>
              </w:rPr>
              <w:t>Kobiety</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986D2C"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Subsydio</w:t>
            </w:r>
          </w:p>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wane</w:t>
            </w:r>
          </w:p>
        </w:tc>
        <w:tc>
          <w:tcPr>
            <w:tcW w:w="643"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ind w:left="-70"/>
              <w:rPr>
                <w:rFonts w:ascii="Arial" w:hAnsi="Arial" w:cs="Arial"/>
                <w:color w:val="000000"/>
                <w:sz w:val="12"/>
                <w:szCs w:val="12"/>
              </w:rPr>
            </w:pPr>
          </w:p>
        </w:tc>
        <w:tc>
          <w:tcPr>
            <w:tcW w:w="518"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97"/>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24"/>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92"/>
              <w:jc w:val="center"/>
              <w:rPr>
                <w:rFonts w:ascii="Arial" w:hAnsi="Arial" w:cs="Arial"/>
                <w:color w:val="000000"/>
                <w:sz w:val="12"/>
                <w:szCs w:val="12"/>
              </w:rPr>
            </w:pPr>
            <w:r w:rsidRPr="001E7C32">
              <w:rPr>
                <w:rFonts w:ascii="Arial" w:hAnsi="Arial" w:cs="Arial"/>
                <w:color w:val="000000"/>
                <w:sz w:val="12"/>
                <w:szCs w:val="12"/>
              </w:rPr>
              <w:t>Kobiety</w:t>
            </w:r>
          </w:p>
        </w:tc>
        <w:tc>
          <w:tcPr>
            <w:tcW w:w="69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86D2C" w:rsidRPr="002173D6" w:rsidRDefault="00986D2C" w:rsidP="00986D2C">
            <w:pPr>
              <w:jc w:val="center"/>
              <w:rPr>
                <w:rFonts w:ascii="Arial" w:hAnsi="Arial" w:cs="Arial"/>
                <w:color w:val="000000"/>
                <w:sz w:val="11"/>
                <w:szCs w:val="11"/>
              </w:rPr>
            </w:pPr>
            <w:r w:rsidRPr="002173D6">
              <w:rPr>
                <w:rFonts w:ascii="Arial" w:hAnsi="Arial" w:cs="Arial"/>
                <w:color w:val="000000"/>
                <w:sz w:val="11"/>
                <w:szCs w:val="11"/>
              </w:rPr>
              <w:t xml:space="preserve">udział w liczbie bezrobotnych ogółem [%] </w:t>
            </w:r>
            <w:r w:rsidRPr="002173D6">
              <w:rPr>
                <w:rFonts w:ascii="Arial" w:hAnsi="Arial" w:cs="Arial"/>
                <w:color w:val="000000"/>
                <w:sz w:val="11"/>
                <w:szCs w:val="11"/>
              </w:rPr>
              <w:br/>
              <w:t>(kol 14/kol 10*100)</w:t>
            </w:r>
          </w:p>
        </w:tc>
      </w:tr>
      <w:tr w:rsidR="00986D2C" w:rsidRPr="001E7C32" w:rsidTr="0055573B">
        <w:trPr>
          <w:trHeight w:val="358"/>
          <w:jc w:val="center"/>
        </w:trPr>
        <w:tc>
          <w:tcPr>
            <w:tcW w:w="212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7241" w:type="dxa"/>
            <w:gridSpan w:val="13"/>
            <w:tcBorders>
              <w:top w:val="single" w:sz="4" w:space="0" w:color="auto"/>
              <w:left w:val="nil"/>
              <w:bottom w:val="single" w:sz="4" w:space="0" w:color="auto"/>
              <w:right w:val="single" w:sz="4" w:space="0" w:color="000000"/>
            </w:tcBorders>
            <w:shd w:val="clear" w:color="auto" w:fill="auto"/>
            <w:vAlign w:val="center"/>
            <w:hideMark/>
          </w:tcPr>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w liczbach bezwzględnych</w:t>
            </w:r>
          </w:p>
        </w:tc>
        <w:tc>
          <w:tcPr>
            <w:tcW w:w="690"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0"/>
                <w:szCs w:val="10"/>
              </w:rPr>
            </w:pPr>
          </w:p>
        </w:tc>
      </w:tr>
      <w:tr w:rsidR="00986D2C" w:rsidRPr="001E7C32" w:rsidTr="0055573B">
        <w:trPr>
          <w:trHeight w:val="120"/>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2</w:t>
            </w:r>
          </w:p>
        </w:tc>
        <w:tc>
          <w:tcPr>
            <w:tcW w:w="60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3</w:t>
            </w:r>
          </w:p>
        </w:tc>
        <w:tc>
          <w:tcPr>
            <w:tcW w:w="56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4</w:t>
            </w:r>
          </w:p>
        </w:tc>
        <w:tc>
          <w:tcPr>
            <w:tcW w:w="57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5</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6</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7</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8</w:t>
            </w:r>
          </w:p>
        </w:tc>
        <w:tc>
          <w:tcPr>
            <w:tcW w:w="643"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70"/>
              <w:jc w:val="center"/>
              <w:rPr>
                <w:rFonts w:ascii="Arial" w:hAnsi="Arial" w:cs="Arial"/>
                <w:i/>
                <w:iCs/>
                <w:color w:val="000000"/>
                <w:sz w:val="10"/>
                <w:szCs w:val="10"/>
              </w:rPr>
            </w:pPr>
            <w:r w:rsidRPr="001E7C32">
              <w:rPr>
                <w:rFonts w:ascii="Arial" w:hAnsi="Arial" w:cs="Arial"/>
                <w:i/>
                <w:iCs/>
                <w:color w:val="000000"/>
                <w:sz w:val="10"/>
                <w:szCs w:val="10"/>
              </w:rPr>
              <w:t>9</w:t>
            </w:r>
          </w:p>
        </w:tc>
        <w:tc>
          <w:tcPr>
            <w:tcW w:w="518"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10</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11</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12</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13</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14</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15</w:t>
            </w:r>
          </w:p>
        </w:tc>
        <w:tc>
          <w:tcPr>
            <w:tcW w:w="69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Konstruktor odzieży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753201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Konsultant / agent sprzedaży bezpośredniej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524302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2,0833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Konsultant do spraw kariery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242305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Konsultant do spraw systemów teleinformatycznych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251102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Kontroler biletów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511204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Kontroler higieny mięsa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325506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Kontroler jakości połączeń spawanych</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311902</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5,0000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Kontroler jakości produktów spożywczych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314401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0,6667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Kontroler jakości wyrobów elektronicznych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311405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1,3333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Kontroler jakości wyrobów elektrycznych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311301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Kontroler jakości wyrobów mechanicznych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311502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0,8095</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35,5%</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Kontroler państwowy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242215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Kontroler pocztowy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421105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Kontroler procesów w produkcji włókien chemicznych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313302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Kontroler robotów przemysłowych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313901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Kontroler rozliczeń pieniężnych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421106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Kontroler rozliczeń podatkowych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335201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Kontroler ruchu lotniczego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315403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lastRenderedPageBreak/>
              <w:t>Kontroler stanu technicznego pojazdów</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311503</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Kontroler urządzeń obróbki cieplnej metali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313503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Konwojent(konduktor) wagonów specjalnych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511205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Koordynator projektów unijnych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242102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0,5714</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Kopacz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931202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42,1%</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Korektor tekstu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441302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Kosmetolog</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228903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Kosmetyczka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514202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57</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38</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29</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0,6667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26</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29,9%</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Kosztorysant budowlany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311201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Koszykarz - plecionkarz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731702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35,7%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Kościelny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515302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Kowal</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722101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Kowal wyrobów zdobniczych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722102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Krajacz materiałów budowlanych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811402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Krajacz szkła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731503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Krawiec</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753105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384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368</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0,0911</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822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803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340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334</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41,4%</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Krojczy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753202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0,3864</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30,4%</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Księgowy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331301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0,9145</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41,7%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Kucharz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512001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582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439</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0,4210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891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769</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312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290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Kucharz małej gastronomii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512002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0,0961</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378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277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78</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25,9%</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Kulturoznawca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263203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Kurator sądowy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263501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Kurier</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441202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7,0000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66,7%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Kuśnierz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753106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Laborant bakteriologiczny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314101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Laborant biochemiczny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314102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Laborant budowlany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311202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986D2C" w:rsidRPr="001E7C32" w:rsidTr="0055573B">
        <w:trPr>
          <w:trHeight w:val="708"/>
          <w:jc w:val="center"/>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6D2C" w:rsidRPr="001E7C32" w:rsidRDefault="00986D2C" w:rsidP="00986D2C">
            <w:pPr>
              <w:jc w:val="center"/>
              <w:rPr>
                <w:rFonts w:ascii="Arial" w:hAnsi="Arial" w:cs="Arial"/>
                <w:color w:val="000000"/>
                <w:sz w:val="16"/>
                <w:szCs w:val="16"/>
              </w:rPr>
            </w:pPr>
            <w:r w:rsidRPr="001E7C32">
              <w:rPr>
                <w:rFonts w:ascii="Arial" w:hAnsi="Arial" w:cs="Arial"/>
                <w:color w:val="000000"/>
                <w:sz w:val="16"/>
                <w:szCs w:val="16"/>
              </w:rPr>
              <w:lastRenderedPageBreak/>
              <w:t>Nazwa zawodu/specjalności</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86D2C" w:rsidRPr="002173D6" w:rsidRDefault="00986D2C" w:rsidP="00986D2C">
            <w:pPr>
              <w:jc w:val="center"/>
              <w:rPr>
                <w:rFonts w:ascii="Arial" w:hAnsi="Arial" w:cs="Arial"/>
                <w:color w:val="000000"/>
                <w:sz w:val="14"/>
                <w:szCs w:val="14"/>
              </w:rPr>
            </w:pPr>
            <w:r w:rsidRPr="002173D6">
              <w:rPr>
                <w:rFonts w:ascii="Arial" w:hAnsi="Arial" w:cs="Arial"/>
                <w:color w:val="000000"/>
                <w:sz w:val="14"/>
                <w:szCs w:val="14"/>
              </w:rPr>
              <w:t>Kod zawodu/specjalności</w:t>
            </w:r>
          </w:p>
        </w:tc>
        <w:tc>
          <w:tcPr>
            <w:tcW w:w="1164"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1E7C32" w:rsidRDefault="00986D2C" w:rsidP="00986D2C">
            <w:pPr>
              <w:jc w:val="center"/>
              <w:rPr>
                <w:rFonts w:ascii="Arial" w:hAnsi="Arial" w:cs="Arial"/>
                <w:color w:val="000000"/>
                <w:sz w:val="14"/>
                <w:szCs w:val="14"/>
              </w:rPr>
            </w:pPr>
            <w:r w:rsidRPr="001E7C32">
              <w:rPr>
                <w:rFonts w:ascii="Arial" w:hAnsi="Arial" w:cs="Arial"/>
                <w:color w:val="000000"/>
                <w:sz w:val="14"/>
                <w:szCs w:val="14"/>
              </w:rPr>
              <w:t xml:space="preserve">Napływ bezrobotnych </w:t>
            </w:r>
            <w:r w:rsidRPr="001E7C32">
              <w:rPr>
                <w:rFonts w:ascii="Arial" w:hAnsi="Arial" w:cs="Arial"/>
                <w:color w:val="000000"/>
                <w:sz w:val="14"/>
                <w:szCs w:val="14"/>
              </w:rPr>
              <w:br/>
              <w:t>w I półr. 2014 r.</w:t>
            </w:r>
          </w:p>
        </w:tc>
        <w:tc>
          <w:tcPr>
            <w:tcW w:w="1139"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 xml:space="preserve">Napływ bezrobotnych absolwentów </w:t>
            </w:r>
            <w:r w:rsidRPr="00445B12">
              <w:rPr>
                <w:rFonts w:ascii="Arial" w:hAnsi="Arial" w:cs="Arial"/>
                <w:color w:val="000000"/>
                <w:sz w:val="14"/>
                <w:szCs w:val="14"/>
              </w:rPr>
              <w:br/>
              <w:t>w I półr 2014 r.</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 xml:space="preserve">Oferty pracy lub aktywizacji zgłoszone </w:t>
            </w:r>
            <w:r>
              <w:rPr>
                <w:rFonts w:ascii="Arial" w:hAnsi="Arial" w:cs="Arial"/>
                <w:color w:val="000000"/>
                <w:sz w:val="14"/>
                <w:szCs w:val="14"/>
              </w:rPr>
              <w:br/>
            </w:r>
            <w:r w:rsidRPr="00445B12">
              <w:rPr>
                <w:rFonts w:ascii="Arial" w:hAnsi="Arial" w:cs="Arial"/>
                <w:color w:val="000000"/>
                <w:sz w:val="14"/>
                <w:szCs w:val="14"/>
              </w:rPr>
              <w:t>w I półr. 2014 r.</w:t>
            </w:r>
          </w:p>
        </w:tc>
        <w:tc>
          <w:tcPr>
            <w:tcW w:w="6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86D2C"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 xml:space="preserve">Wskaźnik intensywności nadwyżki/deficytu w zawodzie </w:t>
            </w:r>
          </w:p>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(kol 7/kol 3)</w:t>
            </w:r>
          </w:p>
        </w:tc>
        <w:tc>
          <w:tcPr>
            <w:tcW w:w="1039"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Bezrobotni - stan na koniec I półr. 2014 r.</w:t>
            </w:r>
          </w:p>
        </w:tc>
        <w:tc>
          <w:tcPr>
            <w:tcW w:w="1061"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Bezrobotni absolwenci - stan na koniec I półr. 2014 r.</w:t>
            </w:r>
          </w:p>
        </w:tc>
        <w:tc>
          <w:tcPr>
            <w:tcW w:w="1751" w:type="dxa"/>
            <w:gridSpan w:val="3"/>
            <w:tcBorders>
              <w:top w:val="single" w:sz="4" w:space="0" w:color="auto"/>
              <w:left w:val="nil"/>
              <w:bottom w:val="single" w:sz="4" w:space="0" w:color="auto"/>
              <w:right w:val="single" w:sz="4" w:space="0" w:color="000000"/>
            </w:tcBorders>
            <w:shd w:val="clear" w:color="auto" w:fill="auto"/>
            <w:vAlign w:val="center"/>
            <w:hideMark/>
          </w:tcPr>
          <w:p w:rsidR="00986D2C" w:rsidRDefault="00986D2C" w:rsidP="00986D2C">
            <w:pPr>
              <w:jc w:val="center"/>
              <w:rPr>
                <w:rFonts w:ascii="Arial" w:hAnsi="Arial" w:cs="Arial"/>
                <w:color w:val="000000"/>
                <w:sz w:val="13"/>
                <w:szCs w:val="13"/>
              </w:rPr>
            </w:pPr>
            <w:r w:rsidRPr="002173D6">
              <w:rPr>
                <w:rFonts w:ascii="Arial" w:hAnsi="Arial" w:cs="Arial"/>
                <w:color w:val="000000"/>
                <w:sz w:val="13"/>
                <w:szCs w:val="13"/>
              </w:rPr>
              <w:t xml:space="preserve">Bezrobotni poprzednio pracujący pozostający bez pracy powyżej 12 m-cy - stan na koniec </w:t>
            </w:r>
          </w:p>
          <w:p w:rsidR="00986D2C" w:rsidRPr="002173D6" w:rsidRDefault="00986D2C" w:rsidP="00986D2C">
            <w:pPr>
              <w:jc w:val="center"/>
              <w:rPr>
                <w:rFonts w:ascii="Arial" w:hAnsi="Arial" w:cs="Arial"/>
                <w:color w:val="000000"/>
                <w:sz w:val="13"/>
                <w:szCs w:val="13"/>
              </w:rPr>
            </w:pPr>
            <w:r w:rsidRPr="002173D6">
              <w:rPr>
                <w:rFonts w:ascii="Arial" w:hAnsi="Arial" w:cs="Arial"/>
                <w:color w:val="000000"/>
                <w:sz w:val="13"/>
                <w:szCs w:val="13"/>
              </w:rPr>
              <w:t>I półr. 2014 r.</w:t>
            </w:r>
          </w:p>
        </w:tc>
      </w:tr>
      <w:tr w:rsidR="00986D2C" w:rsidRPr="001E7C32" w:rsidTr="0055573B">
        <w:trPr>
          <w:trHeight w:val="585"/>
          <w:jc w:val="center"/>
        </w:trPr>
        <w:tc>
          <w:tcPr>
            <w:tcW w:w="212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60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43" w:right="-22"/>
              <w:jc w:val="center"/>
              <w:rPr>
                <w:rFonts w:ascii="Arial" w:hAnsi="Arial" w:cs="Arial"/>
                <w:color w:val="000000"/>
                <w:sz w:val="12"/>
                <w:szCs w:val="12"/>
              </w:rPr>
            </w:pPr>
            <w:r w:rsidRPr="001E7C32">
              <w:rPr>
                <w:rFonts w:ascii="Arial" w:hAnsi="Arial" w:cs="Arial"/>
                <w:color w:val="000000"/>
                <w:sz w:val="12"/>
                <w:szCs w:val="12"/>
              </w:rPr>
              <w:t>Ogółem</w:t>
            </w:r>
          </w:p>
        </w:tc>
        <w:tc>
          <w:tcPr>
            <w:tcW w:w="56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121" w:right="-73"/>
              <w:jc w:val="center"/>
              <w:rPr>
                <w:rFonts w:ascii="Arial" w:hAnsi="Arial" w:cs="Arial"/>
                <w:color w:val="000000"/>
                <w:sz w:val="12"/>
                <w:szCs w:val="12"/>
              </w:rPr>
            </w:pPr>
            <w:r w:rsidRPr="001E7C32">
              <w:rPr>
                <w:rFonts w:ascii="Arial" w:hAnsi="Arial" w:cs="Arial"/>
                <w:color w:val="000000"/>
                <w:sz w:val="12"/>
                <w:szCs w:val="12"/>
              </w:rPr>
              <w:t>Kobiety</w:t>
            </w:r>
          </w:p>
        </w:tc>
        <w:tc>
          <w:tcPr>
            <w:tcW w:w="57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color w:val="000000"/>
                <w:sz w:val="12"/>
                <w:szCs w:val="12"/>
              </w:rPr>
            </w:pPr>
            <w:r w:rsidRPr="001E7C32">
              <w:rPr>
                <w:rFonts w:ascii="Arial" w:hAnsi="Arial" w:cs="Arial"/>
                <w:color w:val="000000"/>
                <w:sz w:val="12"/>
                <w:szCs w:val="12"/>
              </w:rPr>
              <w:t>Kobiety</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986D2C"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Subsydio</w:t>
            </w:r>
          </w:p>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wane</w:t>
            </w:r>
          </w:p>
        </w:tc>
        <w:tc>
          <w:tcPr>
            <w:tcW w:w="643"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ind w:left="-70"/>
              <w:rPr>
                <w:rFonts w:ascii="Arial" w:hAnsi="Arial" w:cs="Arial"/>
                <w:color w:val="000000"/>
                <w:sz w:val="12"/>
                <w:szCs w:val="12"/>
              </w:rPr>
            </w:pPr>
          </w:p>
        </w:tc>
        <w:tc>
          <w:tcPr>
            <w:tcW w:w="518"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97"/>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24"/>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92"/>
              <w:jc w:val="center"/>
              <w:rPr>
                <w:rFonts w:ascii="Arial" w:hAnsi="Arial" w:cs="Arial"/>
                <w:color w:val="000000"/>
                <w:sz w:val="12"/>
                <w:szCs w:val="12"/>
              </w:rPr>
            </w:pPr>
            <w:r w:rsidRPr="001E7C32">
              <w:rPr>
                <w:rFonts w:ascii="Arial" w:hAnsi="Arial" w:cs="Arial"/>
                <w:color w:val="000000"/>
                <w:sz w:val="12"/>
                <w:szCs w:val="12"/>
              </w:rPr>
              <w:t>Kobiety</w:t>
            </w:r>
          </w:p>
        </w:tc>
        <w:tc>
          <w:tcPr>
            <w:tcW w:w="69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86D2C" w:rsidRPr="002173D6" w:rsidRDefault="00986D2C" w:rsidP="00986D2C">
            <w:pPr>
              <w:jc w:val="center"/>
              <w:rPr>
                <w:rFonts w:ascii="Arial" w:hAnsi="Arial" w:cs="Arial"/>
                <w:color w:val="000000"/>
                <w:sz w:val="11"/>
                <w:szCs w:val="11"/>
              </w:rPr>
            </w:pPr>
            <w:r w:rsidRPr="002173D6">
              <w:rPr>
                <w:rFonts w:ascii="Arial" w:hAnsi="Arial" w:cs="Arial"/>
                <w:color w:val="000000"/>
                <w:sz w:val="11"/>
                <w:szCs w:val="11"/>
              </w:rPr>
              <w:t xml:space="preserve">udział w liczbie bezrobotnych ogółem [%] </w:t>
            </w:r>
            <w:r w:rsidRPr="002173D6">
              <w:rPr>
                <w:rFonts w:ascii="Arial" w:hAnsi="Arial" w:cs="Arial"/>
                <w:color w:val="000000"/>
                <w:sz w:val="11"/>
                <w:szCs w:val="11"/>
              </w:rPr>
              <w:br/>
              <w:t>(kol 14/kol 10*100)</w:t>
            </w:r>
          </w:p>
        </w:tc>
      </w:tr>
      <w:tr w:rsidR="00986D2C" w:rsidRPr="001E7C32" w:rsidTr="0055573B">
        <w:trPr>
          <w:trHeight w:val="358"/>
          <w:jc w:val="center"/>
        </w:trPr>
        <w:tc>
          <w:tcPr>
            <w:tcW w:w="212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7241" w:type="dxa"/>
            <w:gridSpan w:val="13"/>
            <w:tcBorders>
              <w:top w:val="single" w:sz="4" w:space="0" w:color="auto"/>
              <w:left w:val="nil"/>
              <w:bottom w:val="single" w:sz="4" w:space="0" w:color="auto"/>
              <w:right w:val="single" w:sz="4" w:space="0" w:color="000000"/>
            </w:tcBorders>
            <w:shd w:val="clear" w:color="auto" w:fill="auto"/>
            <w:vAlign w:val="center"/>
            <w:hideMark/>
          </w:tcPr>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w liczbach bezwzględnych</w:t>
            </w:r>
          </w:p>
        </w:tc>
        <w:tc>
          <w:tcPr>
            <w:tcW w:w="690"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0"/>
                <w:szCs w:val="10"/>
              </w:rPr>
            </w:pPr>
          </w:p>
        </w:tc>
      </w:tr>
      <w:tr w:rsidR="00986D2C" w:rsidRPr="001E7C32" w:rsidTr="0055573B">
        <w:trPr>
          <w:trHeight w:val="120"/>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2</w:t>
            </w:r>
          </w:p>
        </w:tc>
        <w:tc>
          <w:tcPr>
            <w:tcW w:w="60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3</w:t>
            </w:r>
          </w:p>
        </w:tc>
        <w:tc>
          <w:tcPr>
            <w:tcW w:w="56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4</w:t>
            </w:r>
          </w:p>
        </w:tc>
        <w:tc>
          <w:tcPr>
            <w:tcW w:w="57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5</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6</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7</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8</w:t>
            </w:r>
          </w:p>
        </w:tc>
        <w:tc>
          <w:tcPr>
            <w:tcW w:w="643"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70"/>
              <w:jc w:val="center"/>
              <w:rPr>
                <w:rFonts w:ascii="Arial" w:hAnsi="Arial" w:cs="Arial"/>
                <w:i/>
                <w:iCs/>
                <w:color w:val="000000"/>
                <w:sz w:val="10"/>
                <w:szCs w:val="10"/>
              </w:rPr>
            </w:pPr>
            <w:r w:rsidRPr="001E7C32">
              <w:rPr>
                <w:rFonts w:ascii="Arial" w:hAnsi="Arial" w:cs="Arial"/>
                <w:i/>
                <w:iCs/>
                <w:color w:val="000000"/>
                <w:sz w:val="10"/>
                <w:szCs w:val="10"/>
              </w:rPr>
              <w:t>9</w:t>
            </w:r>
          </w:p>
        </w:tc>
        <w:tc>
          <w:tcPr>
            <w:tcW w:w="518"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10</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11</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12</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13</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14</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15</w:t>
            </w:r>
          </w:p>
        </w:tc>
        <w:tc>
          <w:tcPr>
            <w:tcW w:w="69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Laborant chemiczny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311101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0,1852</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46</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40,8%</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Laborant weterynaryjny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324001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Lakiernik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713201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0,7500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Lakiernik proszkowy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713202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Lakiernik samochodowy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713203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0,3617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16,7%</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Lakiernik tworzyw sztucznych</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713204</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Lakiernik wyrobów drzewnych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713205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2,4000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Lekarz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221101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Lekarz - zdrowie publiczne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221268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Lekarz weterynarii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225101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0,7500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Lektor języka angielskiego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235301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Lektor języka niemieckiego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235304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Liczarz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932903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Likwidator szkód</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331502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Listonosz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441203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0,4043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26,9%</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Logistyk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214106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1,9231</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Lutowacz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721201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Ładowacz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933301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0,0638</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26,7%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Ładowacz nieczystości stałych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961102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0,1250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Łazienkowa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911201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lastRenderedPageBreak/>
              <w:t>Magazynier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432103</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292</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63</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538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128</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1,8425</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358</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82</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115</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35</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32,1%</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Maglarz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912101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Makler papierów wartościowych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331102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Malarz - tapeciarz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713101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0,0238</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36,2%</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Malarz budowlany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713102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0,1867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292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41,8%</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Malarz konstrukcji i wyrobów metalowych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713103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0,6250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Malarz lakiernik wyrobów metalowych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713207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3,0000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45,5%</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Manewrowy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831205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0,1250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Manikiurzystka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514203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4,5000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Manipulant drewna okrągłego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752102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Marynarz statku morskiego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835003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Marynarz w żegludze śródlądowej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835004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Maszynista kolei linowych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834303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Maszynista kotła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818201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Maszynista maszyn fleksograficznych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732204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Maszynista maszyn offsetowych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732205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0,1250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Maszynista maszyn typograficznych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732206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Maszynista obsługujący urządzenia do napełniania i opróżniania zbiorników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834304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Maszynista pojazdu trakcyjnego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831104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3,8000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Maszynista urządzeń ciepłowniczych elektrowni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313108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Maszynista urządzeń nawęglania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818202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Maszynista urządzeń odpopielania i odżużlania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818203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Maszynista urządzeń pomocniczych elektrowni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313109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Maszynista wieloczynnościowych i ciężkich maszyn do kolejowych robót budowlanych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831106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Maszynistka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413101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986D2C" w:rsidRPr="001E7C32" w:rsidTr="0055573B">
        <w:trPr>
          <w:trHeight w:val="708"/>
          <w:jc w:val="center"/>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6D2C" w:rsidRPr="001E7C32" w:rsidRDefault="00986D2C" w:rsidP="00986D2C">
            <w:pPr>
              <w:jc w:val="center"/>
              <w:rPr>
                <w:rFonts w:ascii="Arial" w:hAnsi="Arial" w:cs="Arial"/>
                <w:color w:val="000000"/>
                <w:sz w:val="16"/>
                <w:szCs w:val="16"/>
              </w:rPr>
            </w:pPr>
            <w:r w:rsidRPr="001E7C32">
              <w:rPr>
                <w:rFonts w:ascii="Arial" w:hAnsi="Arial" w:cs="Arial"/>
                <w:color w:val="000000"/>
                <w:sz w:val="16"/>
                <w:szCs w:val="16"/>
              </w:rPr>
              <w:lastRenderedPageBreak/>
              <w:t>Nazwa zawodu/specjalności</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86D2C" w:rsidRPr="002173D6" w:rsidRDefault="00986D2C" w:rsidP="00986D2C">
            <w:pPr>
              <w:jc w:val="center"/>
              <w:rPr>
                <w:rFonts w:ascii="Arial" w:hAnsi="Arial" w:cs="Arial"/>
                <w:color w:val="000000"/>
                <w:sz w:val="14"/>
                <w:szCs w:val="14"/>
              </w:rPr>
            </w:pPr>
            <w:r w:rsidRPr="002173D6">
              <w:rPr>
                <w:rFonts w:ascii="Arial" w:hAnsi="Arial" w:cs="Arial"/>
                <w:color w:val="000000"/>
                <w:sz w:val="14"/>
                <w:szCs w:val="14"/>
              </w:rPr>
              <w:t>Kod zawodu/specjalności</w:t>
            </w:r>
          </w:p>
        </w:tc>
        <w:tc>
          <w:tcPr>
            <w:tcW w:w="1164"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1E7C32" w:rsidRDefault="00986D2C" w:rsidP="00986D2C">
            <w:pPr>
              <w:jc w:val="center"/>
              <w:rPr>
                <w:rFonts w:ascii="Arial" w:hAnsi="Arial" w:cs="Arial"/>
                <w:color w:val="000000"/>
                <w:sz w:val="14"/>
                <w:szCs w:val="14"/>
              </w:rPr>
            </w:pPr>
            <w:r w:rsidRPr="001E7C32">
              <w:rPr>
                <w:rFonts w:ascii="Arial" w:hAnsi="Arial" w:cs="Arial"/>
                <w:color w:val="000000"/>
                <w:sz w:val="14"/>
                <w:szCs w:val="14"/>
              </w:rPr>
              <w:t xml:space="preserve">Napływ bezrobotnych </w:t>
            </w:r>
            <w:r w:rsidRPr="001E7C32">
              <w:rPr>
                <w:rFonts w:ascii="Arial" w:hAnsi="Arial" w:cs="Arial"/>
                <w:color w:val="000000"/>
                <w:sz w:val="14"/>
                <w:szCs w:val="14"/>
              </w:rPr>
              <w:br/>
              <w:t>w I półr. 2014 r.</w:t>
            </w:r>
          </w:p>
        </w:tc>
        <w:tc>
          <w:tcPr>
            <w:tcW w:w="1139"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 xml:space="preserve">Napływ bezrobotnych absolwentów </w:t>
            </w:r>
            <w:r w:rsidRPr="00445B12">
              <w:rPr>
                <w:rFonts w:ascii="Arial" w:hAnsi="Arial" w:cs="Arial"/>
                <w:color w:val="000000"/>
                <w:sz w:val="14"/>
                <w:szCs w:val="14"/>
              </w:rPr>
              <w:br/>
              <w:t>w I półr 2014 r.</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 xml:space="preserve">Oferty pracy lub aktywizacji zgłoszone </w:t>
            </w:r>
            <w:r>
              <w:rPr>
                <w:rFonts w:ascii="Arial" w:hAnsi="Arial" w:cs="Arial"/>
                <w:color w:val="000000"/>
                <w:sz w:val="14"/>
                <w:szCs w:val="14"/>
              </w:rPr>
              <w:br/>
            </w:r>
            <w:r w:rsidRPr="00445B12">
              <w:rPr>
                <w:rFonts w:ascii="Arial" w:hAnsi="Arial" w:cs="Arial"/>
                <w:color w:val="000000"/>
                <w:sz w:val="14"/>
                <w:szCs w:val="14"/>
              </w:rPr>
              <w:t>w I półr. 2014 r.</w:t>
            </w:r>
          </w:p>
        </w:tc>
        <w:tc>
          <w:tcPr>
            <w:tcW w:w="6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86D2C"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 xml:space="preserve">Wskaźnik intensywności nadwyżki/deficytu w zawodzie </w:t>
            </w:r>
          </w:p>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(kol 7/kol 3)</w:t>
            </w:r>
          </w:p>
        </w:tc>
        <w:tc>
          <w:tcPr>
            <w:tcW w:w="1039"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Bezrobotni - stan na koniec I półr. 2014 r.</w:t>
            </w:r>
          </w:p>
        </w:tc>
        <w:tc>
          <w:tcPr>
            <w:tcW w:w="1061"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Bezrobotni absolwenci - stan na koniec I półr. 2014 r.</w:t>
            </w:r>
          </w:p>
        </w:tc>
        <w:tc>
          <w:tcPr>
            <w:tcW w:w="1751" w:type="dxa"/>
            <w:gridSpan w:val="3"/>
            <w:tcBorders>
              <w:top w:val="single" w:sz="4" w:space="0" w:color="auto"/>
              <w:left w:val="nil"/>
              <w:bottom w:val="single" w:sz="4" w:space="0" w:color="auto"/>
              <w:right w:val="single" w:sz="4" w:space="0" w:color="000000"/>
            </w:tcBorders>
            <w:shd w:val="clear" w:color="auto" w:fill="auto"/>
            <w:vAlign w:val="center"/>
            <w:hideMark/>
          </w:tcPr>
          <w:p w:rsidR="00986D2C" w:rsidRDefault="00986D2C" w:rsidP="00986D2C">
            <w:pPr>
              <w:jc w:val="center"/>
              <w:rPr>
                <w:rFonts w:ascii="Arial" w:hAnsi="Arial" w:cs="Arial"/>
                <w:color w:val="000000"/>
                <w:sz w:val="13"/>
                <w:szCs w:val="13"/>
              </w:rPr>
            </w:pPr>
            <w:r w:rsidRPr="002173D6">
              <w:rPr>
                <w:rFonts w:ascii="Arial" w:hAnsi="Arial" w:cs="Arial"/>
                <w:color w:val="000000"/>
                <w:sz w:val="13"/>
                <w:szCs w:val="13"/>
              </w:rPr>
              <w:t xml:space="preserve">Bezrobotni poprzednio pracujący pozostający bez pracy powyżej 12 m-cy - stan na koniec </w:t>
            </w:r>
          </w:p>
          <w:p w:rsidR="00986D2C" w:rsidRPr="002173D6" w:rsidRDefault="00986D2C" w:rsidP="00986D2C">
            <w:pPr>
              <w:jc w:val="center"/>
              <w:rPr>
                <w:rFonts w:ascii="Arial" w:hAnsi="Arial" w:cs="Arial"/>
                <w:color w:val="000000"/>
                <w:sz w:val="13"/>
                <w:szCs w:val="13"/>
              </w:rPr>
            </w:pPr>
            <w:r w:rsidRPr="002173D6">
              <w:rPr>
                <w:rFonts w:ascii="Arial" w:hAnsi="Arial" w:cs="Arial"/>
                <w:color w:val="000000"/>
                <w:sz w:val="13"/>
                <w:szCs w:val="13"/>
              </w:rPr>
              <w:t>I półr. 2014 r.</w:t>
            </w:r>
          </w:p>
        </w:tc>
      </w:tr>
      <w:tr w:rsidR="00986D2C" w:rsidRPr="001E7C32" w:rsidTr="0055573B">
        <w:trPr>
          <w:trHeight w:val="585"/>
          <w:jc w:val="center"/>
        </w:trPr>
        <w:tc>
          <w:tcPr>
            <w:tcW w:w="212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60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43" w:right="-22"/>
              <w:jc w:val="center"/>
              <w:rPr>
                <w:rFonts w:ascii="Arial" w:hAnsi="Arial" w:cs="Arial"/>
                <w:color w:val="000000"/>
                <w:sz w:val="12"/>
                <w:szCs w:val="12"/>
              </w:rPr>
            </w:pPr>
            <w:r w:rsidRPr="001E7C32">
              <w:rPr>
                <w:rFonts w:ascii="Arial" w:hAnsi="Arial" w:cs="Arial"/>
                <w:color w:val="000000"/>
                <w:sz w:val="12"/>
                <w:szCs w:val="12"/>
              </w:rPr>
              <w:t>Ogółem</w:t>
            </w:r>
          </w:p>
        </w:tc>
        <w:tc>
          <w:tcPr>
            <w:tcW w:w="56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121" w:right="-73"/>
              <w:jc w:val="center"/>
              <w:rPr>
                <w:rFonts w:ascii="Arial" w:hAnsi="Arial" w:cs="Arial"/>
                <w:color w:val="000000"/>
                <w:sz w:val="12"/>
                <w:szCs w:val="12"/>
              </w:rPr>
            </w:pPr>
            <w:r w:rsidRPr="001E7C32">
              <w:rPr>
                <w:rFonts w:ascii="Arial" w:hAnsi="Arial" w:cs="Arial"/>
                <w:color w:val="000000"/>
                <w:sz w:val="12"/>
                <w:szCs w:val="12"/>
              </w:rPr>
              <w:t>Kobiety</w:t>
            </w:r>
          </w:p>
        </w:tc>
        <w:tc>
          <w:tcPr>
            <w:tcW w:w="57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color w:val="000000"/>
                <w:sz w:val="12"/>
                <w:szCs w:val="12"/>
              </w:rPr>
            </w:pPr>
            <w:r w:rsidRPr="001E7C32">
              <w:rPr>
                <w:rFonts w:ascii="Arial" w:hAnsi="Arial" w:cs="Arial"/>
                <w:color w:val="000000"/>
                <w:sz w:val="12"/>
                <w:szCs w:val="12"/>
              </w:rPr>
              <w:t>Kobiety</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986D2C"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Subsydio</w:t>
            </w:r>
          </w:p>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wane</w:t>
            </w:r>
          </w:p>
        </w:tc>
        <w:tc>
          <w:tcPr>
            <w:tcW w:w="643"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ind w:left="-70"/>
              <w:rPr>
                <w:rFonts w:ascii="Arial" w:hAnsi="Arial" w:cs="Arial"/>
                <w:color w:val="000000"/>
                <w:sz w:val="12"/>
                <w:szCs w:val="12"/>
              </w:rPr>
            </w:pPr>
          </w:p>
        </w:tc>
        <w:tc>
          <w:tcPr>
            <w:tcW w:w="518"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97"/>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24"/>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92"/>
              <w:jc w:val="center"/>
              <w:rPr>
                <w:rFonts w:ascii="Arial" w:hAnsi="Arial" w:cs="Arial"/>
                <w:color w:val="000000"/>
                <w:sz w:val="12"/>
                <w:szCs w:val="12"/>
              </w:rPr>
            </w:pPr>
            <w:r w:rsidRPr="001E7C32">
              <w:rPr>
                <w:rFonts w:ascii="Arial" w:hAnsi="Arial" w:cs="Arial"/>
                <w:color w:val="000000"/>
                <w:sz w:val="12"/>
                <w:szCs w:val="12"/>
              </w:rPr>
              <w:t>Kobiety</w:t>
            </w:r>
          </w:p>
        </w:tc>
        <w:tc>
          <w:tcPr>
            <w:tcW w:w="69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86D2C" w:rsidRPr="002173D6" w:rsidRDefault="00986D2C" w:rsidP="00986D2C">
            <w:pPr>
              <w:jc w:val="center"/>
              <w:rPr>
                <w:rFonts w:ascii="Arial" w:hAnsi="Arial" w:cs="Arial"/>
                <w:color w:val="000000"/>
                <w:sz w:val="11"/>
                <w:szCs w:val="11"/>
              </w:rPr>
            </w:pPr>
            <w:r w:rsidRPr="002173D6">
              <w:rPr>
                <w:rFonts w:ascii="Arial" w:hAnsi="Arial" w:cs="Arial"/>
                <w:color w:val="000000"/>
                <w:sz w:val="11"/>
                <w:szCs w:val="11"/>
              </w:rPr>
              <w:t xml:space="preserve">udział w liczbie bezrobotnych ogółem [%] </w:t>
            </w:r>
            <w:r w:rsidRPr="002173D6">
              <w:rPr>
                <w:rFonts w:ascii="Arial" w:hAnsi="Arial" w:cs="Arial"/>
                <w:color w:val="000000"/>
                <w:sz w:val="11"/>
                <w:szCs w:val="11"/>
              </w:rPr>
              <w:br/>
              <w:t>(kol 14/kol 10*100)</w:t>
            </w:r>
          </w:p>
        </w:tc>
      </w:tr>
      <w:tr w:rsidR="00986D2C" w:rsidRPr="001E7C32" w:rsidTr="0055573B">
        <w:trPr>
          <w:trHeight w:val="358"/>
          <w:jc w:val="center"/>
        </w:trPr>
        <w:tc>
          <w:tcPr>
            <w:tcW w:w="212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7241" w:type="dxa"/>
            <w:gridSpan w:val="13"/>
            <w:tcBorders>
              <w:top w:val="single" w:sz="4" w:space="0" w:color="auto"/>
              <w:left w:val="nil"/>
              <w:bottom w:val="single" w:sz="4" w:space="0" w:color="auto"/>
              <w:right w:val="single" w:sz="4" w:space="0" w:color="000000"/>
            </w:tcBorders>
            <w:shd w:val="clear" w:color="auto" w:fill="auto"/>
            <w:vAlign w:val="center"/>
            <w:hideMark/>
          </w:tcPr>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w liczbach bezwzględnych</w:t>
            </w:r>
          </w:p>
        </w:tc>
        <w:tc>
          <w:tcPr>
            <w:tcW w:w="690"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0"/>
                <w:szCs w:val="10"/>
              </w:rPr>
            </w:pPr>
          </w:p>
        </w:tc>
      </w:tr>
      <w:tr w:rsidR="00986D2C" w:rsidRPr="001E7C32" w:rsidTr="0055573B">
        <w:trPr>
          <w:trHeight w:val="120"/>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2</w:t>
            </w:r>
          </w:p>
        </w:tc>
        <w:tc>
          <w:tcPr>
            <w:tcW w:w="60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3</w:t>
            </w:r>
          </w:p>
        </w:tc>
        <w:tc>
          <w:tcPr>
            <w:tcW w:w="56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4</w:t>
            </w:r>
          </w:p>
        </w:tc>
        <w:tc>
          <w:tcPr>
            <w:tcW w:w="57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5</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6</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7</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8</w:t>
            </w:r>
          </w:p>
        </w:tc>
        <w:tc>
          <w:tcPr>
            <w:tcW w:w="643"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70"/>
              <w:jc w:val="center"/>
              <w:rPr>
                <w:rFonts w:ascii="Arial" w:hAnsi="Arial" w:cs="Arial"/>
                <w:i/>
                <w:iCs/>
                <w:color w:val="000000"/>
                <w:sz w:val="10"/>
                <w:szCs w:val="10"/>
              </w:rPr>
            </w:pPr>
            <w:r w:rsidRPr="001E7C32">
              <w:rPr>
                <w:rFonts w:ascii="Arial" w:hAnsi="Arial" w:cs="Arial"/>
                <w:i/>
                <w:iCs/>
                <w:color w:val="000000"/>
                <w:sz w:val="10"/>
                <w:szCs w:val="10"/>
              </w:rPr>
              <w:t>9</w:t>
            </w:r>
          </w:p>
        </w:tc>
        <w:tc>
          <w:tcPr>
            <w:tcW w:w="518"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10</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11</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12</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13</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14</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15</w:t>
            </w:r>
          </w:p>
        </w:tc>
        <w:tc>
          <w:tcPr>
            <w:tcW w:w="69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Matematyk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212002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41,7%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Mechanik - monter maszyn i urządzeń</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723310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0,3125</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7,1%</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Mechanik - operator pojazdów i maszyn rolniczych</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834103</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125</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0,0080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196</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35,7%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Mechanik / konserwator urządzeń dźwignicowych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723302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Mechanik autobusów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723101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Mechanik automatyki przemysłowej i urządzeń precyzyjnych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731102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27,3%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Mechanik ciągników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723102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0,0769</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35,3%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Mechanik maszyn i urządzeń budowlanych i melioracyjnych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723303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0,1818</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41,2%</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Mechanik maszyn i urządzeń do obróbki metali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723304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0,1364</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39,0%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Mechanik maszyn i urządzeń drogowych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834201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Mechanik maszyn i urządzeń górnictwa podziemnego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723306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22,2%</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Mechanik maszyn i urządzeń przemysłowych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723307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0,0944</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234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27,8%</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Mechanik maszyn rolniczych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723308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0,2500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28,1%</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Mechanik maszyn szwalniczych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723309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Mechanik okrętowy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723311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Mechanik pojazdów jednośladowych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723401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Mechanik pojazdów samochodowych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723103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399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0,2832</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388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22,2%</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Mechanik precyzyjny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731103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lastRenderedPageBreak/>
              <w:t>Mechanik samochodów ciężarowych</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723104</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68</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0,3529</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88</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34,1%</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Mechanik samochodów osobowych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723105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380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0,1237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520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33,1%</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Mechanik silników spalinowych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723312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Mechanik taboru kolejowego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723313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44,4%</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Mechanik urządzeń chłodniczych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712701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Mechanik urządzeń klimatyzacyjnych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712702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Meliorant</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931203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0,2162</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42,6%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Menedżer dyscypliny sportu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342203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Menedżer produktu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243103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Menedżer sportu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342205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Mikrobiolog</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213108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Mistrz produkcji w budownictwie drogowym</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312301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Mistrz produkcji w budownictwie ogólnym</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312304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Mistrz produkcji w górnictwie odkrywkowym</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312101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Mistrz produkcji w przemyśle drzewnym</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312202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66,7%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Mistrz produkcji w przemyśle elektronicznym</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312204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Mistrz produkcji w przemyśle metalurgicznym</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312206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Mistrz produkcji w przemyśle samochodowym</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312207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Mistrz produkcji w przemyśle spożywczym</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312208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Mistrz produkcji w przemyśle włókienniczym</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312209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Młynarz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751401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44,4%</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Modelarz odlewniczy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721104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35,3%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Modelarz odlewnik gipsowych form roboczych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731406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Modelka / model prezentacji ubiorów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524101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Modystka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753107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986D2C" w:rsidRPr="001E7C32" w:rsidTr="0055573B">
        <w:trPr>
          <w:trHeight w:val="708"/>
          <w:jc w:val="center"/>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6D2C" w:rsidRPr="001E7C32" w:rsidRDefault="00986D2C" w:rsidP="00986D2C">
            <w:pPr>
              <w:jc w:val="center"/>
              <w:rPr>
                <w:rFonts w:ascii="Arial" w:hAnsi="Arial" w:cs="Arial"/>
                <w:color w:val="000000"/>
                <w:sz w:val="16"/>
                <w:szCs w:val="16"/>
              </w:rPr>
            </w:pPr>
            <w:r w:rsidRPr="001E7C32">
              <w:rPr>
                <w:rFonts w:ascii="Arial" w:hAnsi="Arial" w:cs="Arial"/>
                <w:color w:val="000000"/>
                <w:sz w:val="16"/>
                <w:szCs w:val="16"/>
              </w:rPr>
              <w:lastRenderedPageBreak/>
              <w:t>Nazwa zawodu/specjalności</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86D2C" w:rsidRPr="002173D6" w:rsidRDefault="00986D2C" w:rsidP="00986D2C">
            <w:pPr>
              <w:jc w:val="center"/>
              <w:rPr>
                <w:rFonts w:ascii="Arial" w:hAnsi="Arial" w:cs="Arial"/>
                <w:color w:val="000000"/>
                <w:sz w:val="14"/>
                <w:szCs w:val="14"/>
              </w:rPr>
            </w:pPr>
            <w:r w:rsidRPr="002173D6">
              <w:rPr>
                <w:rFonts w:ascii="Arial" w:hAnsi="Arial" w:cs="Arial"/>
                <w:color w:val="000000"/>
                <w:sz w:val="14"/>
                <w:szCs w:val="14"/>
              </w:rPr>
              <w:t>Kod zawodu/specjalności</w:t>
            </w:r>
          </w:p>
        </w:tc>
        <w:tc>
          <w:tcPr>
            <w:tcW w:w="1164"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1E7C32" w:rsidRDefault="00986D2C" w:rsidP="00986D2C">
            <w:pPr>
              <w:jc w:val="center"/>
              <w:rPr>
                <w:rFonts w:ascii="Arial" w:hAnsi="Arial" w:cs="Arial"/>
                <w:color w:val="000000"/>
                <w:sz w:val="14"/>
                <w:szCs w:val="14"/>
              </w:rPr>
            </w:pPr>
            <w:r w:rsidRPr="001E7C32">
              <w:rPr>
                <w:rFonts w:ascii="Arial" w:hAnsi="Arial" w:cs="Arial"/>
                <w:color w:val="000000"/>
                <w:sz w:val="14"/>
                <w:szCs w:val="14"/>
              </w:rPr>
              <w:t xml:space="preserve">Napływ bezrobotnych </w:t>
            </w:r>
            <w:r w:rsidRPr="001E7C32">
              <w:rPr>
                <w:rFonts w:ascii="Arial" w:hAnsi="Arial" w:cs="Arial"/>
                <w:color w:val="000000"/>
                <w:sz w:val="14"/>
                <w:szCs w:val="14"/>
              </w:rPr>
              <w:br/>
              <w:t>w I półr. 2014 r.</w:t>
            </w:r>
          </w:p>
        </w:tc>
        <w:tc>
          <w:tcPr>
            <w:tcW w:w="1139"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 xml:space="preserve">Napływ bezrobotnych absolwentów </w:t>
            </w:r>
            <w:r w:rsidRPr="00445B12">
              <w:rPr>
                <w:rFonts w:ascii="Arial" w:hAnsi="Arial" w:cs="Arial"/>
                <w:color w:val="000000"/>
                <w:sz w:val="14"/>
                <w:szCs w:val="14"/>
              </w:rPr>
              <w:br/>
              <w:t>w I półr 2014 r.</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 xml:space="preserve">Oferty pracy lub aktywizacji zgłoszone </w:t>
            </w:r>
            <w:r>
              <w:rPr>
                <w:rFonts w:ascii="Arial" w:hAnsi="Arial" w:cs="Arial"/>
                <w:color w:val="000000"/>
                <w:sz w:val="14"/>
                <w:szCs w:val="14"/>
              </w:rPr>
              <w:br/>
            </w:r>
            <w:r w:rsidRPr="00445B12">
              <w:rPr>
                <w:rFonts w:ascii="Arial" w:hAnsi="Arial" w:cs="Arial"/>
                <w:color w:val="000000"/>
                <w:sz w:val="14"/>
                <w:szCs w:val="14"/>
              </w:rPr>
              <w:t>w I półr. 2014 r.</w:t>
            </w:r>
          </w:p>
        </w:tc>
        <w:tc>
          <w:tcPr>
            <w:tcW w:w="6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86D2C"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 xml:space="preserve">Wskaźnik intensywności nadwyżki/deficytu w zawodzie </w:t>
            </w:r>
          </w:p>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(kol 7/kol 3)</w:t>
            </w:r>
          </w:p>
        </w:tc>
        <w:tc>
          <w:tcPr>
            <w:tcW w:w="1039"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Bezrobotni - stan na koniec I półr. 2014 r.</w:t>
            </w:r>
          </w:p>
        </w:tc>
        <w:tc>
          <w:tcPr>
            <w:tcW w:w="1061"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Bezrobotni absolwenci - stan na koniec I półr. 2014 r.</w:t>
            </w:r>
          </w:p>
        </w:tc>
        <w:tc>
          <w:tcPr>
            <w:tcW w:w="1751" w:type="dxa"/>
            <w:gridSpan w:val="3"/>
            <w:tcBorders>
              <w:top w:val="single" w:sz="4" w:space="0" w:color="auto"/>
              <w:left w:val="nil"/>
              <w:bottom w:val="single" w:sz="4" w:space="0" w:color="auto"/>
              <w:right w:val="single" w:sz="4" w:space="0" w:color="000000"/>
            </w:tcBorders>
            <w:shd w:val="clear" w:color="auto" w:fill="auto"/>
            <w:vAlign w:val="center"/>
            <w:hideMark/>
          </w:tcPr>
          <w:p w:rsidR="00986D2C" w:rsidRDefault="00986D2C" w:rsidP="00986D2C">
            <w:pPr>
              <w:jc w:val="center"/>
              <w:rPr>
                <w:rFonts w:ascii="Arial" w:hAnsi="Arial" w:cs="Arial"/>
                <w:color w:val="000000"/>
                <w:sz w:val="13"/>
                <w:szCs w:val="13"/>
              </w:rPr>
            </w:pPr>
            <w:r w:rsidRPr="002173D6">
              <w:rPr>
                <w:rFonts w:ascii="Arial" w:hAnsi="Arial" w:cs="Arial"/>
                <w:color w:val="000000"/>
                <w:sz w:val="13"/>
                <w:szCs w:val="13"/>
              </w:rPr>
              <w:t xml:space="preserve">Bezrobotni poprzednio pracujący pozostający bez pracy powyżej 12 m-cy - stan na koniec </w:t>
            </w:r>
          </w:p>
          <w:p w:rsidR="00986D2C" w:rsidRPr="002173D6" w:rsidRDefault="00986D2C" w:rsidP="00986D2C">
            <w:pPr>
              <w:jc w:val="center"/>
              <w:rPr>
                <w:rFonts w:ascii="Arial" w:hAnsi="Arial" w:cs="Arial"/>
                <w:color w:val="000000"/>
                <w:sz w:val="13"/>
                <w:szCs w:val="13"/>
              </w:rPr>
            </w:pPr>
            <w:r w:rsidRPr="002173D6">
              <w:rPr>
                <w:rFonts w:ascii="Arial" w:hAnsi="Arial" w:cs="Arial"/>
                <w:color w:val="000000"/>
                <w:sz w:val="13"/>
                <w:szCs w:val="13"/>
              </w:rPr>
              <w:t>I półr. 2014 r.</w:t>
            </w:r>
          </w:p>
        </w:tc>
      </w:tr>
      <w:tr w:rsidR="00986D2C" w:rsidRPr="001E7C32" w:rsidTr="0055573B">
        <w:trPr>
          <w:trHeight w:val="585"/>
          <w:jc w:val="center"/>
        </w:trPr>
        <w:tc>
          <w:tcPr>
            <w:tcW w:w="212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60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43" w:right="-22"/>
              <w:jc w:val="center"/>
              <w:rPr>
                <w:rFonts w:ascii="Arial" w:hAnsi="Arial" w:cs="Arial"/>
                <w:color w:val="000000"/>
                <w:sz w:val="12"/>
                <w:szCs w:val="12"/>
              </w:rPr>
            </w:pPr>
            <w:r w:rsidRPr="001E7C32">
              <w:rPr>
                <w:rFonts w:ascii="Arial" w:hAnsi="Arial" w:cs="Arial"/>
                <w:color w:val="000000"/>
                <w:sz w:val="12"/>
                <w:szCs w:val="12"/>
              </w:rPr>
              <w:t>Ogółem</w:t>
            </w:r>
          </w:p>
        </w:tc>
        <w:tc>
          <w:tcPr>
            <w:tcW w:w="56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121" w:right="-73"/>
              <w:jc w:val="center"/>
              <w:rPr>
                <w:rFonts w:ascii="Arial" w:hAnsi="Arial" w:cs="Arial"/>
                <w:color w:val="000000"/>
                <w:sz w:val="12"/>
                <w:szCs w:val="12"/>
              </w:rPr>
            </w:pPr>
            <w:r w:rsidRPr="001E7C32">
              <w:rPr>
                <w:rFonts w:ascii="Arial" w:hAnsi="Arial" w:cs="Arial"/>
                <w:color w:val="000000"/>
                <w:sz w:val="12"/>
                <w:szCs w:val="12"/>
              </w:rPr>
              <w:t>Kobiety</w:t>
            </w:r>
          </w:p>
        </w:tc>
        <w:tc>
          <w:tcPr>
            <w:tcW w:w="57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color w:val="000000"/>
                <w:sz w:val="12"/>
                <w:szCs w:val="12"/>
              </w:rPr>
            </w:pPr>
            <w:r w:rsidRPr="001E7C32">
              <w:rPr>
                <w:rFonts w:ascii="Arial" w:hAnsi="Arial" w:cs="Arial"/>
                <w:color w:val="000000"/>
                <w:sz w:val="12"/>
                <w:szCs w:val="12"/>
              </w:rPr>
              <w:t>Kobiety</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986D2C"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Subsydio</w:t>
            </w:r>
          </w:p>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wane</w:t>
            </w:r>
          </w:p>
        </w:tc>
        <w:tc>
          <w:tcPr>
            <w:tcW w:w="643"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ind w:left="-70"/>
              <w:rPr>
                <w:rFonts w:ascii="Arial" w:hAnsi="Arial" w:cs="Arial"/>
                <w:color w:val="000000"/>
                <w:sz w:val="12"/>
                <w:szCs w:val="12"/>
              </w:rPr>
            </w:pPr>
          </w:p>
        </w:tc>
        <w:tc>
          <w:tcPr>
            <w:tcW w:w="518"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97"/>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24"/>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92"/>
              <w:jc w:val="center"/>
              <w:rPr>
                <w:rFonts w:ascii="Arial" w:hAnsi="Arial" w:cs="Arial"/>
                <w:color w:val="000000"/>
                <w:sz w:val="12"/>
                <w:szCs w:val="12"/>
              </w:rPr>
            </w:pPr>
            <w:r w:rsidRPr="001E7C32">
              <w:rPr>
                <w:rFonts w:ascii="Arial" w:hAnsi="Arial" w:cs="Arial"/>
                <w:color w:val="000000"/>
                <w:sz w:val="12"/>
                <w:szCs w:val="12"/>
              </w:rPr>
              <w:t>Kobiety</w:t>
            </w:r>
          </w:p>
        </w:tc>
        <w:tc>
          <w:tcPr>
            <w:tcW w:w="69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86D2C" w:rsidRPr="002173D6" w:rsidRDefault="00986D2C" w:rsidP="00986D2C">
            <w:pPr>
              <w:jc w:val="center"/>
              <w:rPr>
                <w:rFonts w:ascii="Arial" w:hAnsi="Arial" w:cs="Arial"/>
                <w:color w:val="000000"/>
                <w:sz w:val="11"/>
                <w:szCs w:val="11"/>
              </w:rPr>
            </w:pPr>
            <w:r w:rsidRPr="002173D6">
              <w:rPr>
                <w:rFonts w:ascii="Arial" w:hAnsi="Arial" w:cs="Arial"/>
                <w:color w:val="000000"/>
                <w:sz w:val="11"/>
                <w:szCs w:val="11"/>
              </w:rPr>
              <w:t xml:space="preserve">udział w liczbie bezrobotnych ogółem [%] </w:t>
            </w:r>
            <w:r w:rsidRPr="002173D6">
              <w:rPr>
                <w:rFonts w:ascii="Arial" w:hAnsi="Arial" w:cs="Arial"/>
                <w:color w:val="000000"/>
                <w:sz w:val="11"/>
                <w:szCs w:val="11"/>
              </w:rPr>
              <w:br/>
              <w:t>(kol 14/kol 10*100)</w:t>
            </w:r>
          </w:p>
        </w:tc>
      </w:tr>
      <w:tr w:rsidR="00986D2C" w:rsidRPr="001E7C32" w:rsidTr="0055573B">
        <w:trPr>
          <w:trHeight w:val="358"/>
          <w:jc w:val="center"/>
        </w:trPr>
        <w:tc>
          <w:tcPr>
            <w:tcW w:w="212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7241" w:type="dxa"/>
            <w:gridSpan w:val="13"/>
            <w:tcBorders>
              <w:top w:val="single" w:sz="4" w:space="0" w:color="auto"/>
              <w:left w:val="nil"/>
              <w:bottom w:val="single" w:sz="4" w:space="0" w:color="auto"/>
              <w:right w:val="single" w:sz="4" w:space="0" w:color="000000"/>
            </w:tcBorders>
            <w:shd w:val="clear" w:color="auto" w:fill="auto"/>
            <w:vAlign w:val="center"/>
            <w:hideMark/>
          </w:tcPr>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w liczbach bezwzględnych</w:t>
            </w:r>
          </w:p>
        </w:tc>
        <w:tc>
          <w:tcPr>
            <w:tcW w:w="690"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0"/>
                <w:szCs w:val="10"/>
              </w:rPr>
            </w:pPr>
          </w:p>
        </w:tc>
      </w:tr>
      <w:tr w:rsidR="00986D2C" w:rsidRPr="001E7C32" w:rsidTr="0055573B">
        <w:trPr>
          <w:trHeight w:val="120"/>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2</w:t>
            </w:r>
          </w:p>
        </w:tc>
        <w:tc>
          <w:tcPr>
            <w:tcW w:w="60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3</w:t>
            </w:r>
          </w:p>
        </w:tc>
        <w:tc>
          <w:tcPr>
            <w:tcW w:w="56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4</w:t>
            </w:r>
          </w:p>
        </w:tc>
        <w:tc>
          <w:tcPr>
            <w:tcW w:w="57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5</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6</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7</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8</w:t>
            </w:r>
          </w:p>
        </w:tc>
        <w:tc>
          <w:tcPr>
            <w:tcW w:w="643"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70"/>
              <w:jc w:val="center"/>
              <w:rPr>
                <w:rFonts w:ascii="Arial" w:hAnsi="Arial" w:cs="Arial"/>
                <w:i/>
                <w:iCs/>
                <w:color w:val="000000"/>
                <w:sz w:val="10"/>
                <w:szCs w:val="10"/>
              </w:rPr>
            </w:pPr>
            <w:r w:rsidRPr="001E7C32">
              <w:rPr>
                <w:rFonts w:ascii="Arial" w:hAnsi="Arial" w:cs="Arial"/>
                <w:i/>
                <w:iCs/>
                <w:color w:val="000000"/>
                <w:sz w:val="10"/>
                <w:szCs w:val="10"/>
              </w:rPr>
              <w:t>9</w:t>
            </w:r>
          </w:p>
        </w:tc>
        <w:tc>
          <w:tcPr>
            <w:tcW w:w="518"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10</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11</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12</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13</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14</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15</w:t>
            </w:r>
          </w:p>
        </w:tc>
        <w:tc>
          <w:tcPr>
            <w:tcW w:w="69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Montażysta dekoracji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711901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Montażysta obrazu</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352110</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Montażysta reprodukcyjny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732107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72,7%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 elektronik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742102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0,2500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 instalator urządzeń technicznych w budownictwie wiejskim</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723314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0,0909</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31,3%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 konserwator kolei linowych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721501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 konserwator urządzeń przeciwpożarowych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723315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 konserwator urządzeń zabezpieczeń technicznych osób i mienia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742113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8,0000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 składacz okien</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712501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0,8500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akordeonów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731201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aparatury i urządzeń techniki jądrowej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821301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bram</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721401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budownictwa wodnego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711701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elektronicznego wyposażenia maszyn i urządzeń</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821302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elektronik - aparatura pomiarowa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742104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elektronik - elektroniczny sprzęt sygnalizacyjny i systemy sygnalizacyjne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742106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lastRenderedPageBreak/>
              <w:t>Monter elektronik - naprawa sprzętu audiowizualnego</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742108</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elektronik - sprzęt komputerowy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742109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elektronik - układy elektroniczne automatyki przemysłowej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742110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38,9%</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elektronik - urządzenia radiowo-telewizyjne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742112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12,5%</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 xml:space="preserve">Monter elektronik </w:t>
            </w:r>
            <w:r w:rsidR="00167477">
              <w:rPr>
                <w:rFonts w:ascii="Arial" w:hAnsi="Arial" w:cs="Arial"/>
                <w:color w:val="000000"/>
                <w:sz w:val="12"/>
                <w:szCs w:val="12"/>
              </w:rPr>
              <w:t>–</w:t>
            </w:r>
            <w:r w:rsidRPr="001E7C32">
              <w:rPr>
                <w:rFonts w:ascii="Arial" w:hAnsi="Arial" w:cs="Arial"/>
                <w:color w:val="000000"/>
                <w:sz w:val="12"/>
                <w:szCs w:val="12"/>
              </w:rPr>
              <w:t xml:space="preserve"> urządzenia</w:t>
            </w:r>
            <w:r w:rsidR="00167477">
              <w:rPr>
                <w:rFonts w:ascii="Arial" w:hAnsi="Arial" w:cs="Arial"/>
                <w:color w:val="000000"/>
                <w:sz w:val="12"/>
                <w:szCs w:val="12"/>
              </w:rPr>
              <w:t xml:space="preserve"> </w:t>
            </w:r>
            <w:r w:rsidRPr="001E7C32">
              <w:rPr>
                <w:rFonts w:ascii="Arial" w:hAnsi="Arial" w:cs="Arial"/>
                <w:color w:val="000000"/>
                <w:sz w:val="12"/>
                <w:szCs w:val="12"/>
              </w:rPr>
              <w:t>radiokomunikacyjne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742111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0,2500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67477" w:rsidP="001E7C32">
            <w:pPr>
              <w:rPr>
                <w:rFonts w:ascii="Arial" w:hAnsi="Arial" w:cs="Arial"/>
                <w:color w:val="000000"/>
                <w:sz w:val="12"/>
                <w:szCs w:val="12"/>
              </w:rPr>
            </w:pPr>
            <w:r>
              <w:rPr>
                <w:rFonts w:ascii="Arial" w:hAnsi="Arial" w:cs="Arial"/>
                <w:color w:val="000000"/>
                <w:sz w:val="12"/>
                <w:szCs w:val="12"/>
              </w:rPr>
              <w:t>Monter elektroniki samochodow</w:t>
            </w:r>
            <w:r w:rsidR="001E7C32" w:rsidRPr="001E7C32">
              <w:rPr>
                <w:rFonts w:ascii="Arial" w:hAnsi="Arial" w:cs="Arial"/>
                <w:color w:val="000000"/>
                <w:sz w:val="12"/>
                <w:szCs w:val="12"/>
              </w:rPr>
              <w:t>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821303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elektrycznego sprzętu gospodarstwa domowego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821202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elektrycznych przyrządów pomiarowych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821203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62,5%</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instalacji centralnego ogrzewania i ciepłej wody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712602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0,1143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34,7%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instalacji gazowych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712603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0,1250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instalacji i urządzeń sanitarnych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712604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0,6604</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22,8%</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instalacji i urządzeń telekomunikacyjnych - telemonter</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742201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1,1923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44,4%</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instalacji wentylacyjnych i klimatyzacyjnych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712703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0,8824</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37,5%</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izolacji budowlanych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712401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0,0769</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29,2%</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izolacji przemysłowych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712403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kadłubów okrętowych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721402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kamiennych elementów budowlanych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711201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konstrukcji aluminiowych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721403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1,7143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konstrukcji budowlanych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711102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40,5%</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konstrukcji linowych stałych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721502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konstrukcji stalowych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721404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0,4848</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kotłów i armatury kotłowej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821103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maszyn elektrycznych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821204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66,7%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maszyn i urządzeń okrętowych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821104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986D2C" w:rsidRPr="001E7C32" w:rsidTr="0055573B">
        <w:trPr>
          <w:trHeight w:val="708"/>
          <w:jc w:val="center"/>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6D2C" w:rsidRPr="001E7C32" w:rsidRDefault="00986D2C" w:rsidP="00986D2C">
            <w:pPr>
              <w:jc w:val="center"/>
              <w:rPr>
                <w:rFonts w:ascii="Arial" w:hAnsi="Arial" w:cs="Arial"/>
                <w:color w:val="000000"/>
                <w:sz w:val="16"/>
                <w:szCs w:val="16"/>
              </w:rPr>
            </w:pPr>
            <w:r w:rsidRPr="001E7C32">
              <w:rPr>
                <w:rFonts w:ascii="Arial" w:hAnsi="Arial" w:cs="Arial"/>
                <w:color w:val="000000"/>
                <w:sz w:val="16"/>
                <w:szCs w:val="16"/>
              </w:rPr>
              <w:lastRenderedPageBreak/>
              <w:t>Nazwa zawodu/specjalności</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86D2C" w:rsidRPr="002173D6" w:rsidRDefault="00986D2C" w:rsidP="00986D2C">
            <w:pPr>
              <w:jc w:val="center"/>
              <w:rPr>
                <w:rFonts w:ascii="Arial" w:hAnsi="Arial" w:cs="Arial"/>
                <w:color w:val="000000"/>
                <w:sz w:val="14"/>
                <w:szCs w:val="14"/>
              </w:rPr>
            </w:pPr>
            <w:r w:rsidRPr="002173D6">
              <w:rPr>
                <w:rFonts w:ascii="Arial" w:hAnsi="Arial" w:cs="Arial"/>
                <w:color w:val="000000"/>
                <w:sz w:val="14"/>
                <w:szCs w:val="14"/>
              </w:rPr>
              <w:t>Kod zawodu/specjalności</w:t>
            </w:r>
          </w:p>
        </w:tc>
        <w:tc>
          <w:tcPr>
            <w:tcW w:w="1164"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1E7C32" w:rsidRDefault="00986D2C" w:rsidP="00986D2C">
            <w:pPr>
              <w:jc w:val="center"/>
              <w:rPr>
                <w:rFonts w:ascii="Arial" w:hAnsi="Arial" w:cs="Arial"/>
                <w:color w:val="000000"/>
                <w:sz w:val="14"/>
                <w:szCs w:val="14"/>
              </w:rPr>
            </w:pPr>
            <w:r w:rsidRPr="001E7C32">
              <w:rPr>
                <w:rFonts w:ascii="Arial" w:hAnsi="Arial" w:cs="Arial"/>
                <w:color w:val="000000"/>
                <w:sz w:val="14"/>
                <w:szCs w:val="14"/>
              </w:rPr>
              <w:t xml:space="preserve">Napływ bezrobotnych </w:t>
            </w:r>
            <w:r w:rsidRPr="001E7C32">
              <w:rPr>
                <w:rFonts w:ascii="Arial" w:hAnsi="Arial" w:cs="Arial"/>
                <w:color w:val="000000"/>
                <w:sz w:val="14"/>
                <w:szCs w:val="14"/>
              </w:rPr>
              <w:br/>
              <w:t>w I półr. 2014 r.</w:t>
            </w:r>
          </w:p>
        </w:tc>
        <w:tc>
          <w:tcPr>
            <w:tcW w:w="1139"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 xml:space="preserve">Napływ bezrobotnych absolwentów </w:t>
            </w:r>
            <w:r w:rsidRPr="00445B12">
              <w:rPr>
                <w:rFonts w:ascii="Arial" w:hAnsi="Arial" w:cs="Arial"/>
                <w:color w:val="000000"/>
                <w:sz w:val="14"/>
                <w:szCs w:val="14"/>
              </w:rPr>
              <w:br/>
              <w:t>w I półr 2014 r.</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 xml:space="preserve">Oferty pracy lub aktywizacji zgłoszone </w:t>
            </w:r>
            <w:r>
              <w:rPr>
                <w:rFonts w:ascii="Arial" w:hAnsi="Arial" w:cs="Arial"/>
                <w:color w:val="000000"/>
                <w:sz w:val="14"/>
                <w:szCs w:val="14"/>
              </w:rPr>
              <w:br/>
            </w:r>
            <w:r w:rsidRPr="00445B12">
              <w:rPr>
                <w:rFonts w:ascii="Arial" w:hAnsi="Arial" w:cs="Arial"/>
                <w:color w:val="000000"/>
                <w:sz w:val="14"/>
                <w:szCs w:val="14"/>
              </w:rPr>
              <w:t>w I półr. 2014 r.</w:t>
            </w:r>
          </w:p>
        </w:tc>
        <w:tc>
          <w:tcPr>
            <w:tcW w:w="6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86D2C"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 xml:space="preserve">Wskaźnik intensywności nadwyżki/deficytu w zawodzie </w:t>
            </w:r>
          </w:p>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(kol 7/kol 3)</w:t>
            </w:r>
          </w:p>
        </w:tc>
        <w:tc>
          <w:tcPr>
            <w:tcW w:w="1039"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Bezrobotni - stan na koniec I półr. 2014 r.</w:t>
            </w:r>
          </w:p>
        </w:tc>
        <w:tc>
          <w:tcPr>
            <w:tcW w:w="1061"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Bezrobotni absolwenci - stan na koniec I półr. 2014 r.</w:t>
            </w:r>
          </w:p>
        </w:tc>
        <w:tc>
          <w:tcPr>
            <w:tcW w:w="1751" w:type="dxa"/>
            <w:gridSpan w:val="3"/>
            <w:tcBorders>
              <w:top w:val="single" w:sz="4" w:space="0" w:color="auto"/>
              <w:left w:val="nil"/>
              <w:bottom w:val="single" w:sz="4" w:space="0" w:color="auto"/>
              <w:right w:val="single" w:sz="4" w:space="0" w:color="000000"/>
            </w:tcBorders>
            <w:shd w:val="clear" w:color="auto" w:fill="auto"/>
            <w:vAlign w:val="center"/>
            <w:hideMark/>
          </w:tcPr>
          <w:p w:rsidR="00986D2C" w:rsidRDefault="00986D2C" w:rsidP="00986D2C">
            <w:pPr>
              <w:jc w:val="center"/>
              <w:rPr>
                <w:rFonts w:ascii="Arial" w:hAnsi="Arial" w:cs="Arial"/>
                <w:color w:val="000000"/>
                <w:sz w:val="13"/>
                <w:szCs w:val="13"/>
              </w:rPr>
            </w:pPr>
            <w:r w:rsidRPr="002173D6">
              <w:rPr>
                <w:rFonts w:ascii="Arial" w:hAnsi="Arial" w:cs="Arial"/>
                <w:color w:val="000000"/>
                <w:sz w:val="13"/>
                <w:szCs w:val="13"/>
              </w:rPr>
              <w:t xml:space="preserve">Bezrobotni poprzednio pracujący pozostający bez pracy powyżej 12 m-cy - stan na koniec </w:t>
            </w:r>
          </w:p>
          <w:p w:rsidR="00986D2C" w:rsidRPr="002173D6" w:rsidRDefault="00986D2C" w:rsidP="00986D2C">
            <w:pPr>
              <w:jc w:val="center"/>
              <w:rPr>
                <w:rFonts w:ascii="Arial" w:hAnsi="Arial" w:cs="Arial"/>
                <w:color w:val="000000"/>
                <w:sz w:val="13"/>
                <w:szCs w:val="13"/>
              </w:rPr>
            </w:pPr>
            <w:r w:rsidRPr="002173D6">
              <w:rPr>
                <w:rFonts w:ascii="Arial" w:hAnsi="Arial" w:cs="Arial"/>
                <w:color w:val="000000"/>
                <w:sz w:val="13"/>
                <w:szCs w:val="13"/>
              </w:rPr>
              <w:t>I półr. 2014 r.</w:t>
            </w:r>
          </w:p>
        </w:tc>
      </w:tr>
      <w:tr w:rsidR="00986D2C" w:rsidRPr="001E7C32" w:rsidTr="0055573B">
        <w:trPr>
          <w:trHeight w:val="585"/>
          <w:jc w:val="center"/>
        </w:trPr>
        <w:tc>
          <w:tcPr>
            <w:tcW w:w="212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60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43" w:right="-22"/>
              <w:jc w:val="center"/>
              <w:rPr>
                <w:rFonts w:ascii="Arial" w:hAnsi="Arial" w:cs="Arial"/>
                <w:color w:val="000000"/>
                <w:sz w:val="12"/>
                <w:szCs w:val="12"/>
              </w:rPr>
            </w:pPr>
            <w:r w:rsidRPr="001E7C32">
              <w:rPr>
                <w:rFonts w:ascii="Arial" w:hAnsi="Arial" w:cs="Arial"/>
                <w:color w:val="000000"/>
                <w:sz w:val="12"/>
                <w:szCs w:val="12"/>
              </w:rPr>
              <w:t>Ogółem</w:t>
            </w:r>
          </w:p>
        </w:tc>
        <w:tc>
          <w:tcPr>
            <w:tcW w:w="56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121" w:right="-73"/>
              <w:jc w:val="center"/>
              <w:rPr>
                <w:rFonts w:ascii="Arial" w:hAnsi="Arial" w:cs="Arial"/>
                <w:color w:val="000000"/>
                <w:sz w:val="12"/>
                <w:szCs w:val="12"/>
              </w:rPr>
            </w:pPr>
            <w:r w:rsidRPr="001E7C32">
              <w:rPr>
                <w:rFonts w:ascii="Arial" w:hAnsi="Arial" w:cs="Arial"/>
                <w:color w:val="000000"/>
                <w:sz w:val="12"/>
                <w:szCs w:val="12"/>
              </w:rPr>
              <w:t>Kobiety</w:t>
            </w:r>
          </w:p>
        </w:tc>
        <w:tc>
          <w:tcPr>
            <w:tcW w:w="57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color w:val="000000"/>
                <w:sz w:val="12"/>
                <w:szCs w:val="12"/>
              </w:rPr>
            </w:pPr>
            <w:r w:rsidRPr="001E7C32">
              <w:rPr>
                <w:rFonts w:ascii="Arial" w:hAnsi="Arial" w:cs="Arial"/>
                <w:color w:val="000000"/>
                <w:sz w:val="12"/>
                <w:szCs w:val="12"/>
              </w:rPr>
              <w:t>Kobiety</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986D2C"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Subsydio</w:t>
            </w:r>
          </w:p>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wane</w:t>
            </w:r>
          </w:p>
        </w:tc>
        <w:tc>
          <w:tcPr>
            <w:tcW w:w="643"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ind w:left="-70"/>
              <w:rPr>
                <w:rFonts w:ascii="Arial" w:hAnsi="Arial" w:cs="Arial"/>
                <w:color w:val="000000"/>
                <w:sz w:val="12"/>
                <w:szCs w:val="12"/>
              </w:rPr>
            </w:pPr>
          </w:p>
        </w:tc>
        <w:tc>
          <w:tcPr>
            <w:tcW w:w="518"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97"/>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24"/>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92"/>
              <w:jc w:val="center"/>
              <w:rPr>
                <w:rFonts w:ascii="Arial" w:hAnsi="Arial" w:cs="Arial"/>
                <w:color w:val="000000"/>
                <w:sz w:val="12"/>
                <w:szCs w:val="12"/>
              </w:rPr>
            </w:pPr>
            <w:r w:rsidRPr="001E7C32">
              <w:rPr>
                <w:rFonts w:ascii="Arial" w:hAnsi="Arial" w:cs="Arial"/>
                <w:color w:val="000000"/>
                <w:sz w:val="12"/>
                <w:szCs w:val="12"/>
              </w:rPr>
              <w:t>Kobiety</w:t>
            </w:r>
          </w:p>
        </w:tc>
        <w:tc>
          <w:tcPr>
            <w:tcW w:w="69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86D2C" w:rsidRPr="002173D6" w:rsidRDefault="00986D2C" w:rsidP="00986D2C">
            <w:pPr>
              <w:jc w:val="center"/>
              <w:rPr>
                <w:rFonts w:ascii="Arial" w:hAnsi="Arial" w:cs="Arial"/>
                <w:color w:val="000000"/>
                <w:sz w:val="11"/>
                <w:szCs w:val="11"/>
              </w:rPr>
            </w:pPr>
            <w:r w:rsidRPr="002173D6">
              <w:rPr>
                <w:rFonts w:ascii="Arial" w:hAnsi="Arial" w:cs="Arial"/>
                <w:color w:val="000000"/>
                <w:sz w:val="11"/>
                <w:szCs w:val="11"/>
              </w:rPr>
              <w:t xml:space="preserve">udział w liczbie bezrobotnych ogółem [%] </w:t>
            </w:r>
            <w:r w:rsidRPr="002173D6">
              <w:rPr>
                <w:rFonts w:ascii="Arial" w:hAnsi="Arial" w:cs="Arial"/>
                <w:color w:val="000000"/>
                <w:sz w:val="11"/>
                <w:szCs w:val="11"/>
              </w:rPr>
              <w:br/>
              <w:t>(kol 14/kol 10*100)</w:t>
            </w:r>
          </w:p>
        </w:tc>
      </w:tr>
      <w:tr w:rsidR="00986D2C" w:rsidRPr="001E7C32" w:rsidTr="0055573B">
        <w:trPr>
          <w:trHeight w:val="358"/>
          <w:jc w:val="center"/>
        </w:trPr>
        <w:tc>
          <w:tcPr>
            <w:tcW w:w="212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7241" w:type="dxa"/>
            <w:gridSpan w:val="13"/>
            <w:tcBorders>
              <w:top w:val="single" w:sz="4" w:space="0" w:color="auto"/>
              <w:left w:val="nil"/>
              <w:bottom w:val="single" w:sz="4" w:space="0" w:color="auto"/>
              <w:right w:val="single" w:sz="4" w:space="0" w:color="000000"/>
            </w:tcBorders>
            <w:shd w:val="clear" w:color="auto" w:fill="auto"/>
            <w:vAlign w:val="center"/>
            <w:hideMark/>
          </w:tcPr>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w liczbach bezwzględnych</w:t>
            </w:r>
          </w:p>
        </w:tc>
        <w:tc>
          <w:tcPr>
            <w:tcW w:w="690"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0"/>
                <w:szCs w:val="10"/>
              </w:rPr>
            </w:pPr>
          </w:p>
        </w:tc>
      </w:tr>
      <w:tr w:rsidR="00986D2C" w:rsidRPr="001E7C32" w:rsidTr="0055573B">
        <w:trPr>
          <w:trHeight w:val="120"/>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2</w:t>
            </w:r>
          </w:p>
        </w:tc>
        <w:tc>
          <w:tcPr>
            <w:tcW w:w="60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3</w:t>
            </w:r>
          </w:p>
        </w:tc>
        <w:tc>
          <w:tcPr>
            <w:tcW w:w="56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4</w:t>
            </w:r>
          </w:p>
        </w:tc>
        <w:tc>
          <w:tcPr>
            <w:tcW w:w="57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5</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6</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7</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8</w:t>
            </w:r>
          </w:p>
        </w:tc>
        <w:tc>
          <w:tcPr>
            <w:tcW w:w="643"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70"/>
              <w:jc w:val="center"/>
              <w:rPr>
                <w:rFonts w:ascii="Arial" w:hAnsi="Arial" w:cs="Arial"/>
                <w:i/>
                <w:iCs/>
                <w:color w:val="000000"/>
                <w:sz w:val="10"/>
                <w:szCs w:val="10"/>
              </w:rPr>
            </w:pPr>
            <w:r w:rsidRPr="001E7C32">
              <w:rPr>
                <w:rFonts w:ascii="Arial" w:hAnsi="Arial" w:cs="Arial"/>
                <w:i/>
                <w:iCs/>
                <w:color w:val="000000"/>
                <w:sz w:val="10"/>
                <w:szCs w:val="10"/>
              </w:rPr>
              <w:t>9</w:t>
            </w:r>
          </w:p>
        </w:tc>
        <w:tc>
          <w:tcPr>
            <w:tcW w:w="518"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10</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11</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12</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13</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14</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15</w:t>
            </w:r>
          </w:p>
        </w:tc>
        <w:tc>
          <w:tcPr>
            <w:tcW w:w="69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maszyn i urządzeń przemysłowych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821105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0,1667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28,6%</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mebli</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821902</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26</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26,9%</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mechanizmów i przyrządów precyzyjnych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821106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61,8%</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mechatronik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742114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nawierzchni kolejowej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711603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62,5%</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obrabiarek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821107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ociepleń budynków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712301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osprzętu elektrotechnicznego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821205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0,3846</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podzespołów i zespołów elektronicznych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821304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1,8045</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158</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65</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37,5%</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pojazdów i urządzeń transportowych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821109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reklam</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711902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rowerów i wózków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821903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0,6190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29,2%</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rurociągów okrętowych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712606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rurociągów przemysłowych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712607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rusztowań</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711903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1,8000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samochodowej instalacji gazowej (LPG)</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723106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sieci cieplnych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712608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lastRenderedPageBreak/>
              <w:t>Monter sieci deszczownianych</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712609</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sieci gazowych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712610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sieci i urządzeń telekomunikacyjnych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742202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sieci komunalnych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712611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66,7%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sieci telekomunikacyjnych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742203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0,6250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sieci wodnych i kanalizacyjnych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712612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0,9444</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48,3%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sieci, instalacji i urządzeń sanitarnych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712616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1,7500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silników spalinowych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821110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sprzętu gospodarstwa domowego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821111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0,2500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sprzętu oświetleniowego i lamp elektrycznych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821206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0,1250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sprzętu radiowego i telewizyjnego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821305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systemów rurociągowych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712613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taboru szynowego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821112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układów hydraulicznych i pneumatycznych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821113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urządzeń chłodniczych i gastronomicznych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821114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urządzeń energii odnawialnej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712614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urządzeń sterowania ruchem kolejowym</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821116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wiertni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721503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wyrobów tekstylnych, z tektury i pokrewnych materiałów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821904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wyrobów z drewna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821905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0,3750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wyrobów z tworzyw sztucznych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821906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1,1667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zabudowy i robót wykończeniowych w budownictwie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712905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0,6667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zestrajacz urządzeń elektronicznych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821306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0,0769</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Monter żaluzji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712903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986D2C" w:rsidRPr="001E7C32" w:rsidTr="0055573B">
        <w:trPr>
          <w:trHeight w:val="708"/>
          <w:jc w:val="center"/>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6D2C" w:rsidRPr="001E7C32" w:rsidRDefault="00986D2C" w:rsidP="00986D2C">
            <w:pPr>
              <w:jc w:val="center"/>
              <w:rPr>
                <w:rFonts w:ascii="Arial" w:hAnsi="Arial" w:cs="Arial"/>
                <w:color w:val="000000"/>
                <w:sz w:val="16"/>
                <w:szCs w:val="16"/>
              </w:rPr>
            </w:pPr>
            <w:r w:rsidRPr="001E7C32">
              <w:rPr>
                <w:rFonts w:ascii="Arial" w:hAnsi="Arial" w:cs="Arial"/>
                <w:color w:val="000000"/>
                <w:sz w:val="16"/>
                <w:szCs w:val="16"/>
              </w:rPr>
              <w:lastRenderedPageBreak/>
              <w:t>Nazwa zawodu/specjalności</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86D2C" w:rsidRPr="002173D6" w:rsidRDefault="00986D2C" w:rsidP="00986D2C">
            <w:pPr>
              <w:jc w:val="center"/>
              <w:rPr>
                <w:rFonts w:ascii="Arial" w:hAnsi="Arial" w:cs="Arial"/>
                <w:color w:val="000000"/>
                <w:sz w:val="14"/>
                <w:szCs w:val="14"/>
              </w:rPr>
            </w:pPr>
            <w:r w:rsidRPr="002173D6">
              <w:rPr>
                <w:rFonts w:ascii="Arial" w:hAnsi="Arial" w:cs="Arial"/>
                <w:color w:val="000000"/>
                <w:sz w:val="14"/>
                <w:szCs w:val="14"/>
              </w:rPr>
              <w:t>Kod zawodu/specjalności</w:t>
            </w:r>
          </w:p>
        </w:tc>
        <w:tc>
          <w:tcPr>
            <w:tcW w:w="1164"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1E7C32" w:rsidRDefault="00986D2C" w:rsidP="00986D2C">
            <w:pPr>
              <w:jc w:val="center"/>
              <w:rPr>
                <w:rFonts w:ascii="Arial" w:hAnsi="Arial" w:cs="Arial"/>
                <w:color w:val="000000"/>
                <w:sz w:val="14"/>
                <w:szCs w:val="14"/>
              </w:rPr>
            </w:pPr>
            <w:r w:rsidRPr="001E7C32">
              <w:rPr>
                <w:rFonts w:ascii="Arial" w:hAnsi="Arial" w:cs="Arial"/>
                <w:color w:val="000000"/>
                <w:sz w:val="14"/>
                <w:szCs w:val="14"/>
              </w:rPr>
              <w:t xml:space="preserve">Napływ bezrobotnych </w:t>
            </w:r>
            <w:r w:rsidRPr="001E7C32">
              <w:rPr>
                <w:rFonts w:ascii="Arial" w:hAnsi="Arial" w:cs="Arial"/>
                <w:color w:val="000000"/>
                <w:sz w:val="14"/>
                <w:szCs w:val="14"/>
              </w:rPr>
              <w:br/>
              <w:t>w I półr. 2014 r.</w:t>
            </w:r>
          </w:p>
        </w:tc>
        <w:tc>
          <w:tcPr>
            <w:tcW w:w="1139"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 xml:space="preserve">Napływ bezrobotnych absolwentów </w:t>
            </w:r>
            <w:r w:rsidRPr="00445B12">
              <w:rPr>
                <w:rFonts w:ascii="Arial" w:hAnsi="Arial" w:cs="Arial"/>
                <w:color w:val="000000"/>
                <w:sz w:val="14"/>
                <w:szCs w:val="14"/>
              </w:rPr>
              <w:br/>
              <w:t>w I półr 2014 r.</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 xml:space="preserve">Oferty pracy lub aktywizacji zgłoszone </w:t>
            </w:r>
            <w:r>
              <w:rPr>
                <w:rFonts w:ascii="Arial" w:hAnsi="Arial" w:cs="Arial"/>
                <w:color w:val="000000"/>
                <w:sz w:val="14"/>
                <w:szCs w:val="14"/>
              </w:rPr>
              <w:br/>
            </w:r>
            <w:r w:rsidRPr="00445B12">
              <w:rPr>
                <w:rFonts w:ascii="Arial" w:hAnsi="Arial" w:cs="Arial"/>
                <w:color w:val="000000"/>
                <w:sz w:val="14"/>
                <w:szCs w:val="14"/>
              </w:rPr>
              <w:t>w I półr. 2014 r.</w:t>
            </w:r>
          </w:p>
        </w:tc>
        <w:tc>
          <w:tcPr>
            <w:tcW w:w="6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86D2C"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 xml:space="preserve">Wskaźnik intensywności nadwyżki/deficytu w zawodzie </w:t>
            </w:r>
          </w:p>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(kol 7/kol 3)</w:t>
            </w:r>
          </w:p>
        </w:tc>
        <w:tc>
          <w:tcPr>
            <w:tcW w:w="1039"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Bezrobotni - stan na koniec I półr. 2014 r.</w:t>
            </w:r>
          </w:p>
        </w:tc>
        <w:tc>
          <w:tcPr>
            <w:tcW w:w="1061"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Bezrobotni absolwenci - stan na koniec I półr. 2014 r.</w:t>
            </w:r>
          </w:p>
        </w:tc>
        <w:tc>
          <w:tcPr>
            <w:tcW w:w="1751" w:type="dxa"/>
            <w:gridSpan w:val="3"/>
            <w:tcBorders>
              <w:top w:val="single" w:sz="4" w:space="0" w:color="auto"/>
              <w:left w:val="nil"/>
              <w:bottom w:val="single" w:sz="4" w:space="0" w:color="auto"/>
              <w:right w:val="single" w:sz="4" w:space="0" w:color="000000"/>
            </w:tcBorders>
            <w:shd w:val="clear" w:color="auto" w:fill="auto"/>
            <w:vAlign w:val="center"/>
            <w:hideMark/>
          </w:tcPr>
          <w:p w:rsidR="00986D2C" w:rsidRDefault="00986D2C" w:rsidP="00986D2C">
            <w:pPr>
              <w:jc w:val="center"/>
              <w:rPr>
                <w:rFonts w:ascii="Arial" w:hAnsi="Arial" w:cs="Arial"/>
                <w:color w:val="000000"/>
                <w:sz w:val="13"/>
                <w:szCs w:val="13"/>
              </w:rPr>
            </w:pPr>
            <w:r w:rsidRPr="002173D6">
              <w:rPr>
                <w:rFonts w:ascii="Arial" w:hAnsi="Arial" w:cs="Arial"/>
                <w:color w:val="000000"/>
                <w:sz w:val="13"/>
                <w:szCs w:val="13"/>
              </w:rPr>
              <w:t xml:space="preserve">Bezrobotni poprzednio pracujący pozostający bez pracy powyżej 12 m-cy - stan na koniec </w:t>
            </w:r>
          </w:p>
          <w:p w:rsidR="00986D2C" w:rsidRPr="002173D6" w:rsidRDefault="00986D2C" w:rsidP="00986D2C">
            <w:pPr>
              <w:jc w:val="center"/>
              <w:rPr>
                <w:rFonts w:ascii="Arial" w:hAnsi="Arial" w:cs="Arial"/>
                <w:color w:val="000000"/>
                <w:sz w:val="13"/>
                <w:szCs w:val="13"/>
              </w:rPr>
            </w:pPr>
            <w:r w:rsidRPr="002173D6">
              <w:rPr>
                <w:rFonts w:ascii="Arial" w:hAnsi="Arial" w:cs="Arial"/>
                <w:color w:val="000000"/>
                <w:sz w:val="13"/>
                <w:szCs w:val="13"/>
              </w:rPr>
              <w:t>I półr. 2014 r.</w:t>
            </w:r>
          </w:p>
        </w:tc>
      </w:tr>
      <w:tr w:rsidR="00986D2C" w:rsidRPr="001E7C32" w:rsidTr="0055573B">
        <w:trPr>
          <w:trHeight w:val="585"/>
          <w:jc w:val="center"/>
        </w:trPr>
        <w:tc>
          <w:tcPr>
            <w:tcW w:w="212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60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43" w:right="-22"/>
              <w:jc w:val="center"/>
              <w:rPr>
                <w:rFonts w:ascii="Arial" w:hAnsi="Arial" w:cs="Arial"/>
                <w:color w:val="000000"/>
                <w:sz w:val="12"/>
                <w:szCs w:val="12"/>
              </w:rPr>
            </w:pPr>
            <w:r w:rsidRPr="001E7C32">
              <w:rPr>
                <w:rFonts w:ascii="Arial" w:hAnsi="Arial" w:cs="Arial"/>
                <w:color w:val="000000"/>
                <w:sz w:val="12"/>
                <w:szCs w:val="12"/>
              </w:rPr>
              <w:t>Ogółem</w:t>
            </w:r>
          </w:p>
        </w:tc>
        <w:tc>
          <w:tcPr>
            <w:tcW w:w="56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121" w:right="-73"/>
              <w:jc w:val="center"/>
              <w:rPr>
                <w:rFonts w:ascii="Arial" w:hAnsi="Arial" w:cs="Arial"/>
                <w:color w:val="000000"/>
                <w:sz w:val="12"/>
                <w:szCs w:val="12"/>
              </w:rPr>
            </w:pPr>
            <w:r w:rsidRPr="001E7C32">
              <w:rPr>
                <w:rFonts w:ascii="Arial" w:hAnsi="Arial" w:cs="Arial"/>
                <w:color w:val="000000"/>
                <w:sz w:val="12"/>
                <w:szCs w:val="12"/>
              </w:rPr>
              <w:t>Kobiety</w:t>
            </w:r>
          </w:p>
        </w:tc>
        <w:tc>
          <w:tcPr>
            <w:tcW w:w="57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color w:val="000000"/>
                <w:sz w:val="12"/>
                <w:szCs w:val="12"/>
              </w:rPr>
            </w:pPr>
            <w:r w:rsidRPr="001E7C32">
              <w:rPr>
                <w:rFonts w:ascii="Arial" w:hAnsi="Arial" w:cs="Arial"/>
                <w:color w:val="000000"/>
                <w:sz w:val="12"/>
                <w:szCs w:val="12"/>
              </w:rPr>
              <w:t>Kobiety</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986D2C"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Subsydio</w:t>
            </w:r>
          </w:p>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wane</w:t>
            </w:r>
          </w:p>
        </w:tc>
        <w:tc>
          <w:tcPr>
            <w:tcW w:w="643"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ind w:left="-70"/>
              <w:rPr>
                <w:rFonts w:ascii="Arial" w:hAnsi="Arial" w:cs="Arial"/>
                <w:color w:val="000000"/>
                <w:sz w:val="12"/>
                <w:szCs w:val="12"/>
              </w:rPr>
            </w:pPr>
          </w:p>
        </w:tc>
        <w:tc>
          <w:tcPr>
            <w:tcW w:w="518"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97"/>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24"/>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92"/>
              <w:jc w:val="center"/>
              <w:rPr>
                <w:rFonts w:ascii="Arial" w:hAnsi="Arial" w:cs="Arial"/>
                <w:color w:val="000000"/>
                <w:sz w:val="12"/>
                <w:szCs w:val="12"/>
              </w:rPr>
            </w:pPr>
            <w:r w:rsidRPr="001E7C32">
              <w:rPr>
                <w:rFonts w:ascii="Arial" w:hAnsi="Arial" w:cs="Arial"/>
                <w:color w:val="000000"/>
                <w:sz w:val="12"/>
                <w:szCs w:val="12"/>
              </w:rPr>
              <w:t>Kobiety</w:t>
            </w:r>
          </w:p>
        </w:tc>
        <w:tc>
          <w:tcPr>
            <w:tcW w:w="69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86D2C" w:rsidRPr="002173D6" w:rsidRDefault="00986D2C" w:rsidP="00986D2C">
            <w:pPr>
              <w:jc w:val="center"/>
              <w:rPr>
                <w:rFonts w:ascii="Arial" w:hAnsi="Arial" w:cs="Arial"/>
                <w:color w:val="000000"/>
                <w:sz w:val="11"/>
                <w:szCs w:val="11"/>
              </w:rPr>
            </w:pPr>
            <w:r w:rsidRPr="002173D6">
              <w:rPr>
                <w:rFonts w:ascii="Arial" w:hAnsi="Arial" w:cs="Arial"/>
                <w:color w:val="000000"/>
                <w:sz w:val="11"/>
                <w:szCs w:val="11"/>
              </w:rPr>
              <w:t xml:space="preserve">udział w liczbie bezrobotnych ogółem [%] </w:t>
            </w:r>
            <w:r w:rsidRPr="002173D6">
              <w:rPr>
                <w:rFonts w:ascii="Arial" w:hAnsi="Arial" w:cs="Arial"/>
                <w:color w:val="000000"/>
                <w:sz w:val="11"/>
                <w:szCs w:val="11"/>
              </w:rPr>
              <w:br/>
              <w:t>(kol 14/kol 10*100)</w:t>
            </w:r>
          </w:p>
        </w:tc>
      </w:tr>
      <w:tr w:rsidR="00986D2C" w:rsidRPr="001E7C32" w:rsidTr="0055573B">
        <w:trPr>
          <w:trHeight w:val="358"/>
          <w:jc w:val="center"/>
        </w:trPr>
        <w:tc>
          <w:tcPr>
            <w:tcW w:w="212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7241" w:type="dxa"/>
            <w:gridSpan w:val="13"/>
            <w:tcBorders>
              <w:top w:val="single" w:sz="4" w:space="0" w:color="auto"/>
              <w:left w:val="nil"/>
              <w:bottom w:val="single" w:sz="4" w:space="0" w:color="auto"/>
              <w:right w:val="single" w:sz="4" w:space="0" w:color="000000"/>
            </w:tcBorders>
            <w:shd w:val="clear" w:color="auto" w:fill="auto"/>
            <w:vAlign w:val="center"/>
            <w:hideMark/>
          </w:tcPr>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w liczbach bezwzględnych</w:t>
            </w:r>
          </w:p>
        </w:tc>
        <w:tc>
          <w:tcPr>
            <w:tcW w:w="690"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0"/>
                <w:szCs w:val="10"/>
              </w:rPr>
            </w:pPr>
          </w:p>
        </w:tc>
      </w:tr>
      <w:tr w:rsidR="00986D2C" w:rsidRPr="001E7C32" w:rsidTr="0055573B">
        <w:trPr>
          <w:trHeight w:val="120"/>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2</w:t>
            </w:r>
          </w:p>
        </w:tc>
        <w:tc>
          <w:tcPr>
            <w:tcW w:w="60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3</w:t>
            </w:r>
          </w:p>
        </w:tc>
        <w:tc>
          <w:tcPr>
            <w:tcW w:w="56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4</w:t>
            </w:r>
          </w:p>
        </w:tc>
        <w:tc>
          <w:tcPr>
            <w:tcW w:w="57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5</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6</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7</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8</w:t>
            </w:r>
          </w:p>
        </w:tc>
        <w:tc>
          <w:tcPr>
            <w:tcW w:w="643"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70"/>
              <w:jc w:val="center"/>
              <w:rPr>
                <w:rFonts w:ascii="Arial" w:hAnsi="Arial" w:cs="Arial"/>
                <w:i/>
                <w:iCs/>
                <w:color w:val="000000"/>
                <w:sz w:val="10"/>
                <w:szCs w:val="10"/>
              </w:rPr>
            </w:pPr>
            <w:r w:rsidRPr="001E7C32">
              <w:rPr>
                <w:rFonts w:ascii="Arial" w:hAnsi="Arial" w:cs="Arial"/>
                <w:i/>
                <w:iCs/>
                <w:color w:val="000000"/>
                <w:sz w:val="10"/>
                <w:szCs w:val="10"/>
              </w:rPr>
              <w:t>9</w:t>
            </w:r>
          </w:p>
        </w:tc>
        <w:tc>
          <w:tcPr>
            <w:tcW w:w="518"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10</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11</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12</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13</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14</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15</w:t>
            </w:r>
          </w:p>
        </w:tc>
        <w:tc>
          <w:tcPr>
            <w:tcW w:w="69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Motorniczy tramwaju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833103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Motorzysta statku morskiego</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723316</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Murarz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711202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752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0,1769</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1082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401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37,1%</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Murarz - tynkarz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711204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1,8571</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Muzealnik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262102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5,0000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Muzyk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343602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0,2500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Naczelnik / kierownik wydziału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121303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0,0526</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25,9%</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Napełniający zbiorniki transportowe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933302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Nastawniczy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831207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38,5%</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 specjalista terapii pedagogicznej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235909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 instruktor praktycznej nauki zawodu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232001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akademicki - nauki biologiczne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231001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akademicki - nauki ekonomiczne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231003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akademicki - nauki humanistyczne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231006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akademicki - nauki o kulturze fizycznej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231010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akademicki - nauki rolnicze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231013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akademicki - nauki techniczne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231014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akademicki - nauki teologiczne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231015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lastRenderedPageBreak/>
              <w:t>Nauczyciel akademicki - nauki weterynaryjne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231016</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akademicki - sztuki muzyczne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231019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akademicki - sztuki plastyczne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231020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bibliotekarz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235904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66,7%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biologii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233001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chemii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233002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fizyki i astronomii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233004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geografii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233005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głuchych i niedosłyszących (surdopedagog)</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235201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historii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233006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0,0435</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22,2%</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informatyki / technologii informacyjnej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233007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informatyki w szkole podstawowej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234103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instruktor</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235106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języka angielskiego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233008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0,5652</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19,4%</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języka angielskiego w szkole podstawowej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234104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1,3333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języka francuskiego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233009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języka francuskiego w szkole podstawowej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234105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języka hiszpańskiego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233010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języka niemieckiego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233011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0,6667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31,3%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języka niemieckiego w szkole podstawowej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234107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języka polskiego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233012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29</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0,0938</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36,5%</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języka polskiego w szkole podstawowej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234108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języka rosyjskiego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233013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konsultant</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235905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986D2C" w:rsidRPr="001E7C32" w:rsidTr="0055573B">
        <w:trPr>
          <w:trHeight w:val="708"/>
          <w:jc w:val="center"/>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6D2C" w:rsidRPr="001E7C32" w:rsidRDefault="00986D2C" w:rsidP="00986D2C">
            <w:pPr>
              <w:jc w:val="center"/>
              <w:rPr>
                <w:rFonts w:ascii="Arial" w:hAnsi="Arial" w:cs="Arial"/>
                <w:color w:val="000000"/>
                <w:sz w:val="16"/>
                <w:szCs w:val="16"/>
              </w:rPr>
            </w:pPr>
            <w:r w:rsidRPr="001E7C32">
              <w:rPr>
                <w:rFonts w:ascii="Arial" w:hAnsi="Arial" w:cs="Arial"/>
                <w:color w:val="000000"/>
                <w:sz w:val="16"/>
                <w:szCs w:val="16"/>
              </w:rPr>
              <w:lastRenderedPageBreak/>
              <w:t>Nazwa zawodu/specjalności</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86D2C" w:rsidRPr="002173D6" w:rsidRDefault="00986D2C" w:rsidP="00986D2C">
            <w:pPr>
              <w:jc w:val="center"/>
              <w:rPr>
                <w:rFonts w:ascii="Arial" w:hAnsi="Arial" w:cs="Arial"/>
                <w:color w:val="000000"/>
                <w:sz w:val="14"/>
                <w:szCs w:val="14"/>
              </w:rPr>
            </w:pPr>
            <w:r w:rsidRPr="002173D6">
              <w:rPr>
                <w:rFonts w:ascii="Arial" w:hAnsi="Arial" w:cs="Arial"/>
                <w:color w:val="000000"/>
                <w:sz w:val="14"/>
                <w:szCs w:val="14"/>
              </w:rPr>
              <w:t>Kod zawodu/specjalności</w:t>
            </w:r>
          </w:p>
        </w:tc>
        <w:tc>
          <w:tcPr>
            <w:tcW w:w="1164"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1E7C32" w:rsidRDefault="00986D2C" w:rsidP="00986D2C">
            <w:pPr>
              <w:jc w:val="center"/>
              <w:rPr>
                <w:rFonts w:ascii="Arial" w:hAnsi="Arial" w:cs="Arial"/>
                <w:color w:val="000000"/>
                <w:sz w:val="14"/>
                <w:szCs w:val="14"/>
              </w:rPr>
            </w:pPr>
            <w:r w:rsidRPr="001E7C32">
              <w:rPr>
                <w:rFonts w:ascii="Arial" w:hAnsi="Arial" w:cs="Arial"/>
                <w:color w:val="000000"/>
                <w:sz w:val="14"/>
                <w:szCs w:val="14"/>
              </w:rPr>
              <w:t xml:space="preserve">Napływ bezrobotnych </w:t>
            </w:r>
            <w:r w:rsidRPr="001E7C32">
              <w:rPr>
                <w:rFonts w:ascii="Arial" w:hAnsi="Arial" w:cs="Arial"/>
                <w:color w:val="000000"/>
                <w:sz w:val="14"/>
                <w:szCs w:val="14"/>
              </w:rPr>
              <w:br/>
              <w:t>w I półr. 2014 r.</w:t>
            </w:r>
          </w:p>
        </w:tc>
        <w:tc>
          <w:tcPr>
            <w:tcW w:w="1139"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 xml:space="preserve">Napływ bezrobotnych absolwentów </w:t>
            </w:r>
            <w:r w:rsidRPr="00445B12">
              <w:rPr>
                <w:rFonts w:ascii="Arial" w:hAnsi="Arial" w:cs="Arial"/>
                <w:color w:val="000000"/>
                <w:sz w:val="14"/>
                <w:szCs w:val="14"/>
              </w:rPr>
              <w:br/>
              <w:t>w I półr 2014 r.</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 xml:space="preserve">Oferty pracy lub aktywizacji zgłoszone </w:t>
            </w:r>
            <w:r>
              <w:rPr>
                <w:rFonts w:ascii="Arial" w:hAnsi="Arial" w:cs="Arial"/>
                <w:color w:val="000000"/>
                <w:sz w:val="14"/>
                <w:szCs w:val="14"/>
              </w:rPr>
              <w:br/>
            </w:r>
            <w:r w:rsidRPr="00445B12">
              <w:rPr>
                <w:rFonts w:ascii="Arial" w:hAnsi="Arial" w:cs="Arial"/>
                <w:color w:val="000000"/>
                <w:sz w:val="14"/>
                <w:szCs w:val="14"/>
              </w:rPr>
              <w:t>w I półr. 2014 r.</w:t>
            </w:r>
          </w:p>
        </w:tc>
        <w:tc>
          <w:tcPr>
            <w:tcW w:w="6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86D2C"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 xml:space="preserve">Wskaźnik intensywności nadwyżki/deficytu w zawodzie </w:t>
            </w:r>
          </w:p>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(kol 7/kol 3)</w:t>
            </w:r>
          </w:p>
        </w:tc>
        <w:tc>
          <w:tcPr>
            <w:tcW w:w="1039"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Bezrobotni - stan na koniec I półr. 2014 r.</w:t>
            </w:r>
          </w:p>
        </w:tc>
        <w:tc>
          <w:tcPr>
            <w:tcW w:w="1061"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Bezrobotni absolwenci - stan na koniec I półr. 2014 r.</w:t>
            </w:r>
          </w:p>
        </w:tc>
        <w:tc>
          <w:tcPr>
            <w:tcW w:w="1751" w:type="dxa"/>
            <w:gridSpan w:val="3"/>
            <w:tcBorders>
              <w:top w:val="single" w:sz="4" w:space="0" w:color="auto"/>
              <w:left w:val="nil"/>
              <w:bottom w:val="single" w:sz="4" w:space="0" w:color="auto"/>
              <w:right w:val="single" w:sz="4" w:space="0" w:color="000000"/>
            </w:tcBorders>
            <w:shd w:val="clear" w:color="auto" w:fill="auto"/>
            <w:vAlign w:val="center"/>
            <w:hideMark/>
          </w:tcPr>
          <w:p w:rsidR="00986D2C" w:rsidRDefault="00986D2C" w:rsidP="00986D2C">
            <w:pPr>
              <w:jc w:val="center"/>
              <w:rPr>
                <w:rFonts w:ascii="Arial" w:hAnsi="Arial" w:cs="Arial"/>
                <w:color w:val="000000"/>
                <w:sz w:val="13"/>
                <w:szCs w:val="13"/>
              </w:rPr>
            </w:pPr>
            <w:r w:rsidRPr="002173D6">
              <w:rPr>
                <w:rFonts w:ascii="Arial" w:hAnsi="Arial" w:cs="Arial"/>
                <w:color w:val="000000"/>
                <w:sz w:val="13"/>
                <w:szCs w:val="13"/>
              </w:rPr>
              <w:t xml:space="preserve">Bezrobotni poprzednio pracujący pozostający bez pracy powyżej 12 m-cy - stan na koniec </w:t>
            </w:r>
          </w:p>
          <w:p w:rsidR="00986D2C" w:rsidRPr="002173D6" w:rsidRDefault="00986D2C" w:rsidP="00986D2C">
            <w:pPr>
              <w:jc w:val="center"/>
              <w:rPr>
                <w:rFonts w:ascii="Arial" w:hAnsi="Arial" w:cs="Arial"/>
                <w:color w:val="000000"/>
                <w:sz w:val="13"/>
                <w:szCs w:val="13"/>
              </w:rPr>
            </w:pPr>
            <w:r w:rsidRPr="002173D6">
              <w:rPr>
                <w:rFonts w:ascii="Arial" w:hAnsi="Arial" w:cs="Arial"/>
                <w:color w:val="000000"/>
                <w:sz w:val="13"/>
                <w:szCs w:val="13"/>
              </w:rPr>
              <w:t>I półr. 2014 r.</w:t>
            </w:r>
          </w:p>
        </w:tc>
      </w:tr>
      <w:tr w:rsidR="00986D2C" w:rsidRPr="001E7C32" w:rsidTr="0055573B">
        <w:trPr>
          <w:trHeight w:val="585"/>
          <w:jc w:val="center"/>
        </w:trPr>
        <w:tc>
          <w:tcPr>
            <w:tcW w:w="212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60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43" w:right="-22"/>
              <w:jc w:val="center"/>
              <w:rPr>
                <w:rFonts w:ascii="Arial" w:hAnsi="Arial" w:cs="Arial"/>
                <w:color w:val="000000"/>
                <w:sz w:val="12"/>
                <w:szCs w:val="12"/>
              </w:rPr>
            </w:pPr>
            <w:r w:rsidRPr="001E7C32">
              <w:rPr>
                <w:rFonts w:ascii="Arial" w:hAnsi="Arial" w:cs="Arial"/>
                <w:color w:val="000000"/>
                <w:sz w:val="12"/>
                <w:szCs w:val="12"/>
              </w:rPr>
              <w:t>Ogółem</w:t>
            </w:r>
          </w:p>
        </w:tc>
        <w:tc>
          <w:tcPr>
            <w:tcW w:w="56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121" w:right="-73"/>
              <w:jc w:val="center"/>
              <w:rPr>
                <w:rFonts w:ascii="Arial" w:hAnsi="Arial" w:cs="Arial"/>
                <w:color w:val="000000"/>
                <w:sz w:val="12"/>
                <w:szCs w:val="12"/>
              </w:rPr>
            </w:pPr>
            <w:r w:rsidRPr="001E7C32">
              <w:rPr>
                <w:rFonts w:ascii="Arial" w:hAnsi="Arial" w:cs="Arial"/>
                <w:color w:val="000000"/>
                <w:sz w:val="12"/>
                <w:szCs w:val="12"/>
              </w:rPr>
              <w:t>Kobiety</w:t>
            </w:r>
          </w:p>
        </w:tc>
        <w:tc>
          <w:tcPr>
            <w:tcW w:w="57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color w:val="000000"/>
                <w:sz w:val="12"/>
                <w:szCs w:val="12"/>
              </w:rPr>
            </w:pPr>
            <w:r w:rsidRPr="001E7C32">
              <w:rPr>
                <w:rFonts w:ascii="Arial" w:hAnsi="Arial" w:cs="Arial"/>
                <w:color w:val="000000"/>
                <w:sz w:val="12"/>
                <w:szCs w:val="12"/>
              </w:rPr>
              <w:t>Kobiety</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986D2C"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Subsydio</w:t>
            </w:r>
          </w:p>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wane</w:t>
            </w:r>
          </w:p>
        </w:tc>
        <w:tc>
          <w:tcPr>
            <w:tcW w:w="643"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ind w:left="-70"/>
              <w:rPr>
                <w:rFonts w:ascii="Arial" w:hAnsi="Arial" w:cs="Arial"/>
                <w:color w:val="000000"/>
                <w:sz w:val="12"/>
                <w:szCs w:val="12"/>
              </w:rPr>
            </w:pPr>
          </w:p>
        </w:tc>
        <w:tc>
          <w:tcPr>
            <w:tcW w:w="518"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97"/>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24"/>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92"/>
              <w:jc w:val="center"/>
              <w:rPr>
                <w:rFonts w:ascii="Arial" w:hAnsi="Arial" w:cs="Arial"/>
                <w:color w:val="000000"/>
                <w:sz w:val="12"/>
                <w:szCs w:val="12"/>
              </w:rPr>
            </w:pPr>
            <w:r w:rsidRPr="001E7C32">
              <w:rPr>
                <w:rFonts w:ascii="Arial" w:hAnsi="Arial" w:cs="Arial"/>
                <w:color w:val="000000"/>
                <w:sz w:val="12"/>
                <w:szCs w:val="12"/>
              </w:rPr>
              <w:t>Kobiety</w:t>
            </w:r>
          </w:p>
        </w:tc>
        <w:tc>
          <w:tcPr>
            <w:tcW w:w="69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86D2C" w:rsidRPr="002173D6" w:rsidRDefault="00986D2C" w:rsidP="00986D2C">
            <w:pPr>
              <w:jc w:val="center"/>
              <w:rPr>
                <w:rFonts w:ascii="Arial" w:hAnsi="Arial" w:cs="Arial"/>
                <w:color w:val="000000"/>
                <w:sz w:val="11"/>
                <w:szCs w:val="11"/>
              </w:rPr>
            </w:pPr>
            <w:r w:rsidRPr="002173D6">
              <w:rPr>
                <w:rFonts w:ascii="Arial" w:hAnsi="Arial" w:cs="Arial"/>
                <w:color w:val="000000"/>
                <w:sz w:val="11"/>
                <w:szCs w:val="11"/>
              </w:rPr>
              <w:t xml:space="preserve">udział w liczbie bezrobotnych ogółem [%] </w:t>
            </w:r>
            <w:r w:rsidRPr="002173D6">
              <w:rPr>
                <w:rFonts w:ascii="Arial" w:hAnsi="Arial" w:cs="Arial"/>
                <w:color w:val="000000"/>
                <w:sz w:val="11"/>
                <w:szCs w:val="11"/>
              </w:rPr>
              <w:br/>
              <w:t>(kol 14/kol 10*100)</w:t>
            </w:r>
          </w:p>
        </w:tc>
      </w:tr>
      <w:tr w:rsidR="00986D2C" w:rsidRPr="001E7C32" w:rsidTr="0055573B">
        <w:trPr>
          <w:trHeight w:val="358"/>
          <w:jc w:val="center"/>
        </w:trPr>
        <w:tc>
          <w:tcPr>
            <w:tcW w:w="212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7241" w:type="dxa"/>
            <w:gridSpan w:val="13"/>
            <w:tcBorders>
              <w:top w:val="single" w:sz="4" w:space="0" w:color="auto"/>
              <w:left w:val="nil"/>
              <w:bottom w:val="single" w:sz="4" w:space="0" w:color="auto"/>
              <w:right w:val="single" w:sz="4" w:space="0" w:color="000000"/>
            </w:tcBorders>
            <w:shd w:val="clear" w:color="auto" w:fill="auto"/>
            <w:vAlign w:val="center"/>
            <w:hideMark/>
          </w:tcPr>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w liczbach bezwzględnych</w:t>
            </w:r>
          </w:p>
        </w:tc>
        <w:tc>
          <w:tcPr>
            <w:tcW w:w="690"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0"/>
                <w:szCs w:val="10"/>
              </w:rPr>
            </w:pPr>
          </w:p>
        </w:tc>
      </w:tr>
      <w:tr w:rsidR="00986D2C" w:rsidRPr="001E7C32" w:rsidTr="0055573B">
        <w:trPr>
          <w:trHeight w:val="120"/>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2</w:t>
            </w:r>
          </w:p>
        </w:tc>
        <w:tc>
          <w:tcPr>
            <w:tcW w:w="60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3</w:t>
            </w:r>
          </w:p>
        </w:tc>
        <w:tc>
          <w:tcPr>
            <w:tcW w:w="56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4</w:t>
            </w:r>
          </w:p>
        </w:tc>
        <w:tc>
          <w:tcPr>
            <w:tcW w:w="57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5</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6</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7</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8</w:t>
            </w:r>
          </w:p>
        </w:tc>
        <w:tc>
          <w:tcPr>
            <w:tcW w:w="643"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70"/>
              <w:jc w:val="center"/>
              <w:rPr>
                <w:rFonts w:ascii="Arial" w:hAnsi="Arial" w:cs="Arial"/>
                <w:i/>
                <w:iCs/>
                <w:color w:val="000000"/>
                <w:sz w:val="10"/>
                <w:szCs w:val="10"/>
              </w:rPr>
            </w:pPr>
            <w:r w:rsidRPr="001E7C32">
              <w:rPr>
                <w:rFonts w:ascii="Arial" w:hAnsi="Arial" w:cs="Arial"/>
                <w:i/>
                <w:iCs/>
                <w:color w:val="000000"/>
                <w:sz w:val="10"/>
                <w:szCs w:val="10"/>
              </w:rPr>
              <w:t>9</w:t>
            </w:r>
          </w:p>
        </w:tc>
        <w:tc>
          <w:tcPr>
            <w:tcW w:w="518"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10</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11</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12</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13</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14</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15</w:t>
            </w:r>
          </w:p>
        </w:tc>
        <w:tc>
          <w:tcPr>
            <w:tcW w:w="69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logopeda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235906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matematyki</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233015</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52,9%</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matematyki w szkole podstawowej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234111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muzyki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233016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0,1429</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nauczania początkowego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234113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0,1818</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32,6%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niedostosowanych społecznie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235202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plastyki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233017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przedmiotów zawodowych artystycznych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232002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przedmiotów zawodowych ekonomicznych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232003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66,7%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przedmiotów zawodowych rolniczych i leśnych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232005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przedmiotów zawodowych technicznych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232006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przedszkola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234201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38</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0,8636</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31,7%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przewlekle chorych i niepełnosprawnych ruchowo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235204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przyrody w szkole podstawowej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234115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psycholog</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235908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3,0000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religii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233020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45,5%</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religii w szkole podstawowej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234116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sztuki w placówkach pozaszkolnych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235503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lastRenderedPageBreak/>
              <w:t>Nauczyciel techniki</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233021</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0,2500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45,5%</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upośledzonych umysłowo (oligofrenopedagog)</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235205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w placówkach pozaszkolnych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235910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wiedzy o społeczeństwie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233023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wychowania fizycznego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233025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0,0556</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21,4%</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Nauczyciel wychowania fizycznego w szkole podstawowej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234118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Nawigator lotniczy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315302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Noszowy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962107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0,2500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Obuwnik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753602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0,8667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36,8%</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Obuwnik miarowy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753603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Obuwnik przemysłowy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753605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0,0313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236</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115</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49,5%</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Oceanolog</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211406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Oczyszczacz kanalizacyjny (kanalarz)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931204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Oczyszczacz konstrukcji stalowych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721405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23,8%</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Odlewnik wyrobów ceramicznych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731407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Odlewnik wyrobów z materiałów polimerowych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814203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Odprawiacz pociągów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432304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Oficer pokładowy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315208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Oficer sił zbrojnych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011101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Ogrodnik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611303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26</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0,8421</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Ogrodnik - uprawa grzybów jadalnych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611307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Ogrodnik - uprawa roślin ozdobnych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611308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Ogrodnik - uprawa warzyw polowych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611309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0,1667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47,4%</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Ogrodnik - uprawy pod osłonami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611310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Ogrodnik producent nasion</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611304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Ogrodnik szkółkarz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611305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Ogrodnik terenów zieleni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611306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0,2162</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33,9%</w:t>
            </w:r>
          </w:p>
        </w:tc>
      </w:tr>
      <w:tr w:rsidR="00986D2C" w:rsidRPr="001E7C32" w:rsidTr="0055573B">
        <w:trPr>
          <w:trHeight w:val="708"/>
          <w:jc w:val="center"/>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6D2C" w:rsidRPr="001E7C32" w:rsidRDefault="00986D2C" w:rsidP="00986D2C">
            <w:pPr>
              <w:jc w:val="center"/>
              <w:rPr>
                <w:rFonts w:ascii="Arial" w:hAnsi="Arial" w:cs="Arial"/>
                <w:color w:val="000000"/>
                <w:sz w:val="16"/>
                <w:szCs w:val="16"/>
              </w:rPr>
            </w:pPr>
            <w:r w:rsidRPr="001E7C32">
              <w:rPr>
                <w:rFonts w:ascii="Arial" w:hAnsi="Arial" w:cs="Arial"/>
                <w:color w:val="000000"/>
                <w:sz w:val="16"/>
                <w:szCs w:val="16"/>
              </w:rPr>
              <w:lastRenderedPageBreak/>
              <w:t>Nazwa zawodu/specjalności</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86D2C" w:rsidRPr="002173D6" w:rsidRDefault="00986D2C" w:rsidP="00986D2C">
            <w:pPr>
              <w:jc w:val="center"/>
              <w:rPr>
                <w:rFonts w:ascii="Arial" w:hAnsi="Arial" w:cs="Arial"/>
                <w:color w:val="000000"/>
                <w:sz w:val="14"/>
                <w:szCs w:val="14"/>
              </w:rPr>
            </w:pPr>
            <w:r w:rsidRPr="002173D6">
              <w:rPr>
                <w:rFonts w:ascii="Arial" w:hAnsi="Arial" w:cs="Arial"/>
                <w:color w:val="000000"/>
                <w:sz w:val="14"/>
                <w:szCs w:val="14"/>
              </w:rPr>
              <w:t>Kod zawodu/specjalności</w:t>
            </w:r>
          </w:p>
        </w:tc>
        <w:tc>
          <w:tcPr>
            <w:tcW w:w="1164"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1E7C32" w:rsidRDefault="00986D2C" w:rsidP="00986D2C">
            <w:pPr>
              <w:jc w:val="center"/>
              <w:rPr>
                <w:rFonts w:ascii="Arial" w:hAnsi="Arial" w:cs="Arial"/>
                <w:color w:val="000000"/>
                <w:sz w:val="14"/>
                <w:szCs w:val="14"/>
              </w:rPr>
            </w:pPr>
            <w:r w:rsidRPr="001E7C32">
              <w:rPr>
                <w:rFonts w:ascii="Arial" w:hAnsi="Arial" w:cs="Arial"/>
                <w:color w:val="000000"/>
                <w:sz w:val="14"/>
                <w:szCs w:val="14"/>
              </w:rPr>
              <w:t xml:space="preserve">Napływ bezrobotnych </w:t>
            </w:r>
            <w:r w:rsidRPr="001E7C32">
              <w:rPr>
                <w:rFonts w:ascii="Arial" w:hAnsi="Arial" w:cs="Arial"/>
                <w:color w:val="000000"/>
                <w:sz w:val="14"/>
                <w:szCs w:val="14"/>
              </w:rPr>
              <w:br/>
              <w:t>w I półr. 2014 r.</w:t>
            </w:r>
          </w:p>
        </w:tc>
        <w:tc>
          <w:tcPr>
            <w:tcW w:w="1139"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 xml:space="preserve">Napływ bezrobotnych absolwentów </w:t>
            </w:r>
            <w:r w:rsidRPr="00445B12">
              <w:rPr>
                <w:rFonts w:ascii="Arial" w:hAnsi="Arial" w:cs="Arial"/>
                <w:color w:val="000000"/>
                <w:sz w:val="14"/>
                <w:szCs w:val="14"/>
              </w:rPr>
              <w:br/>
              <w:t>w I półr 2014 r.</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 xml:space="preserve">Oferty pracy lub aktywizacji zgłoszone </w:t>
            </w:r>
            <w:r>
              <w:rPr>
                <w:rFonts w:ascii="Arial" w:hAnsi="Arial" w:cs="Arial"/>
                <w:color w:val="000000"/>
                <w:sz w:val="14"/>
                <w:szCs w:val="14"/>
              </w:rPr>
              <w:br/>
            </w:r>
            <w:r w:rsidRPr="00445B12">
              <w:rPr>
                <w:rFonts w:ascii="Arial" w:hAnsi="Arial" w:cs="Arial"/>
                <w:color w:val="000000"/>
                <w:sz w:val="14"/>
                <w:szCs w:val="14"/>
              </w:rPr>
              <w:t>w I półr. 2014 r.</w:t>
            </w:r>
          </w:p>
        </w:tc>
        <w:tc>
          <w:tcPr>
            <w:tcW w:w="6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86D2C"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 xml:space="preserve">Wskaźnik intensywności nadwyżki/deficytu w zawodzie </w:t>
            </w:r>
          </w:p>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(kol 7/kol 3)</w:t>
            </w:r>
          </w:p>
        </w:tc>
        <w:tc>
          <w:tcPr>
            <w:tcW w:w="1039"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Bezrobotni - stan na koniec I półr. 2014 r.</w:t>
            </w:r>
          </w:p>
        </w:tc>
        <w:tc>
          <w:tcPr>
            <w:tcW w:w="1061"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Bezrobotni absolwenci - stan na koniec I półr. 2014 r.</w:t>
            </w:r>
          </w:p>
        </w:tc>
        <w:tc>
          <w:tcPr>
            <w:tcW w:w="1751" w:type="dxa"/>
            <w:gridSpan w:val="3"/>
            <w:tcBorders>
              <w:top w:val="single" w:sz="4" w:space="0" w:color="auto"/>
              <w:left w:val="nil"/>
              <w:bottom w:val="single" w:sz="4" w:space="0" w:color="auto"/>
              <w:right w:val="single" w:sz="4" w:space="0" w:color="000000"/>
            </w:tcBorders>
            <w:shd w:val="clear" w:color="auto" w:fill="auto"/>
            <w:vAlign w:val="center"/>
            <w:hideMark/>
          </w:tcPr>
          <w:p w:rsidR="00986D2C" w:rsidRDefault="00986D2C" w:rsidP="00986D2C">
            <w:pPr>
              <w:jc w:val="center"/>
              <w:rPr>
                <w:rFonts w:ascii="Arial" w:hAnsi="Arial" w:cs="Arial"/>
                <w:color w:val="000000"/>
                <w:sz w:val="13"/>
                <w:szCs w:val="13"/>
              </w:rPr>
            </w:pPr>
            <w:r w:rsidRPr="002173D6">
              <w:rPr>
                <w:rFonts w:ascii="Arial" w:hAnsi="Arial" w:cs="Arial"/>
                <w:color w:val="000000"/>
                <w:sz w:val="13"/>
                <w:szCs w:val="13"/>
              </w:rPr>
              <w:t xml:space="preserve">Bezrobotni poprzednio pracujący pozostający bez pracy powyżej 12 m-cy - stan na koniec </w:t>
            </w:r>
          </w:p>
          <w:p w:rsidR="00986D2C" w:rsidRPr="002173D6" w:rsidRDefault="00986D2C" w:rsidP="00986D2C">
            <w:pPr>
              <w:jc w:val="center"/>
              <w:rPr>
                <w:rFonts w:ascii="Arial" w:hAnsi="Arial" w:cs="Arial"/>
                <w:color w:val="000000"/>
                <w:sz w:val="13"/>
                <w:szCs w:val="13"/>
              </w:rPr>
            </w:pPr>
            <w:r w:rsidRPr="002173D6">
              <w:rPr>
                <w:rFonts w:ascii="Arial" w:hAnsi="Arial" w:cs="Arial"/>
                <w:color w:val="000000"/>
                <w:sz w:val="13"/>
                <w:szCs w:val="13"/>
              </w:rPr>
              <w:t>I półr. 2014 r.</w:t>
            </w:r>
          </w:p>
        </w:tc>
      </w:tr>
      <w:tr w:rsidR="00986D2C" w:rsidRPr="001E7C32" w:rsidTr="0055573B">
        <w:trPr>
          <w:trHeight w:val="585"/>
          <w:jc w:val="center"/>
        </w:trPr>
        <w:tc>
          <w:tcPr>
            <w:tcW w:w="212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60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43" w:right="-22"/>
              <w:jc w:val="center"/>
              <w:rPr>
                <w:rFonts w:ascii="Arial" w:hAnsi="Arial" w:cs="Arial"/>
                <w:color w:val="000000"/>
                <w:sz w:val="12"/>
                <w:szCs w:val="12"/>
              </w:rPr>
            </w:pPr>
            <w:r w:rsidRPr="001E7C32">
              <w:rPr>
                <w:rFonts w:ascii="Arial" w:hAnsi="Arial" w:cs="Arial"/>
                <w:color w:val="000000"/>
                <w:sz w:val="12"/>
                <w:szCs w:val="12"/>
              </w:rPr>
              <w:t>Ogółem</w:t>
            </w:r>
          </w:p>
        </w:tc>
        <w:tc>
          <w:tcPr>
            <w:tcW w:w="56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121" w:right="-73"/>
              <w:jc w:val="center"/>
              <w:rPr>
                <w:rFonts w:ascii="Arial" w:hAnsi="Arial" w:cs="Arial"/>
                <w:color w:val="000000"/>
                <w:sz w:val="12"/>
                <w:szCs w:val="12"/>
              </w:rPr>
            </w:pPr>
            <w:r w:rsidRPr="001E7C32">
              <w:rPr>
                <w:rFonts w:ascii="Arial" w:hAnsi="Arial" w:cs="Arial"/>
                <w:color w:val="000000"/>
                <w:sz w:val="12"/>
                <w:szCs w:val="12"/>
              </w:rPr>
              <w:t>Kobiety</w:t>
            </w:r>
          </w:p>
        </w:tc>
        <w:tc>
          <w:tcPr>
            <w:tcW w:w="57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color w:val="000000"/>
                <w:sz w:val="12"/>
                <w:szCs w:val="12"/>
              </w:rPr>
            </w:pPr>
            <w:r w:rsidRPr="001E7C32">
              <w:rPr>
                <w:rFonts w:ascii="Arial" w:hAnsi="Arial" w:cs="Arial"/>
                <w:color w:val="000000"/>
                <w:sz w:val="12"/>
                <w:szCs w:val="12"/>
              </w:rPr>
              <w:t>Kobiety</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986D2C"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Subsydio</w:t>
            </w:r>
          </w:p>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wane</w:t>
            </w:r>
          </w:p>
        </w:tc>
        <w:tc>
          <w:tcPr>
            <w:tcW w:w="643"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ind w:left="-70"/>
              <w:rPr>
                <w:rFonts w:ascii="Arial" w:hAnsi="Arial" w:cs="Arial"/>
                <w:color w:val="000000"/>
                <w:sz w:val="12"/>
                <w:szCs w:val="12"/>
              </w:rPr>
            </w:pPr>
          </w:p>
        </w:tc>
        <w:tc>
          <w:tcPr>
            <w:tcW w:w="518"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97"/>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24"/>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92"/>
              <w:jc w:val="center"/>
              <w:rPr>
                <w:rFonts w:ascii="Arial" w:hAnsi="Arial" w:cs="Arial"/>
                <w:color w:val="000000"/>
                <w:sz w:val="12"/>
                <w:szCs w:val="12"/>
              </w:rPr>
            </w:pPr>
            <w:r w:rsidRPr="001E7C32">
              <w:rPr>
                <w:rFonts w:ascii="Arial" w:hAnsi="Arial" w:cs="Arial"/>
                <w:color w:val="000000"/>
                <w:sz w:val="12"/>
                <w:szCs w:val="12"/>
              </w:rPr>
              <w:t>Kobiety</w:t>
            </w:r>
          </w:p>
        </w:tc>
        <w:tc>
          <w:tcPr>
            <w:tcW w:w="69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86D2C" w:rsidRPr="002173D6" w:rsidRDefault="00986D2C" w:rsidP="00986D2C">
            <w:pPr>
              <w:jc w:val="center"/>
              <w:rPr>
                <w:rFonts w:ascii="Arial" w:hAnsi="Arial" w:cs="Arial"/>
                <w:color w:val="000000"/>
                <w:sz w:val="11"/>
                <w:szCs w:val="11"/>
              </w:rPr>
            </w:pPr>
            <w:r w:rsidRPr="002173D6">
              <w:rPr>
                <w:rFonts w:ascii="Arial" w:hAnsi="Arial" w:cs="Arial"/>
                <w:color w:val="000000"/>
                <w:sz w:val="11"/>
                <w:szCs w:val="11"/>
              </w:rPr>
              <w:t xml:space="preserve">udział w liczbie bezrobotnych ogółem [%] </w:t>
            </w:r>
            <w:r w:rsidRPr="002173D6">
              <w:rPr>
                <w:rFonts w:ascii="Arial" w:hAnsi="Arial" w:cs="Arial"/>
                <w:color w:val="000000"/>
                <w:sz w:val="11"/>
                <w:szCs w:val="11"/>
              </w:rPr>
              <w:br/>
              <w:t>(kol 14/kol 10*100)</w:t>
            </w:r>
          </w:p>
        </w:tc>
      </w:tr>
      <w:tr w:rsidR="00986D2C" w:rsidRPr="001E7C32" w:rsidTr="0055573B">
        <w:trPr>
          <w:trHeight w:val="358"/>
          <w:jc w:val="center"/>
        </w:trPr>
        <w:tc>
          <w:tcPr>
            <w:tcW w:w="212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7241" w:type="dxa"/>
            <w:gridSpan w:val="13"/>
            <w:tcBorders>
              <w:top w:val="single" w:sz="4" w:space="0" w:color="auto"/>
              <w:left w:val="nil"/>
              <w:bottom w:val="single" w:sz="4" w:space="0" w:color="auto"/>
              <w:right w:val="single" w:sz="4" w:space="0" w:color="000000"/>
            </w:tcBorders>
            <w:shd w:val="clear" w:color="auto" w:fill="auto"/>
            <w:vAlign w:val="center"/>
            <w:hideMark/>
          </w:tcPr>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w liczbach bezwzględnych</w:t>
            </w:r>
          </w:p>
        </w:tc>
        <w:tc>
          <w:tcPr>
            <w:tcW w:w="690"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0"/>
                <w:szCs w:val="10"/>
              </w:rPr>
            </w:pPr>
          </w:p>
        </w:tc>
      </w:tr>
      <w:tr w:rsidR="00986D2C" w:rsidRPr="001E7C32" w:rsidTr="0055573B">
        <w:trPr>
          <w:trHeight w:val="120"/>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2</w:t>
            </w:r>
          </w:p>
        </w:tc>
        <w:tc>
          <w:tcPr>
            <w:tcW w:w="60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3</w:t>
            </w:r>
          </w:p>
        </w:tc>
        <w:tc>
          <w:tcPr>
            <w:tcW w:w="56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4</w:t>
            </w:r>
          </w:p>
        </w:tc>
        <w:tc>
          <w:tcPr>
            <w:tcW w:w="57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5</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6</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7</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8</w:t>
            </w:r>
          </w:p>
        </w:tc>
        <w:tc>
          <w:tcPr>
            <w:tcW w:w="643"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70"/>
              <w:jc w:val="center"/>
              <w:rPr>
                <w:rFonts w:ascii="Arial" w:hAnsi="Arial" w:cs="Arial"/>
                <w:i/>
                <w:iCs/>
                <w:color w:val="000000"/>
                <w:sz w:val="10"/>
                <w:szCs w:val="10"/>
              </w:rPr>
            </w:pPr>
            <w:r w:rsidRPr="001E7C32">
              <w:rPr>
                <w:rFonts w:ascii="Arial" w:hAnsi="Arial" w:cs="Arial"/>
                <w:i/>
                <w:iCs/>
                <w:color w:val="000000"/>
                <w:sz w:val="10"/>
                <w:szCs w:val="10"/>
              </w:rPr>
              <w:t>9</w:t>
            </w:r>
          </w:p>
        </w:tc>
        <w:tc>
          <w:tcPr>
            <w:tcW w:w="518"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10</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11</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12</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13</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14</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15</w:t>
            </w:r>
          </w:p>
        </w:tc>
        <w:tc>
          <w:tcPr>
            <w:tcW w:w="69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16</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 mechanik wyciągarki szybowcowej</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834307</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(maszynista) stacji pomp</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313205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agregatów do obróbki cieplnej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812103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aplikacji komputerowych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413102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automatów do formowania wyrobów szklanych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818101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automatów spawalniczych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721202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automatycznej linii obróbki skrawaniem</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722302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centrali telefonicznej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422301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26,8%</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ciągników zrywkowych do zrywki podwieszanej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834104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DTP</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732108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dźwięku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352111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edytorów tekstu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413103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kamery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352112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koparki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811104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1,5625</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21,4%</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koparko</w:t>
            </w:r>
            <w:r w:rsidR="00167477">
              <w:rPr>
                <w:rFonts w:ascii="Arial" w:hAnsi="Arial" w:cs="Arial"/>
                <w:color w:val="000000"/>
                <w:sz w:val="12"/>
                <w:szCs w:val="12"/>
              </w:rPr>
              <w:t>-</w:t>
            </w:r>
            <w:r w:rsidRPr="001E7C32">
              <w:rPr>
                <w:rFonts w:ascii="Arial" w:hAnsi="Arial" w:cs="Arial"/>
                <w:color w:val="000000"/>
                <w:sz w:val="12"/>
                <w:szCs w:val="12"/>
              </w:rPr>
              <w:t>ładowarki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811105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1,5333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38,5%</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kserokopiarek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732208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linii do belowania makulatury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817102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ładowarki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811106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0,8182</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7,7%</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lastRenderedPageBreak/>
              <w:t>Operator maszyn do formowania szkła płaskiego</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818102</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15,0000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maszyn do lakierowania i laminowania przetworów papierowych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814301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maszyn do obróbki skrawaniem</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722303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2,6000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44,4%</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maszyn do produkcji drutów i prętów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812104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maszyn do produkcji opakowań z papieru i tektury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814302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7,5000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maszyn do produkcji papierowych artykułów toaletowych i sanitarnych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814304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maszyn do produkcji papieru i tektury falistej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814305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maszyn do produkcji płyt i sklejek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817201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0,3929</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maszyn do produkcji taśm magnetycznych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813103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maszyn do produkcji włóknin i przędzin</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815901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0,2941</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44,4%</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maszyn do produkcji wyrobów z drutu, lin, siatek i kabli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722304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maszyn do przygotowania włókien</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815101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2,2222</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52,9%</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maszyn do szycia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815301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maszyn do wyrobu kopyt i obcasów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752302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maszyn drogowych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834202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0,1429</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maszyn dziewiarskich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815201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maszyn i sprzętu torowego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834203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maszyn i urządzeń chemicznej obróbki skór</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815502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maszyn i urządzeń do obróbki plastycznej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812105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maszyn i urządzeń do produkcji okien z tworzyw sztucznych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814204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maszyn i urządzeń do przeróbki mechanicznej węgla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811203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maszyn i urządzeń do przetwórstwa tworzyw sztucznych</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814209</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986D2C" w:rsidRPr="001E7C32" w:rsidTr="0055573B">
        <w:trPr>
          <w:trHeight w:val="708"/>
          <w:jc w:val="center"/>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6D2C" w:rsidRPr="001E7C32" w:rsidRDefault="00986D2C" w:rsidP="00986D2C">
            <w:pPr>
              <w:jc w:val="center"/>
              <w:rPr>
                <w:rFonts w:ascii="Arial" w:hAnsi="Arial" w:cs="Arial"/>
                <w:color w:val="000000"/>
                <w:sz w:val="16"/>
                <w:szCs w:val="16"/>
              </w:rPr>
            </w:pPr>
            <w:r w:rsidRPr="001E7C32">
              <w:rPr>
                <w:rFonts w:ascii="Arial" w:hAnsi="Arial" w:cs="Arial"/>
                <w:color w:val="000000"/>
                <w:sz w:val="16"/>
                <w:szCs w:val="16"/>
              </w:rPr>
              <w:lastRenderedPageBreak/>
              <w:t>Nazwa zawodu/specjalności</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86D2C" w:rsidRPr="002173D6" w:rsidRDefault="00986D2C" w:rsidP="00986D2C">
            <w:pPr>
              <w:jc w:val="center"/>
              <w:rPr>
                <w:rFonts w:ascii="Arial" w:hAnsi="Arial" w:cs="Arial"/>
                <w:color w:val="000000"/>
                <w:sz w:val="14"/>
                <w:szCs w:val="14"/>
              </w:rPr>
            </w:pPr>
            <w:r w:rsidRPr="002173D6">
              <w:rPr>
                <w:rFonts w:ascii="Arial" w:hAnsi="Arial" w:cs="Arial"/>
                <w:color w:val="000000"/>
                <w:sz w:val="14"/>
                <w:szCs w:val="14"/>
              </w:rPr>
              <w:t>Kod zawodu/specjalności</w:t>
            </w:r>
          </w:p>
        </w:tc>
        <w:tc>
          <w:tcPr>
            <w:tcW w:w="1164"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1E7C32" w:rsidRDefault="00986D2C" w:rsidP="00986D2C">
            <w:pPr>
              <w:jc w:val="center"/>
              <w:rPr>
                <w:rFonts w:ascii="Arial" w:hAnsi="Arial" w:cs="Arial"/>
                <w:color w:val="000000"/>
                <w:sz w:val="14"/>
                <w:szCs w:val="14"/>
              </w:rPr>
            </w:pPr>
            <w:r w:rsidRPr="001E7C32">
              <w:rPr>
                <w:rFonts w:ascii="Arial" w:hAnsi="Arial" w:cs="Arial"/>
                <w:color w:val="000000"/>
                <w:sz w:val="14"/>
                <w:szCs w:val="14"/>
              </w:rPr>
              <w:t xml:space="preserve">Napływ bezrobotnych </w:t>
            </w:r>
            <w:r w:rsidRPr="001E7C32">
              <w:rPr>
                <w:rFonts w:ascii="Arial" w:hAnsi="Arial" w:cs="Arial"/>
                <w:color w:val="000000"/>
                <w:sz w:val="14"/>
                <w:szCs w:val="14"/>
              </w:rPr>
              <w:br/>
              <w:t>w I półr. 2014 r.</w:t>
            </w:r>
          </w:p>
        </w:tc>
        <w:tc>
          <w:tcPr>
            <w:tcW w:w="1139"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 xml:space="preserve">Napływ bezrobotnych absolwentów </w:t>
            </w:r>
            <w:r w:rsidRPr="00445B12">
              <w:rPr>
                <w:rFonts w:ascii="Arial" w:hAnsi="Arial" w:cs="Arial"/>
                <w:color w:val="000000"/>
                <w:sz w:val="14"/>
                <w:szCs w:val="14"/>
              </w:rPr>
              <w:br/>
              <w:t>w I półr 2014 r.</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 xml:space="preserve">Oferty pracy lub aktywizacji zgłoszone </w:t>
            </w:r>
            <w:r>
              <w:rPr>
                <w:rFonts w:ascii="Arial" w:hAnsi="Arial" w:cs="Arial"/>
                <w:color w:val="000000"/>
                <w:sz w:val="14"/>
                <w:szCs w:val="14"/>
              </w:rPr>
              <w:br/>
            </w:r>
            <w:r w:rsidRPr="00445B12">
              <w:rPr>
                <w:rFonts w:ascii="Arial" w:hAnsi="Arial" w:cs="Arial"/>
                <w:color w:val="000000"/>
                <w:sz w:val="14"/>
                <w:szCs w:val="14"/>
              </w:rPr>
              <w:t>w I półr. 2014 r.</w:t>
            </w:r>
          </w:p>
        </w:tc>
        <w:tc>
          <w:tcPr>
            <w:tcW w:w="6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86D2C"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 xml:space="preserve">Wskaźnik intensywności nadwyżki/deficytu w zawodzie </w:t>
            </w:r>
          </w:p>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(kol 7/kol 3)</w:t>
            </w:r>
          </w:p>
        </w:tc>
        <w:tc>
          <w:tcPr>
            <w:tcW w:w="1039"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Bezrobotni - stan na koniec I półr. 2014 r.</w:t>
            </w:r>
          </w:p>
        </w:tc>
        <w:tc>
          <w:tcPr>
            <w:tcW w:w="1061"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Bezrobotni absolwenci - stan na koniec I półr. 2014 r.</w:t>
            </w:r>
          </w:p>
        </w:tc>
        <w:tc>
          <w:tcPr>
            <w:tcW w:w="1751" w:type="dxa"/>
            <w:gridSpan w:val="3"/>
            <w:tcBorders>
              <w:top w:val="single" w:sz="4" w:space="0" w:color="auto"/>
              <w:left w:val="nil"/>
              <w:bottom w:val="single" w:sz="4" w:space="0" w:color="auto"/>
              <w:right w:val="single" w:sz="4" w:space="0" w:color="000000"/>
            </w:tcBorders>
            <w:shd w:val="clear" w:color="auto" w:fill="auto"/>
            <w:vAlign w:val="center"/>
            <w:hideMark/>
          </w:tcPr>
          <w:p w:rsidR="00986D2C" w:rsidRDefault="00986D2C" w:rsidP="00986D2C">
            <w:pPr>
              <w:jc w:val="center"/>
              <w:rPr>
                <w:rFonts w:ascii="Arial" w:hAnsi="Arial" w:cs="Arial"/>
                <w:color w:val="000000"/>
                <w:sz w:val="13"/>
                <w:szCs w:val="13"/>
              </w:rPr>
            </w:pPr>
            <w:r w:rsidRPr="002173D6">
              <w:rPr>
                <w:rFonts w:ascii="Arial" w:hAnsi="Arial" w:cs="Arial"/>
                <w:color w:val="000000"/>
                <w:sz w:val="13"/>
                <w:szCs w:val="13"/>
              </w:rPr>
              <w:t xml:space="preserve">Bezrobotni poprzednio pracujący pozostający bez pracy powyżej 12 m-cy - stan na koniec </w:t>
            </w:r>
          </w:p>
          <w:p w:rsidR="00986D2C" w:rsidRPr="002173D6" w:rsidRDefault="00986D2C" w:rsidP="00986D2C">
            <w:pPr>
              <w:jc w:val="center"/>
              <w:rPr>
                <w:rFonts w:ascii="Arial" w:hAnsi="Arial" w:cs="Arial"/>
                <w:color w:val="000000"/>
                <w:sz w:val="13"/>
                <w:szCs w:val="13"/>
              </w:rPr>
            </w:pPr>
            <w:r w:rsidRPr="002173D6">
              <w:rPr>
                <w:rFonts w:ascii="Arial" w:hAnsi="Arial" w:cs="Arial"/>
                <w:color w:val="000000"/>
                <w:sz w:val="13"/>
                <w:szCs w:val="13"/>
              </w:rPr>
              <w:t>I półr. 2014 r.</w:t>
            </w:r>
          </w:p>
        </w:tc>
      </w:tr>
      <w:tr w:rsidR="00986D2C" w:rsidRPr="001E7C32" w:rsidTr="0055573B">
        <w:trPr>
          <w:trHeight w:val="585"/>
          <w:jc w:val="center"/>
        </w:trPr>
        <w:tc>
          <w:tcPr>
            <w:tcW w:w="212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60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43" w:right="-22"/>
              <w:jc w:val="center"/>
              <w:rPr>
                <w:rFonts w:ascii="Arial" w:hAnsi="Arial" w:cs="Arial"/>
                <w:color w:val="000000"/>
                <w:sz w:val="12"/>
                <w:szCs w:val="12"/>
              </w:rPr>
            </w:pPr>
            <w:r w:rsidRPr="001E7C32">
              <w:rPr>
                <w:rFonts w:ascii="Arial" w:hAnsi="Arial" w:cs="Arial"/>
                <w:color w:val="000000"/>
                <w:sz w:val="12"/>
                <w:szCs w:val="12"/>
              </w:rPr>
              <w:t>Ogółem</w:t>
            </w:r>
          </w:p>
        </w:tc>
        <w:tc>
          <w:tcPr>
            <w:tcW w:w="56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121" w:right="-73"/>
              <w:jc w:val="center"/>
              <w:rPr>
                <w:rFonts w:ascii="Arial" w:hAnsi="Arial" w:cs="Arial"/>
                <w:color w:val="000000"/>
                <w:sz w:val="12"/>
                <w:szCs w:val="12"/>
              </w:rPr>
            </w:pPr>
            <w:r w:rsidRPr="001E7C32">
              <w:rPr>
                <w:rFonts w:ascii="Arial" w:hAnsi="Arial" w:cs="Arial"/>
                <w:color w:val="000000"/>
                <w:sz w:val="12"/>
                <w:szCs w:val="12"/>
              </w:rPr>
              <w:t>Kobiety</w:t>
            </w:r>
          </w:p>
        </w:tc>
        <w:tc>
          <w:tcPr>
            <w:tcW w:w="57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color w:val="000000"/>
                <w:sz w:val="12"/>
                <w:szCs w:val="12"/>
              </w:rPr>
            </w:pPr>
            <w:r w:rsidRPr="001E7C32">
              <w:rPr>
                <w:rFonts w:ascii="Arial" w:hAnsi="Arial" w:cs="Arial"/>
                <w:color w:val="000000"/>
                <w:sz w:val="12"/>
                <w:szCs w:val="12"/>
              </w:rPr>
              <w:t>Kobiety</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986D2C"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Subsydio</w:t>
            </w:r>
          </w:p>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wane</w:t>
            </w:r>
          </w:p>
        </w:tc>
        <w:tc>
          <w:tcPr>
            <w:tcW w:w="643"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ind w:left="-70"/>
              <w:rPr>
                <w:rFonts w:ascii="Arial" w:hAnsi="Arial" w:cs="Arial"/>
                <w:color w:val="000000"/>
                <w:sz w:val="12"/>
                <w:szCs w:val="12"/>
              </w:rPr>
            </w:pPr>
          </w:p>
        </w:tc>
        <w:tc>
          <w:tcPr>
            <w:tcW w:w="518"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97"/>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24"/>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92"/>
              <w:jc w:val="center"/>
              <w:rPr>
                <w:rFonts w:ascii="Arial" w:hAnsi="Arial" w:cs="Arial"/>
                <w:color w:val="000000"/>
                <w:sz w:val="12"/>
                <w:szCs w:val="12"/>
              </w:rPr>
            </w:pPr>
            <w:r w:rsidRPr="001E7C32">
              <w:rPr>
                <w:rFonts w:ascii="Arial" w:hAnsi="Arial" w:cs="Arial"/>
                <w:color w:val="000000"/>
                <w:sz w:val="12"/>
                <w:szCs w:val="12"/>
              </w:rPr>
              <w:t>Kobiety</w:t>
            </w:r>
          </w:p>
        </w:tc>
        <w:tc>
          <w:tcPr>
            <w:tcW w:w="69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86D2C" w:rsidRPr="002173D6" w:rsidRDefault="00986D2C" w:rsidP="00986D2C">
            <w:pPr>
              <w:jc w:val="center"/>
              <w:rPr>
                <w:rFonts w:ascii="Arial" w:hAnsi="Arial" w:cs="Arial"/>
                <w:color w:val="000000"/>
                <w:sz w:val="11"/>
                <w:szCs w:val="11"/>
              </w:rPr>
            </w:pPr>
            <w:r w:rsidRPr="002173D6">
              <w:rPr>
                <w:rFonts w:ascii="Arial" w:hAnsi="Arial" w:cs="Arial"/>
                <w:color w:val="000000"/>
                <w:sz w:val="11"/>
                <w:szCs w:val="11"/>
              </w:rPr>
              <w:t xml:space="preserve">udział w liczbie bezrobotnych ogółem [%] </w:t>
            </w:r>
            <w:r w:rsidRPr="002173D6">
              <w:rPr>
                <w:rFonts w:ascii="Arial" w:hAnsi="Arial" w:cs="Arial"/>
                <w:color w:val="000000"/>
                <w:sz w:val="11"/>
                <w:szCs w:val="11"/>
              </w:rPr>
              <w:br/>
              <w:t>(kol 14/kol 10*100)</w:t>
            </w:r>
          </w:p>
        </w:tc>
      </w:tr>
      <w:tr w:rsidR="00986D2C" w:rsidRPr="001E7C32" w:rsidTr="0055573B">
        <w:trPr>
          <w:trHeight w:val="358"/>
          <w:jc w:val="center"/>
        </w:trPr>
        <w:tc>
          <w:tcPr>
            <w:tcW w:w="212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7241" w:type="dxa"/>
            <w:gridSpan w:val="13"/>
            <w:tcBorders>
              <w:top w:val="single" w:sz="4" w:space="0" w:color="auto"/>
              <w:left w:val="nil"/>
              <w:bottom w:val="single" w:sz="4" w:space="0" w:color="auto"/>
              <w:right w:val="single" w:sz="4" w:space="0" w:color="000000"/>
            </w:tcBorders>
            <w:shd w:val="clear" w:color="auto" w:fill="auto"/>
            <w:vAlign w:val="center"/>
            <w:hideMark/>
          </w:tcPr>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w liczbach bezwzględnych</w:t>
            </w:r>
          </w:p>
        </w:tc>
        <w:tc>
          <w:tcPr>
            <w:tcW w:w="690"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0"/>
                <w:szCs w:val="10"/>
              </w:rPr>
            </w:pPr>
          </w:p>
        </w:tc>
      </w:tr>
      <w:tr w:rsidR="00986D2C" w:rsidRPr="001E7C32" w:rsidTr="0055573B">
        <w:trPr>
          <w:trHeight w:val="120"/>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2</w:t>
            </w:r>
          </w:p>
        </w:tc>
        <w:tc>
          <w:tcPr>
            <w:tcW w:w="60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3</w:t>
            </w:r>
          </w:p>
        </w:tc>
        <w:tc>
          <w:tcPr>
            <w:tcW w:w="56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4</w:t>
            </w:r>
          </w:p>
        </w:tc>
        <w:tc>
          <w:tcPr>
            <w:tcW w:w="57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5</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6</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7</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8</w:t>
            </w:r>
          </w:p>
        </w:tc>
        <w:tc>
          <w:tcPr>
            <w:tcW w:w="643"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70"/>
              <w:jc w:val="center"/>
              <w:rPr>
                <w:rFonts w:ascii="Arial" w:hAnsi="Arial" w:cs="Arial"/>
                <w:i/>
                <w:iCs/>
                <w:color w:val="000000"/>
                <w:sz w:val="10"/>
                <w:szCs w:val="10"/>
              </w:rPr>
            </w:pPr>
            <w:r w:rsidRPr="001E7C32">
              <w:rPr>
                <w:rFonts w:ascii="Arial" w:hAnsi="Arial" w:cs="Arial"/>
                <w:i/>
                <w:iCs/>
                <w:color w:val="000000"/>
                <w:sz w:val="10"/>
                <w:szCs w:val="10"/>
              </w:rPr>
              <w:t>9</w:t>
            </w:r>
          </w:p>
        </w:tc>
        <w:tc>
          <w:tcPr>
            <w:tcW w:w="518"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10</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11</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12</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13</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14</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15</w:t>
            </w:r>
          </w:p>
        </w:tc>
        <w:tc>
          <w:tcPr>
            <w:tcW w:w="69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maszyn i urządzeń do rozdrabniania i sortowania surowców mineralnych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811204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maszyn i urządzeń mechanicznej obróbki skór</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815503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maszyn i urządzeń metalurgicznych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812106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7,0000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maszyn i urządzeń odlewniczych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812107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0,0909</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maszyn i urządzeń przemysłu spożywczego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816003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maszyn introligatorskich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732304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maszyn krojących i wykrawających do papieru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814307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3,0000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maszyn leśnych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834105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1,3000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maszyn ogrodniczych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834106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maszyn przędzalniczych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815102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44,0%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maszyn przygotowawczych do wytwarzania płaskich wyrobów włókienniczych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815202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maszyn rolniczych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834107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0,1481</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26,3%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maszyn tapicerskich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815902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maszyn tkackich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815203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12,5%</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maszyn urabiających i ładujących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811108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maszyn w przemyśle włókienniczym</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815204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2,6000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16,7%</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lastRenderedPageBreak/>
              <w:t>Operator maszyn wykończalniczych wyrobów włókienniczych</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815401</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35</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32</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51,4%</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maszyny papierniczej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817104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maszyny rozlewniczej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812108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myjni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912202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1,2500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26,3%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obrabiarek skrawających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722307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0,2222</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obrabiarek sterowanych numerycznie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722308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38</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obrabiarek zespołowych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722309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obuwniczych urządzeń szwalniczych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815601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pieców do obróbki cieplnej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812109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pilarek do pozyskiwania tarcicy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817202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pociągowy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831208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pras do formowania wyrobów z masy papierniczej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814308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pras kuźniczych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722103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pras w produkcji drzewnej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817203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1,3333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42,9%</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przenośników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834309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przenośników taśmowych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834310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przewijarek i skręcarek nitek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815103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reaktorów i autoklawów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813105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robotów i manipulatorów przemysłowych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313903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skanera poligraficznego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732110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sklejarek płyt stolarskich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817204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skrawarek drewna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817205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sprzętu ciężkiego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834204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0,3846</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40,9%</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sprzętu komputerowego</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351302</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spycharki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811110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986D2C" w:rsidRPr="001E7C32" w:rsidTr="0055573B">
        <w:trPr>
          <w:trHeight w:val="708"/>
          <w:jc w:val="center"/>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6D2C" w:rsidRPr="001E7C32" w:rsidRDefault="00986D2C" w:rsidP="00986D2C">
            <w:pPr>
              <w:jc w:val="center"/>
              <w:rPr>
                <w:rFonts w:ascii="Arial" w:hAnsi="Arial" w:cs="Arial"/>
                <w:color w:val="000000"/>
                <w:sz w:val="16"/>
                <w:szCs w:val="16"/>
              </w:rPr>
            </w:pPr>
            <w:r w:rsidRPr="001E7C32">
              <w:rPr>
                <w:rFonts w:ascii="Arial" w:hAnsi="Arial" w:cs="Arial"/>
                <w:color w:val="000000"/>
                <w:sz w:val="16"/>
                <w:szCs w:val="16"/>
              </w:rPr>
              <w:lastRenderedPageBreak/>
              <w:t>Nazwa zawodu/specjalności</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86D2C" w:rsidRPr="002173D6" w:rsidRDefault="00986D2C" w:rsidP="00986D2C">
            <w:pPr>
              <w:jc w:val="center"/>
              <w:rPr>
                <w:rFonts w:ascii="Arial" w:hAnsi="Arial" w:cs="Arial"/>
                <w:color w:val="000000"/>
                <w:sz w:val="14"/>
                <w:szCs w:val="14"/>
              </w:rPr>
            </w:pPr>
            <w:r w:rsidRPr="002173D6">
              <w:rPr>
                <w:rFonts w:ascii="Arial" w:hAnsi="Arial" w:cs="Arial"/>
                <w:color w:val="000000"/>
                <w:sz w:val="14"/>
                <w:szCs w:val="14"/>
              </w:rPr>
              <w:t>Kod zawodu/specjalności</w:t>
            </w:r>
          </w:p>
        </w:tc>
        <w:tc>
          <w:tcPr>
            <w:tcW w:w="1164"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1E7C32" w:rsidRDefault="00986D2C" w:rsidP="00986D2C">
            <w:pPr>
              <w:jc w:val="center"/>
              <w:rPr>
                <w:rFonts w:ascii="Arial" w:hAnsi="Arial" w:cs="Arial"/>
                <w:color w:val="000000"/>
                <w:sz w:val="14"/>
                <w:szCs w:val="14"/>
              </w:rPr>
            </w:pPr>
            <w:r w:rsidRPr="001E7C32">
              <w:rPr>
                <w:rFonts w:ascii="Arial" w:hAnsi="Arial" w:cs="Arial"/>
                <w:color w:val="000000"/>
                <w:sz w:val="14"/>
                <w:szCs w:val="14"/>
              </w:rPr>
              <w:t xml:space="preserve">Napływ bezrobotnych </w:t>
            </w:r>
            <w:r w:rsidRPr="001E7C32">
              <w:rPr>
                <w:rFonts w:ascii="Arial" w:hAnsi="Arial" w:cs="Arial"/>
                <w:color w:val="000000"/>
                <w:sz w:val="14"/>
                <w:szCs w:val="14"/>
              </w:rPr>
              <w:br/>
              <w:t>w I półr. 2014 r.</w:t>
            </w:r>
          </w:p>
        </w:tc>
        <w:tc>
          <w:tcPr>
            <w:tcW w:w="1139"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 xml:space="preserve">Napływ bezrobotnych absolwentów </w:t>
            </w:r>
            <w:r w:rsidRPr="00445B12">
              <w:rPr>
                <w:rFonts w:ascii="Arial" w:hAnsi="Arial" w:cs="Arial"/>
                <w:color w:val="000000"/>
                <w:sz w:val="14"/>
                <w:szCs w:val="14"/>
              </w:rPr>
              <w:br/>
              <w:t>w I półr 2014 r.</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 xml:space="preserve">Oferty pracy lub aktywizacji zgłoszone </w:t>
            </w:r>
            <w:r>
              <w:rPr>
                <w:rFonts w:ascii="Arial" w:hAnsi="Arial" w:cs="Arial"/>
                <w:color w:val="000000"/>
                <w:sz w:val="14"/>
                <w:szCs w:val="14"/>
              </w:rPr>
              <w:br/>
            </w:r>
            <w:r w:rsidRPr="00445B12">
              <w:rPr>
                <w:rFonts w:ascii="Arial" w:hAnsi="Arial" w:cs="Arial"/>
                <w:color w:val="000000"/>
                <w:sz w:val="14"/>
                <w:szCs w:val="14"/>
              </w:rPr>
              <w:t>w I półr. 2014 r.</w:t>
            </w:r>
          </w:p>
        </w:tc>
        <w:tc>
          <w:tcPr>
            <w:tcW w:w="6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86D2C"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 xml:space="preserve">Wskaźnik intensywności nadwyżki/deficytu w zawodzie </w:t>
            </w:r>
          </w:p>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(kol 7/kol 3)</w:t>
            </w:r>
          </w:p>
        </w:tc>
        <w:tc>
          <w:tcPr>
            <w:tcW w:w="1039"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Bezrobotni - stan na koniec I półr. 2014 r.</w:t>
            </w:r>
          </w:p>
        </w:tc>
        <w:tc>
          <w:tcPr>
            <w:tcW w:w="1061"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Bezrobotni absolwenci - stan na koniec I półr. 2014 r.</w:t>
            </w:r>
          </w:p>
        </w:tc>
        <w:tc>
          <w:tcPr>
            <w:tcW w:w="1751" w:type="dxa"/>
            <w:gridSpan w:val="3"/>
            <w:tcBorders>
              <w:top w:val="single" w:sz="4" w:space="0" w:color="auto"/>
              <w:left w:val="nil"/>
              <w:bottom w:val="single" w:sz="4" w:space="0" w:color="auto"/>
              <w:right w:val="single" w:sz="4" w:space="0" w:color="000000"/>
            </w:tcBorders>
            <w:shd w:val="clear" w:color="auto" w:fill="auto"/>
            <w:vAlign w:val="center"/>
            <w:hideMark/>
          </w:tcPr>
          <w:p w:rsidR="00986D2C" w:rsidRDefault="00986D2C" w:rsidP="00986D2C">
            <w:pPr>
              <w:jc w:val="center"/>
              <w:rPr>
                <w:rFonts w:ascii="Arial" w:hAnsi="Arial" w:cs="Arial"/>
                <w:color w:val="000000"/>
                <w:sz w:val="13"/>
                <w:szCs w:val="13"/>
              </w:rPr>
            </w:pPr>
            <w:r w:rsidRPr="002173D6">
              <w:rPr>
                <w:rFonts w:ascii="Arial" w:hAnsi="Arial" w:cs="Arial"/>
                <w:color w:val="000000"/>
                <w:sz w:val="13"/>
                <w:szCs w:val="13"/>
              </w:rPr>
              <w:t xml:space="preserve">Bezrobotni poprzednio pracujący pozostający bez pracy powyżej 12 m-cy - stan na koniec </w:t>
            </w:r>
          </w:p>
          <w:p w:rsidR="00986D2C" w:rsidRPr="002173D6" w:rsidRDefault="00986D2C" w:rsidP="00986D2C">
            <w:pPr>
              <w:jc w:val="center"/>
              <w:rPr>
                <w:rFonts w:ascii="Arial" w:hAnsi="Arial" w:cs="Arial"/>
                <w:color w:val="000000"/>
                <w:sz w:val="13"/>
                <w:szCs w:val="13"/>
              </w:rPr>
            </w:pPr>
            <w:r w:rsidRPr="002173D6">
              <w:rPr>
                <w:rFonts w:ascii="Arial" w:hAnsi="Arial" w:cs="Arial"/>
                <w:color w:val="000000"/>
                <w:sz w:val="13"/>
                <w:szCs w:val="13"/>
              </w:rPr>
              <w:t>I półr. 2014 r.</w:t>
            </w:r>
          </w:p>
        </w:tc>
      </w:tr>
      <w:tr w:rsidR="00986D2C" w:rsidRPr="001E7C32" w:rsidTr="0055573B">
        <w:trPr>
          <w:trHeight w:val="585"/>
          <w:jc w:val="center"/>
        </w:trPr>
        <w:tc>
          <w:tcPr>
            <w:tcW w:w="212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60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43" w:right="-22"/>
              <w:jc w:val="center"/>
              <w:rPr>
                <w:rFonts w:ascii="Arial" w:hAnsi="Arial" w:cs="Arial"/>
                <w:color w:val="000000"/>
                <w:sz w:val="12"/>
                <w:szCs w:val="12"/>
              </w:rPr>
            </w:pPr>
            <w:r w:rsidRPr="001E7C32">
              <w:rPr>
                <w:rFonts w:ascii="Arial" w:hAnsi="Arial" w:cs="Arial"/>
                <w:color w:val="000000"/>
                <w:sz w:val="12"/>
                <w:szCs w:val="12"/>
              </w:rPr>
              <w:t>Ogółem</w:t>
            </w:r>
          </w:p>
        </w:tc>
        <w:tc>
          <w:tcPr>
            <w:tcW w:w="56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121" w:right="-73"/>
              <w:jc w:val="center"/>
              <w:rPr>
                <w:rFonts w:ascii="Arial" w:hAnsi="Arial" w:cs="Arial"/>
                <w:color w:val="000000"/>
                <w:sz w:val="12"/>
                <w:szCs w:val="12"/>
              </w:rPr>
            </w:pPr>
            <w:r w:rsidRPr="001E7C32">
              <w:rPr>
                <w:rFonts w:ascii="Arial" w:hAnsi="Arial" w:cs="Arial"/>
                <w:color w:val="000000"/>
                <w:sz w:val="12"/>
                <w:szCs w:val="12"/>
              </w:rPr>
              <w:t>Kobiety</w:t>
            </w:r>
          </w:p>
        </w:tc>
        <w:tc>
          <w:tcPr>
            <w:tcW w:w="57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color w:val="000000"/>
                <w:sz w:val="12"/>
                <w:szCs w:val="12"/>
              </w:rPr>
            </w:pPr>
            <w:r w:rsidRPr="001E7C32">
              <w:rPr>
                <w:rFonts w:ascii="Arial" w:hAnsi="Arial" w:cs="Arial"/>
                <w:color w:val="000000"/>
                <w:sz w:val="12"/>
                <w:szCs w:val="12"/>
              </w:rPr>
              <w:t>Kobiety</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986D2C"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Subsydio</w:t>
            </w:r>
          </w:p>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wane</w:t>
            </w:r>
          </w:p>
        </w:tc>
        <w:tc>
          <w:tcPr>
            <w:tcW w:w="643"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ind w:left="-70"/>
              <w:rPr>
                <w:rFonts w:ascii="Arial" w:hAnsi="Arial" w:cs="Arial"/>
                <w:color w:val="000000"/>
                <w:sz w:val="12"/>
                <w:szCs w:val="12"/>
              </w:rPr>
            </w:pPr>
          </w:p>
        </w:tc>
        <w:tc>
          <w:tcPr>
            <w:tcW w:w="518"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97"/>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24"/>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92"/>
              <w:jc w:val="center"/>
              <w:rPr>
                <w:rFonts w:ascii="Arial" w:hAnsi="Arial" w:cs="Arial"/>
                <w:color w:val="000000"/>
                <w:sz w:val="12"/>
                <w:szCs w:val="12"/>
              </w:rPr>
            </w:pPr>
            <w:r w:rsidRPr="001E7C32">
              <w:rPr>
                <w:rFonts w:ascii="Arial" w:hAnsi="Arial" w:cs="Arial"/>
                <w:color w:val="000000"/>
                <w:sz w:val="12"/>
                <w:szCs w:val="12"/>
              </w:rPr>
              <w:t>Kobiety</w:t>
            </w:r>
          </w:p>
        </w:tc>
        <w:tc>
          <w:tcPr>
            <w:tcW w:w="69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86D2C" w:rsidRPr="002173D6" w:rsidRDefault="00986D2C" w:rsidP="00986D2C">
            <w:pPr>
              <w:jc w:val="center"/>
              <w:rPr>
                <w:rFonts w:ascii="Arial" w:hAnsi="Arial" w:cs="Arial"/>
                <w:color w:val="000000"/>
                <w:sz w:val="11"/>
                <w:szCs w:val="11"/>
              </w:rPr>
            </w:pPr>
            <w:r w:rsidRPr="002173D6">
              <w:rPr>
                <w:rFonts w:ascii="Arial" w:hAnsi="Arial" w:cs="Arial"/>
                <w:color w:val="000000"/>
                <w:sz w:val="11"/>
                <w:szCs w:val="11"/>
              </w:rPr>
              <w:t xml:space="preserve">udział w liczbie bezrobotnych ogółem [%] </w:t>
            </w:r>
            <w:r w:rsidRPr="002173D6">
              <w:rPr>
                <w:rFonts w:ascii="Arial" w:hAnsi="Arial" w:cs="Arial"/>
                <w:color w:val="000000"/>
                <w:sz w:val="11"/>
                <w:szCs w:val="11"/>
              </w:rPr>
              <w:br/>
              <w:t>(kol 14/kol 10*100)</w:t>
            </w:r>
          </w:p>
        </w:tc>
      </w:tr>
      <w:tr w:rsidR="00986D2C" w:rsidRPr="001E7C32" w:rsidTr="0055573B">
        <w:trPr>
          <w:trHeight w:val="358"/>
          <w:jc w:val="center"/>
        </w:trPr>
        <w:tc>
          <w:tcPr>
            <w:tcW w:w="212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7241" w:type="dxa"/>
            <w:gridSpan w:val="13"/>
            <w:tcBorders>
              <w:top w:val="single" w:sz="4" w:space="0" w:color="auto"/>
              <w:left w:val="nil"/>
              <w:bottom w:val="single" w:sz="4" w:space="0" w:color="auto"/>
              <w:right w:val="single" w:sz="4" w:space="0" w:color="000000"/>
            </w:tcBorders>
            <w:shd w:val="clear" w:color="auto" w:fill="auto"/>
            <w:vAlign w:val="center"/>
            <w:hideMark/>
          </w:tcPr>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w liczbach bezwzględnych</w:t>
            </w:r>
          </w:p>
        </w:tc>
        <w:tc>
          <w:tcPr>
            <w:tcW w:w="690"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0"/>
                <w:szCs w:val="10"/>
              </w:rPr>
            </w:pPr>
          </w:p>
        </w:tc>
      </w:tr>
      <w:tr w:rsidR="00986D2C" w:rsidRPr="001E7C32" w:rsidTr="0055573B">
        <w:trPr>
          <w:trHeight w:val="120"/>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2</w:t>
            </w:r>
          </w:p>
        </w:tc>
        <w:tc>
          <w:tcPr>
            <w:tcW w:w="60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3</w:t>
            </w:r>
          </w:p>
        </w:tc>
        <w:tc>
          <w:tcPr>
            <w:tcW w:w="56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4</w:t>
            </w:r>
          </w:p>
        </w:tc>
        <w:tc>
          <w:tcPr>
            <w:tcW w:w="57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5</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6</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7</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8</w:t>
            </w:r>
          </w:p>
        </w:tc>
        <w:tc>
          <w:tcPr>
            <w:tcW w:w="643"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70"/>
              <w:jc w:val="center"/>
              <w:rPr>
                <w:rFonts w:ascii="Arial" w:hAnsi="Arial" w:cs="Arial"/>
                <w:i/>
                <w:iCs/>
                <w:color w:val="000000"/>
                <w:sz w:val="10"/>
                <w:szCs w:val="10"/>
              </w:rPr>
            </w:pPr>
            <w:r w:rsidRPr="001E7C32">
              <w:rPr>
                <w:rFonts w:ascii="Arial" w:hAnsi="Arial" w:cs="Arial"/>
                <w:i/>
                <w:iCs/>
                <w:color w:val="000000"/>
                <w:sz w:val="10"/>
                <w:szCs w:val="10"/>
              </w:rPr>
              <w:t>9</w:t>
            </w:r>
          </w:p>
        </w:tc>
        <w:tc>
          <w:tcPr>
            <w:tcW w:w="518"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10</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11</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12</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13</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14</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15</w:t>
            </w:r>
          </w:p>
        </w:tc>
        <w:tc>
          <w:tcPr>
            <w:tcW w:w="69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strugarek i frezarek do drewna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817207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3,5000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66,7%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suwnic (suwnicowy)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834311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0,8000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systemów komputerowych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351303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67477">
            <w:pPr>
              <w:rPr>
                <w:rFonts w:ascii="Arial" w:hAnsi="Arial" w:cs="Arial"/>
                <w:color w:val="000000"/>
                <w:sz w:val="12"/>
                <w:szCs w:val="12"/>
              </w:rPr>
            </w:pPr>
            <w:r w:rsidRPr="001E7C32">
              <w:rPr>
                <w:rFonts w:ascii="Arial" w:hAnsi="Arial" w:cs="Arial"/>
                <w:color w:val="000000"/>
                <w:sz w:val="12"/>
                <w:szCs w:val="12"/>
              </w:rPr>
              <w:t>Operator systemów sterylizacji artykułów sanitarnych, sprzętu i apa</w:t>
            </w:r>
            <w:r w:rsidR="00167477">
              <w:rPr>
                <w:rFonts w:ascii="Arial" w:hAnsi="Arial" w:cs="Arial"/>
                <w:color w:val="000000"/>
                <w:sz w:val="12"/>
                <w:szCs w:val="12"/>
              </w:rPr>
              <w:t>r</w:t>
            </w:r>
            <w:r w:rsidRPr="001E7C32">
              <w:rPr>
                <w:rFonts w:ascii="Arial" w:hAnsi="Arial" w:cs="Arial"/>
                <w:color w:val="000000"/>
                <w:sz w:val="12"/>
                <w:szCs w:val="12"/>
              </w:rPr>
              <w:t>atury medycznej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321101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śluzy, jazu, zapory i pompowni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834312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do cięcia folii i płyt</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814205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7,0000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do ekstrakcji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813107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do formowania bloków i tynków gipsowych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811404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do formowania i przetwórstwa włókna szklanego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818105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do formowania wyrobów ogniotrwałych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818107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do formowania wyrobów z tworzyw sztucznych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814206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do hartowania szkła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818110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do impregnowania i powlekania wyrobów papierowych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817108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do końcowej obróbki płyt</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817208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do matowania wyrobów szklanych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818111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do mycia, napełniania i zamykania butelek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818302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lastRenderedPageBreak/>
              <w:t>Operator urządzeń do nakładania powłok galwanicznych</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812203</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do obróbki cieplnej chemikaliów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813109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#DZIEL/0!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do obróbki płomieniowej szkła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818112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do obróbki surowca mleczarskiego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816005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do polerowania drewna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752304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do prania, prasowania i chemicznego czyszczenia tekstyliów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815701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do produkcji chemikaliów nieorganicznych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813111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do produkcji chemikaliów organicznych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813112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do produkcji koncentratów spożywczych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816007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do produkcji majonezu i musztardy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816008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do produkcji makaronu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816009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do produkcji materiałów półprzewodnikowych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813117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do produkcji napojów bezalkoholowych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816010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do produkcji nawozów sztucznych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813119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do produkcji pasz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816011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do produkcji pieczywa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816012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do produkcji piwa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816013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do produkcji spirytusu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816014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do produkcji środków piorących i myjących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813123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do produkcji wina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816016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do produkcji włókien chemicznych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813125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47,5%</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do produkcji wyrobów cukierniczych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816017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7,5000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do produkcji wyrobów farmaceutycznych</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813126</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66,7%</w:t>
            </w:r>
          </w:p>
        </w:tc>
      </w:tr>
      <w:tr w:rsidR="00986D2C" w:rsidRPr="001E7C32" w:rsidTr="0055573B">
        <w:trPr>
          <w:trHeight w:val="708"/>
          <w:jc w:val="center"/>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6D2C" w:rsidRPr="001E7C32" w:rsidRDefault="00986D2C" w:rsidP="00986D2C">
            <w:pPr>
              <w:jc w:val="center"/>
              <w:rPr>
                <w:rFonts w:ascii="Arial" w:hAnsi="Arial" w:cs="Arial"/>
                <w:color w:val="000000"/>
                <w:sz w:val="16"/>
                <w:szCs w:val="16"/>
              </w:rPr>
            </w:pPr>
            <w:r w:rsidRPr="001E7C32">
              <w:rPr>
                <w:rFonts w:ascii="Arial" w:hAnsi="Arial" w:cs="Arial"/>
                <w:color w:val="000000"/>
                <w:sz w:val="16"/>
                <w:szCs w:val="16"/>
              </w:rPr>
              <w:lastRenderedPageBreak/>
              <w:t>Nazwa zawodu/specjalności</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86D2C" w:rsidRPr="002173D6" w:rsidRDefault="00986D2C" w:rsidP="00986D2C">
            <w:pPr>
              <w:jc w:val="center"/>
              <w:rPr>
                <w:rFonts w:ascii="Arial" w:hAnsi="Arial" w:cs="Arial"/>
                <w:color w:val="000000"/>
                <w:sz w:val="14"/>
                <w:szCs w:val="14"/>
              </w:rPr>
            </w:pPr>
            <w:r w:rsidRPr="002173D6">
              <w:rPr>
                <w:rFonts w:ascii="Arial" w:hAnsi="Arial" w:cs="Arial"/>
                <w:color w:val="000000"/>
                <w:sz w:val="14"/>
                <w:szCs w:val="14"/>
              </w:rPr>
              <w:t>Kod zawodu/specjalności</w:t>
            </w:r>
          </w:p>
        </w:tc>
        <w:tc>
          <w:tcPr>
            <w:tcW w:w="1164"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1E7C32" w:rsidRDefault="00986D2C" w:rsidP="00986D2C">
            <w:pPr>
              <w:jc w:val="center"/>
              <w:rPr>
                <w:rFonts w:ascii="Arial" w:hAnsi="Arial" w:cs="Arial"/>
                <w:color w:val="000000"/>
                <w:sz w:val="14"/>
                <w:szCs w:val="14"/>
              </w:rPr>
            </w:pPr>
            <w:r w:rsidRPr="001E7C32">
              <w:rPr>
                <w:rFonts w:ascii="Arial" w:hAnsi="Arial" w:cs="Arial"/>
                <w:color w:val="000000"/>
                <w:sz w:val="14"/>
                <w:szCs w:val="14"/>
              </w:rPr>
              <w:t xml:space="preserve">Napływ bezrobotnych </w:t>
            </w:r>
            <w:r w:rsidRPr="001E7C32">
              <w:rPr>
                <w:rFonts w:ascii="Arial" w:hAnsi="Arial" w:cs="Arial"/>
                <w:color w:val="000000"/>
                <w:sz w:val="14"/>
                <w:szCs w:val="14"/>
              </w:rPr>
              <w:br/>
              <w:t>w I półr. 2014 r.</w:t>
            </w:r>
          </w:p>
        </w:tc>
        <w:tc>
          <w:tcPr>
            <w:tcW w:w="1139"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 xml:space="preserve">Napływ bezrobotnych absolwentów </w:t>
            </w:r>
            <w:r w:rsidRPr="00445B12">
              <w:rPr>
                <w:rFonts w:ascii="Arial" w:hAnsi="Arial" w:cs="Arial"/>
                <w:color w:val="000000"/>
                <w:sz w:val="14"/>
                <w:szCs w:val="14"/>
              </w:rPr>
              <w:br/>
              <w:t>w I półr 2014 r.</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 xml:space="preserve">Oferty pracy lub aktywizacji zgłoszone </w:t>
            </w:r>
            <w:r>
              <w:rPr>
                <w:rFonts w:ascii="Arial" w:hAnsi="Arial" w:cs="Arial"/>
                <w:color w:val="000000"/>
                <w:sz w:val="14"/>
                <w:szCs w:val="14"/>
              </w:rPr>
              <w:br/>
            </w:r>
            <w:r w:rsidRPr="00445B12">
              <w:rPr>
                <w:rFonts w:ascii="Arial" w:hAnsi="Arial" w:cs="Arial"/>
                <w:color w:val="000000"/>
                <w:sz w:val="14"/>
                <w:szCs w:val="14"/>
              </w:rPr>
              <w:t>w I półr. 2014 r.</w:t>
            </w:r>
          </w:p>
        </w:tc>
        <w:tc>
          <w:tcPr>
            <w:tcW w:w="6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86D2C"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 xml:space="preserve">Wskaźnik intensywności nadwyżki/deficytu w zawodzie </w:t>
            </w:r>
          </w:p>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(kol 7/kol 3)</w:t>
            </w:r>
          </w:p>
        </w:tc>
        <w:tc>
          <w:tcPr>
            <w:tcW w:w="1039"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Bezrobotni - stan na koniec I półr. 2014 r.</w:t>
            </w:r>
          </w:p>
        </w:tc>
        <w:tc>
          <w:tcPr>
            <w:tcW w:w="1061"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Bezrobotni absolwenci - stan na koniec I półr. 2014 r.</w:t>
            </w:r>
          </w:p>
        </w:tc>
        <w:tc>
          <w:tcPr>
            <w:tcW w:w="1751" w:type="dxa"/>
            <w:gridSpan w:val="3"/>
            <w:tcBorders>
              <w:top w:val="single" w:sz="4" w:space="0" w:color="auto"/>
              <w:left w:val="nil"/>
              <w:bottom w:val="single" w:sz="4" w:space="0" w:color="auto"/>
              <w:right w:val="single" w:sz="4" w:space="0" w:color="000000"/>
            </w:tcBorders>
            <w:shd w:val="clear" w:color="auto" w:fill="auto"/>
            <w:vAlign w:val="center"/>
            <w:hideMark/>
          </w:tcPr>
          <w:p w:rsidR="00986D2C" w:rsidRDefault="00986D2C" w:rsidP="00986D2C">
            <w:pPr>
              <w:jc w:val="center"/>
              <w:rPr>
                <w:rFonts w:ascii="Arial" w:hAnsi="Arial" w:cs="Arial"/>
                <w:color w:val="000000"/>
                <w:sz w:val="13"/>
                <w:szCs w:val="13"/>
              </w:rPr>
            </w:pPr>
            <w:r w:rsidRPr="002173D6">
              <w:rPr>
                <w:rFonts w:ascii="Arial" w:hAnsi="Arial" w:cs="Arial"/>
                <w:color w:val="000000"/>
                <w:sz w:val="13"/>
                <w:szCs w:val="13"/>
              </w:rPr>
              <w:t xml:space="preserve">Bezrobotni poprzednio pracujący pozostający bez pracy powyżej 12 m-cy - stan na koniec </w:t>
            </w:r>
          </w:p>
          <w:p w:rsidR="00986D2C" w:rsidRPr="002173D6" w:rsidRDefault="00986D2C" w:rsidP="00986D2C">
            <w:pPr>
              <w:jc w:val="center"/>
              <w:rPr>
                <w:rFonts w:ascii="Arial" w:hAnsi="Arial" w:cs="Arial"/>
                <w:color w:val="000000"/>
                <w:sz w:val="13"/>
                <w:szCs w:val="13"/>
              </w:rPr>
            </w:pPr>
            <w:r w:rsidRPr="002173D6">
              <w:rPr>
                <w:rFonts w:ascii="Arial" w:hAnsi="Arial" w:cs="Arial"/>
                <w:color w:val="000000"/>
                <w:sz w:val="13"/>
                <w:szCs w:val="13"/>
              </w:rPr>
              <w:t>I półr. 2014 r.</w:t>
            </w:r>
          </w:p>
        </w:tc>
      </w:tr>
      <w:tr w:rsidR="00986D2C" w:rsidRPr="001E7C32" w:rsidTr="0055573B">
        <w:trPr>
          <w:trHeight w:val="585"/>
          <w:jc w:val="center"/>
        </w:trPr>
        <w:tc>
          <w:tcPr>
            <w:tcW w:w="212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60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43" w:right="-22"/>
              <w:jc w:val="center"/>
              <w:rPr>
                <w:rFonts w:ascii="Arial" w:hAnsi="Arial" w:cs="Arial"/>
                <w:color w:val="000000"/>
                <w:sz w:val="12"/>
                <w:szCs w:val="12"/>
              </w:rPr>
            </w:pPr>
            <w:r w:rsidRPr="001E7C32">
              <w:rPr>
                <w:rFonts w:ascii="Arial" w:hAnsi="Arial" w:cs="Arial"/>
                <w:color w:val="000000"/>
                <w:sz w:val="12"/>
                <w:szCs w:val="12"/>
              </w:rPr>
              <w:t>Ogółem</w:t>
            </w:r>
          </w:p>
        </w:tc>
        <w:tc>
          <w:tcPr>
            <w:tcW w:w="56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121" w:right="-73"/>
              <w:jc w:val="center"/>
              <w:rPr>
                <w:rFonts w:ascii="Arial" w:hAnsi="Arial" w:cs="Arial"/>
                <w:color w:val="000000"/>
                <w:sz w:val="12"/>
                <w:szCs w:val="12"/>
              </w:rPr>
            </w:pPr>
            <w:r w:rsidRPr="001E7C32">
              <w:rPr>
                <w:rFonts w:ascii="Arial" w:hAnsi="Arial" w:cs="Arial"/>
                <w:color w:val="000000"/>
                <w:sz w:val="12"/>
                <w:szCs w:val="12"/>
              </w:rPr>
              <w:t>Kobiety</w:t>
            </w:r>
          </w:p>
        </w:tc>
        <w:tc>
          <w:tcPr>
            <w:tcW w:w="57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color w:val="000000"/>
                <w:sz w:val="12"/>
                <w:szCs w:val="12"/>
              </w:rPr>
            </w:pPr>
            <w:r w:rsidRPr="001E7C32">
              <w:rPr>
                <w:rFonts w:ascii="Arial" w:hAnsi="Arial" w:cs="Arial"/>
                <w:color w:val="000000"/>
                <w:sz w:val="12"/>
                <w:szCs w:val="12"/>
              </w:rPr>
              <w:t>Kobiety</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986D2C"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Subsydio</w:t>
            </w:r>
          </w:p>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wane</w:t>
            </w:r>
          </w:p>
        </w:tc>
        <w:tc>
          <w:tcPr>
            <w:tcW w:w="643"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ind w:left="-70"/>
              <w:rPr>
                <w:rFonts w:ascii="Arial" w:hAnsi="Arial" w:cs="Arial"/>
                <w:color w:val="000000"/>
                <w:sz w:val="12"/>
                <w:szCs w:val="12"/>
              </w:rPr>
            </w:pPr>
          </w:p>
        </w:tc>
        <w:tc>
          <w:tcPr>
            <w:tcW w:w="518"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97"/>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24"/>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92"/>
              <w:jc w:val="center"/>
              <w:rPr>
                <w:rFonts w:ascii="Arial" w:hAnsi="Arial" w:cs="Arial"/>
                <w:color w:val="000000"/>
                <w:sz w:val="12"/>
                <w:szCs w:val="12"/>
              </w:rPr>
            </w:pPr>
            <w:r w:rsidRPr="001E7C32">
              <w:rPr>
                <w:rFonts w:ascii="Arial" w:hAnsi="Arial" w:cs="Arial"/>
                <w:color w:val="000000"/>
                <w:sz w:val="12"/>
                <w:szCs w:val="12"/>
              </w:rPr>
              <w:t>Kobiety</w:t>
            </w:r>
          </w:p>
        </w:tc>
        <w:tc>
          <w:tcPr>
            <w:tcW w:w="69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86D2C" w:rsidRPr="002173D6" w:rsidRDefault="00986D2C" w:rsidP="00986D2C">
            <w:pPr>
              <w:jc w:val="center"/>
              <w:rPr>
                <w:rFonts w:ascii="Arial" w:hAnsi="Arial" w:cs="Arial"/>
                <w:color w:val="000000"/>
                <w:sz w:val="11"/>
                <w:szCs w:val="11"/>
              </w:rPr>
            </w:pPr>
            <w:r w:rsidRPr="002173D6">
              <w:rPr>
                <w:rFonts w:ascii="Arial" w:hAnsi="Arial" w:cs="Arial"/>
                <w:color w:val="000000"/>
                <w:sz w:val="11"/>
                <w:szCs w:val="11"/>
              </w:rPr>
              <w:t xml:space="preserve">udział w liczbie bezrobotnych ogółem [%] </w:t>
            </w:r>
            <w:r w:rsidRPr="002173D6">
              <w:rPr>
                <w:rFonts w:ascii="Arial" w:hAnsi="Arial" w:cs="Arial"/>
                <w:color w:val="000000"/>
                <w:sz w:val="11"/>
                <w:szCs w:val="11"/>
              </w:rPr>
              <w:br/>
              <w:t>(kol 14/kol 10*100)</w:t>
            </w:r>
          </w:p>
        </w:tc>
      </w:tr>
      <w:tr w:rsidR="00986D2C" w:rsidRPr="001E7C32" w:rsidTr="0055573B">
        <w:trPr>
          <w:trHeight w:val="358"/>
          <w:jc w:val="center"/>
        </w:trPr>
        <w:tc>
          <w:tcPr>
            <w:tcW w:w="212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7241" w:type="dxa"/>
            <w:gridSpan w:val="13"/>
            <w:tcBorders>
              <w:top w:val="single" w:sz="4" w:space="0" w:color="auto"/>
              <w:left w:val="nil"/>
              <w:bottom w:val="single" w:sz="4" w:space="0" w:color="auto"/>
              <w:right w:val="single" w:sz="4" w:space="0" w:color="000000"/>
            </w:tcBorders>
            <w:shd w:val="clear" w:color="auto" w:fill="auto"/>
            <w:vAlign w:val="center"/>
            <w:hideMark/>
          </w:tcPr>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w liczbach bezwzględnych</w:t>
            </w:r>
          </w:p>
        </w:tc>
        <w:tc>
          <w:tcPr>
            <w:tcW w:w="690"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0"/>
                <w:szCs w:val="10"/>
              </w:rPr>
            </w:pPr>
          </w:p>
        </w:tc>
      </w:tr>
      <w:tr w:rsidR="00986D2C" w:rsidRPr="001E7C32" w:rsidTr="0055573B">
        <w:trPr>
          <w:trHeight w:val="120"/>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2</w:t>
            </w:r>
          </w:p>
        </w:tc>
        <w:tc>
          <w:tcPr>
            <w:tcW w:w="60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3</w:t>
            </w:r>
          </w:p>
        </w:tc>
        <w:tc>
          <w:tcPr>
            <w:tcW w:w="56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4</w:t>
            </w:r>
          </w:p>
        </w:tc>
        <w:tc>
          <w:tcPr>
            <w:tcW w:w="57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5</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6</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7</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8</w:t>
            </w:r>
          </w:p>
        </w:tc>
        <w:tc>
          <w:tcPr>
            <w:tcW w:w="643"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70"/>
              <w:jc w:val="center"/>
              <w:rPr>
                <w:rFonts w:ascii="Arial" w:hAnsi="Arial" w:cs="Arial"/>
                <w:i/>
                <w:iCs/>
                <w:color w:val="000000"/>
                <w:sz w:val="10"/>
                <w:szCs w:val="10"/>
              </w:rPr>
            </w:pPr>
            <w:r w:rsidRPr="001E7C32">
              <w:rPr>
                <w:rFonts w:ascii="Arial" w:hAnsi="Arial" w:cs="Arial"/>
                <w:i/>
                <w:iCs/>
                <w:color w:val="000000"/>
                <w:sz w:val="10"/>
                <w:szCs w:val="10"/>
              </w:rPr>
              <w:t>9</w:t>
            </w:r>
          </w:p>
        </w:tc>
        <w:tc>
          <w:tcPr>
            <w:tcW w:w="518"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10</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11</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12</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13</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14</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15</w:t>
            </w:r>
          </w:p>
        </w:tc>
        <w:tc>
          <w:tcPr>
            <w:tcW w:w="69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do produkcji wyrobów kosmetycznych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813127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do produkcji wyrobów mleczarskich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816018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42,9%</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do produkcji wyrobów spirytusowych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816019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do spieniania tworzyw sztucznych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814207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do suszenia zbóż</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816022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do ścierania drewna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817111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do wulkanizacji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814102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do wyważania i centrowania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722310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do zanurzeniowego nakładania powłok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812207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elewatorów zbożowych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816023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filtrujących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813129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granulujących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813130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montażowych obuwia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815603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oczyszczania ścieków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313208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pakujących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818303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przemysłu szklarskiego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818116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30,0000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lastRenderedPageBreak/>
              <w:t>Operator urządzeń przetwórstwa drobiu</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816026</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0,4400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26</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30,8%</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przetwórstwa mięsa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816028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0,0500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przetwórstwa owocowo-warzywnego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816029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64,7%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przetwórstwa ryb</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816030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przetwórstwa ziemniaczanego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816031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radiokomunikacyjnych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352202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rębalni drewna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817112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rozwłókniających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817113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utylizacji surowców zwierzęcych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818902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44,4%</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uzdatniania i demineralizacji wody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313209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walcowni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812114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wykrawających elementy obuwia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815604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5,0000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urządzeń wytwórczych mieszanek betonowych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811407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wirówek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813138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wprowadzania danych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413201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15,0000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wtryskarki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814208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9,2222</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wywrotnic wagonowych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834315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zautomatyzowanej i zrobotyzowanej linii produkcyjnej w przemyśle elektromaszynowym</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313904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zgrzewarek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721203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5,0000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żurawia jezdniowego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834316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Operator żurawia wieżowego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834317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Opiekun dzieci na przejściach dla pieszych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531102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Opiekun klienta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243302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0,1667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Opiekun marki (brand manager)</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243104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Opiekun medyczny</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532102</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0,8333</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986D2C" w:rsidRPr="001E7C32" w:rsidTr="0055573B">
        <w:trPr>
          <w:trHeight w:val="708"/>
          <w:jc w:val="center"/>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6D2C" w:rsidRPr="001E7C32" w:rsidRDefault="00986D2C" w:rsidP="00986D2C">
            <w:pPr>
              <w:jc w:val="center"/>
              <w:rPr>
                <w:rFonts w:ascii="Arial" w:hAnsi="Arial" w:cs="Arial"/>
                <w:color w:val="000000"/>
                <w:sz w:val="16"/>
                <w:szCs w:val="16"/>
              </w:rPr>
            </w:pPr>
            <w:r w:rsidRPr="001E7C32">
              <w:rPr>
                <w:rFonts w:ascii="Arial" w:hAnsi="Arial" w:cs="Arial"/>
                <w:color w:val="000000"/>
                <w:sz w:val="16"/>
                <w:szCs w:val="16"/>
              </w:rPr>
              <w:lastRenderedPageBreak/>
              <w:t>Nazwa zawodu/specjalności</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86D2C" w:rsidRPr="002173D6" w:rsidRDefault="00986D2C" w:rsidP="00986D2C">
            <w:pPr>
              <w:jc w:val="center"/>
              <w:rPr>
                <w:rFonts w:ascii="Arial" w:hAnsi="Arial" w:cs="Arial"/>
                <w:color w:val="000000"/>
                <w:sz w:val="14"/>
                <w:szCs w:val="14"/>
              </w:rPr>
            </w:pPr>
            <w:r w:rsidRPr="002173D6">
              <w:rPr>
                <w:rFonts w:ascii="Arial" w:hAnsi="Arial" w:cs="Arial"/>
                <w:color w:val="000000"/>
                <w:sz w:val="14"/>
                <w:szCs w:val="14"/>
              </w:rPr>
              <w:t>Kod zawodu/specjalności</w:t>
            </w:r>
          </w:p>
        </w:tc>
        <w:tc>
          <w:tcPr>
            <w:tcW w:w="1164"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1E7C32" w:rsidRDefault="00986D2C" w:rsidP="00986D2C">
            <w:pPr>
              <w:jc w:val="center"/>
              <w:rPr>
                <w:rFonts w:ascii="Arial" w:hAnsi="Arial" w:cs="Arial"/>
                <w:color w:val="000000"/>
                <w:sz w:val="14"/>
                <w:szCs w:val="14"/>
              </w:rPr>
            </w:pPr>
            <w:r w:rsidRPr="001E7C32">
              <w:rPr>
                <w:rFonts w:ascii="Arial" w:hAnsi="Arial" w:cs="Arial"/>
                <w:color w:val="000000"/>
                <w:sz w:val="14"/>
                <w:szCs w:val="14"/>
              </w:rPr>
              <w:t xml:space="preserve">Napływ bezrobotnych </w:t>
            </w:r>
            <w:r w:rsidRPr="001E7C32">
              <w:rPr>
                <w:rFonts w:ascii="Arial" w:hAnsi="Arial" w:cs="Arial"/>
                <w:color w:val="000000"/>
                <w:sz w:val="14"/>
                <w:szCs w:val="14"/>
              </w:rPr>
              <w:br/>
              <w:t>w I półr. 2014 r.</w:t>
            </w:r>
          </w:p>
        </w:tc>
        <w:tc>
          <w:tcPr>
            <w:tcW w:w="1139"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 xml:space="preserve">Napływ bezrobotnych absolwentów </w:t>
            </w:r>
            <w:r w:rsidRPr="00445B12">
              <w:rPr>
                <w:rFonts w:ascii="Arial" w:hAnsi="Arial" w:cs="Arial"/>
                <w:color w:val="000000"/>
                <w:sz w:val="14"/>
                <w:szCs w:val="14"/>
              </w:rPr>
              <w:br/>
              <w:t>w I półr 2014 r.</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 xml:space="preserve">Oferty pracy lub aktywizacji zgłoszone </w:t>
            </w:r>
            <w:r>
              <w:rPr>
                <w:rFonts w:ascii="Arial" w:hAnsi="Arial" w:cs="Arial"/>
                <w:color w:val="000000"/>
                <w:sz w:val="14"/>
                <w:szCs w:val="14"/>
              </w:rPr>
              <w:br/>
            </w:r>
            <w:r w:rsidRPr="00445B12">
              <w:rPr>
                <w:rFonts w:ascii="Arial" w:hAnsi="Arial" w:cs="Arial"/>
                <w:color w:val="000000"/>
                <w:sz w:val="14"/>
                <w:szCs w:val="14"/>
              </w:rPr>
              <w:t>w I półr. 2014 r.</w:t>
            </w:r>
          </w:p>
        </w:tc>
        <w:tc>
          <w:tcPr>
            <w:tcW w:w="6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86D2C"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 xml:space="preserve">Wskaźnik intensywności nadwyżki/deficytu w zawodzie </w:t>
            </w:r>
          </w:p>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(kol 7/kol 3)</w:t>
            </w:r>
          </w:p>
        </w:tc>
        <w:tc>
          <w:tcPr>
            <w:tcW w:w="1039"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Bezrobotni - stan na koniec I półr. 2014 r.</w:t>
            </w:r>
          </w:p>
        </w:tc>
        <w:tc>
          <w:tcPr>
            <w:tcW w:w="1061"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Bezrobotni absolwenci - stan na koniec I półr. 2014 r.</w:t>
            </w:r>
          </w:p>
        </w:tc>
        <w:tc>
          <w:tcPr>
            <w:tcW w:w="1751" w:type="dxa"/>
            <w:gridSpan w:val="3"/>
            <w:tcBorders>
              <w:top w:val="single" w:sz="4" w:space="0" w:color="auto"/>
              <w:left w:val="nil"/>
              <w:bottom w:val="single" w:sz="4" w:space="0" w:color="auto"/>
              <w:right w:val="single" w:sz="4" w:space="0" w:color="000000"/>
            </w:tcBorders>
            <w:shd w:val="clear" w:color="auto" w:fill="auto"/>
            <w:vAlign w:val="center"/>
            <w:hideMark/>
          </w:tcPr>
          <w:p w:rsidR="00986D2C" w:rsidRDefault="00986D2C" w:rsidP="00986D2C">
            <w:pPr>
              <w:jc w:val="center"/>
              <w:rPr>
                <w:rFonts w:ascii="Arial" w:hAnsi="Arial" w:cs="Arial"/>
                <w:color w:val="000000"/>
                <w:sz w:val="13"/>
                <w:szCs w:val="13"/>
              </w:rPr>
            </w:pPr>
            <w:r w:rsidRPr="002173D6">
              <w:rPr>
                <w:rFonts w:ascii="Arial" w:hAnsi="Arial" w:cs="Arial"/>
                <w:color w:val="000000"/>
                <w:sz w:val="13"/>
                <w:szCs w:val="13"/>
              </w:rPr>
              <w:t xml:space="preserve">Bezrobotni poprzednio pracujący pozostający bez pracy powyżej 12 m-cy - stan na koniec </w:t>
            </w:r>
          </w:p>
          <w:p w:rsidR="00986D2C" w:rsidRPr="002173D6" w:rsidRDefault="00986D2C" w:rsidP="00986D2C">
            <w:pPr>
              <w:jc w:val="center"/>
              <w:rPr>
                <w:rFonts w:ascii="Arial" w:hAnsi="Arial" w:cs="Arial"/>
                <w:color w:val="000000"/>
                <w:sz w:val="13"/>
                <w:szCs w:val="13"/>
              </w:rPr>
            </w:pPr>
            <w:r w:rsidRPr="002173D6">
              <w:rPr>
                <w:rFonts w:ascii="Arial" w:hAnsi="Arial" w:cs="Arial"/>
                <w:color w:val="000000"/>
                <w:sz w:val="13"/>
                <w:szCs w:val="13"/>
              </w:rPr>
              <w:t>I półr. 2014 r.</w:t>
            </w:r>
          </w:p>
        </w:tc>
      </w:tr>
      <w:tr w:rsidR="00986D2C" w:rsidRPr="001E7C32" w:rsidTr="0055573B">
        <w:trPr>
          <w:trHeight w:val="585"/>
          <w:jc w:val="center"/>
        </w:trPr>
        <w:tc>
          <w:tcPr>
            <w:tcW w:w="212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60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43" w:right="-22"/>
              <w:jc w:val="center"/>
              <w:rPr>
                <w:rFonts w:ascii="Arial" w:hAnsi="Arial" w:cs="Arial"/>
                <w:color w:val="000000"/>
                <w:sz w:val="12"/>
                <w:szCs w:val="12"/>
              </w:rPr>
            </w:pPr>
            <w:r w:rsidRPr="001E7C32">
              <w:rPr>
                <w:rFonts w:ascii="Arial" w:hAnsi="Arial" w:cs="Arial"/>
                <w:color w:val="000000"/>
                <w:sz w:val="12"/>
                <w:szCs w:val="12"/>
              </w:rPr>
              <w:t>Ogółem</w:t>
            </w:r>
          </w:p>
        </w:tc>
        <w:tc>
          <w:tcPr>
            <w:tcW w:w="56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121" w:right="-73"/>
              <w:jc w:val="center"/>
              <w:rPr>
                <w:rFonts w:ascii="Arial" w:hAnsi="Arial" w:cs="Arial"/>
                <w:color w:val="000000"/>
                <w:sz w:val="12"/>
                <w:szCs w:val="12"/>
              </w:rPr>
            </w:pPr>
            <w:r w:rsidRPr="001E7C32">
              <w:rPr>
                <w:rFonts w:ascii="Arial" w:hAnsi="Arial" w:cs="Arial"/>
                <w:color w:val="000000"/>
                <w:sz w:val="12"/>
                <w:szCs w:val="12"/>
              </w:rPr>
              <w:t>Kobiety</w:t>
            </w:r>
          </w:p>
        </w:tc>
        <w:tc>
          <w:tcPr>
            <w:tcW w:w="57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color w:val="000000"/>
                <w:sz w:val="12"/>
                <w:szCs w:val="12"/>
              </w:rPr>
            </w:pPr>
            <w:r w:rsidRPr="001E7C32">
              <w:rPr>
                <w:rFonts w:ascii="Arial" w:hAnsi="Arial" w:cs="Arial"/>
                <w:color w:val="000000"/>
                <w:sz w:val="12"/>
                <w:szCs w:val="12"/>
              </w:rPr>
              <w:t>Kobiety</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986D2C"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Subsydio</w:t>
            </w:r>
          </w:p>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wane</w:t>
            </w:r>
          </w:p>
        </w:tc>
        <w:tc>
          <w:tcPr>
            <w:tcW w:w="643"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ind w:left="-70"/>
              <w:rPr>
                <w:rFonts w:ascii="Arial" w:hAnsi="Arial" w:cs="Arial"/>
                <w:color w:val="000000"/>
                <w:sz w:val="12"/>
                <w:szCs w:val="12"/>
              </w:rPr>
            </w:pPr>
          </w:p>
        </w:tc>
        <w:tc>
          <w:tcPr>
            <w:tcW w:w="518"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97"/>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24"/>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92"/>
              <w:jc w:val="center"/>
              <w:rPr>
                <w:rFonts w:ascii="Arial" w:hAnsi="Arial" w:cs="Arial"/>
                <w:color w:val="000000"/>
                <w:sz w:val="12"/>
                <w:szCs w:val="12"/>
              </w:rPr>
            </w:pPr>
            <w:r w:rsidRPr="001E7C32">
              <w:rPr>
                <w:rFonts w:ascii="Arial" w:hAnsi="Arial" w:cs="Arial"/>
                <w:color w:val="000000"/>
                <w:sz w:val="12"/>
                <w:szCs w:val="12"/>
              </w:rPr>
              <w:t>Kobiety</w:t>
            </w:r>
          </w:p>
        </w:tc>
        <w:tc>
          <w:tcPr>
            <w:tcW w:w="69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86D2C" w:rsidRPr="002173D6" w:rsidRDefault="00986D2C" w:rsidP="00986D2C">
            <w:pPr>
              <w:jc w:val="center"/>
              <w:rPr>
                <w:rFonts w:ascii="Arial" w:hAnsi="Arial" w:cs="Arial"/>
                <w:color w:val="000000"/>
                <w:sz w:val="11"/>
                <w:szCs w:val="11"/>
              </w:rPr>
            </w:pPr>
            <w:r w:rsidRPr="002173D6">
              <w:rPr>
                <w:rFonts w:ascii="Arial" w:hAnsi="Arial" w:cs="Arial"/>
                <w:color w:val="000000"/>
                <w:sz w:val="11"/>
                <w:szCs w:val="11"/>
              </w:rPr>
              <w:t xml:space="preserve">udział w liczbie bezrobotnych ogółem [%] </w:t>
            </w:r>
            <w:r w:rsidRPr="002173D6">
              <w:rPr>
                <w:rFonts w:ascii="Arial" w:hAnsi="Arial" w:cs="Arial"/>
                <w:color w:val="000000"/>
                <w:sz w:val="11"/>
                <w:szCs w:val="11"/>
              </w:rPr>
              <w:br/>
              <w:t>(kol 14/kol 10*100)</w:t>
            </w:r>
          </w:p>
        </w:tc>
      </w:tr>
      <w:tr w:rsidR="00986D2C" w:rsidRPr="001E7C32" w:rsidTr="0055573B">
        <w:trPr>
          <w:trHeight w:val="358"/>
          <w:jc w:val="center"/>
        </w:trPr>
        <w:tc>
          <w:tcPr>
            <w:tcW w:w="212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7241" w:type="dxa"/>
            <w:gridSpan w:val="13"/>
            <w:tcBorders>
              <w:top w:val="single" w:sz="4" w:space="0" w:color="auto"/>
              <w:left w:val="nil"/>
              <w:bottom w:val="single" w:sz="4" w:space="0" w:color="auto"/>
              <w:right w:val="single" w:sz="4" w:space="0" w:color="000000"/>
            </w:tcBorders>
            <w:shd w:val="clear" w:color="auto" w:fill="auto"/>
            <w:vAlign w:val="center"/>
            <w:hideMark/>
          </w:tcPr>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w liczbach bezwzględnych</w:t>
            </w:r>
          </w:p>
        </w:tc>
        <w:tc>
          <w:tcPr>
            <w:tcW w:w="690"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0"/>
                <w:szCs w:val="10"/>
              </w:rPr>
            </w:pPr>
          </w:p>
        </w:tc>
      </w:tr>
      <w:tr w:rsidR="00986D2C" w:rsidRPr="001E7C32" w:rsidTr="0055573B">
        <w:trPr>
          <w:trHeight w:val="120"/>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2</w:t>
            </w:r>
          </w:p>
        </w:tc>
        <w:tc>
          <w:tcPr>
            <w:tcW w:w="60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3</w:t>
            </w:r>
          </w:p>
        </w:tc>
        <w:tc>
          <w:tcPr>
            <w:tcW w:w="56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4</w:t>
            </w:r>
          </w:p>
        </w:tc>
        <w:tc>
          <w:tcPr>
            <w:tcW w:w="57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5</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6</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7</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8</w:t>
            </w:r>
          </w:p>
        </w:tc>
        <w:tc>
          <w:tcPr>
            <w:tcW w:w="643"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70"/>
              <w:jc w:val="center"/>
              <w:rPr>
                <w:rFonts w:ascii="Arial" w:hAnsi="Arial" w:cs="Arial"/>
                <w:i/>
                <w:iCs/>
                <w:color w:val="000000"/>
                <w:sz w:val="10"/>
                <w:szCs w:val="10"/>
              </w:rPr>
            </w:pPr>
            <w:r w:rsidRPr="001E7C32">
              <w:rPr>
                <w:rFonts w:ascii="Arial" w:hAnsi="Arial" w:cs="Arial"/>
                <w:i/>
                <w:iCs/>
                <w:color w:val="000000"/>
                <w:sz w:val="10"/>
                <w:szCs w:val="10"/>
              </w:rPr>
              <w:t>9</w:t>
            </w:r>
          </w:p>
        </w:tc>
        <w:tc>
          <w:tcPr>
            <w:tcW w:w="518"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10</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11</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12</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13</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14</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15</w:t>
            </w:r>
          </w:p>
        </w:tc>
        <w:tc>
          <w:tcPr>
            <w:tcW w:w="69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Opiekun osoby starszej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341202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7,2917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21,1%</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Opiekun w domu pomocy społecznej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341203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56</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2,7391</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Opiekun zwierząt domowych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516403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Opiekunka domowa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532201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1,6364</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36</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36,1%</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Opiekunka dzieci w drodze do szkoły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531103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5,6667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42,9%</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Opiekunka dziecięca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325905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43,2%</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Opiekunka dziecięca domowa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531104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Opiekunka środowiskowa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341204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35,7%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Optyk okularowy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325301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Organ</w:t>
            </w:r>
            <w:r w:rsidR="00167477">
              <w:rPr>
                <w:rFonts w:ascii="Arial" w:hAnsi="Arial" w:cs="Arial"/>
                <w:color w:val="000000"/>
                <w:sz w:val="12"/>
                <w:szCs w:val="12"/>
              </w:rPr>
              <w:t>izator imprez rozrywkowych (org</w:t>
            </w:r>
            <w:r w:rsidRPr="001E7C32">
              <w:rPr>
                <w:rFonts w:ascii="Arial" w:hAnsi="Arial" w:cs="Arial"/>
                <w:color w:val="000000"/>
                <w:sz w:val="12"/>
                <w:szCs w:val="12"/>
              </w:rPr>
              <w:t>anizator eventów)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333201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Organizator imprez sportowych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333203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4,0000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Organizator imprez ślubnych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333202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Organizator obsługi sprzedaży internetowej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524402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7,0000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Organizator transportu drogowego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242105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Organizator usług domowych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515202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Organizator usług pogrzebowych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516302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Organizator widowni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333205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Ortopeda mechanik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731105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Pakowacz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932101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26</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0,6196</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27,9%</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lastRenderedPageBreak/>
              <w:t>Palacz kotłów c.o. gazowych</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818204</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37</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45,9%</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Palacz kotłów c.o. wodnych rusztowych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818205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0,0645</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22,2%</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Palacz kotłów parowych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818206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44,3%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Palacz pieców zwykłych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911202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0,0364</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45,4%</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Parkieciarz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712203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Parkingowy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962903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Pedagog</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235107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117</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0,0534</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18,5%</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Pedagog animacji kulturalnej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235911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0,2500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Pedagog medialny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235108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Pedagog szkolny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235912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39,1%</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Pedikiurzystka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514204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Piaskarz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713208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Piecowy nagrzewania wsadu w walcowni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812115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Piekarz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751204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373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0,1635</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440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38</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28,4%</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Pielęgniarka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222101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49</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0,4118</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44,4%</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Pielęgniarka specjalista organizacji i zarządzania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222201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Pielęgniarka specjalista pielęgniarstwa epidemiologicznego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222205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Pielęgniarka specjalista pielęgniarstwa psychiatrycznego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222216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Pielęgniarka specjalista pielęgniarstwa w ochronie zdrowia pracujących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222220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Pielęgniarka specjalista pielęgniarstwa zachowawczego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222221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Pilarz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752305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0,8793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34,0%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Pilarz kamienia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811408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Pilot wycieczek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511301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Pisarz</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264102</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Planista produkcyjny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432201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22,2%</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Plastyk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343204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0,0625</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26,5%</w:t>
            </w:r>
          </w:p>
        </w:tc>
      </w:tr>
      <w:tr w:rsidR="00986D2C" w:rsidRPr="001E7C32" w:rsidTr="0055573B">
        <w:trPr>
          <w:trHeight w:val="708"/>
          <w:jc w:val="center"/>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6D2C" w:rsidRPr="001E7C32" w:rsidRDefault="00986D2C" w:rsidP="00986D2C">
            <w:pPr>
              <w:jc w:val="center"/>
              <w:rPr>
                <w:rFonts w:ascii="Arial" w:hAnsi="Arial" w:cs="Arial"/>
                <w:color w:val="000000"/>
                <w:sz w:val="16"/>
                <w:szCs w:val="16"/>
              </w:rPr>
            </w:pPr>
            <w:r w:rsidRPr="001E7C32">
              <w:rPr>
                <w:rFonts w:ascii="Arial" w:hAnsi="Arial" w:cs="Arial"/>
                <w:color w:val="000000"/>
                <w:sz w:val="16"/>
                <w:szCs w:val="16"/>
              </w:rPr>
              <w:lastRenderedPageBreak/>
              <w:t>Nazwa zawodu/specjalności</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86D2C" w:rsidRPr="002173D6" w:rsidRDefault="00986D2C" w:rsidP="00986D2C">
            <w:pPr>
              <w:jc w:val="center"/>
              <w:rPr>
                <w:rFonts w:ascii="Arial" w:hAnsi="Arial" w:cs="Arial"/>
                <w:color w:val="000000"/>
                <w:sz w:val="14"/>
                <w:szCs w:val="14"/>
              </w:rPr>
            </w:pPr>
            <w:r w:rsidRPr="002173D6">
              <w:rPr>
                <w:rFonts w:ascii="Arial" w:hAnsi="Arial" w:cs="Arial"/>
                <w:color w:val="000000"/>
                <w:sz w:val="14"/>
                <w:szCs w:val="14"/>
              </w:rPr>
              <w:t>Kod zawodu/specjalności</w:t>
            </w:r>
          </w:p>
        </w:tc>
        <w:tc>
          <w:tcPr>
            <w:tcW w:w="1164"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1E7C32" w:rsidRDefault="00986D2C" w:rsidP="00986D2C">
            <w:pPr>
              <w:jc w:val="center"/>
              <w:rPr>
                <w:rFonts w:ascii="Arial" w:hAnsi="Arial" w:cs="Arial"/>
                <w:color w:val="000000"/>
                <w:sz w:val="14"/>
                <w:szCs w:val="14"/>
              </w:rPr>
            </w:pPr>
            <w:r w:rsidRPr="001E7C32">
              <w:rPr>
                <w:rFonts w:ascii="Arial" w:hAnsi="Arial" w:cs="Arial"/>
                <w:color w:val="000000"/>
                <w:sz w:val="14"/>
                <w:szCs w:val="14"/>
              </w:rPr>
              <w:t xml:space="preserve">Napływ bezrobotnych </w:t>
            </w:r>
            <w:r w:rsidRPr="001E7C32">
              <w:rPr>
                <w:rFonts w:ascii="Arial" w:hAnsi="Arial" w:cs="Arial"/>
                <w:color w:val="000000"/>
                <w:sz w:val="14"/>
                <w:szCs w:val="14"/>
              </w:rPr>
              <w:br/>
              <w:t>w I półr. 2014 r.</w:t>
            </w:r>
          </w:p>
        </w:tc>
        <w:tc>
          <w:tcPr>
            <w:tcW w:w="1139"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 xml:space="preserve">Napływ bezrobotnych absolwentów </w:t>
            </w:r>
            <w:r w:rsidRPr="00445B12">
              <w:rPr>
                <w:rFonts w:ascii="Arial" w:hAnsi="Arial" w:cs="Arial"/>
                <w:color w:val="000000"/>
                <w:sz w:val="14"/>
                <w:szCs w:val="14"/>
              </w:rPr>
              <w:br/>
              <w:t>w I półr 2014 r.</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 xml:space="preserve">Oferty pracy lub aktywizacji zgłoszone </w:t>
            </w:r>
            <w:r>
              <w:rPr>
                <w:rFonts w:ascii="Arial" w:hAnsi="Arial" w:cs="Arial"/>
                <w:color w:val="000000"/>
                <w:sz w:val="14"/>
                <w:szCs w:val="14"/>
              </w:rPr>
              <w:br/>
            </w:r>
            <w:r w:rsidRPr="00445B12">
              <w:rPr>
                <w:rFonts w:ascii="Arial" w:hAnsi="Arial" w:cs="Arial"/>
                <w:color w:val="000000"/>
                <w:sz w:val="14"/>
                <w:szCs w:val="14"/>
              </w:rPr>
              <w:t>w I półr. 2014 r.</w:t>
            </w:r>
          </w:p>
        </w:tc>
        <w:tc>
          <w:tcPr>
            <w:tcW w:w="6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86D2C"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 xml:space="preserve">Wskaźnik intensywności nadwyżki/deficytu w zawodzie </w:t>
            </w:r>
          </w:p>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(kol 7/kol 3)</w:t>
            </w:r>
          </w:p>
        </w:tc>
        <w:tc>
          <w:tcPr>
            <w:tcW w:w="1039"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Bezrobotni - stan na koniec I półr. 2014 r.</w:t>
            </w:r>
          </w:p>
        </w:tc>
        <w:tc>
          <w:tcPr>
            <w:tcW w:w="1061"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Bezrobotni absolwenci - stan na koniec I półr. 2014 r.</w:t>
            </w:r>
          </w:p>
        </w:tc>
        <w:tc>
          <w:tcPr>
            <w:tcW w:w="1751" w:type="dxa"/>
            <w:gridSpan w:val="3"/>
            <w:tcBorders>
              <w:top w:val="single" w:sz="4" w:space="0" w:color="auto"/>
              <w:left w:val="nil"/>
              <w:bottom w:val="single" w:sz="4" w:space="0" w:color="auto"/>
              <w:right w:val="single" w:sz="4" w:space="0" w:color="000000"/>
            </w:tcBorders>
            <w:shd w:val="clear" w:color="auto" w:fill="auto"/>
            <w:vAlign w:val="center"/>
            <w:hideMark/>
          </w:tcPr>
          <w:p w:rsidR="00986D2C" w:rsidRDefault="00986D2C" w:rsidP="00986D2C">
            <w:pPr>
              <w:jc w:val="center"/>
              <w:rPr>
                <w:rFonts w:ascii="Arial" w:hAnsi="Arial" w:cs="Arial"/>
                <w:color w:val="000000"/>
                <w:sz w:val="13"/>
                <w:szCs w:val="13"/>
              </w:rPr>
            </w:pPr>
            <w:r w:rsidRPr="002173D6">
              <w:rPr>
                <w:rFonts w:ascii="Arial" w:hAnsi="Arial" w:cs="Arial"/>
                <w:color w:val="000000"/>
                <w:sz w:val="13"/>
                <w:szCs w:val="13"/>
              </w:rPr>
              <w:t xml:space="preserve">Bezrobotni poprzednio pracujący pozostający bez pracy powyżej 12 m-cy - stan na koniec </w:t>
            </w:r>
          </w:p>
          <w:p w:rsidR="00986D2C" w:rsidRPr="002173D6" w:rsidRDefault="00986D2C" w:rsidP="00986D2C">
            <w:pPr>
              <w:jc w:val="center"/>
              <w:rPr>
                <w:rFonts w:ascii="Arial" w:hAnsi="Arial" w:cs="Arial"/>
                <w:color w:val="000000"/>
                <w:sz w:val="13"/>
                <w:szCs w:val="13"/>
              </w:rPr>
            </w:pPr>
            <w:r w:rsidRPr="002173D6">
              <w:rPr>
                <w:rFonts w:ascii="Arial" w:hAnsi="Arial" w:cs="Arial"/>
                <w:color w:val="000000"/>
                <w:sz w:val="13"/>
                <w:szCs w:val="13"/>
              </w:rPr>
              <w:t>I półr. 2014 r.</w:t>
            </w:r>
          </w:p>
        </w:tc>
      </w:tr>
      <w:tr w:rsidR="00986D2C" w:rsidRPr="001E7C32" w:rsidTr="0055573B">
        <w:trPr>
          <w:trHeight w:val="585"/>
          <w:jc w:val="center"/>
        </w:trPr>
        <w:tc>
          <w:tcPr>
            <w:tcW w:w="212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60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43" w:right="-22"/>
              <w:jc w:val="center"/>
              <w:rPr>
                <w:rFonts w:ascii="Arial" w:hAnsi="Arial" w:cs="Arial"/>
                <w:color w:val="000000"/>
                <w:sz w:val="12"/>
                <w:szCs w:val="12"/>
              </w:rPr>
            </w:pPr>
            <w:r w:rsidRPr="001E7C32">
              <w:rPr>
                <w:rFonts w:ascii="Arial" w:hAnsi="Arial" w:cs="Arial"/>
                <w:color w:val="000000"/>
                <w:sz w:val="12"/>
                <w:szCs w:val="12"/>
              </w:rPr>
              <w:t>Ogółem</w:t>
            </w:r>
          </w:p>
        </w:tc>
        <w:tc>
          <w:tcPr>
            <w:tcW w:w="56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121" w:right="-73"/>
              <w:jc w:val="center"/>
              <w:rPr>
                <w:rFonts w:ascii="Arial" w:hAnsi="Arial" w:cs="Arial"/>
                <w:color w:val="000000"/>
                <w:sz w:val="12"/>
                <w:szCs w:val="12"/>
              </w:rPr>
            </w:pPr>
            <w:r w:rsidRPr="001E7C32">
              <w:rPr>
                <w:rFonts w:ascii="Arial" w:hAnsi="Arial" w:cs="Arial"/>
                <w:color w:val="000000"/>
                <w:sz w:val="12"/>
                <w:szCs w:val="12"/>
              </w:rPr>
              <w:t>Kobiety</w:t>
            </w:r>
          </w:p>
        </w:tc>
        <w:tc>
          <w:tcPr>
            <w:tcW w:w="57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color w:val="000000"/>
                <w:sz w:val="12"/>
                <w:szCs w:val="12"/>
              </w:rPr>
            </w:pPr>
            <w:r w:rsidRPr="001E7C32">
              <w:rPr>
                <w:rFonts w:ascii="Arial" w:hAnsi="Arial" w:cs="Arial"/>
                <w:color w:val="000000"/>
                <w:sz w:val="12"/>
                <w:szCs w:val="12"/>
              </w:rPr>
              <w:t>Kobiety</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986D2C"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Subsydio</w:t>
            </w:r>
          </w:p>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wane</w:t>
            </w:r>
          </w:p>
        </w:tc>
        <w:tc>
          <w:tcPr>
            <w:tcW w:w="643"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ind w:left="-70"/>
              <w:rPr>
                <w:rFonts w:ascii="Arial" w:hAnsi="Arial" w:cs="Arial"/>
                <w:color w:val="000000"/>
                <w:sz w:val="12"/>
                <w:szCs w:val="12"/>
              </w:rPr>
            </w:pPr>
          </w:p>
        </w:tc>
        <w:tc>
          <w:tcPr>
            <w:tcW w:w="518"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97"/>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24"/>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92"/>
              <w:jc w:val="center"/>
              <w:rPr>
                <w:rFonts w:ascii="Arial" w:hAnsi="Arial" w:cs="Arial"/>
                <w:color w:val="000000"/>
                <w:sz w:val="12"/>
                <w:szCs w:val="12"/>
              </w:rPr>
            </w:pPr>
            <w:r w:rsidRPr="001E7C32">
              <w:rPr>
                <w:rFonts w:ascii="Arial" w:hAnsi="Arial" w:cs="Arial"/>
                <w:color w:val="000000"/>
                <w:sz w:val="12"/>
                <w:szCs w:val="12"/>
              </w:rPr>
              <w:t>Kobiety</w:t>
            </w:r>
          </w:p>
        </w:tc>
        <w:tc>
          <w:tcPr>
            <w:tcW w:w="69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86D2C" w:rsidRPr="002173D6" w:rsidRDefault="00986D2C" w:rsidP="00986D2C">
            <w:pPr>
              <w:jc w:val="center"/>
              <w:rPr>
                <w:rFonts w:ascii="Arial" w:hAnsi="Arial" w:cs="Arial"/>
                <w:color w:val="000000"/>
                <w:sz w:val="11"/>
                <w:szCs w:val="11"/>
              </w:rPr>
            </w:pPr>
            <w:r w:rsidRPr="002173D6">
              <w:rPr>
                <w:rFonts w:ascii="Arial" w:hAnsi="Arial" w:cs="Arial"/>
                <w:color w:val="000000"/>
                <w:sz w:val="11"/>
                <w:szCs w:val="11"/>
              </w:rPr>
              <w:t xml:space="preserve">udział w liczbie bezrobotnych ogółem [%] </w:t>
            </w:r>
            <w:r w:rsidRPr="002173D6">
              <w:rPr>
                <w:rFonts w:ascii="Arial" w:hAnsi="Arial" w:cs="Arial"/>
                <w:color w:val="000000"/>
                <w:sz w:val="11"/>
                <w:szCs w:val="11"/>
              </w:rPr>
              <w:br/>
              <w:t>(kol 14/kol 10*100)</w:t>
            </w:r>
          </w:p>
        </w:tc>
      </w:tr>
      <w:tr w:rsidR="00986D2C" w:rsidRPr="001E7C32" w:rsidTr="0055573B">
        <w:trPr>
          <w:trHeight w:val="358"/>
          <w:jc w:val="center"/>
        </w:trPr>
        <w:tc>
          <w:tcPr>
            <w:tcW w:w="212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7241" w:type="dxa"/>
            <w:gridSpan w:val="13"/>
            <w:tcBorders>
              <w:top w:val="single" w:sz="4" w:space="0" w:color="auto"/>
              <w:left w:val="nil"/>
              <w:bottom w:val="single" w:sz="4" w:space="0" w:color="auto"/>
              <w:right w:val="single" w:sz="4" w:space="0" w:color="000000"/>
            </w:tcBorders>
            <w:shd w:val="clear" w:color="auto" w:fill="auto"/>
            <w:vAlign w:val="center"/>
            <w:hideMark/>
          </w:tcPr>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w liczbach bezwzględnych</w:t>
            </w:r>
          </w:p>
        </w:tc>
        <w:tc>
          <w:tcPr>
            <w:tcW w:w="690"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0"/>
                <w:szCs w:val="10"/>
              </w:rPr>
            </w:pPr>
          </w:p>
        </w:tc>
      </w:tr>
      <w:tr w:rsidR="00986D2C" w:rsidRPr="001E7C32" w:rsidTr="0055573B">
        <w:trPr>
          <w:trHeight w:val="120"/>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2</w:t>
            </w:r>
          </w:p>
        </w:tc>
        <w:tc>
          <w:tcPr>
            <w:tcW w:w="60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3</w:t>
            </w:r>
          </w:p>
        </w:tc>
        <w:tc>
          <w:tcPr>
            <w:tcW w:w="56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4</w:t>
            </w:r>
          </w:p>
        </w:tc>
        <w:tc>
          <w:tcPr>
            <w:tcW w:w="57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5</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6</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7</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8</w:t>
            </w:r>
          </w:p>
        </w:tc>
        <w:tc>
          <w:tcPr>
            <w:tcW w:w="643"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70"/>
              <w:jc w:val="center"/>
              <w:rPr>
                <w:rFonts w:ascii="Arial" w:hAnsi="Arial" w:cs="Arial"/>
                <w:i/>
                <w:iCs/>
                <w:color w:val="000000"/>
                <w:sz w:val="10"/>
                <w:szCs w:val="10"/>
              </w:rPr>
            </w:pPr>
            <w:r w:rsidRPr="001E7C32">
              <w:rPr>
                <w:rFonts w:ascii="Arial" w:hAnsi="Arial" w:cs="Arial"/>
                <w:i/>
                <w:iCs/>
                <w:color w:val="000000"/>
                <w:sz w:val="10"/>
                <w:szCs w:val="10"/>
              </w:rPr>
              <w:t>9</w:t>
            </w:r>
          </w:p>
        </w:tc>
        <w:tc>
          <w:tcPr>
            <w:tcW w:w="518"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10</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11</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12</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13</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14</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15</w:t>
            </w:r>
          </w:p>
        </w:tc>
        <w:tc>
          <w:tcPr>
            <w:tcW w:w="69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Plecionkarz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731804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55,6%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Płetwonurek ratownik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754105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Poborca skarbowy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421402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Podoficer sił zbrojnych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021101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Pokojowa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911203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48</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1,0435</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Polerowacz szkła ręczny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731504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Polerowacz wyrobów z drewna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752306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Policjant służby kryminalnej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335502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Policjant służby prewencji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541304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Policjant służby wspomagającej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541305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Politolog</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263304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Położna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223101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Położna specjalista organizacji i zarządzania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223201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Pomoc apteczna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532901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0,7500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Pomoc dentystyczna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532902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37,5%</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Pomoc domowa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911101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Pomoc krawiecka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932905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1,3333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22,2%</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Pomoc kuchenna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941201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108</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1,0253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78</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35,4%</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Pomoc laboratoryjna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911204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0,8000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lastRenderedPageBreak/>
              <w:t>Pomocniczy robotnik leśny</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921501</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0,6667</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36,8%</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Pomocniczy robotnik polowy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921101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7,0000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Pomocniczy robotnik przy hodowli zwierząt</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921201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0,5833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Pomocniczy robotnik przy konserwacji terenów zieleni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921401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38</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3,2143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36,4%</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Pomocniczy robotnik przy uprawie roślin i hodowli zwierz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921301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0,1667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42,9%</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Pomocniczy robotnik szklarniowy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921402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0,2500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42,9%</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Pomocniczy robotnik w gospodarstwie rybackim</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921601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Pomocniczy robotnik w gospodarstwie sadowniczym</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921403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Pomocnik biblioteczny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441101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5,0000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Pomocnik ciastkarza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932906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Pomocnik lakiernika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932907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Pomocnik mechanika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932908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Pomocnik mleczarski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932909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3,0000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Pomocnik piekarza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932910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0,5789</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27,8%</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Portier</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541306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0,7083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41,3%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Posadzkarz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712204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0,4167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26,7%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Pośrednik pracy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333301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Pośrednik w obrocie nieruchomościami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244101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4,0000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administratorzy systemów komputerowych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252290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analitycy systemowi i specjaliści do spraw rozwoju aplikacji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251990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artyści plastycy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265190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bibliotekoznawcy i specjaliści zarządzania informacją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262290</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biolodzy i pokrewni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213190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bukmacherzy, krupierzy i pokrewni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421290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choreografowie i tancerze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265390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drukarze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732290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0,6667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986D2C" w:rsidRPr="001E7C32" w:rsidTr="0055573B">
        <w:trPr>
          <w:trHeight w:val="708"/>
          <w:jc w:val="center"/>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6D2C" w:rsidRPr="001E7C32" w:rsidRDefault="00986D2C" w:rsidP="00986D2C">
            <w:pPr>
              <w:jc w:val="center"/>
              <w:rPr>
                <w:rFonts w:ascii="Arial" w:hAnsi="Arial" w:cs="Arial"/>
                <w:color w:val="000000"/>
                <w:sz w:val="16"/>
                <w:szCs w:val="16"/>
              </w:rPr>
            </w:pPr>
            <w:r w:rsidRPr="001E7C32">
              <w:rPr>
                <w:rFonts w:ascii="Arial" w:hAnsi="Arial" w:cs="Arial"/>
                <w:color w:val="000000"/>
                <w:sz w:val="16"/>
                <w:szCs w:val="16"/>
              </w:rPr>
              <w:lastRenderedPageBreak/>
              <w:t>Nazwa zawodu/specjalności</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86D2C" w:rsidRPr="002173D6" w:rsidRDefault="00986D2C" w:rsidP="00986D2C">
            <w:pPr>
              <w:jc w:val="center"/>
              <w:rPr>
                <w:rFonts w:ascii="Arial" w:hAnsi="Arial" w:cs="Arial"/>
                <w:color w:val="000000"/>
                <w:sz w:val="14"/>
                <w:szCs w:val="14"/>
              </w:rPr>
            </w:pPr>
            <w:r w:rsidRPr="002173D6">
              <w:rPr>
                <w:rFonts w:ascii="Arial" w:hAnsi="Arial" w:cs="Arial"/>
                <w:color w:val="000000"/>
                <w:sz w:val="14"/>
                <w:szCs w:val="14"/>
              </w:rPr>
              <w:t>Kod zawodu/specjalności</w:t>
            </w:r>
          </w:p>
        </w:tc>
        <w:tc>
          <w:tcPr>
            <w:tcW w:w="1164"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1E7C32" w:rsidRDefault="00986D2C" w:rsidP="00986D2C">
            <w:pPr>
              <w:jc w:val="center"/>
              <w:rPr>
                <w:rFonts w:ascii="Arial" w:hAnsi="Arial" w:cs="Arial"/>
                <w:color w:val="000000"/>
                <w:sz w:val="14"/>
                <w:szCs w:val="14"/>
              </w:rPr>
            </w:pPr>
            <w:r w:rsidRPr="001E7C32">
              <w:rPr>
                <w:rFonts w:ascii="Arial" w:hAnsi="Arial" w:cs="Arial"/>
                <w:color w:val="000000"/>
                <w:sz w:val="14"/>
                <w:szCs w:val="14"/>
              </w:rPr>
              <w:t xml:space="preserve">Napływ bezrobotnych </w:t>
            </w:r>
            <w:r w:rsidRPr="001E7C32">
              <w:rPr>
                <w:rFonts w:ascii="Arial" w:hAnsi="Arial" w:cs="Arial"/>
                <w:color w:val="000000"/>
                <w:sz w:val="14"/>
                <w:szCs w:val="14"/>
              </w:rPr>
              <w:br/>
              <w:t>w I półr. 2014 r.</w:t>
            </w:r>
          </w:p>
        </w:tc>
        <w:tc>
          <w:tcPr>
            <w:tcW w:w="1139"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 xml:space="preserve">Napływ bezrobotnych absolwentów </w:t>
            </w:r>
            <w:r w:rsidRPr="00445B12">
              <w:rPr>
                <w:rFonts w:ascii="Arial" w:hAnsi="Arial" w:cs="Arial"/>
                <w:color w:val="000000"/>
                <w:sz w:val="14"/>
                <w:szCs w:val="14"/>
              </w:rPr>
              <w:br/>
              <w:t>w I półr 2014 r.</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 xml:space="preserve">Oferty pracy lub aktywizacji zgłoszone </w:t>
            </w:r>
            <w:r>
              <w:rPr>
                <w:rFonts w:ascii="Arial" w:hAnsi="Arial" w:cs="Arial"/>
                <w:color w:val="000000"/>
                <w:sz w:val="14"/>
                <w:szCs w:val="14"/>
              </w:rPr>
              <w:br/>
            </w:r>
            <w:r w:rsidRPr="00445B12">
              <w:rPr>
                <w:rFonts w:ascii="Arial" w:hAnsi="Arial" w:cs="Arial"/>
                <w:color w:val="000000"/>
                <w:sz w:val="14"/>
                <w:szCs w:val="14"/>
              </w:rPr>
              <w:t>w I półr. 2014 r.</w:t>
            </w:r>
          </w:p>
        </w:tc>
        <w:tc>
          <w:tcPr>
            <w:tcW w:w="6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86D2C"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 xml:space="preserve">Wskaźnik intensywności nadwyżki/deficytu w zawodzie </w:t>
            </w:r>
          </w:p>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(kol 7/kol 3)</w:t>
            </w:r>
          </w:p>
        </w:tc>
        <w:tc>
          <w:tcPr>
            <w:tcW w:w="1039"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Bezrobotni - stan na koniec I półr. 2014 r.</w:t>
            </w:r>
          </w:p>
        </w:tc>
        <w:tc>
          <w:tcPr>
            <w:tcW w:w="1061"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Bezrobotni absolwenci - stan na koniec I półr. 2014 r.</w:t>
            </w:r>
          </w:p>
        </w:tc>
        <w:tc>
          <w:tcPr>
            <w:tcW w:w="1751" w:type="dxa"/>
            <w:gridSpan w:val="3"/>
            <w:tcBorders>
              <w:top w:val="single" w:sz="4" w:space="0" w:color="auto"/>
              <w:left w:val="nil"/>
              <w:bottom w:val="single" w:sz="4" w:space="0" w:color="auto"/>
              <w:right w:val="single" w:sz="4" w:space="0" w:color="000000"/>
            </w:tcBorders>
            <w:shd w:val="clear" w:color="auto" w:fill="auto"/>
            <w:vAlign w:val="center"/>
            <w:hideMark/>
          </w:tcPr>
          <w:p w:rsidR="00986D2C" w:rsidRDefault="00986D2C" w:rsidP="00986D2C">
            <w:pPr>
              <w:jc w:val="center"/>
              <w:rPr>
                <w:rFonts w:ascii="Arial" w:hAnsi="Arial" w:cs="Arial"/>
                <w:color w:val="000000"/>
                <w:sz w:val="13"/>
                <w:szCs w:val="13"/>
              </w:rPr>
            </w:pPr>
            <w:r w:rsidRPr="002173D6">
              <w:rPr>
                <w:rFonts w:ascii="Arial" w:hAnsi="Arial" w:cs="Arial"/>
                <w:color w:val="000000"/>
                <w:sz w:val="13"/>
                <w:szCs w:val="13"/>
              </w:rPr>
              <w:t xml:space="preserve">Bezrobotni poprzednio pracujący pozostający bez pracy powyżej 12 m-cy - stan na koniec </w:t>
            </w:r>
          </w:p>
          <w:p w:rsidR="00986D2C" w:rsidRPr="002173D6" w:rsidRDefault="00986D2C" w:rsidP="00986D2C">
            <w:pPr>
              <w:jc w:val="center"/>
              <w:rPr>
                <w:rFonts w:ascii="Arial" w:hAnsi="Arial" w:cs="Arial"/>
                <w:color w:val="000000"/>
                <w:sz w:val="13"/>
                <w:szCs w:val="13"/>
              </w:rPr>
            </w:pPr>
            <w:r w:rsidRPr="002173D6">
              <w:rPr>
                <w:rFonts w:ascii="Arial" w:hAnsi="Arial" w:cs="Arial"/>
                <w:color w:val="000000"/>
                <w:sz w:val="13"/>
                <w:szCs w:val="13"/>
              </w:rPr>
              <w:t>I półr. 2014 r.</w:t>
            </w:r>
          </w:p>
        </w:tc>
      </w:tr>
      <w:tr w:rsidR="00986D2C" w:rsidRPr="001E7C32" w:rsidTr="0055573B">
        <w:trPr>
          <w:trHeight w:val="585"/>
          <w:jc w:val="center"/>
        </w:trPr>
        <w:tc>
          <w:tcPr>
            <w:tcW w:w="212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60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43" w:right="-22"/>
              <w:jc w:val="center"/>
              <w:rPr>
                <w:rFonts w:ascii="Arial" w:hAnsi="Arial" w:cs="Arial"/>
                <w:color w:val="000000"/>
                <w:sz w:val="12"/>
                <w:szCs w:val="12"/>
              </w:rPr>
            </w:pPr>
            <w:r w:rsidRPr="001E7C32">
              <w:rPr>
                <w:rFonts w:ascii="Arial" w:hAnsi="Arial" w:cs="Arial"/>
                <w:color w:val="000000"/>
                <w:sz w:val="12"/>
                <w:szCs w:val="12"/>
              </w:rPr>
              <w:t>Ogółem</w:t>
            </w:r>
          </w:p>
        </w:tc>
        <w:tc>
          <w:tcPr>
            <w:tcW w:w="56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121" w:right="-73"/>
              <w:jc w:val="center"/>
              <w:rPr>
                <w:rFonts w:ascii="Arial" w:hAnsi="Arial" w:cs="Arial"/>
                <w:color w:val="000000"/>
                <w:sz w:val="12"/>
                <w:szCs w:val="12"/>
              </w:rPr>
            </w:pPr>
            <w:r w:rsidRPr="001E7C32">
              <w:rPr>
                <w:rFonts w:ascii="Arial" w:hAnsi="Arial" w:cs="Arial"/>
                <w:color w:val="000000"/>
                <w:sz w:val="12"/>
                <w:szCs w:val="12"/>
              </w:rPr>
              <w:t>Kobiety</w:t>
            </w:r>
          </w:p>
        </w:tc>
        <w:tc>
          <w:tcPr>
            <w:tcW w:w="57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color w:val="000000"/>
                <w:sz w:val="12"/>
                <w:szCs w:val="12"/>
              </w:rPr>
            </w:pPr>
            <w:r w:rsidRPr="001E7C32">
              <w:rPr>
                <w:rFonts w:ascii="Arial" w:hAnsi="Arial" w:cs="Arial"/>
                <w:color w:val="000000"/>
                <w:sz w:val="12"/>
                <w:szCs w:val="12"/>
              </w:rPr>
              <w:t>Kobiety</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986D2C"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Subsydio</w:t>
            </w:r>
          </w:p>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wane</w:t>
            </w:r>
          </w:p>
        </w:tc>
        <w:tc>
          <w:tcPr>
            <w:tcW w:w="643"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ind w:left="-70"/>
              <w:rPr>
                <w:rFonts w:ascii="Arial" w:hAnsi="Arial" w:cs="Arial"/>
                <w:color w:val="000000"/>
                <w:sz w:val="12"/>
                <w:szCs w:val="12"/>
              </w:rPr>
            </w:pPr>
          </w:p>
        </w:tc>
        <w:tc>
          <w:tcPr>
            <w:tcW w:w="518"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97"/>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24"/>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92"/>
              <w:jc w:val="center"/>
              <w:rPr>
                <w:rFonts w:ascii="Arial" w:hAnsi="Arial" w:cs="Arial"/>
                <w:color w:val="000000"/>
                <w:sz w:val="12"/>
                <w:szCs w:val="12"/>
              </w:rPr>
            </w:pPr>
            <w:r w:rsidRPr="001E7C32">
              <w:rPr>
                <w:rFonts w:ascii="Arial" w:hAnsi="Arial" w:cs="Arial"/>
                <w:color w:val="000000"/>
                <w:sz w:val="12"/>
                <w:szCs w:val="12"/>
              </w:rPr>
              <w:t>Kobiety</w:t>
            </w:r>
          </w:p>
        </w:tc>
        <w:tc>
          <w:tcPr>
            <w:tcW w:w="69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86D2C" w:rsidRPr="002173D6" w:rsidRDefault="00986D2C" w:rsidP="00986D2C">
            <w:pPr>
              <w:jc w:val="center"/>
              <w:rPr>
                <w:rFonts w:ascii="Arial" w:hAnsi="Arial" w:cs="Arial"/>
                <w:color w:val="000000"/>
                <w:sz w:val="11"/>
                <w:szCs w:val="11"/>
              </w:rPr>
            </w:pPr>
            <w:r w:rsidRPr="002173D6">
              <w:rPr>
                <w:rFonts w:ascii="Arial" w:hAnsi="Arial" w:cs="Arial"/>
                <w:color w:val="000000"/>
                <w:sz w:val="11"/>
                <w:szCs w:val="11"/>
              </w:rPr>
              <w:t xml:space="preserve">udział w liczbie bezrobotnych ogółem [%] </w:t>
            </w:r>
            <w:r w:rsidRPr="002173D6">
              <w:rPr>
                <w:rFonts w:ascii="Arial" w:hAnsi="Arial" w:cs="Arial"/>
                <w:color w:val="000000"/>
                <w:sz w:val="11"/>
                <w:szCs w:val="11"/>
              </w:rPr>
              <w:br/>
              <w:t>(kol 14/kol 10*100)</w:t>
            </w:r>
          </w:p>
        </w:tc>
      </w:tr>
      <w:tr w:rsidR="00986D2C" w:rsidRPr="001E7C32" w:rsidTr="0055573B">
        <w:trPr>
          <w:trHeight w:val="358"/>
          <w:jc w:val="center"/>
        </w:trPr>
        <w:tc>
          <w:tcPr>
            <w:tcW w:w="212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7241" w:type="dxa"/>
            <w:gridSpan w:val="13"/>
            <w:tcBorders>
              <w:top w:val="single" w:sz="4" w:space="0" w:color="auto"/>
              <w:left w:val="nil"/>
              <w:bottom w:val="single" w:sz="4" w:space="0" w:color="auto"/>
              <w:right w:val="single" w:sz="4" w:space="0" w:color="000000"/>
            </w:tcBorders>
            <w:shd w:val="clear" w:color="auto" w:fill="auto"/>
            <w:vAlign w:val="center"/>
            <w:hideMark/>
          </w:tcPr>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w liczbach bezwzględnych</w:t>
            </w:r>
          </w:p>
        </w:tc>
        <w:tc>
          <w:tcPr>
            <w:tcW w:w="690"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0"/>
                <w:szCs w:val="10"/>
              </w:rPr>
            </w:pPr>
          </w:p>
        </w:tc>
      </w:tr>
      <w:tr w:rsidR="00986D2C" w:rsidRPr="001E7C32" w:rsidTr="0055573B">
        <w:trPr>
          <w:trHeight w:val="120"/>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2</w:t>
            </w:r>
          </w:p>
        </w:tc>
        <w:tc>
          <w:tcPr>
            <w:tcW w:w="60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3</w:t>
            </w:r>
          </w:p>
        </w:tc>
        <w:tc>
          <w:tcPr>
            <w:tcW w:w="56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4</w:t>
            </w:r>
          </w:p>
        </w:tc>
        <w:tc>
          <w:tcPr>
            <w:tcW w:w="57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5</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6</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7</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8</w:t>
            </w:r>
          </w:p>
        </w:tc>
        <w:tc>
          <w:tcPr>
            <w:tcW w:w="643"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70"/>
              <w:jc w:val="center"/>
              <w:rPr>
                <w:rFonts w:ascii="Arial" w:hAnsi="Arial" w:cs="Arial"/>
                <w:i/>
                <w:iCs/>
                <w:color w:val="000000"/>
                <w:sz w:val="10"/>
                <w:szCs w:val="10"/>
              </w:rPr>
            </w:pPr>
            <w:r w:rsidRPr="001E7C32">
              <w:rPr>
                <w:rFonts w:ascii="Arial" w:hAnsi="Arial" w:cs="Arial"/>
                <w:i/>
                <w:iCs/>
                <w:color w:val="000000"/>
                <w:sz w:val="10"/>
                <w:szCs w:val="10"/>
              </w:rPr>
              <w:t>9</w:t>
            </w:r>
          </w:p>
        </w:tc>
        <w:tc>
          <w:tcPr>
            <w:tcW w:w="518"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10</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11</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12</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13</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14</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15</w:t>
            </w:r>
          </w:p>
        </w:tc>
        <w:tc>
          <w:tcPr>
            <w:tcW w:w="69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dyrektorzy generalni i wykonawczy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112090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dyżurni ruchu, manewrowi i pokrewni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831290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66,7%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elektromechanicy i elektromonterzy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741290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0,0930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34,3%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elektrycy budowlani i pokrewni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741190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filolodzy i tłumacze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264390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formierze odlewniczy i pokrewni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721190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0,4545</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formowacze wyrobów szklanych, krajacze i szlifierze szkła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731590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funkcjonariusze służby więziennej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335690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gospodarze budynków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515390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górnicy podziemnej i odkrywkowej eksploatacji złóż i pokrewni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811190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hodowcy wyspecjalizowanej produkcji zwierzęcej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612190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hodowcy zwierząt gdzie indziej niesklasyfikowani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612990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26</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46,4%</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instruktorzy fitness i rekreacji ruchowej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342390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inżynierowie budownictwa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214290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0,5556</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inżynierowie chemicy i pokrewni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214590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inżynierowie do spraw przemysłu i produkcji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214190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0,7500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lastRenderedPageBreak/>
              <w:t>Pozostali inżynierowie elektrycy</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215190</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inżynierowie górnictwa, metalurgii i pokrewni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214690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inżynierowie i pokrewni gdzie indziej niesklasyfikowani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214990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0,0909</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inżynierowie inżynierii środowiska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214390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0,0556</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35,7%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inżynierowie mechanicy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214490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37,5%</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kartografowie i geodeci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216590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3,0000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kasjerzy bankowi i pokrewni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421190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0,1111</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kasjerzy i sprzedawcy biletów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523090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kierownicy do spraw innych typów usług gdzie indziej niesklasyfikowani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143990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0,5238</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kierownicy do spraw obsługi biznesu i zarządzania gdzie indziej niesklasyfikowani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121990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kierownicy do spraw sportu, rekreacji i kultury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143190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kierownicy do spraw technologii informatycznych i telekomunikacyjnych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133090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kierownicy instytucji finansowych i ubezpieczeniowych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134690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kierownicy w instytucjach usług wyspecjalizowanych gdzie indziej niesklasyfikowani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134990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41,7%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klasyfikatorzy żywności i pokrewni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751590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konduktorzy i pokrewni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511290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kontrolerzy (sterowniczy) procesów przemysłowych gdzie indziej niesklasyfikowani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313990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0,6000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16,7%</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kontrolerzy (sterowniczy) procesów w przemyśle chemicznym</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313390</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kowale i operatorzy pras kuźniczych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722190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krawcy,</w:t>
            </w:r>
            <w:r w:rsidR="00167477">
              <w:rPr>
                <w:rFonts w:ascii="Arial" w:hAnsi="Arial" w:cs="Arial"/>
                <w:color w:val="000000"/>
                <w:sz w:val="12"/>
                <w:szCs w:val="12"/>
              </w:rPr>
              <w:t xml:space="preserve"> </w:t>
            </w:r>
            <w:r w:rsidRPr="001E7C32">
              <w:rPr>
                <w:rFonts w:ascii="Arial" w:hAnsi="Arial" w:cs="Arial"/>
                <w:color w:val="000000"/>
                <w:sz w:val="12"/>
                <w:szCs w:val="12"/>
              </w:rPr>
              <w:t>kuśnierze, kapelusznicy i pokrewni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753190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22,2%</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kreślarze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311890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kucharze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512090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0,3548</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32,3%</w:t>
            </w:r>
          </w:p>
        </w:tc>
      </w:tr>
      <w:tr w:rsidR="00986D2C" w:rsidRPr="001E7C32" w:rsidTr="0055573B">
        <w:trPr>
          <w:trHeight w:val="708"/>
          <w:jc w:val="center"/>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6D2C" w:rsidRPr="001E7C32" w:rsidRDefault="00986D2C" w:rsidP="00986D2C">
            <w:pPr>
              <w:jc w:val="center"/>
              <w:rPr>
                <w:rFonts w:ascii="Arial" w:hAnsi="Arial" w:cs="Arial"/>
                <w:color w:val="000000"/>
                <w:sz w:val="16"/>
                <w:szCs w:val="16"/>
              </w:rPr>
            </w:pPr>
            <w:r w:rsidRPr="001E7C32">
              <w:rPr>
                <w:rFonts w:ascii="Arial" w:hAnsi="Arial" w:cs="Arial"/>
                <w:color w:val="000000"/>
                <w:sz w:val="16"/>
                <w:szCs w:val="16"/>
              </w:rPr>
              <w:lastRenderedPageBreak/>
              <w:t>Nazwa zawodu/specjalności</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86D2C" w:rsidRPr="002173D6" w:rsidRDefault="00986D2C" w:rsidP="00986D2C">
            <w:pPr>
              <w:jc w:val="center"/>
              <w:rPr>
                <w:rFonts w:ascii="Arial" w:hAnsi="Arial" w:cs="Arial"/>
                <w:color w:val="000000"/>
                <w:sz w:val="14"/>
                <w:szCs w:val="14"/>
              </w:rPr>
            </w:pPr>
            <w:r w:rsidRPr="002173D6">
              <w:rPr>
                <w:rFonts w:ascii="Arial" w:hAnsi="Arial" w:cs="Arial"/>
                <w:color w:val="000000"/>
                <w:sz w:val="14"/>
                <w:szCs w:val="14"/>
              </w:rPr>
              <w:t>Kod zawodu/specjalności</w:t>
            </w:r>
          </w:p>
        </w:tc>
        <w:tc>
          <w:tcPr>
            <w:tcW w:w="1164"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1E7C32" w:rsidRDefault="00986D2C" w:rsidP="00986D2C">
            <w:pPr>
              <w:jc w:val="center"/>
              <w:rPr>
                <w:rFonts w:ascii="Arial" w:hAnsi="Arial" w:cs="Arial"/>
                <w:color w:val="000000"/>
                <w:sz w:val="14"/>
                <w:szCs w:val="14"/>
              </w:rPr>
            </w:pPr>
            <w:r w:rsidRPr="001E7C32">
              <w:rPr>
                <w:rFonts w:ascii="Arial" w:hAnsi="Arial" w:cs="Arial"/>
                <w:color w:val="000000"/>
                <w:sz w:val="14"/>
                <w:szCs w:val="14"/>
              </w:rPr>
              <w:t xml:space="preserve">Napływ bezrobotnych </w:t>
            </w:r>
            <w:r w:rsidRPr="001E7C32">
              <w:rPr>
                <w:rFonts w:ascii="Arial" w:hAnsi="Arial" w:cs="Arial"/>
                <w:color w:val="000000"/>
                <w:sz w:val="14"/>
                <w:szCs w:val="14"/>
              </w:rPr>
              <w:br/>
              <w:t>w I półr. 2014 r.</w:t>
            </w:r>
          </w:p>
        </w:tc>
        <w:tc>
          <w:tcPr>
            <w:tcW w:w="1139"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 xml:space="preserve">Napływ bezrobotnych absolwentów </w:t>
            </w:r>
            <w:r w:rsidRPr="00445B12">
              <w:rPr>
                <w:rFonts w:ascii="Arial" w:hAnsi="Arial" w:cs="Arial"/>
                <w:color w:val="000000"/>
                <w:sz w:val="14"/>
                <w:szCs w:val="14"/>
              </w:rPr>
              <w:br/>
              <w:t>w I półr 2014 r.</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 xml:space="preserve">Oferty pracy lub aktywizacji zgłoszone </w:t>
            </w:r>
            <w:r>
              <w:rPr>
                <w:rFonts w:ascii="Arial" w:hAnsi="Arial" w:cs="Arial"/>
                <w:color w:val="000000"/>
                <w:sz w:val="14"/>
                <w:szCs w:val="14"/>
              </w:rPr>
              <w:br/>
            </w:r>
            <w:r w:rsidRPr="00445B12">
              <w:rPr>
                <w:rFonts w:ascii="Arial" w:hAnsi="Arial" w:cs="Arial"/>
                <w:color w:val="000000"/>
                <w:sz w:val="14"/>
                <w:szCs w:val="14"/>
              </w:rPr>
              <w:t>w I półr. 2014 r.</w:t>
            </w:r>
          </w:p>
        </w:tc>
        <w:tc>
          <w:tcPr>
            <w:tcW w:w="6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86D2C"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 xml:space="preserve">Wskaźnik intensywności nadwyżki/deficytu w zawodzie </w:t>
            </w:r>
          </w:p>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(kol 7/kol 3)</w:t>
            </w:r>
          </w:p>
        </w:tc>
        <w:tc>
          <w:tcPr>
            <w:tcW w:w="1039"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Bezrobotni - stan na koniec I półr. 2014 r.</w:t>
            </w:r>
          </w:p>
        </w:tc>
        <w:tc>
          <w:tcPr>
            <w:tcW w:w="1061"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Bezrobotni absolwenci - stan na koniec I półr. 2014 r.</w:t>
            </w:r>
          </w:p>
        </w:tc>
        <w:tc>
          <w:tcPr>
            <w:tcW w:w="1751" w:type="dxa"/>
            <w:gridSpan w:val="3"/>
            <w:tcBorders>
              <w:top w:val="single" w:sz="4" w:space="0" w:color="auto"/>
              <w:left w:val="nil"/>
              <w:bottom w:val="single" w:sz="4" w:space="0" w:color="auto"/>
              <w:right w:val="single" w:sz="4" w:space="0" w:color="000000"/>
            </w:tcBorders>
            <w:shd w:val="clear" w:color="auto" w:fill="auto"/>
            <w:vAlign w:val="center"/>
            <w:hideMark/>
          </w:tcPr>
          <w:p w:rsidR="00986D2C" w:rsidRDefault="00986D2C" w:rsidP="00986D2C">
            <w:pPr>
              <w:jc w:val="center"/>
              <w:rPr>
                <w:rFonts w:ascii="Arial" w:hAnsi="Arial" w:cs="Arial"/>
                <w:color w:val="000000"/>
                <w:sz w:val="13"/>
                <w:szCs w:val="13"/>
              </w:rPr>
            </w:pPr>
            <w:r w:rsidRPr="002173D6">
              <w:rPr>
                <w:rFonts w:ascii="Arial" w:hAnsi="Arial" w:cs="Arial"/>
                <w:color w:val="000000"/>
                <w:sz w:val="13"/>
                <w:szCs w:val="13"/>
              </w:rPr>
              <w:t xml:space="preserve">Bezrobotni poprzednio pracujący pozostający bez pracy powyżej 12 m-cy - stan na koniec </w:t>
            </w:r>
          </w:p>
          <w:p w:rsidR="00986D2C" w:rsidRPr="002173D6" w:rsidRDefault="00986D2C" w:rsidP="00986D2C">
            <w:pPr>
              <w:jc w:val="center"/>
              <w:rPr>
                <w:rFonts w:ascii="Arial" w:hAnsi="Arial" w:cs="Arial"/>
                <w:color w:val="000000"/>
                <w:sz w:val="13"/>
                <w:szCs w:val="13"/>
              </w:rPr>
            </w:pPr>
            <w:r w:rsidRPr="002173D6">
              <w:rPr>
                <w:rFonts w:ascii="Arial" w:hAnsi="Arial" w:cs="Arial"/>
                <w:color w:val="000000"/>
                <w:sz w:val="13"/>
                <w:szCs w:val="13"/>
              </w:rPr>
              <w:t>I półr. 2014 r.</w:t>
            </w:r>
          </w:p>
        </w:tc>
      </w:tr>
      <w:tr w:rsidR="00986D2C" w:rsidRPr="001E7C32" w:rsidTr="0055573B">
        <w:trPr>
          <w:trHeight w:val="585"/>
          <w:jc w:val="center"/>
        </w:trPr>
        <w:tc>
          <w:tcPr>
            <w:tcW w:w="212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60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43" w:right="-22"/>
              <w:jc w:val="center"/>
              <w:rPr>
                <w:rFonts w:ascii="Arial" w:hAnsi="Arial" w:cs="Arial"/>
                <w:color w:val="000000"/>
                <w:sz w:val="12"/>
                <w:szCs w:val="12"/>
              </w:rPr>
            </w:pPr>
            <w:r w:rsidRPr="001E7C32">
              <w:rPr>
                <w:rFonts w:ascii="Arial" w:hAnsi="Arial" w:cs="Arial"/>
                <w:color w:val="000000"/>
                <w:sz w:val="12"/>
                <w:szCs w:val="12"/>
              </w:rPr>
              <w:t>Ogółem</w:t>
            </w:r>
          </w:p>
        </w:tc>
        <w:tc>
          <w:tcPr>
            <w:tcW w:w="56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121" w:right="-73"/>
              <w:jc w:val="center"/>
              <w:rPr>
                <w:rFonts w:ascii="Arial" w:hAnsi="Arial" w:cs="Arial"/>
                <w:color w:val="000000"/>
                <w:sz w:val="12"/>
                <w:szCs w:val="12"/>
              </w:rPr>
            </w:pPr>
            <w:r w:rsidRPr="001E7C32">
              <w:rPr>
                <w:rFonts w:ascii="Arial" w:hAnsi="Arial" w:cs="Arial"/>
                <w:color w:val="000000"/>
                <w:sz w:val="12"/>
                <w:szCs w:val="12"/>
              </w:rPr>
              <w:t>Kobiety</w:t>
            </w:r>
          </w:p>
        </w:tc>
        <w:tc>
          <w:tcPr>
            <w:tcW w:w="57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color w:val="000000"/>
                <w:sz w:val="12"/>
                <w:szCs w:val="12"/>
              </w:rPr>
            </w:pPr>
            <w:r w:rsidRPr="001E7C32">
              <w:rPr>
                <w:rFonts w:ascii="Arial" w:hAnsi="Arial" w:cs="Arial"/>
                <w:color w:val="000000"/>
                <w:sz w:val="12"/>
                <w:szCs w:val="12"/>
              </w:rPr>
              <w:t>Kobiety</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986D2C"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Subsydio</w:t>
            </w:r>
          </w:p>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wane</w:t>
            </w:r>
          </w:p>
        </w:tc>
        <w:tc>
          <w:tcPr>
            <w:tcW w:w="643"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ind w:left="-70"/>
              <w:rPr>
                <w:rFonts w:ascii="Arial" w:hAnsi="Arial" w:cs="Arial"/>
                <w:color w:val="000000"/>
                <w:sz w:val="12"/>
                <w:szCs w:val="12"/>
              </w:rPr>
            </w:pPr>
          </w:p>
        </w:tc>
        <w:tc>
          <w:tcPr>
            <w:tcW w:w="518"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97"/>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24"/>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92"/>
              <w:jc w:val="center"/>
              <w:rPr>
                <w:rFonts w:ascii="Arial" w:hAnsi="Arial" w:cs="Arial"/>
                <w:color w:val="000000"/>
                <w:sz w:val="12"/>
                <w:szCs w:val="12"/>
              </w:rPr>
            </w:pPr>
            <w:r w:rsidRPr="001E7C32">
              <w:rPr>
                <w:rFonts w:ascii="Arial" w:hAnsi="Arial" w:cs="Arial"/>
                <w:color w:val="000000"/>
                <w:sz w:val="12"/>
                <w:szCs w:val="12"/>
              </w:rPr>
              <w:t>Kobiety</w:t>
            </w:r>
          </w:p>
        </w:tc>
        <w:tc>
          <w:tcPr>
            <w:tcW w:w="69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86D2C" w:rsidRPr="002173D6" w:rsidRDefault="00986D2C" w:rsidP="00986D2C">
            <w:pPr>
              <w:jc w:val="center"/>
              <w:rPr>
                <w:rFonts w:ascii="Arial" w:hAnsi="Arial" w:cs="Arial"/>
                <w:color w:val="000000"/>
                <w:sz w:val="11"/>
                <w:szCs w:val="11"/>
              </w:rPr>
            </w:pPr>
            <w:r w:rsidRPr="002173D6">
              <w:rPr>
                <w:rFonts w:ascii="Arial" w:hAnsi="Arial" w:cs="Arial"/>
                <w:color w:val="000000"/>
                <w:sz w:val="11"/>
                <w:szCs w:val="11"/>
              </w:rPr>
              <w:t xml:space="preserve">udział w liczbie bezrobotnych ogółem [%] </w:t>
            </w:r>
            <w:r w:rsidRPr="002173D6">
              <w:rPr>
                <w:rFonts w:ascii="Arial" w:hAnsi="Arial" w:cs="Arial"/>
                <w:color w:val="000000"/>
                <w:sz w:val="11"/>
                <w:szCs w:val="11"/>
              </w:rPr>
              <w:br/>
              <w:t>(kol 14/kol 10*100)</w:t>
            </w:r>
          </w:p>
        </w:tc>
      </w:tr>
      <w:tr w:rsidR="00986D2C" w:rsidRPr="001E7C32" w:rsidTr="0055573B">
        <w:trPr>
          <w:trHeight w:val="358"/>
          <w:jc w:val="center"/>
        </w:trPr>
        <w:tc>
          <w:tcPr>
            <w:tcW w:w="212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7241" w:type="dxa"/>
            <w:gridSpan w:val="13"/>
            <w:tcBorders>
              <w:top w:val="single" w:sz="4" w:space="0" w:color="auto"/>
              <w:left w:val="nil"/>
              <w:bottom w:val="single" w:sz="4" w:space="0" w:color="auto"/>
              <w:right w:val="single" w:sz="4" w:space="0" w:color="000000"/>
            </w:tcBorders>
            <w:shd w:val="clear" w:color="auto" w:fill="auto"/>
            <w:vAlign w:val="center"/>
            <w:hideMark/>
          </w:tcPr>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w liczbach bezwzględnych</w:t>
            </w:r>
          </w:p>
        </w:tc>
        <w:tc>
          <w:tcPr>
            <w:tcW w:w="690"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0"/>
                <w:szCs w:val="10"/>
              </w:rPr>
            </w:pPr>
          </w:p>
        </w:tc>
      </w:tr>
      <w:tr w:rsidR="00986D2C" w:rsidRPr="001E7C32" w:rsidTr="0055573B">
        <w:trPr>
          <w:trHeight w:val="120"/>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2</w:t>
            </w:r>
          </w:p>
        </w:tc>
        <w:tc>
          <w:tcPr>
            <w:tcW w:w="60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3</w:t>
            </w:r>
          </w:p>
        </w:tc>
        <w:tc>
          <w:tcPr>
            <w:tcW w:w="56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4</w:t>
            </w:r>
          </w:p>
        </w:tc>
        <w:tc>
          <w:tcPr>
            <w:tcW w:w="57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5</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6</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7</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8</w:t>
            </w:r>
          </w:p>
        </w:tc>
        <w:tc>
          <w:tcPr>
            <w:tcW w:w="643"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70"/>
              <w:jc w:val="center"/>
              <w:rPr>
                <w:rFonts w:ascii="Arial" w:hAnsi="Arial" w:cs="Arial"/>
                <w:i/>
                <w:iCs/>
                <w:color w:val="000000"/>
                <w:sz w:val="10"/>
                <w:szCs w:val="10"/>
              </w:rPr>
            </w:pPr>
            <w:r w:rsidRPr="001E7C32">
              <w:rPr>
                <w:rFonts w:ascii="Arial" w:hAnsi="Arial" w:cs="Arial"/>
                <w:i/>
                <w:iCs/>
                <w:color w:val="000000"/>
                <w:sz w:val="10"/>
                <w:szCs w:val="10"/>
              </w:rPr>
              <w:t>9</w:t>
            </w:r>
          </w:p>
        </w:tc>
        <w:tc>
          <w:tcPr>
            <w:tcW w:w="518"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10</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11</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12</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13</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14</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15</w:t>
            </w:r>
          </w:p>
        </w:tc>
        <w:tc>
          <w:tcPr>
            <w:tcW w:w="69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lakiernicy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713290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lektorzy języków obcych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235390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listonosze i pokrewni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441290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magazynierzy i pokrewni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432190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0,9516</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malarze i pokrewni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713190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0,7143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marynarze i pokrewni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835090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masarze, robotnicy w przetwórstwie ryb i pokrewni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751190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1,2222</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21,1%</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maszyniści i operatorzy maszyn i urządzeń dźwigowo-transportowych i pokrewni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834390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maszyniści kolejowi i metra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831190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maszyniści silników, kotłów parowych i pokrewni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818290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matematycy, statystycy i pokrewni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212090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mechanicy maszyn i urządzeń rolniczych i przemysłowych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723390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0,0606</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mechanicy pojazdów samochodowych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723190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0,0886</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30,7%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mechanicy precyzyjni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731190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66,7%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mistrzowie produkcji w budownictwie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312390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monterzy elektronicy i serwisanci urządzeń elektronicznych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742190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0,2609</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26,3%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monterzy gdzie indziej niesklasyfikowani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821990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547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4,5966</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25,9%</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lastRenderedPageBreak/>
              <w:t>Pozostali monterzy instalacji i urządzeń sanitarnych</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712690</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35,3%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monterzy izolacji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712490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62,5%</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monterzy konstrukcji linowych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721590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monterzy linii elektrycznych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741390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monterzy maszyn i urządzeń mechanicznych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821190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0,4000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monterzy sprzętu elektronicznego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821390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35,7%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monterzy sprzętu elektrycznego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821290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nauczyciele akademiccy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231090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nauczyciele gimnazjów i szkół ponadgimnazjalnych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233090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nauczyciele kształcenia zawodowego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232090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8,0000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nauczyciele szkół podstawowych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234190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1,3333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66,7%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nauczyciele szkół specjalnych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235290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ogrodnicy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611390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27</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42,0%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operatorzy aparatury medycznej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321190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operatorzy maszyn do produkcji obuwia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815690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38</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4,7500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operatorzy maszyn do produkcji wyrobów gumowych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814190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3,0000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operatorzy maszyn do produkcji wyrobów papierniczych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814390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operatorzy maszyn do produkcji wyrobów spożywczych i pokrewni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816090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60,0%</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operatorzy maszyn do produkcji wyrobów włókienniczych, futrzarskich i skórzanych gdzie indziej niesklasyfikowani</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815990</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0,2500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operatorzy maszyn do produkcji wyrobów z tworzyw sztucznych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814290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1,3333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operatorzy maszyn do wyprawiania futer i skór</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815590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986D2C" w:rsidRPr="001E7C32" w:rsidTr="0055573B">
        <w:trPr>
          <w:trHeight w:val="708"/>
          <w:jc w:val="center"/>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6D2C" w:rsidRPr="001E7C32" w:rsidRDefault="00986D2C" w:rsidP="00986D2C">
            <w:pPr>
              <w:jc w:val="center"/>
              <w:rPr>
                <w:rFonts w:ascii="Arial" w:hAnsi="Arial" w:cs="Arial"/>
                <w:color w:val="000000"/>
                <w:sz w:val="16"/>
                <w:szCs w:val="16"/>
              </w:rPr>
            </w:pPr>
            <w:r w:rsidRPr="001E7C32">
              <w:rPr>
                <w:rFonts w:ascii="Arial" w:hAnsi="Arial" w:cs="Arial"/>
                <w:color w:val="000000"/>
                <w:sz w:val="16"/>
                <w:szCs w:val="16"/>
              </w:rPr>
              <w:lastRenderedPageBreak/>
              <w:t>Nazwa zawodu/specjalności</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86D2C" w:rsidRPr="002173D6" w:rsidRDefault="00986D2C" w:rsidP="00986D2C">
            <w:pPr>
              <w:jc w:val="center"/>
              <w:rPr>
                <w:rFonts w:ascii="Arial" w:hAnsi="Arial" w:cs="Arial"/>
                <w:color w:val="000000"/>
                <w:sz w:val="14"/>
                <w:szCs w:val="14"/>
              </w:rPr>
            </w:pPr>
            <w:r w:rsidRPr="002173D6">
              <w:rPr>
                <w:rFonts w:ascii="Arial" w:hAnsi="Arial" w:cs="Arial"/>
                <w:color w:val="000000"/>
                <w:sz w:val="14"/>
                <w:szCs w:val="14"/>
              </w:rPr>
              <w:t>Kod zawodu/specjalności</w:t>
            </w:r>
          </w:p>
        </w:tc>
        <w:tc>
          <w:tcPr>
            <w:tcW w:w="1164"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1E7C32" w:rsidRDefault="00986D2C" w:rsidP="00986D2C">
            <w:pPr>
              <w:jc w:val="center"/>
              <w:rPr>
                <w:rFonts w:ascii="Arial" w:hAnsi="Arial" w:cs="Arial"/>
                <w:color w:val="000000"/>
                <w:sz w:val="14"/>
                <w:szCs w:val="14"/>
              </w:rPr>
            </w:pPr>
            <w:r w:rsidRPr="001E7C32">
              <w:rPr>
                <w:rFonts w:ascii="Arial" w:hAnsi="Arial" w:cs="Arial"/>
                <w:color w:val="000000"/>
                <w:sz w:val="14"/>
                <w:szCs w:val="14"/>
              </w:rPr>
              <w:t xml:space="preserve">Napływ bezrobotnych </w:t>
            </w:r>
            <w:r w:rsidRPr="001E7C32">
              <w:rPr>
                <w:rFonts w:ascii="Arial" w:hAnsi="Arial" w:cs="Arial"/>
                <w:color w:val="000000"/>
                <w:sz w:val="14"/>
                <w:szCs w:val="14"/>
              </w:rPr>
              <w:br/>
              <w:t>w I półr. 2014 r.</w:t>
            </w:r>
          </w:p>
        </w:tc>
        <w:tc>
          <w:tcPr>
            <w:tcW w:w="1139"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 xml:space="preserve">Napływ bezrobotnych absolwentów </w:t>
            </w:r>
            <w:r w:rsidRPr="00445B12">
              <w:rPr>
                <w:rFonts w:ascii="Arial" w:hAnsi="Arial" w:cs="Arial"/>
                <w:color w:val="000000"/>
                <w:sz w:val="14"/>
                <w:szCs w:val="14"/>
              </w:rPr>
              <w:br/>
              <w:t>w I półr 2014 r.</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 xml:space="preserve">Oferty pracy lub aktywizacji zgłoszone </w:t>
            </w:r>
            <w:r>
              <w:rPr>
                <w:rFonts w:ascii="Arial" w:hAnsi="Arial" w:cs="Arial"/>
                <w:color w:val="000000"/>
                <w:sz w:val="14"/>
                <w:szCs w:val="14"/>
              </w:rPr>
              <w:br/>
            </w:r>
            <w:r w:rsidRPr="00445B12">
              <w:rPr>
                <w:rFonts w:ascii="Arial" w:hAnsi="Arial" w:cs="Arial"/>
                <w:color w:val="000000"/>
                <w:sz w:val="14"/>
                <w:szCs w:val="14"/>
              </w:rPr>
              <w:t>w I półr. 2014 r.</w:t>
            </w:r>
          </w:p>
        </w:tc>
        <w:tc>
          <w:tcPr>
            <w:tcW w:w="6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86D2C"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 xml:space="preserve">Wskaźnik intensywności nadwyżki/deficytu w zawodzie </w:t>
            </w:r>
          </w:p>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(kol 7/kol 3)</w:t>
            </w:r>
          </w:p>
        </w:tc>
        <w:tc>
          <w:tcPr>
            <w:tcW w:w="1039"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Bezrobotni - stan na koniec I półr. 2014 r.</w:t>
            </w:r>
          </w:p>
        </w:tc>
        <w:tc>
          <w:tcPr>
            <w:tcW w:w="1061" w:type="dxa"/>
            <w:gridSpan w:val="2"/>
            <w:tcBorders>
              <w:top w:val="single" w:sz="4" w:space="0" w:color="auto"/>
              <w:left w:val="nil"/>
              <w:bottom w:val="single" w:sz="4" w:space="0" w:color="auto"/>
              <w:right w:val="single" w:sz="4" w:space="0" w:color="000000"/>
            </w:tcBorders>
            <w:shd w:val="clear" w:color="auto" w:fill="auto"/>
            <w:vAlign w:val="center"/>
            <w:hideMark/>
          </w:tcPr>
          <w:p w:rsidR="00986D2C" w:rsidRPr="00445B12" w:rsidRDefault="00986D2C" w:rsidP="00986D2C">
            <w:pPr>
              <w:jc w:val="center"/>
              <w:rPr>
                <w:rFonts w:ascii="Arial" w:hAnsi="Arial" w:cs="Arial"/>
                <w:color w:val="000000"/>
                <w:sz w:val="14"/>
                <w:szCs w:val="14"/>
              </w:rPr>
            </w:pPr>
            <w:r w:rsidRPr="00445B12">
              <w:rPr>
                <w:rFonts w:ascii="Arial" w:hAnsi="Arial" w:cs="Arial"/>
                <w:color w:val="000000"/>
                <w:sz w:val="14"/>
                <w:szCs w:val="14"/>
              </w:rPr>
              <w:t>Bezrobotni absolwenci - stan na koniec I półr. 2014 r.</w:t>
            </w:r>
          </w:p>
        </w:tc>
        <w:tc>
          <w:tcPr>
            <w:tcW w:w="1751" w:type="dxa"/>
            <w:gridSpan w:val="3"/>
            <w:tcBorders>
              <w:top w:val="single" w:sz="4" w:space="0" w:color="auto"/>
              <w:left w:val="nil"/>
              <w:bottom w:val="single" w:sz="4" w:space="0" w:color="auto"/>
              <w:right w:val="single" w:sz="4" w:space="0" w:color="000000"/>
            </w:tcBorders>
            <w:shd w:val="clear" w:color="auto" w:fill="auto"/>
            <w:vAlign w:val="center"/>
            <w:hideMark/>
          </w:tcPr>
          <w:p w:rsidR="00986D2C" w:rsidRDefault="00986D2C" w:rsidP="00986D2C">
            <w:pPr>
              <w:jc w:val="center"/>
              <w:rPr>
                <w:rFonts w:ascii="Arial" w:hAnsi="Arial" w:cs="Arial"/>
                <w:color w:val="000000"/>
                <w:sz w:val="13"/>
                <w:szCs w:val="13"/>
              </w:rPr>
            </w:pPr>
            <w:r w:rsidRPr="002173D6">
              <w:rPr>
                <w:rFonts w:ascii="Arial" w:hAnsi="Arial" w:cs="Arial"/>
                <w:color w:val="000000"/>
                <w:sz w:val="13"/>
                <w:szCs w:val="13"/>
              </w:rPr>
              <w:t xml:space="preserve">Bezrobotni poprzednio pracujący pozostający bez pracy powyżej 12 m-cy - stan na koniec </w:t>
            </w:r>
          </w:p>
          <w:p w:rsidR="00986D2C" w:rsidRPr="002173D6" w:rsidRDefault="00986D2C" w:rsidP="00986D2C">
            <w:pPr>
              <w:jc w:val="center"/>
              <w:rPr>
                <w:rFonts w:ascii="Arial" w:hAnsi="Arial" w:cs="Arial"/>
                <w:color w:val="000000"/>
                <w:sz w:val="13"/>
                <w:szCs w:val="13"/>
              </w:rPr>
            </w:pPr>
            <w:r w:rsidRPr="002173D6">
              <w:rPr>
                <w:rFonts w:ascii="Arial" w:hAnsi="Arial" w:cs="Arial"/>
                <w:color w:val="000000"/>
                <w:sz w:val="13"/>
                <w:szCs w:val="13"/>
              </w:rPr>
              <w:t>I półr. 2014 r.</w:t>
            </w:r>
          </w:p>
        </w:tc>
      </w:tr>
      <w:tr w:rsidR="00986D2C" w:rsidRPr="001E7C32" w:rsidTr="0055573B">
        <w:trPr>
          <w:trHeight w:val="585"/>
          <w:jc w:val="center"/>
        </w:trPr>
        <w:tc>
          <w:tcPr>
            <w:tcW w:w="212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60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43" w:right="-22"/>
              <w:jc w:val="center"/>
              <w:rPr>
                <w:rFonts w:ascii="Arial" w:hAnsi="Arial" w:cs="Arial"/>
                <w:color w:val="000000"/>
                <w:sz w:val="12"/>
                <w:szCs w:val="12"/>
              </w:rPr>
            </w:pPr>
            <w:r w:rsidRPr="001E7C32">
              <w:rPr>
                <w:rFonts w:ascii="Arial" w:hAnsi="Arial" w:cs="Arial"/>
                <w:color w:val="000000"/>
                <w:sz w:val="12"/>
                <w:szCs w:val="12"/>
              </w:rPr>
              <w:t>Ogółem</w:t>
            </w:r>
          </w:p>
        </w:tc>
        <w:tc>
          <w:tcPr>
            <w:tcW w:w="56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121" w:right="-73"/>
              <w:jc w:val="center"/>
              <w:rPr>
                <w:rFonts w:ascii="Arial" w:hAnsi="Arial" w:cs="Arial"/>
                <w:color w:val="000000"/>
                <w:sz w:val="12"/>
                <w:szCs w:val="12"/>
              </w:rPr>
            </w:pPr>
            <w:r w:rsidRPr="001E7C32">
              <w:rPr>
                <w:rFonts w:ascii="Arial" w:hAnsi="Arial" w:cs="Arial"/>
                <w:color w:val="000000"/>
                <w:sz w:val="12"/>
                <w:szCs w:val="12"/>
              </w:rPr>
              <w:t>Kobiety</w:t>
            </w:r>
          </w:p>
        </w:tc>
        <w:tc>
          <w:tcPr>
            <w:tcW w:w="57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color w:val="000000"/>
                <w:sz w:val="12"/>
                <w:szCs w:val="12"/>
              </w:rPr>
            </w:pPr>
            <w:r w:rsidRPr="001E7C32">
              <w:rPr>
                <w:rFonts w:ascii="Arial" w:hAnsi="Arial" w:cs="Arial"/>
                <w:color w:val="000000"/>
                <w:sz w:val="12"/>
                <w:szCs w:val="12"/>
              </w:rPr>
              <w:t>Kobiety</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986D2C"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Subsydio</w:t>
            </w:r>
          </w:p>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wane</w:t>
            </w:r>
          </w:p>
        </w:tc>
        <w:tc>
          <w:tcPr>
            <w:tcW w:w="643"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ind w:left="-70"/>
              <w:rPr>
                <w:rFonts w:ascii="Arial" w:hAnsi="Arial" w:cs="Arial"/>
                <w:color w:val="000000"/>
                <w:sz w:val="12"/>
                <w:szCs w:val="12"/>
              </w:rPr>
            </w:pPr>
          </w:p>
        </w:tc>
        <w:tc>
          <w:tcPr>
            <w:tcW w:w="518"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97"/>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24"/>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92"/>
              <w:jc w:val="center"/>
              <w:rPr>
                <w:rFonts w:ascii="Arial" w:hAnsi="Arial" w:cs="Arial"/>
                <w:color w:val="000000"/>
                <w:sz w:val="12"/>
                <w:szCs w:val="12"/>
              </w:rPr>
            </w:pPr>
            <w:r w:rsidRPr="001E7C32">
              <w:rPr>
                <w:rFonts w:ascii="Arial" w:hAnsi="Arial" w:cs="Arial"/>
                <w:color w:val="000000"/>
                <w:sz w:val="12"/>
                <w:szCs w:val="12"/>
              </w:rPr>
              <w:t>Kobiety</w:t>
            </w:r>
          </w:p>
        </w:tc>
        <w:tc>
          <w:tcPr>
            <w:tcW w:w="69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86D2C" w:rsidRPr="002173D6" w:rsidRDefault="00986D2C" w:rsidP="00986D2C">
            <w:pPr>
              <w:jc w:val="center"/>
              <w:rPr>
                <w:rFonts w:ascii="Arial" w:hAnsi="Arial" w:cs="Arial"/>
                <w:color w:val="000000"/>
                <w:sz w:val="11"/>
                <w:szCs w:val="11"/>
              </w:rPr>
            </w:pPr>
            <w:r w:rsidRPr="002173D6">
              <w:rPr>
                <w:rFonts w:ascii="Arial" w:hAnsi="Arial" w:cs="Arial"/>
                <w:color w:val="000000"/>
                <w:sz w:val="11"/>
                <w:szCs w:val="11"/>
              </w:rPr>
              <w:t xml:space="preserve">udział w liczbie bezrobotnych ogółem [%] </w:t>
            </w:r>
            <w:r w:rsidRPr="002173D6">
              <w:rPr>
                <w:rFonts w:ascii="Arial" w:hAnsi="Arial" w:cs="Arial"/>
                <w:color w:val="000000"/>
                <w:sz w:val="11"/>
                <w:szCs w:val="11"/>
              </w:rPr>
              <w:br/>
              <w:t>(kol 14/kol 10*100)</w:t>
            </w:r>
          </w:p>
        </w:tc>
      </w:tr>
      <w:tr w:rsidR="00986D2C" w:rsidRPr="001E7C32" w:rsidTr="0055573B">
        <w:trPr>
          <w:trHeight w:val="358"/>
          <w:jc w:val="center"/>
        </w:trPr>
        <w:tc>
          <w:tcPr>
            <w:tcW w:w="212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2"/>
                <w:szCs w:val="12"/>
              </w:rPr>
            </w:pPr>
          </w:p>
        </w:tc>
        <w:tc>
          <w:tcPr>
            <w:tcW w:w="7241" w:type="dxa"/>
            <w:gridSpan w:val="13"/>
            <w:tcBorders>
              <w:top w:val="single" w:sz="4" w:space="0" w:color="auto"/>
              <w:left w:val="nil"/>
              <w:bottom w:val="single" w:sz="4" w:space="0" w:color="auto"/>
              <w:right w:val="single" w:sz="4" w:space="0" w:color="000000"/>
            </w:tcBorders>
            <w:shd w:val="clear" w:color="auto" w:fill="auto"/>
            <w:vAlign w:val="center"/>
            <w:hideMark/>
          </w:tcPr>
          <w:p w:rsidR="00986D2C" w:rsidRPr="001E7C32" w:rsidRDefault="00986D2C" w:rsidP="00986D2C">
            <w:pPr>
              <w:ind w:left="-70"/>
              <w:jc w:val="center"/>
              <w:rPr>
                <w:rFonts w:ascii="Arial" w:hAnsi="Arial" w:cs="Arial"/>
                <w:color w:val="000000"/>
                <w:sz w:val="12"/>
                <w:szCs w:val="12"/>
              </w:rPr>
            </w:pPr>
            <w:r w:rsidRPr="001E7C32">
              <w:rPr>
                <w:rFonts w:ascii="Arial" w:hAnsi="Arial" w:cs="Arial"/>
                <w:color w:val="000000"/>
                <w:sz w:val="12"/>
                <w:szCs w:val="12"/>
              </w:rPr>
              <w:t>w liczbach bezwzględnych</w:t>
            </w:r>
          </w:p>
        </w:tc>
        <w:tc>
          <w:tcPr>
            <w:tcW w:w="690" w:type="dxa"/>
            <w:vMerge/>
            <w:tcBorders>
              <w:top w:val="nil"/>
              <w:left w:val="single" w:sz="4" w:space="0" w:color="auto"/>
              <w:bottom w:val="single" w:sz="4" w:space="0" w:color="000000"/>
              <w:right w:val="single" w:sz="4" w:space="0" w:color="auto"/>
            </w:tcBorders>
            <w:vAlign w:val="center"/>
            <w:hideMark/>
          </w:tcPr>
          <w:p w:rsidR="00986D2C" w:rsidRPr="001E7C32" w:rsidRDefault="00986D2C" w:rsidP="00986D2C">
            <w:pPr>
              <w:rPr>
                <w:rFonts w:ascii="Arial" w:hAnsi="Arial" w:cs="Arial"/>
                <w:color w:val="000000"/>
                <w:sz w:val="10"/>
                <w:szCs w:val="10"/>
              </w:rPr>
            </w:pPr>
          </w:p>
        </w:tc>
      </w:tr>
      <w:tr w:rsidR="00986D2C" w:rsidRPr="001E7C32" w:rsidTr="0055573B">
        <w:trPr>
          <w:trHeight w:val="120"/>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2</w:t>
            </w:r>
          </w:p>
        </w:tc>
        <w:tc>
          <w:tcPr>
            <w:tcW w:w="60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3</w:t>
            </w:r>
          </w:p>
        </w:tc>
        <w:tc>
          <w:tcPr>
            <w:tcW w:w="56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4</w:t>
            </w:r>
          </w:p>
        </w:tc>
        <w:tc>
          <w:tcPr>
            <w:tcW w:w="572"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5</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6</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7</w:t>
            </w:r>
          </w:p>
        </w:tc>
        <w:tc>
          <w:tcPr>
            <w:tcW w:w="567"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8</w:t>
            </w:r>
          </w:p>
        </w:tc>
        <w:tc>
          <w:tcPr>
            <w:tcW w:w="643"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ind w:left="-70"/>
              <w:jc w:val="center"/>
              <w:rPr>
                <w:rFonts w:ascii="Arial" w:hAnsi="Arial" w:cs="Arial"/>
                <w:i/>
                <w:iCs/>
                <w:color w:val="000000"/>
                <w:sz w:val="10"/>
                <w:szCs w:val="10"/>
              </w:rPr>
            </w:pPr>
            <w:r w:rsidRPr="001E7C32">
              <w:rPr>
                <w:rFonts w:ascii="Arial" w:hAnsi="Arial" w:cs="Arial"/>
                <w:i/>
                <w:iCs/>
                <w:color w:val="000000"/>
                <w:sz w:val="10"/>
                <w:szCs w:val="10"/>
              </w:rPr>
              <w:t>9</w:t>
            </w:r>
          </w:p>
        </w:tc>
        <w:tc>
          <w:tcPr>
            <w:tcW w:w="518"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10</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11</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12</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13</w:t>
            </w:r>
          </w:p>
        </w:tc>
        <w:tc>
          <w:tcPr>
            <w:tcW w:w="54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14</w:t>
            </w:r>
          </w:p>
        </w:tc>
        <w:tc>
          <w:tcPr>
            <w:tcW w:w="521"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15</w:t>
            </w:r>
          </w:p>
        </w:tc>
        <w:tc>
          <w:tcPr>
            <w:tcW w:w="690" w:type="dxa"/>
            <w:tcBorders>
              <w:top w:val="nil"/>
              <w:left w:val="nil"/>
              <w:bottom w:val="single" w:sz="4" w:space="0" w:color="auto"/>
              <w:right w:val="single" w:sz="4" w:space="0" w:color="auto"/>
            </w:tcBorders>
            <w:shd w:val="clear" w:color="auto" w:fill="auto"/>
            <w:vAlign w:val="center"/>
            <w:hideMark/>
          </w:tcPr>
          <w:p w:rsidR="00986D2C" w:rsidRPr="001E7C32" w:rsidRDefault="00986D2C" w:rsidP="00986D2C">
            <w:pPr>
              <w:jc w:val="center"/>
              <w:rPr>
                <w:rFonts w:ascii="Arial" w:hAnsi="Arial" w:cs="Arial"/>
                <w:i/>
                <w:iCs/>
                <w:color w:val="000000"/>
                <w:sz w:val="10"/>
                <w:szCs w:val="10"/>
              </w:rPr>
            </w:pPr>
            <w:r w:rsidRPr="001E7C32">
              <w:rPr>
                <w:rFonts w:ascii="Arial" w:hAnsi="Arial" w:cs="Arial"/>
                <w:i/>
                <w:iCs/>
                <w:color w:val="000000"/>
                <w:sz w:val="10"/>
                <w:szCs w:val="10"/>
              </w:rPr>
              <w:t>16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operatorzy maszyn i urządzeń do produkcji i przetwórstwa metali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812190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1,8000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operatorzy maszyn i urządzeń do produkcji wyrobów cementowych, kamiennych i pokrewni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811490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operatorzy maszyn i urządzeń do produkcji wyrobów chemicznych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813190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 xml:space="preserve">Pozostali operatorzy maszyn </w:t>
            </w:r>
            <w:r w:rsidR="00167477">
              <w:rPr>
                <w:rFonts w:ascii="Arial" w:hAnsi="Arial" w:cs="Arial"/>
                <w:color w:val="000000"/>
                <w:sz w:val="12"/>
                <w:szCs w:val="12"/>
              </w:rPr>
              <w:t>t</w:t>
            </w:r>
            <w:r w:rsidRPr="001E7C32">
              <w:rPr>
                <w:rFonts w:ascii="Arial" w:hAnsi="Arial" w:cs="Arial"/>
                <w:color w:val="000000"/>
                <w:sz w:val="12"/>
                <w:szCs w:val="12"/>
              </w:rPr>
              <w:t>kackich i dziewiarskich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815290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operatorzy maszyn przędzalniczych i pokrewni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815190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38,5%</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operatorzy sieci i systemów komputerowych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351390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operatorzy sprzętu do robót ziemnych i urządzeń pokrewnych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834290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operatorzy stacjonarnych maszyn i urządzeń gdzie indziej niesklasyfikowani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818990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0,3485</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29,0%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operatorzy urządzeń do obróbki drewna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817290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0,4146</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20,9%</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operatorzy urządzeń do obróbki powierzchniowej metali i nakładania powłok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812290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operatorzy urządzeń do produkcji wyrobów szklanych i ceramicznych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818190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0,2857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operatorzy urządzeń do rejestracji i transmisji obrazu i dźwięku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352190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lastRenderedPageBreak/>
              <w:t>Pozostali operatorzy urządzeń do spalania odpadów uzdatniania wody i pokrewni</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313290</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operatorzy urządzeń do wyrobu masy papierniczej i produkcji papieru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817190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operatorzy urządzeń energetycznych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313190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operatorzy urządzeń telekomunikacyjnych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352290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operatorzy urządzeń wiertniczych i wydobywczych ropy, gazu i innych surowców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811390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operatorzy wolnobieżnych maszyn rolniczych i leśnych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834190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opiekunowie dziecięcy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531190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1,7500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42,9%</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opiekunowie zwierząt domowych i pracownicy zajmujący się zwierzętami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516490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0,2500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piekarze, cukiernicy i pokrewni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751290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0,7143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67477">
            <w:pPr>
              <w:rPr>
                <w:rFonts w:ascii="Arial" w:hAnsi="Arial" w:cs="Arial"/>
                <w:color w:val="000000"/>
                <w:sz w:val="12"/>
                <w:szCs w:val="12"/>
              </w:rPr>
            </w:pPr>
            <w:r w:rsidRPr="001E7C32">
              <w:rPr>
                <w:rFonts w:ascii="Arial" w:hAnsi="Arial" w:cs="Arial"/>
                <w:color w:val="000000"/>
                <w:sz w:val="12"/>
                <w:szCs w:val="12"/>
              </w:rPr>
              <w:t>Pozostali plastycy, dekor</w:t>
            </w:r>
            <w:r w:rsidR="00167477">
              <w:rPr>
                <w:rFonts w:ascii="Arial" w:hAnsi="Arial" w:cs="Arial"/>
                <w:color w:val="000000"/>
                <w:sz w:val="12"/>
                <w:szCs w:val="12"/>
              </w:rPr>
              <w:t>atorz</w:t>
            </w:r>
            <w:r w:rsidRPr="001E7C32">
              <w:rPr>
                <w:rFonts w:ascii="Arial" w:hAnsi="Arial" w:cs="Arial"/>
                <w:color w:val="000000"/>
                <w:sz w:val="12"/>
                <w:szCs w:val="12"/>
              </w:rPr>
              <w:t>y wnętrz i pokrewni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343290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0,6667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policjanci służby kryminalnej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335590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posadzkarze, parkieciarze i glazurnicy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712290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66,7%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posłańcy, kurierzy i bagażowi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962190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pośrednicy handlowi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332490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0,2222</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55,6%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pośrednicy pracy i zatrudnienia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333390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pośrednicy usług biznesowych gdzie indziej niesklasyfikowani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333990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pracownicy administracyjni i sekretarze biura zarządu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334390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0,6000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pracownicy bibliotek i informacji naukowej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343390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pracownicy biur informacji</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422590</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pracownicy do spraw kredytów, pożyczek i pokrewni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331290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pracownicy do spraw statystyki, finansów i ubezpieczeń</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431290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25,0%</w:t>
            </w:r>
          </w:p>
        </w:tc>
      </w:tr>
      <w:tr w:rsidR="0055573B" w:rsidRPr="001E7C32" w:rsidTr="0055573B">
        <w:trPr>
          <w:trHeight w:val="708"/>
          <w:jc w:val="center"/>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573B" w:rsidRPr="001E7C32" w:rsidRDefault="0055573B" w:rsidP="0055573B">
            <w:pPr>
              <w:jc w:val="center"/>
              <w:rPr>
                <w:rFonts w:ascii="Arial" w:hAnsi="Arial" w:cs="Arial"/>
                <w:color w:val="000000"/>
                <w:sz w:val="16"/>
                <w:szCs w:val="16"/>
              </w:rPr>
            </w:pPr>
            <w:r w:rsidRPr="001E7C32">
              <w:rPr>
                <w:rFonts w:ascii="Arial" w:hAnsi="Arial" w:cs="Arial"/>
                <w:color w:val="000000"/>
                <w:sz w:val="16"/>
                <w:szCs w:val="16"/>
              </w:rPr>
              <w:lastRenderedPageBreak/>
              <w:t>Nazwa zawodu/specjalności</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5573B" w:rsidRPr="002173D6" w:rsidRDefault="0055573B" w:rsidP="0055573B">
            <w:pPr>
              <w:jc w:val="center"/>
              <w:rPr>
                <w:rFonts w:ascii="Arial" w:hAnsi="Arial" w:cs="Arial"/>
                <w:color w:val="000000"/>
                <w:sz w:val="14"/>
                <w:szCs w:val="14"/>
              </w:rPr>
            </w:pPr>
            <w:r w:rsidRPr="002173D6">
              <w:rPr>
                <w:rFonts w:ascii="Arial" w:hAnsi="Arial" w:cs="Arial"/>
                <w:color w:val="000000"/>
                <w:sz w:val="14"/>
                <w:szCs w:val="14"/>
              </w:rPr>
              <w:t>Kod zawodu/specjalności</w:t>
            </w:r>
          </w:p>
        </w:tc>
        <w:tc>
          <w:tcPr>
            <w:tcW w:w="1164"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1E7C32" w:rsidRDefault="0055573B" w:rsidP="0055573B">
            <w:pPr>
              <w:jc w:val="center"/>
              <w:rPr>
                <w:rFonts w:ascii="Arial" w:hAnsi="Arial" w:cs="Arial"/>
                <w:color w:val="000000"/>
                <w:sz w:val="14"/>
                <w:szCs w:val="14"/>
              </w:rPr>
            </w:pPr>
            <w:r w:rsidRPr="001E7C32">
              <w:rPr>
                <w:rFonts w:ascii="Arial" w:hAnsi="Arial" w:cs="Arial"/>
                <w:color w:val="000000"/>
                <w:sz w:val="14"/>
                <w:szCs w:val="14"/>
              </w:rPr>
              <w:t xml:space="preserve">Napływ bezrobotnych </w:t>
            </w:r>
            <w:r w:rsidRPr="001E7C32">
              <w:rPr>
                <w:rFonts w:ascii="Arial" w:hAnsi="Arial" w:cs="Arial"/>
                <w:color w:val="000000"/>
                <w:sz w:val="14"/>
                <w:szCs w:val="14"/>
              </w:rPr>
              <w:br/>
              <w:t>w I półr. 2014 r.</w:t>
            </w:r>
          </w:p>
        </w:tc>
        <w:tc>
          <w:tcPr>
            <w:tcW w:w="1139"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 xml:space="preserve">Napływ bezrobotnych absolwentów </w:t>
            </w:r>
            <w:r w:rsidRPr="00445B12">
              <w:rPr>
                <w:rFonts w:ascii="Arial" w:hAnsi="Arial" w:cs="Arial"/>
                <w:color w:val="000000"/>
                <w:sz w:val="14"/>
                <w:szCs w:val="14"/>
              </w:rPr>
              <w:br/>
              <w:t>w I półr 2014 r.</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 xml:space="preserve">Oferty pracy lub aktywizacji zgłoszone </w:t>
            </w:r>
            <w:r>
              <w:rPr>
                <w:rFonts w:ascii="Arial" w:hAnsi="Arial" w:cs="Arial"/>
                <w:color w:val="000000"/>
                <w:sz w:val="14"/>
                <w:szCs w:val="14"/>
              </w:rPr>
              <w:br/>
            </w:r>
            <w:r w:rsidRPr="00445B12">
              <w:rPr>
                <w:rFonts w:ascii="Arial" w:hAnsi="Arial" w:cs="Arial"/>
                <w:color w:val="000000"/>
                <w:sz w:val="14"/>
                <w:szCs w:val="14"/>
              </w:rPr>
              <w:t>w I półr. 2014 r.</w:t>
            </w:r>
          </w:p>
        </w:tc>
        <w:tc>
          <w:tcPr>
            <w:tcW w:w="6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5573B"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 xml:space="preserve">Wskaźnik intensywności nadwyżki/deficytu w zawodzie </w:t>
            </w:r>
          </w:p>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(kol 7/kol 3)</w:t>
            </w:r>
          </w:p>
        </w:tc>
        <w:tc>
          <w:tcPr>
            <w:tcW w:w="1039"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Bezrobotni - stan na koniec I półr. 2014 r.</w:t>
            </w:r>
          </w:p>
        </w:tc>
        <w:tc>
          <w:tcPr>
            <w:tcW w:w="1061"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Bezrobotni absolwenci - stan na koniec I półr. 2014 r.</w:t>
            </w:r>
          </w:p>
        </w:tc>
        <w:tc>
          <w:tcPr>
            <w:tcW w:w="1751" w:type="dxa"/>
            <w:gridSpan w:val="3"/>
            <w:tcBorders>
              <w:top w:val="single" w:sz="4" w:space="0" w:color="auto"/>
              <w:left w:val="nil"/>
              <w:bottom w:val="single" w:sz="4" w:space="0" w:color="auto"/>
              <w:right w:val="single" w:sz="4" w:space="0" w:color="000000"/>
            </w:tcBorders>
            <w:shd w:val="clear" w:color="auto" w:fill="auto"/>
            <w:vAlign w:val="center"/>
            <w:hideMark/>
          </w:tcPr>
          <w:p w:rsidR="0055573B" w:rsidRDefault="0055573B" w:rsidP="0055573B">
            <w:pPr>
              <w:jc w:val="center"/>
              <w:rPr>
                <w:rFonts w:ascii="Arial" w:hAnsi="Arial" w:cs="Arial"/>
                <w:color w:val="000000"/>
                <w:sz w:val="13"/>
                <w:szCs w:val="13"/>
              </w:rPr>
            </w:pPr>
            <w:r w:rsidRPr="002173D6">
              <w:rPr>
                <w:rFonts w:ascii="Arial" w:hAnsi="Arial" w:cs="Arial"/>
                <w:color w:val="000000"/>
                <w:sz w:val="13"/>
                <w:szCs w:val="13"/>
              </w:rPr>
              <w:t xml:space="preserve">Bezrobotni poprzednio pracujący pozostający bez pracy powyżej 12 m-cy - stan na koniec </w:t>
            </w:r>
          </w:p>
          <w:p w:rsidR="0055573B" w:rsidRPr="002173D6" w:rsidRDefault="0055573B" w:rsidP="0055573B">
            <w:pPr>
              <w:jc w:val="center"/>
              <w:rPr>
                <w:rFonts w:ascii="Arial" w:hAnsi="Arial" w:cs="Arial"/>
                <w:color w:val="000000"/>
                <w:sz w:val="13"/>
                <w:szCs w:val="13"/>
              </w:rPr>
            </w:pPr>
            <w:r w:rsidRPr="002173D6">
              <w:rPr>
                <w:rFonts w:ascii="Arial" w:hAnsi="Arial" w:cs="Arial"/>
                <w:color w:val="000000"/>
                <w:sz w:val="13"/>
                <w:szCs w:val="13"/>
              </w:rPr>
              <w:t>I półr. 2014 r.</w:t>
            </w:r>
          </w:p>
        </w:tc>
      </w:tr>
      <w:tr w:rsidR="0055573B" w:rsidRPr="001E7C32" w:rsidTr="0055573B">
        <w:trPr>
          <w:trHeight w:val="585"/>
          <w:jc w:val="center"/>
        </w:trPr>
        <w:tc>
          <w:tcPr>
            <w:tcW w:w="212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60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43" w:right="-22"/>
              <w:jc w:val="center"/>
              <w:rPr>
                <w:rFonts w:ascii="Arial" w:hAnsi="Arial" w:cs="Arial"/>
                <w:color w:val="000000"/>
                <w:sz w:val="12"/>
                <w:szCs w:val="12"/>
              </w:rPr>
            </w:pPr>
            <w:r w:rsidRPr="001E7C32">
              <w:rPr>
                <w:rFonts w:ascii="Arial" w:hAnsi="Arial" w:cs="Arial"/>
                <w:color w:val="000000"/>
                <w:sz w:val="12"/>
                <w:szCs w:val="12"/>
              </w:rPr>
              <w:t>Ogółem</w:t>
            </w:r>
          </w:p>
        </w:tc>
        <w:tc>
          <w:tcPr>
            <w:tcW w:w="56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121" w:right="-73"/>
              <w:jc w:val="center"/>
              <w:rPr>
                <w:rFonts w:ascii="Arial" w:hAnsi="Arial" w:cs="Arial"/>
                <w:color w:val="000000"/>
                <w:sz w:val="12"/>
                <w:szCs w:val="12"/>
              </w:rPr>
            </w:pPr>
            <w:r w:rsidRPr="001E7C32">
              <w:rPr>
                <w:rFonts w:ascii="Arial" w:hAnsi="Arial" w:cs="Arial"/>
                <w:color w:val="000000"/>
                <w:sz w:val="12"/>
                <w:szCs w:val="12"/>
              </w:rPr>
              <w:t>Kobiety</w:t>
            </w:r>
          </w:p>
        </w:tc>
        <w:tc>
          <w:tcPr>
            <w:tcW w:w="57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color w:val="000000"/>
                <w:sz w:val="12"/>
                <w:szCs w:val="12"/>
              </w:rPr>
            </w:pPr>
            <w:r w:rsidRPr="001E7C32">
              <w:rPr>
                <w:rFonts w:ascii="Arial" w:hAnsi="Arial" w:cs="Arial"/>
                <w:color w:val="000000"/>
                <w:sz w:val="12"/>
                <w:szCs w:val="12"/>
              </w:rPr>
              <w:t>Kobiety</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55573B"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Subsydio</w:t>
            </w:r>
          </w:p>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wane</w:t>
            </w:r>
          </w:p>
        </w:tc>
        <w:tc>
          <w:tcPr>
            <w:tcW w:w="643"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ind w:left="-70"/>
              <w:rPr>
                <w:rFonts w:ascii="Arial" w:hAnsi="Arial" w:cs="Arial"/>
                <w:color w:val="000000"/>
                <w:sz w:val="12"/>
                <w:szCs w:val="12"/>
              </w:rPr>
            </w:pPr>
          </w:p>
        </w:tc>
        <w:tc>
          <w:tcPr>
            <w:tcW w:w="518"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97"/>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24"/>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92"/>
              <w:jc w:val="center"/>
              <w:rPr>
                <w:rFonts w:ascii="Arial" w:hAnsi="Arial" w:cs="Arial"/>
                <w:color w:val="000000"/>
                <w:sz w:val="12"/>
                <w:szCs w:val="12"/>
              </w:rPr>
            </w:pPr>
            <w:r w:rsidRPr="001E7C32">
              <w:rPr>
                <w:rFonts w:ascii="Arial" w:hAnsi="Arial" w:cs="Arial"/>
                <w:color w:val="000000"/>
                <w:sz w:val="12"/>
                <w:szCs w:val="12"/>
              </w:rPr>
              <w:t>Kobiety</w:t>
            </w:r>
          </w:p>
        </w:tc>
        <w:tc>
          <w:tcPr>
            <w:tcW w:w="69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5573B" w:rsidRPr="002173D6" w:rsidRDefault="0055573B" w:rsidP="0055573B">
            <w:pPr>
              <w:jc w:val="center"/>
              <w:rPr>
                <w:rFonts w:ascii="Arial" w:hAnsi="Arial" w:cs="Arial"/>
                <w:color w:val="000000"/>
                <w:sz w:val="11"/>
                <w:szCs w:val="11"/>
              </w:rPr>
            </w:pPr>
            <w:r w:rsidRPr="002173D6">
              <w:rPr>
                <w:rFonts w:ascii="Arial" w:hAnsi="Arial" w:cs="Arial"/>
                <w:color w:val="000000"/>
                <w:sz w:val="11"/>
                <w:szCs w:val="11"/>
              </w:rPr>
              <w:t xml:space="preserve">udział w liczbie bezrobotnych ogółem [%] </w:t>
            </w:r>
            <w:r w:rsidRPr="002173D6">
              <w:rPr>
                <w:rFonts w:ascii="Arial" w:hAnsi="Arial" w:cs="Arial"/>
                <w:color w:val="000000"/>
                <w:sz w:val="11"/>
                <w:szCs w:val="11"/>
              </w:rPr>
              <w:br/>
              <w:t>(kol 14/kol 10*100)</w:t>
            </w:r>
          </w:p>
        </w:tc>
      </w:tr>
      <w:tr w:rsidR="0055573B" w:rsidRPr="001E7C32" w:rsidTr="0055573B">
        <w:trPr>
          <w:trHeight w:val="358"/>
          <w:jc w:val="center"/>
        </w:trPr>
        <w:tc>
          <w:tcPr>
            <w:tcW w:w="212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7241" w:type="dxa"/>
            <w:gridSpan w:val="13"/>
            <w:tcBorders>
              <w:top w:val="single" w:sz="4" w:space="0" w:color="auto"/>
              <w:left w:val="nil"/>
              <w:bottom w:val="single" w:sz="4" w:space="0" w:color="auto"/>
              <w:right w:val="single" w:sz="4" w:space="0" w:color="000000"/>
            </w:tcBorders>
            <w:shd w:val="clear" w:color="auto" w:fill="auto"/>
            <w:vAlign w:val="center"/>
            <w:hideMark/>
          </w:tcPr>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w liczbach bezwzględnych</w:t>
            </w:r>
          </w:p>
        </w:tc>
        <w:tc>
          <w:tcPr>
            <w:tcW w:w="690"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0"/>
                <w:szCs w:val="10"/>
              </w:rPr>
            </w:pPr>
          </w:p>
        </w:tc>
      </w:tr>
      <w:tr w:rsidR="0055573B" w:rsidRPr="001E7C32" w:rsidTr="0055573B">
        <w:trPr>
          <w:trHeight w:val="120"/>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2</w:t>
            </w:r>
          </w:p>
        </w:tc>
        <w:tc>
          <w:tcPr>
            <w:tcW w:w="60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3</w:t>
            </w:r>
          </w:p>
        </w:tc>
        <w:tc>
          <w:tcPr>
            <w:tcW w:w="56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4</w:t>
            </w:r>
          </w:p>
        </w:tc>
        <w:tc>
          <w:tcPr>
            <w:tcW w:w="57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5</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6</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7</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8</w:t>
            </w:r>
          </w:p>
        </w:tc>
        <w:tc>
          <w:tcPr>
            <w:tcW w:w="643"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70"/>
              <w:jc w:val="center"/>
              <w:rPr>
                <w:rFonts w:ascii="Arial" w:hAnsi="Arial" w:cs="Arial"/>
                <w:i/>
                <w:iCs/>
                <w:color w:val="000000"/>
                <w:sz w:val="10"/>
                <w:szCs w:val="10"/>
              </w:rPr>
            </w:pPr>
            <w:r w:rsidRPr="001E7C32">
              <w:rPr>
                <w:rFonts w:ascii="Arial" w:hAnsi="Arial" w:cs="Arial"/>
                <w:i/>
                <w:iCs/>
                <w:color w:val="000000"/>
                <w:sz w:val="10"/>
                <w:szCs w:val="10"/>
              </w:rPr>
              <w:t>9</w:t>
            </w:r>
          </w:p>
        </w:tc>
        <w:tc>
          <w:tcPr>
            <w:tcW w:w="518"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10</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11</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12</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13</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14</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15</w:t>
            </w:r>
          </w:p>
        </w:tc>
        <w:tc>
          <w:tcPr>
            <w:tcW w:w="69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pracownicy do spraw transportu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432390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35,7%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pracownicy obsługi biura gdzie indziej niesklasyfikowani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441990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0,3818</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126</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26</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20,9%</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pracownicy obsługi biurowej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411090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158</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258</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1,5459</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34</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pracownicy obsługi technicznej biur, hoteli i innych obiektów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515190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1,2500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pracownicy ochrony osób i mienia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541390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0,1216</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29,1%</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pracownicy opieki osobistej w ochronie zdrowia i po</w:t>
            </w:r>
            <w:r w:rsidR="00167477">
              <w:rPr>
                <w:rFonts w:ascii="Arial" w:hAnsi="Arial" w:cs="Arial"/>
                <w:color w:val="000000"/>
                <w:sz w:val="12"/>
                <w:szCs w:val="12"/>
              </w:rPr>
              <w:t>k</w:t>
            </w:r>
            <w:r w:rsidRPr="001E7C32">
              <w:rPr>
                <w:rFonts w:ascii="Arial" w:hAnsi="Arial" w:cs="Arial"/>
                <w:color w:val="000000"/>
                <w:sz w:val="12"/>
                <w:szCs w:val="12"/>
              </w:rPr>
              <w:t>rewni .gdzie indziej niesklasyfikowani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532990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pracownicy pomocy społecznej i pracy socjalnej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341290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8,0000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pracownicy przy pracach prostych gdzie indziej niesklasyfikowani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962990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323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814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39</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2,5201</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313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148</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39</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21,1%</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pracownicy przy pracach przygotowawczych do druku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732190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1,3333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pracownicy sprzedaży i pokrewni gdzie indziej niesklasyfikowani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524990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1,8000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46,2%</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pracownicy świadczący usługi na ulicach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951090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pracownicy usług domowych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515290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pracownicy usług ochrony gdzie indziej niesklasyfikowani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541990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0,1429</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27,3%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pracownicy usług osobistych gdzie indziej niesklasyfikowani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516990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lastRenderedPageBreak/>
              <w:t>Pozostali pracownicy zakładów pogrzebowych</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516390</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projektanci grafiki i multimediów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216690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psycholodzy i pokrewni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263490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rękodzielnicy wyrobów z drewna i pokrewnych materiałów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731790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46,2%</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rękodzielnicy wyrobów z tkanin, skóry i pokrewnych materiałów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731890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robotnicy budowlani robót stanu surowego i pokrewni gdzie indziej niesklasyfikowani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711990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44,4%</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robotnicy budowlani robót wykończeniowych i pokrewni gdzie indziej niesklasyfikowani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712990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0,5714</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robotnicy czyszczący konstrukcje budowlane i pokrewni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713390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robotnicy leśni i pokrewni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621090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0,7500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robotnicy pomocniczy w budownictwie drogowym, wodnym i pokrewni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931290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4,0000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robotnicy pomocniczy w kopalniach i kamieniołomach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931190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robotnicy pracujący przy przeładunku towarów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933390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0,8000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9,1%</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robotnicy przetwórstwa surowców roślinnych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751490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robotnicy przy pracach prostych w przemyśle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932990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0,5664</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302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79</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36,1%</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robotnicy przygotowujący drewno i pokrewni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752190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0,0602</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23,8%</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robotnicy przygotowujący i wznoszący konstrukcje metalowe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721490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robotnicy w produkcji wyrobów mleczarskich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751390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rolnicy upraw polowych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611190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0,2647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42,1%</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rzemieślnicy gdzie indziej niesklasyfikowani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731990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3,0000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75,0%</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sadownicy</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611290</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spawacze i pokrewni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721290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2,3714</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29,7%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specjaliści diagnostyki laboratoryjnej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227290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55573B" w:rsidRPr="001E7C32" w:rsidTr="0055573B">
        <w:trPr>
          <w:trHeight w:val="708"/>
          <w:jc w:val="center"/>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573B" w:rsidRPr="001E7C32" w:rsidRDefault="0055573B" w:rsidP="0055573B">
            <w:pPr>
              <w:jc w:val="center"/>
              <w:rPr>
                <w:rFonts w:ascii="Arial" w:hAnsi="Arial" w:cs="Arial"/>
                <w:color w:val="000000"/>
                <w:sz w:val="16"/>
                <w:szCs w:val="16"/>
              </w:rPr>
            </w:pPr>
            <w:r w:rsidRPr="001E7C32">
              <w:rPr>
                <w:rFonts w:ascii="Arial" w:hAnsi="Arial" w:cs="Arial"/>
                <w:color w:val="000000"/>
                <w:sz w:val="16"/>
                <w:szCs w:val="16"/>
              </w:rPr>
              <w:lastRenderedPageBreak/>
              <w:t>Nazwa zawodu/specjalności</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5573B" w:rsidRPr="002173D6" w:rsidRDefault="0055573B" w:rsidP="0055573B">
            <w:pPr>
              <w:jc w:val="center"/>
              <w:rPr>
                <w:rFonts w:ascii="Arial" w:hAnsi="Arial" w:cs="Arial"/>
                <w:color w:val="000000"/>
                <w:sz w:val="14"/>
                <w:szCs w:val="14"/>
              </w:rPr>
            </w:pPr>
            <w:r w:rsidRPr="002173D6">
              <w:rPr>
                <w:rFonts w:ascii="Arial" w:hAnsi="Arial" w:cs="Arial"/>
                <w:color w:val="000000"/>
                <w:sz w:val="14"/>
                <w:szCs w:val="14"/>
              </w:rPr>
              <w:t>Kod zawodu/specjalności</w:t>
            </w:r>
          </w:p>
        </w:tc>
        <w:tc>
          <w:tcPr>
            <w:tcW w:w="1164"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1E7C32" w:rsidRDefault="0055573B" w:rsidP="0055573B">
            <w:pPr>
              <w:jc w:val="center"/>
              <w:rPr>
                <w:rFonts w:ascii="Arial" w:hAnsi="Arial" w:cs="Arial"/>
                <w:color w:val="000000"/>
                <w:sz w:val="14"/>
                <w:szCs w:val="14"/>
              </w:rPr>
            </w:pPr>
            <w:r w:rsidRPr="001E7C32">
              <w:rPr>
                <w:rFonts w:ascii="Arial" w:hAnsi="Arial" w:cs="Arial"/>
                <w:color w:val="000000"/>
                <w:sz w:val="14"/>
                <w:szCs w:val="14"/>
              </w:rPr>
              <w:t xml:space="preserve">Napływ bezrobotnych </w:t>
            </w:r>
            <w:r w:rsidRPr="001E7C32">
              <w:rPr>
                <w:rFonts w:ascii="Arial" w:hAnsi="Arial" w:cs="Arial"/>
                <w:color w:val="000000"/>
                <w:sz w:val="14"/>
                <w:szCs w:val="14"/>
              </w:rPr>
              <w:br/>
              <w:t>w I półr. 2014 r.</w:t>
            </w:r>
          </w:p>
        </w:tc>
        <w:tc>
          <w:tcPr>
            <w:tcW w:w="1139"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 xml:space="preserve">Napływ bezrobotnych absolwentów </w:t>
            </w:r>
            <w:r w:rsidRPr="00445B12">
              <w:rPr>
                <w:rFonts w:ascii="Arial" w:hAnsi="Arial" w:cs="Arial"/>
                <w:color w:val="000000"/>
                <w:sz w:val="14"/>
                <w:szCs w:val="14"/>
              </w:rPr>
              <w:br/>
              <w:t>w I półr 2014 r.</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 xml:space="preserve">Oferty pracy lub aktywizacji zgłoszone </w:t>
            </w:r>
            <w:r>
              <w:rPr>
                <w:rFonts w:ascii="Arial" w:hAnsi="Arial" w:cs="Arial"/>
                <w:color w:val="000000"/>
                <w:sz w:val="14"/>
                <w:szCs w:val="14"/>
              </w:rPr>
              <w:br/>
            </w:r>
            <w:r w:rsidRPr="00445B12">
              <w:rPr>
                <w:rFonts w:ascii="Arial" w:hAnsi="Arial" w:cs="Arial"/>
                <w:color w:val="000000"/>
                <w:sz w:val="14"/>
                <w:szCs w:val="14"/>
              </w:rPr>
              <w:t>w I półr. 2014 r.</w:t>
            </w:r>
          </w:p>
        </w:tc>
        <w:tc>
          <w:tcPr>
            <w:tcW w:w="6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5573B"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 xml:space="preserve">Wskaźnik intensywności nadwyżki/deficytu w zawodzie </w:t>
            </w:r>
          </w:p>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(kol 7/kol 3)</w:t>
            </w:r>
          </w:p>
        </w:tc>
        <w:tc>
          <w:tcPr>
            <w:tcW w:w="1039"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Bezrobotni - stan na koniec I półr. 2014 r.</w:t>
            </w:r>
          </w:p>
        </w:tc>
        <w:tc>
          <w:tcPr>
            <w:tcW w:w="1061"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Bezrobotni absolwenci - stan na koniec I półr. 2014 r.</w:t>
            </w:r>
          </w:p>
        </w:tc>
        <w:tc>
          <w:tcPr>
            <w:tcW w:w="1751" w:type="dxa"/>
            <w:gridSpan w:val="3"/>
            <w:tcBorders>
              <w:top w:val="single" w:sz="4" w:space="0" w:color="auto"/>
              <w:left w:val="nil"/>
              <w:bottom w:val="single" w:sz="4" w:space="0" w:color="auto"/>
              <w:right w:val="single" w:sz="4" w:space="0" w:color="000000"/>
            </w:tcBorders>
            <w:shd w:val="clear" w:color="auto" w:fill="auto"/>
            <w:vAlign w:val="center"/>
            <w:hideMark/>
          </w:tcPr>
          <w:p w:rsidR="0055573B" w:rsidRDefault="0055573B" w:rsidP="0055573B">
            <w:pPr>
              <w:jc w:val="center"/>
              <w:rPr>
                <w:rFonts w:ascii="Arial" w:hAnsi="Arial" w:cs="Arial"/>
                <w:color w:val="000000"/>
                <w:sz w:val="13"/>
                <w:szCs w:val="13"/>
              </w:rPr>
            </w:pPr>
            <w:r w:rsidRPr="002173D6">
              <w:rPr>
                <w:rFonts w:ascii="Arial" w:hAnsi="Arial" w:cs="Arial"/>
                <w:color w:val="000000"/>
                <w:sz w:val="13"/>
                <w:szCs w:val="13"/>
              </w:rPr>
              <w:t xml:space="preserve">Bezrobotni poprzednio pracujący pozostający bez pracy powyżej 12 m-cy - stan na koniec </w:t>
            </w:r>
          </w:p>
          <w:p w:rsidR="0055573B" w:rsidRPr="002173D6" w:rsidRDefault="0055573B" w:rsidP="0055573B">
            <w:pPr>
              <w:jc w:val="center"/>
              <w:rPr>
                <w:rFonts w:ascii="Arial" w:hAnsi="Arial" w:cs="Arial"/>
                <w:color w:val="000000"/>
                <w:sz w:val="13"/>
                <w:szCs w:val="13"/>
              </w:rPr>
            </w:pPr>
            <w:r w:rsidRPr="002173D6">
              <w:rPr>
                <w:rFonts w:ascii="Arial" w:hAnsi="Arial" w:cs="Arial"/>
                <w:color w:val="000000"/>
                <w:sz w:val="13"/>
                <w:szCs w:val="13"/>
              </w:rPr>
              <w:t>I półr. 2014 r.</w:t>
            </w:r>
          </w:p>
        </w:tc>
      </w:tr>
      <w:tr w:rsidR="0055573B" w:rsidRPr="001E7C32" w:rsidTr="0055573B">
        <w:trPr>
          <w:trHeight w:val="585"/>
          <w:jc w:val="center"/>
        </w:trPr>
        <w:tc>
          <w:tcPr>
            <w:tcW w:w="212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60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43" w:right="-22"/>
              <w:jc w:val="center"/>
              <w:rPr>
                <w:rFonts w:ascii="Arial" w:hAnsi="Arial" w:cs="Arial"/>
                <w:color w:val="000000"/>
                <w:sz w:val="12"/>
                <w:szCs w:val="12"/>
              </w:rPr>
            </w:pPr>
            <w:r w:rsidRPr="001E7C32">
              <w:rPr>
                <w:rFonts w:ascii="Arial" w:hAnsi="Arial" w:cs="Arial"/>
                <w:color w:val="000000"/>
                <w:sz w:val="12"/>
                <w:szCs w:val="12"/>
              </w:rPr>
              <w:t>Ogółem</w:t>
            </w:r>
          </w:p>
        </w:tc>
        <w:tc>
          <w:tcPr>
            <w:tcW w:w="56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121" w:right="-73"/>
              <w:jc w:val="center"/>
              <w:rPr>
                <w:rFonts w:ascii="Arial" w:hAnsi="Arial" w:cs="Arial"/>
                <w:color w:val="000000"/>
                <w:sz w:val="12"/>
                <w:szCs w:val="12"/>
              </w:rPr>
            </w:pPr>
            <w:r w:rsidRPr="001E7C32">
              <w:rPr>
                <w:rFonts w:ascii="Arial" w:hAnsi="Arial" w:cs="Arial"/>
                <w:color w:val="000000"/>
                <w:sz w:val="12"/>
                <w:szCs w:val="12"/>
              </w:rPr>
              <w:t>Kobiety</w:t>
            </w:r>
          </w:p>
        </w:tc>
        <w:tc>
          <w:tcPr>
            <w:tcW w:w="57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color w:val="000000"/>
                <w:sz w:val="12"/>
                <w:szCs w:val="12"/>
              </w:rPr>
            </w:pPr>
            <w:r w:rsidRPr="001E7C32">
              <w:rPr>
                <w:rFonts w:ascii="Arial" w:hAnsi="Arial" w:cs="Arial"/>
                <w:color w:val="000000"/>
                <w:sz w:val="12"/>
                <w:szCs w:val="12"/>
              </w:rPr>
              <w:t>Kobiety</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55573B"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Subsydio</w:t>
            </w:r>
          </w:p>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wane</w:t>
            </w:r>
          </w:p>
        </w:tc>
        <w:tc>
          <w:tcPr>
            <w:tcW w:w="643"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ind w:left="-70"/>
              <w:rPr>
                <w:rFonts w:ascii="Arial" w:hAnsi="Arial" w:cs="Arial"/>
                <w:color w:val="000000"/>
                <w:sz w:val="12"/>
                <w:szCs w:val="12"/>
              </w:rPr>
            </w:pPr>
          </w:p>
        </w:tc>
        <w:tc>
          <w:tcPr>
            <w:tcW w:w="518"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97"/>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24"/>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92"/>
              <w:jc w:val="center"/>
              <w:rPr>
                <w:rFonts w:ascii="Arial" w:hAnsi="Arial" w:cs="Arial"/>
                <w:color w:val="000000"/>
                <w:sz w:val="12"/>
                <w:szCs w:val="12"/>
              </w:rPr>
            </w:pPr>
            <w:r w:rsidRPr="001E7C32">
              <w:rPr>
                <w:rFonts w:ascii="Arial" w:hAnsi="Arial" w:cs="Arial"/>
                <w:color w:val="000000"/>
                <w:sz w:val="12"/>
                <w:szCs w:val="12"/>
              </w:rPr>
              <w:t>Kobiety</w:t>
            </w:r>
          </w:p>
        </w:tc>
        <w:tc>
          <w:tcPr>
            <w:tcW w:w="69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5573B" w:rsidRPr="002173D6" w:rsidRDefault="0055573B" w:rsidP="0055573B">
            <w:pPr>
              <w:jc w:val="center"/>
              <w:rPr>
                <w:rFonts w:ascii="Arial" w:hAnsi="Arial" w:cs="Arial"/>
                <w:color w:val="000000"/>
                <w:sz w:val="11"/>
                <w:szCs w:val="11"/>
              </w:rPr>
            </w:pPr>
            <w:r w:rsidRPr="002173D6">
              <w:rPr>
                <w:rFonts w:ascii="Arial" w:hAnsi="Arial" w:cs="Arial"/>
                <w:color w:val="000000"/>
                <w:sz w:val="11"/>
                <w:szCs w:val="11"/>
              </w:rPr>
              <w:t xml:space="preserve">udział w liczbie bezrobotnych ogółem [%] </w:t>
            </w:r>
            <w:r w:rsidRPr="002173D6">
              <w:rPr>
                <w:rFonts w:ascii="Arial" w:hAnsi="Arial" w:cs="Arial"/>
                <w:color w:val="000000"/>
                <w:sz w:val="11"/>
                <w:szCs w:val="11"/>
              </w:rPr>
              <w:br/>
              <w:t>(kol 14/kol 10*100)</w:t>
            </w:r>
          </w:p>
        </w:tc>
      </w:tr>
      <w:tr w:rsidR="0055573B" w:rsidRPr="001E7C32" w:rsidTr="0055573B">
        <w:trPr>
          <w:trHeight w:val="358"/>
          <w:jc w:val="center"/>
        </w:trPr>
        <w:tc>
          <w:tcPr>
            <w:tcW w:w="212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7241" w:type="dxa"/>
            <w:gridSpan w:val="13"/>
            <w:tcBorders>
              <w:top w:val="single" w:sz="4" w:space="0" w:color="auto"/>
              <w:left w:val="nil"/>
              <w:bottom w:val="single" w:sz="4" w:space="0" w:color="auto"/>
              <w:right w:val="single" w:sz="4" w:space="0" w:color="000000"/>
            </w:tcBorders>
            <w:shd w:val="clear" w:color="auto" w:fill="auto"/>
            <w:vAlign w:val="center"/>
            <w:hideMark/>
          </w:tcPr>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w liczbach bezwzględnych</w:t>
            </w:r>
          </w:p>
        </w:tc>
        <w:tc>
          <w:tcPr>
            <w:tcW w:w="690"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0"/>
                <w:szCs w:val="10"/>
              </w:rPr>
            </w:pPr>
          </w:p>
        </w:tc>
      </w:tr>
      <w:tr w:rsidR="0055573B" w:rsidRPr="001E7C32" w:rsidTr="0055573B">
        <w:trPr>
          <w:trHeight w:val="120"/>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2</w:t>
            </w:r>
          </w:p>
        </w:tc>
        <w:tc>
          <w:tcPr>
            <w:tcW w:w="60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3</w:t>
            </w:r>
          </w:p>
        </w:tc>
        <w:tc>
          <w:tcPr>
            <w:tcW w:w="56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4</w:t>
            </w:r>
          </w:p>
        </w:tc>
        <w:tc>
          <w:tcPr>
            <w:tcW w:w="57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5</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6</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7</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8</w:t>
            </w:r>
          </w:p>
        </w:tc>
        <w:tc>
          <w:tcPr>
            <w:tcW w:w="643"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70"/>
              <w:jc w:val="center"/>
              <w:rPr>
                <w:rFonts w:ascii="Arial" w:hAnsi="Arial" w:cs="Arial"/>
                <w:i/>
                <w:iCs/>
                <w:color w:val="000000"/>
                <w:sz w:val="10"/>
                <w:szCs w:val="10"/>
              </w:rPr>
            </w:pPr>
            <w:r w:rsidRPr="001E7C32">
              <w:rPr>
                <w:rFonts w:ascii="Arial" w:hAnsi="Arial" w:cs="Arial"/>
                <w:i/>
                <w:iCs/>
                <w:color w:val="000000"/>
                <w:sz w:val="10"/>
                <w:szCs w:val="10"/>
              </w:rPr>
              <w:t>9</w:t>
            </w:r>
          </w:p>
        </w:tc>
        <w:tc>
          <w:tcPr>
            <w:tcW w:w="518"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10</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11</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12</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13</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14</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15</w:t>
            </w:r>
          </w:p>
        </w:tc>
        <w:tc>
          <w:tcPr>
            <w:tcW w:w="69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specjaliści do spraw administracji i rozwoju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242290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0,2857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specjaliści do spraw religii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263690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specjaliści do spraw rozwoju systemów informatycznych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251290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specjaliści do spraw rynku nieruchomości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244190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0,2500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specjaliści do spraw społecznych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263590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specjaliści do spraw szkoleń zawodowych i rozwoju kadr</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242490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specjaliści do spraw zarządzania i organizacji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242190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0,1452</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23,7%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specjaliści do spraw zarządzania zasobami ludzkimi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242390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36,4%</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specjaliści nauczania i wychowania gdzie indziej niesklasyfikowani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235990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specjaliści nauk o Ziemi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211490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specjaliści ochrony zdrowia gdzie indziej niesklasyfikowani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228990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1,7500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specjaliści w zakresie rolnictwa, leśnictwa i pokrewni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213290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specjaliści z dziedziny prawa gdzie indziej niesklasyfikowani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261990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0,2727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18,8%</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spedytorzy i pokrewni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333190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0,2500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sprzedawcy sklepowi (ekspedienci)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522390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1,7692</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stewardzi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511190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lastRenderedPageBreak/>
              <w:t>Pozostali stolarze meblowi i pokrewni</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752290</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0,1667</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43</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39,5%</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szlifierze narzędzi i polerowacze metali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722490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ślusarze i pokrewni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722290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tapicerzy i pokrewni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753490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technicy archiwiści i pokrewni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441490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technicy budownictwa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311290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technicy chemicy i pokrewni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311690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technicy elektronicy i pokrewni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311490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technicy elektrycy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311390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technicy górnictwa, metalurgii i pokrewni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311790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technicy mechanicy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311590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0,3750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35,7%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technicy nauk chemicz</w:t>
            </w:r>
            <w:r w:rsidR="00167477">
              <w:rPr>
                <w:rFonts w:ascii="Arial" w:hAnsi="Arial" w:cs="Arial"/>
                <w:color w:val="000000"/>
                <w:sz w:val="12"/>
                <w:szCs w:val="12"/>
              </w:rPr>
              <w:t>n</w:t>
            </w:r>
            <w:r w:rsidRPr="001E7C32">
              <w:rPr>
                <w:rFonts w:ascii="Arial" w:hAnsi="Arial" w:cs="Arial"/>
                <w:color w:val="000000"/>
                <w:sz w:val="12"/>
                <w:szCs w:val="12"/>
              </w:rPr>
              <w:t>ych, fizycznych i pokrewni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311190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technicy nauk fizycznych i technicznych gdzie indziej niesklasyfikowani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311990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69,2%</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technicy rolnictwa i pokrewni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314290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technicy technologii żywności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314490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0,0667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23,5%</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technicy wsparcia informatycznego i technicznego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351290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tynkarze i pokrewni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712390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urzędnicy do spraw świadczeń społecznych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335390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urzędnicy państwowi do spraw nadzoru gdzie indziej niesklasyfikowani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335990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ustawiacze i operatorzy maszyn do obróbki drewna i pokrewni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752390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0,6410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25,0%</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ustawiacze i operatorzy obrabiarek do metali i pokrewni</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722390</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0,6364</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41,2%</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windykatorzy i pokrewni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421490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55573B" w:rsidRPr="001E7C32" w:rsidTr="0055573B">
        <w:trPr>
          <w:trHeight w:val="708"/>
          <w:jc w:val="center"/>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573B" w:rsidRPr="001E7C32" w:rsidRDefault="0055573B" w:rsidP="0055573B">
            <w:pPr>
              <w:jc w:val="center"/>
              <w:rPr>
                <w:rFonts w:ascii="Arial" w:hAnsi="Arial" w:cs="Arial"/>
                <w:color w:val="000000"/>
                <w:sz w:val="16"/>
                <w:szCs w:val="16"/>
              </w:rPr>
            </w:pPr>
            <w:r w:rsidRPr="001E7C32">
              <w:rPr>
                <w:rFonts w:ascii="Arial" w:hAnsi="Arial" w:cs="Arial"/>
                <w:color w:val="000000"/>
                <w:sz w:val="16"/>
                <w:szCs w:val="16"/>
              </w:rPr>
              <w:lastRenderedPageBreak/>
              <w:t>Nazwa zawodu/specjalności</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5573B" w:rsidRPr="002173D6" w:rsidRDefault="0055573B" w:rsidP="0055573B">
            <w:pPr>
              <w:jc w:val="center"/>
              <w:rPr>
                <w:rFonts w:ascii="Arial" w:hAnsi="Arial" w:cs="Arial"/>
                <w:color w:val="000000"/>
                <w:sz w:val="14"/>
                <w:szCs w:val="14"/>
              </w:rPr>
            </w:pPr>
            <w:r w:rsidRPr="002173D6">
              <w:rPr>
                <w:rFonts w:ascii="Arial" w:hAnsi="Arial" w:cs="Arial"/>
                <w:color w:val="000000"/>
                <w:sz w:val="14"/>
                <w:szCs w:val="14"/>
              </w:rPr>
              <w:t>Kod zawodu/specjalności</w:t>
            </w:r>
          </w:p>
        </w:tc>
        <w:tc>
          <w:tcPr>
            <w:tcW w:w="1164"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1E7C32" w:rsidRDefault="0055573B" w:rsidP="0055573B">
            <w:pPr>
              <w:jc w:val="center"/>
              <w:rPr>
                <w:rFonts w:ascii="Arial" w:hAnsi="Arial" w:cs="Arial"/>
                <w:color w:val="000000"/>
                <w:sz w:val="14"/>
                <w:szCs w:val="14"/>
              </w:rPr>
            </w:pPr>
            <w:r w:rsidRPr="001E7C32">
              <w:rPr>
                <w:rFonts w:ascii="Arial" w:hAnsi="Arial" w:cs="Arial"/>
                <w:color w:val="000000"/>
                <w:sz w:val="14"/>
                <w:szCs w:val="14"/>
              </w:rPr>
              <w:t xml:space="preserve">Napływ bezrobotnych </w:t>
            </w:r>
            <w:r w:rsidRPr="001E7C32">
              <w:rPr>
                <w:rFonts w:ascii="Arial" w:hAnsi="Arial" w:cs="Arial"/>
                <w:color w:val="000000"/>
                <w:sz w:val="14"/>
                <w:szCs w:val="14"/>
              </w:rPr>
              <w:br/>
              <w:t>w I półr. 2014 r.</w:t>
            </w:r>
          </w:p>
        </w:tc>
        <w:tc>
          <w:tcPr>
            <w:tcW w:w="1139"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 xml:space="preserve">Napływ bezrobotnych absolwentów </w:t>
            </w:r>
            <w:r w:rsidRPr="00445B12">
              <w:rPr>
                <w:rFonts w:ascii="Arial" w:hAnsi="Arial" w:cs="Arial"/>
                <w:color w:val="000000"/>
                <w:sz w:val="14"/>
                <w:szCs w:val="14"/>
              </w:rPr>
              <w:br/>
              <w:t>w I półr 2014 r.</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 xml:space="preserve">Oferty pracy lub aktywizacji zgłoszone </w:t>
            </w:r>
            <w:r>
              <w:rPr>
                <w:rFonts w:ascii="Arial" w:hAnsi="Arial" w:cs="Arial"/>
                <w:color w:val="000000"/>
                <w:sz w:val="14"/>
                <w:szCs w:val="14"/>
              </w:rPr>
              <w:br/>
            </w:r>
            <w:r w:rsidRPr="00445B12">
              <w:rPr>
                <w:rFonts w:ascii="Arial" w:hAnsi="Arial" w:cs="Arial"/>
                <w:color w:val="000000"/>
                <w:sz w:val="14"/>
                <w:szCs w:val="14"/>
              </w:rPr>
              <w:t>w I półr. 2014 r.</w:t>
            </w:r>
          </w:p>
        </w:tc>
        <w:tc>
          <w:tcPr>
            <w:tcW w:w="6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5573B"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 xml:space="preserve">Wskaźnik intensywności nadwyżki/deficytu w zawodzie </w:t>
            </w:r>
          </w:p>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(kol 7/kol 3)</w:t>
            </w:r>
          </w:p>
        </w:tc>
        <w:tc>
          <w:tcPr>
            <w:tcW w:w="1039"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Bezrobotni - stan na koniec I półr. 2014 r.</w:t>
            </w:r>
          </w:p>
        </w:tc>
        <w:tc>
          <w:tcPr>
            <w:tcW w:w="1061"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Bezrobotni absolwenci - stan na koniec I półr. 2014 r.</w:t>
            </w:r>
          </w:p>
        </w:tc>
        <w:tc>
          <w:tcPr>
            <w:tcW w:w="1751" w:type="dxa"/>
            <w:gridSpan w:val="3"/>
            <w:tcBorders>
              <w:top w:val="single" w:sz="4" w:space="0" w:color="auto"/>
              <w:left w:val="nil"/>
              <w:bottom w:val="single" w:sz="4" w:space="0" w:color="auto"/>
              <w:right w:val="single" w:sz="4" w:space="0" w:color="000000"/>
            </w:tcBorders>
            <w:shd w:val="clear" w:color="auto" w:fill="auto"/>
            <w:vAlign w:val="center"/>
            <w:hideMark/>
          </w:tcPr>
          <w:p w:rsidR="0055573B" w:rsidRDefault="0055573B" w:rsidP="0055573B">
            <w:pPr>
              <w:jc w:val="center"/>
              <w:rPr>
                <w:rFonts w:ascii="Arial" w:hAnsi="Arial" w:cs="Arial"/>
                <w:color w:val="000000"/>
                <w:sz w:val="13"/>
                <w:szCs w:val="13"/>
              </w:rPr>
            </w:pPr>
            <w:r w:rsidRPr="002173D6">
              <w:rPr>
                <w:rFonts w:ascii="Arial" w:hAnsi="Arial" w:cs="Arial"/>
                <w:color w:val="000000"/>
                <w:sz w:val="13"/>
                <w:szCs w:val="13"/>
              </w:rPr>
              <w:t xml:space="preserve">Bezrobotni poprzednio pracujący pozostający bez pracy powyżej 12 m-cy - stan na koniec </w:t>
            </w:r>
          </w:p>
          <w:p w:rsidR="0055573B" w:rsidRPr="002173D6" w:rsidRDefault="0055573B" w:rsidP="0055573B">
            <w:pPr>
              <w:jc w:val="center"/>
              <w:rPr>
                <w:rFonts w:ascii="Arial" w:hAnsi="Arial" w:cs="Arial"/>
                <w:color w:val="000000"/>
                <w:sz w:val="13"/>
                <w:szCs w:val="13"/>
              </w:rPr>
            </w:pPr>
            <w:r w:rsidRPr="002173D6">
              <w:rPr>
                <w:rFonts w:ascii="Arial" w:hAnsi="Arial" w:cs="Arial"/>
                <w:color w:val="000000"/>
                <w:sz w:val="13"/>
                <w:szCs w:val="13"/>
              </w:rPr>
              <w:t>I półr. 2014 r.</w:t>
            </w:r>
          </w:p>
        </w:tc>
      </w:tr>
      <w:tr w:rsidR="0055573B" w:rsidRPr="001E7C32" w:rsidTr="0055573B">
        <w:trPr>
          <w:trHeight w:val="585"/>
          <w:jc w:val="center"/>
        </w:trPr>
        <w:tc>
          <w:tcPr>
            <w:tcW w:w="212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60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43" w:right="-22"/>
              <w:jc w:val="center"/>
              <w:rPr>
                <w:rFonts w:ascii="Arial" w:hAnsi="Arial" w:cs="Arial"/>
                <w:color w:val="000000"/>
                <w:sz w:val="12"/>
                <w:szCs w:val="12"/>
              </w:rPr>
            </w:pPr>
            <w:r w:rsidRPr="001E7C32">
              <w:rPr>
                <w:rFonts w:ascii="Arial" w:hAnsi="Arial" w:cs="Arial"/>
                <w:color w:val="000000"/>
                <w:sz w:val="12"/>
                <w:szCs w:val="12"/>
              </w:rPr>
              <w:t>Ogółem</w:t>
            </w:r>
          </w:p>
        </w:tc>
        <w:tc>
          <w:tcPr>
            <w:tcW w:w="56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121" w:right="-73"/>
              <w:jc w:val="center"/>
              <w:rPr>
                <w:rFonts w:ascii="Arial" w:hAnsi="Arial" w:cs="Arial"/>
                <w:color w:val="000000"/>
                <w:sz w:val="12"/>
                <w:szCs w:val="12"/>
              </w:rPr>
            </w:pPr>
            <w:r w:rsidRPr="001E7C32">
              <w:rPr>
                <w:rFonts w:ascii="Arial" w:hAnsi="Arial" w:cs="Arial"/>
                <w:color w:val="000000"/>
                <w:sz w:val="12"/>
                <w:szCs w:val="12"/>
              </w:rPr>
              <w:t>Kobiety</w:t>
            </w:r>
          </w:p>
        </w:tc>
        <w:tc>
          <w:tcPr>
            <w:tcW w:w="57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color w:val="000000"/>
                <w:sz w:val="12"/>
                <w:szCs w:val="12"/>
              </w:rPr>
            </w:pPr>
            <w:r w:rsidRPr="001E7C32">
              <w:rPr>
                <w:rFonts w:ascii="Arial" w:hAnsi="Arial" w:cs="Arial"/>
                <w:color w:val="000000"/>
                <w:sz w:val="12"/>
                <w:szCs w:val="12"/>
              </w:rPr>
              <w:t>Kobiety</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55573B"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Subsydio</w:t>
            </w:r>
          </w:p>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wane</w:t>
            </w:r>
          </w:p>
        </w:tc>
        <w:tc>
          <w:tcPr>
            <w:tcW w:w="643"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ind w:left="-70"/>
              <w:rPr>
                <w:rFonts w:ascii="Arial" w:hAnsi="Arial" w:cs="Arial"/>
                <w:color w:val="000000"/>
                <w:sz w:val="12"/>
                <w:szCs w:val="12"/>
              </w:rPr>
            </w:pPr>
          </w:p>
        </w:tc>
        <w:tc>
          <w:tcPr>
            <w:tcW w:w="518"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97"/>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24"/>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92"/>
              <w:jc w:val="center"/>
              <w:rPr>
                <w:rFonts w:ascii="Arial" w:hAnsi="Arial" w:cs="Arial"/>
                <w:color w:val="000000"/>
                <w:sz w:val="12"/>
                <w:szCs w:val="12"/>
              </w:rPr>
            </w:pPr>
            <w:r w:rsidRPr="001E7C32">
              <w:rPr>
                <w:rFonts w:ascii="Arial" w:hAnsi="Arial" w:cs="Arial"/>
                <w:color w:val="000000"/>
                <w:sz w:val="12"/>
                <w:szCs w:val="12"/>
              </w:rPr>
              <w:t>Kobiety</w:t>
            </w:r>
          </w:p>
        </w:tc>
        <w:tc>
          <w:tcPr>
            <w:tcW w:w="69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5573B" w:rsidRPr="002173D6" w:rsidRDefault="0055573B" w:rsidP="0055573B">
            <w:pPr>
              <w:jc w:val="center"/>
              <w:rPr>
                <w:rFonts w:ascii="Arial" w:hAnsi="Arial" w:cs="Arial"/>
                <w:color w:val="000000"/>
                <w:sz w:val="11"/>
                <w:szCs w:val="11"/>
              </w:rPr>
            </w:pPr>
            <w:r w:rsidRPr="002173D6">
              <w:rPr>
                <w:rFonts w:ascii="Arial" w:hAnsi="Arial" w:cs="Arial"/>
                <w:color w:val="000000"/>
                <w:sz w:val="11"/>
                <w:szCs w:val="11"/>
              </w:rPr>
              <w:t xml:space="preserve">udział w liczbie bezrobotnych ogółem [%] </w:t>
            </w:r>
            <w:r w:rsidRPr="002173D6">
              <w:rPr>
                <w:rFonts w:ascii="Arial" w:hAnsi="Arial" w:cs="Arial"/>
                <w:color w:val="000000"/>
                <w:sz w:val="11"/>
                <w:szCs w:val="11"/>
              </w:rPr>
              <w:br/>
              <w:t>(kol 14/kol 10*100)</w:t>
            </w:r>
          </w:p>
        </w:tc>
      </w:tr>
      <w:tr w:rsidR="0055573B" w:rsidRPr="001E7C32" w:rsidTr="0055573B">
        <w:trPr>
          <w:trHeight w:val="358"/>
          <w:jc w:val="center"/>
        </w:trPr>
        <w:tc>
          <w:tcPr>
            <w:tcW w:w="212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7241" w:type="dxa"/>
            <w:gridSpan w:val="13"/>
            <w:tcBorders>
              <w:top w:val="single" w:sz="4" w:space="0" w:color="auto"/>
              <w:left w:val="nil"/>
              <w:bottom w:val="single" w:sz="4" w:space="0" w:color="auto"/>
              <w:right w:val="single" w:sz="4" w:space="0" w:color="000000"/>
            </w:tcBorders>
            <w:shd w:val="clear" w:color="auto" w:fill="auto"/>
            <w:vAlign w:val="center"/>
            <w:hideMark/>
          </w:tcPr>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w liczbach bezwzględnych</w:t>
            </w:r>
          </w:p>
        </w:tc>
        <w:tc>
          <w:tcPr>
            <w:tcW w:w="690"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0"/>
                <w:szCs w:val="10"/>
              </w:rPr>
            </w:pPr>
          </w:p>
        </w:tc>
      </w:tr>
      <w:tr w:rsidR="0055573B" w:rsidRPr="001E7C32" w:rsidTr="0055573B">
        <w:trPr>
          <w:trHeight w:val="120"/>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2</w:t>
            </w:r>
          </w:p>
        </w:tc>
        <w:tc>
          <w:tcPr>
            <w:tcW w:w="60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3</w:t>
            </w:r>
          </w:p>
        </w:tc>
        <w:tc>
          <w:tcPr>
            <w:tcW w:w="56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4</w:t>
            </w:r>
          </w:p>
        </w:tc>
        <w:tc>
          <w:tcPr>
            <w:tcW w:w="57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5</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6</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7</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8</w:t>
            </w:r>
          </w:p>
        </w:tc>
        <w:tc>
          <w:tcPr>
            <w:tcW w:w="643"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70"/>
              <w:jc w:val="center"/>
              <w:rPr>
                <w:rFonts w:ascii="Arial" w:hAnsi="Arial" w:cs="Arial"/>
                <w:i/>
                <w:iCs/>
                <w:color w:val="000000"/>
                <w:sz w:val="10"/>
                <w:szCs w:val="10"/>
              </w:rPr>
            </w:pPr>
            <w:r w:rsidRPr="001E7C32">
              <w:rPr>
                <w:rFonts w:ascii="Arial" w:hAnsi="Arial" w:cs="Arial"/>
                <w:i/>
                <w:iCs/>
                <w:color w:val="000000"/>
                <w:sz w:val="10"/>
                <w:szCs w:val="10"/>
              </w:rPr>
              <w:t>9</w:t>
            </w:r>
          </w:p>
        </w:tc>
        <w:tc>
          <w:tcPr>
            <w:tcW w:w="518"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10</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11</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12</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13</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14</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15</w:t>
            </w:r>
          </w:p>
        </w:tc>
        <w:tc>
          <w:tcPr>
            <w:tcW w:w="69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Pozostali wyprawiacze skór, garbarze i pokrewni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753590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53,1%</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Pozostałe kosmetyczki i pokrewni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514290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Pozostałe pomoce i sprzątaczki biurowe, hotelowe i podobne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911290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39</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2,5435</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37,3%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Pozostałe szwaczki, hafciarki i pokrewni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753390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0,0909</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35,1%</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Pozostały pomocniczy personel medyczny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ind w:left="-77" w:right="-110"/>
              <w:jc w:val="center"/>
              <w:rPr>
                <w:rFonts w:ascii="Arial" w:hAnsi="Arial" w:cs="Arial"/>
                <w:color w:val="000000"/>
                <w:sz w:val="12"/>
                <w:szCs w:val="12"/>
              </w:rPr>
            </w:pPr>
            <w:r w:rsidRPr="001E7C32">
              <w:rPr>
                <w:rFonts w:ascii="Arial" w:hAnsi="Arial" w:cs="Arial"/>
                <w:color w:val="000000"/>
                <w:sz w:val="12"/>
                <w:szCs w:val="12"/>
              </w:rPr>
              <w:t>532190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Pozostały średni personel do spraw  zdrowia gdzie indziej niesklasyfikowany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325990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Pozostały średni personel do spraw statystyki i dziedzin pokrewnych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331490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Pozostały średni personel ochrony środowiska, medycyny pracy i bhp</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325590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Pozostały średni personel w zakresie działalności artystycznej i kulturalnej gdzie indziej niesklasyfikowany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343990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Pracownik (doradca) do spraw kredytów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331201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0,4000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Pracownik (doradca) do spraw pożyczek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331202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Pracownik agencji pracy tymczasowej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333302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Pracownik biura podróży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422101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45,5%</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Pracownik centrum elektronicznej obsługi klienta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332202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Pracownik centrum obsługi telefonicznej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422201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28,8333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Pracownik deratyzacji, dezynfekcji i dezynsekcji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754401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lastRenderedPageBreak/>
              <w:t>Pracownik do spraw ewidencji ludności</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411002</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Pracownik do spraw osobowych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441501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1,5714</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Pracownik do spraw socjalnych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441502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Pracownik do spraw statystyki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431201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Pracownik do spraw ubezpieczeń</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431202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1,6667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Pracownik działu logistyki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333104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Pracownik galerii / muzeum</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343302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3,0000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Pracownik informacji turystycznej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422502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0,2222</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Pracownik instytucji pożyczkowej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421301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Pracownik kancelaryjny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411003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5,3750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Pracownik kolektury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421203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Pracownik lombardu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421302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Pracownik obsługi monitoringu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541901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Pracownik obsługi płacowej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431301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0,6667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22,2%</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Pracownik obsługi produktów finansowych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331104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Pracowni</w:t>
            </w:r>
            <w:r w:rsidR="00167477">
              <w:rPr>
                <w:rFonts w:ascii="Arial" w:hAnsi="Arial" w:cs="Arial"/>
                <w:color w:val="000000"/>
                <w:sz w:val="12"/>
                <w:szCs w:val="12"/>
              </w:rPr>
              <w:t>k ochrony fizycznej bez licen</w:t>
            </w:r>
            <w:r w:rsidRPr="001E7C32">
              <w:rPr>
                <w:rFonts w:ascii="Arial" w:hAnsi="Arial" w:cs="Arial"/>
                <w:color w:val="000000"/>
                <w:sz w:val="12"/>
                <w:szCs w:val="12"/>
              </w:rPr>
              <w:t>cji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541307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323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6,2115</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Pracownik ochrony fizycznej I stopnia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541308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7,7500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Pracownik ochrony fizycznej II stopnia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541309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Pracownik ochrony roślin</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754402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Pracownik parafialny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341301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Pracownik pomocniczy obsługi hotelowej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911205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0,4286</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11,1%</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Pracownik pozycjonowania stron internetowych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351403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Pracownik prac dorywczych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962201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6,2222</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Pracownik pralni chemicznej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815702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Pracownik przygotowujący posiłki typu fast food</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941101</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1,5000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Pracownik punktu skupu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432104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0,6667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55573B" w:rsidRPr="001E7C32" w:rsidTr="0055573B">
        <w:trPr>
          <w:trHeight w:val="708"/>
          <w:jc w:val="center"/>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573B" w:rsidRPr="001E7C32" w:rsidRDefault="0055573B" w:rsidP="0055573B">
            <w:pPr>
              <w:jc w:val="center"/>
              <w:rPr>
                <w:rFonts w:ascii="Arial" w:hAnsi="Arial" w:cs="Arial"/>
                <w:color w:val="000000"/>
                <w:sz w:val="16"/>
                <w:szCs w:val="16"/>
              </w:rPr>
            </w:pPr>
            <w:r w:rsidRPr="001E7C32">
              <w:rPr>
                <w:rFonts w:ascii="Arial" w:hAnsi="Arial" w:cs="Arial"/>
                <w:color w:val="000000"/>
                <w:sz w:val="16"/>
                <w:szCs w:val="16"/>
              </w:rPr>
              <w:lastRenderedPageBreak/>
              <w:t>Nazwa zawodu/specjalności</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5573B" w:rsidRPr="002173D6" w:rsidRDefault="0055573B" w:rsidP="0055573B">
            <w:pPr>
              <w:jc w:val="center"/>
              <w:rPr>
                <w:rFonts w:ascii="Arial" w:hAnsi="Arial" w:cs="Arial"/>
                <w:color w:val="000000"/>
                <w:sz w:val="14"/>
                <w:szCs w:val="14"/>
              </w:rPr>
            </w:pPr>
            <w:r w:rsidRPr="002173D6">
              <w:rPr>
                <w:rFonts w:ascii="Arial" w:hAnsi="Arial" w:cs="Arial"/>
                <w:color w:val="000000"/>
                <w:sz w:val="14"/>
                <w:szCs w:val="14"/>
              </w:rPr>
              <w:t>Kod zawodu/specjalności</w:t>
            </w:r>
          </w:p>
        </w:tc>
        <w:tc>
          <w:tcPr>
            <w:tcW w:w="1164"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1E7C32" w:rsidRDefault="0055573B" w:rsidP="0055573B">
            <w:pPr>
              <w:jc w:val="center"/>
              <w:rPr>
                <w:rFonts w:ascii="Arial" w:hAnsi="Arial" w:cs="Arial"/>
                <w:color w:val="000000"/>
                <w:sz w:val="14"/>
                <w:szCs w:val="14"/>
              </w:rPr>
            </w:pPr>
            <w:r w:rsidRPr="001E7C32">
              <w:rPr>
                <w:rFonts w:ascii="Arial" w:hAnsi="Arial" w:cs="Arial"/>
                <w:color w:val="000000"/>
                <w:sz w:val="14"/>
                <w:szCs w:val="14"/>
              </w:rPr>
              <w:t xml:space="preserve">Napływ bezrobotnych </w:t>
            </w:r>
            <w:r w:rsidRPr="001E7C32">
              <w:rPr>
                <w:rFonts w:ascii="Arial" w:hAnsi="Arial" w:cs="Arial"/>
                <w:color w:val="000000"/>
                <w:sz w:val="14"/>
                <w:szCs w:val="14"/>
              </w:rPr>
              <w:br/>
              <w:t>w I półr. 2014 r.</w:t>
            </w:r>
          </w:p>
        </w:tc>
        <w:tc>
          <w:tcPr>
            <w:tcW w:w="1139"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 xml:space="preserve">Napływ bezrobotnych absolwentów </w:t>
            </w:r>
            <w:r w:rsidRPr="00445B12">
              <w:rPr>
                <w:rFonts w:ascii="Arial" w:hAnsi="Arial" w:cs="Arial"/>
                <w:color w:val="000000"/>
                <w:sz w:val="14"/>
                <w:szCs w:val="14"/>
              </w:rPr>
              <w:br/>
              <w:t>w I półr 2014 r.</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 xml:space="preserve">Oferty pracy lub aktywizacji zgłoszone </w:t>
            </w:r>
            <w:r>
              <w:rPr>
                <w:rFonts w:ascii="Arial" w:hAnsi="Arial" w:cs="Arial"/>
                <w:color w:val="000000"/>
                <w:sz w:val="14"/>
                <w:szCs w:val="14"/>
              </w:rPr>
              <w:br/>
            </w:r>
            <w:r w:rsidRPr="00445B12">
              <w:rPr>
                <w:rFonts w:ascii="Arial" w:hAnsi="Arial" w:cs="Arial"/>
                <w:color w:val="000000"/>
                <w:sz w:val="14"/>
                <w:szCs w:val="14"/>
              </w:rPr>
              <w:t>w I półr. 2014 r.</w:t>
            </w:r>
          </w:p>
        </w:tc>
        <w:tc>
          <w:tcPr>
            <w:tcW w:w="6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5573B"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 xml:space="preserve">Wskaźnik intensywności nadwyżki/deficytu w zawodzie </w:t>
            </w:r>
          </w:p>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(kol 7/kol 3)</w:t>
            </w:r>
          </w:p>
        </w:tc>
        <w:tc>
          <w:tcPr>
            <w:tcW w:w="1039"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Bezrobotni - stan na koniec I półr. 2014 r.</w:t>
            </w:r>
          </w:p>
        </w:tc>
        <w:tc>
          <w:tcPr>
            <w:tcW w:w="1061"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Bezrobotni absolwenci - stan na koniec I półr. 2014 r.</w:t>
            </w:r>
          </w:p>
        </w:tc>
        <w:tc>
          <w:tcPr>
            <w:tcW w:w="1751" w:type="dxa"/>
            <w:gridSpan w:val="3"/>
            <w:tcBorders>
              <w:top w:val="single" w:sz="4" w:space="0" w:color="auto"/>
              <w:left w:val="nil"/>
              <w:bottom w:val="single" w:sz="4" w:space="0" w:color="auto"/>
              <w:right w:val="single" w:sz="4" w:space="0" w:color="000000"/>
            </w:tcBorders>
            <w:shd w:val="clear" w:color="auto" w:fill="auto"/>
            <w:vAlign w:val="center"/>
            <w:hideMark/>
          </w:tcPr>
          <w:p w:rsidR="0055573B" w:rsidRDefault="0055573B" w:rsidP="0055573B">
            <w:pPr>
              <w:jc w:val="center"/>
              <w:rPr>
                <w:rFonts w:ascii="Arial" w:hAnsi="Arial" w:cs="Arial"/>
                <w:color w:val="000000"/>
                <w:sz w:val="13"/>
                <w:szCs w:val="13"/>
              </w:rPr>
            </w:pPr>
            <w:r w:rsidRPr="002173D6">
              <w:rPr>
                <w:rFonts w:ascii="Arial" w:hAnsi="Arial" w:cs="Arial"/>
                <w:color w:val="000000"/>
                <w:sz w:val="13"/>
                <w:szCs w:val="13"/>
              </w:rPr>
              <w:t xml:space="preserve">Bezrobotni poprzednio pracujący pozostający bez pracy powyżej 12 m-cy - stan na koniec </w:t>
            </w:r>
          </w:p>
          <w:p w:rsidR="0055573B" w:rsidRPr="002173D6" w:rsidRDefault="0055573B" w:rsidP="0055573B">
            <w:pPr>
              <w:jc w:val="center"/>
              <w:rPr>
                <w:rFonts w:ascii="Arial" w:hAnsi="Arial" w:cs="Arial"/>
                <w:color w:val="000000"/>
                <w:sz w:val="13"/>
                <w:szCs w:val="13"/>
              </w:rPr>
            </w:pPr>
            <w:r w:rsidRPr="002173D6">
              <w:rPr>
                <w:rFonts w:ascii="Arial" w:hAnsi="Arial" w:cs="Arial"/>
                <w:color w:val="000000"/>
                <w:sz w:val="13"/>
                <w:szCs w:val="13"/>
              </w:rPr>
              <w:t>I półr. 2014 r.</w:t>
            </w:r>
          </w:p>
        </w:tc>
      </w:tr>
      <w:tr w:rsidR="0055573B" w:rsidRPr="001E7C32" w:rsidTr="0055573B">
        <w:trPr>
          <w:trHeight w:val="585"/>
          <w:jc w:val="center"/>
        </w:trPr>
        <w:tc>
          <w:tcPr>
            <w:tcW w:w="212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60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43" w:right="-22"/>
              <w:jc w:val="center"/>
              <w:rPr>
                <w:rFonts w:ascii="Arial" w:hAnsi="Arial" w:cs="Arial"/>
                <w:color w:val="000000"/>
                <w:sz w:val="12"/>
                <w:szCs w:val="12"/>
              </w:rPr>
            </w:pPr>
            <w:r w:rsidRPr="001E7C32">
              <w:rPr>
                <w:rFonts w:ascii="Arial" w:hAnsi="Arial" w:cs="Arial"/>
                <w:color w:val="000000"/>
                <w:sz w:val="12"/>
                <w:szCs w:val="12"/>
              </w:rPr>
              <w:t>Ogółem</w:t>
            </w:r>
          </w:p>
        </w:tc>
        <w:tc>
          <w:tcPr>
            <w:tcW w:w="56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121" w:right="-73"/>
              <w:jc w:val="center"/>
              <w:rPr>
                <w:rFonts w:ascii="Arial" w:hAnsi="Arial" w:cs="Arial"/>
                <w:color w:val="000000"/>
                <w:sz w:val="12"/>
                <w:szCs w:val="12"/>
              </w:rPr>
            </w:pPr>
            <w:r w:rsidRPr="001E7C32">
              <w:rPr>
                <w:rFonts w:ascii="Arial" w:hAnsi="Arial" w:cs="Arial"/>
                <w:color w:val="000000"/>
                <w:sz w:val="12"/>
                <w:szCs w:val="12"/>
              </w:rPr>
              <w:t>Kobiety</w:t>
            </w:r>
          </w:p>
        </w:tc>
        <w:tc>
          <w:tcPr>
            <w:tcW w:w="57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color w:val="000000"/>
                <w:sz w:val="12"/>
                <w:szCs w:val="12"/>
              </w:rPr>
            </w:pPr>
            <w:r w:rsidRPr="001E7C32">
              <w:rPr>
                <w:rFonts w:ascii="Arial" w:hAnsi="Arial" w:cs="Arial"/>
                <w:color w:val="000000"/>
                <w:sz w:val="12"/>
                <w:szCs w:val="12"/>
              </w:rPr>
              <w:t>Kobiety</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55573B"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Subsydio</w:t>
            </w:r>
          </w:p>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wane</w:t>
            </w:r>
          </w:p>
        </w:tc>
        <w:tc>
          <w:tcPr>
            <w:tcW w:w="643"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ind w:left="-70"/>
              <w:rPr>
                <w:rFonts w:ascii="Arial" w:hAnsi="Arial" w:cs="Arial"/>
                <w:color w:val="000000"/>
                <w:sz w:val="12"/>
                <w:szCs w:val="12"/>
              </w:rPr>
            </w:pPr>
          </w:p>
        </w:tc>
        <w:tc>
          <w:tcPr>
            <w:tcW w:w="518"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97"/>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24"/>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92"/>
              <w:jc w:val="center"/>
              <w:rPr>
                <w:rFonts w:ascii="Arial" w:hAnsi="Arial" w:cs="Arial"/>
                <w:color w:val="000000"/>
                <w:sz w:val="12"/>
                <w:szCs w:val="12"/>
              </w:rPr>
            </w:pPr>
            <w:r w:rsidRPr="001E7C32">
              <w:rPr>
                <w:rFonts w:ascii="Arial" w:hAnsi="Arial" w:cs="Arial"/>
                <w:color w:val="000000"/>
                <w:sz w:val="12"/>
                <w:szCs w:val="12"/>
              </w:rPr>
              <w:t>Kobiety</w:t>
            </w:r>
          </w:p>
        </w:tc>
        <w:tc>
          <w:tcPr>
            <w:tcW w:w="69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5573B" w:rsidRPr="002173D6" w:rsidRDefault="0055573B" w:rsidP="0055573B">
            <w:pPr>
              <w:jc w:val="center"/>
              <w:rPr>
                <w:rFonts w:ascii="Arial" w:hAnsi="Arial" w:cs="Arial"/>
                <w:color w:val="000000"/>
                <w:sz w:val="11"/>
                <w:szCs w:val="11"/>
              </w:rPr>
            </w:pPr>
            <w:r w:rsidRPr="002173D6">
              <w:rPr>
                <w:rFonts w:ascii="Arial" w:hAnsi="Arial" w:cs="Arial"/>
                <w:color w:val="000000"/>
                <w:sz w:val="11"/>
                <w:szCs w:val="11"/>
              </w:rPr>
              <w:t xml:space="preserve">udział w liczbie bezrobotnych ogółem [%] </w:t>
            </w:r>
            <w:r w:rsidRPr="002173D6">
              <w:rPr>
                <w:rFonts w:ascii="Arial" w:hAnsi="Arial" w:cs="Arial"/>
                <w:color w:val="000000"/>
                <w:sz w:val="11"/>
                <w:szCs w:val="11"/>
              </w:rPr>
              <w:br/>
              <w:t>(kol 14/kol 10*100)</w:t>
            </w:r>
          </w:p>
        </w:tc>
      </w:tr>
      <w:tr w:rsidR="0055573B" w:rsidRPr="001E7C32" w:rsidTr="0055573B">
        <w:trPr>
          <w:trHeight w:val="358"/>
          <w:jc w:val="center"/>
        </w:trPr>
        <w:tc>
          <w:tcPr>
            <w:tcW w:w="212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7241" w:type="dxa"/>
            <w:gridSpan w:val="13"/>
            <w:tcBorders>
              <w:top w:val="single" w:sz="4" w:space="0" w:color="auto"/>
              <w:left w:val="nil"/>
              <w:bottom w:val="single" w:sz="4" w:space="0" w:color="auto"/>
              <w:right w:val="single" w:sz="4" w:space="0" w:color="000000"/>
            </w:tcBorders>
            <w:shd w:val="clear" w:color="auto" w:fill="auto"/>
            <w:vAlign w:val="center"/>
            <w:hideMark/>
          </w:tcPr>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w liczbach bezwzględnych</w:t>
            </w:r>
          </w:p>
        </w:tc>
        <w:tc>
          <w:tcPr>
            <w:tcW w:w="690"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0"/>
                <w:szCs w:val="10"/>
              </w:rPr>
            </w:pPr>
          </w:p>
        </w:tc>
      </w:tr>
      <w:tr w:rsidR="0055573B" w:rsidRPr="001E7C32" w:rsidTr="0055573B">
        <w:trPr>
          <w:trHeight w:val="120"/>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2</w:t>
            </w:r>
          </w:p>
        </w:tc>
        <w:tc>
          <w:tcPr>
            <w:tcW w:w="60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3</w:t>
            </w:r>
          </w:p>
        </w:tc>
        <w:tc>
          <w:tcPr>
            <w:tcW w:w="56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4</w:t>
            </w:r>
          </w:p>
        </w:tc>
        <w:tc>
          <w:tcPr>
            <w:tcW w:w="57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5</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6</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7</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8</w:t>
            </w:r>
          </w:p>
        </w:tc>
        <w:tc>
          <w:tcPr>
            <w:tcW w:w="643"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70"/>
              <w:jc w:val="center"/>
              <w:rPr>
                <w:rFonts w:ascii="Arial" w:hAnsi="Arial" w:cs="Arial"/>
                <w:i/>
                <w:iCs/>
                <w:color w:val="000000"/>
                <w:sz w:val="10"/>
                <w:szCs w:val="10"/>
              </w:rPr>
            </w:pPr>
            <w:r w:rsidRPr="001E7C32">
              <w:rPr>
                <w:rFonts w:ascii="Arial" w:hAnsi="Arial" w:cs="Arial"/>
                <w:i/>
                <w:iCs/>
                <w:color w:val="000000"/>
                <w:sz w:val="10"/>
                <w:szCs w:val="10"/>
              </w:rPr>
              <w:t>9</w:t>
            </w:r>
          </w:p>
        </w:tc>
        <w:tc>
          <w:tcPr>
            <w:tcW w:w="518"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10</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11</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12</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13</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14</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15</w:t>
            </w:r>
          </w:p>
        </w:tc>
        <w:tc>
          <w:tcPr>
            <w:tcW w:w="69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Pracownik rozkładający towar na półkach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933401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0,4545</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Pracownik scentralizowanych systemów rozliczeniowych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331105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Pracownik socjalny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341205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48</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0,5273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26</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35,7%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Pracownik solarium</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514205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Pracownik w biurze maklerskim</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431203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Pracownik wylęgarni drobiu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612203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Praczka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912102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0,3889</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Prasowacz ceramiki elektronicznej i elektrotechnicznej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818117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Prasowaczka ręczna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912103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0,3030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37,8%</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Prawnik legislator</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261906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0,0270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6,1%</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Prezenter muzyczny (discjockey)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265604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Prezes</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112017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0,1250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63,6%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Producent filmowy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265403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Programista aplikacji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251401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3,2500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Projektant / architekt systemów teleinformatycznych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251103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Projektant aplikacji multimedialnych animacji i gier komputerowych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251302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Projektant baz danych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252103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Projektant grafiki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216604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Projektant stron internetowych (webmaster)</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351404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lastRenderedPageBreak/>
              <w:t>Projektant wzornictwa przemysłowego</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216304</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2,8000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Promotor marki (trendsetter)</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333903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Protetyk słuchu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321401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Przedstawiciel handlowy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332203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1,5152</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56</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27,1%</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Przedstawiciel medyczny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243303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Przetwórca owoców i warzyw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751402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0,6667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Przetwórca ryb</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751103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Przewodnik turystyczny miejski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511303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Przewodnik turystyczny terenowy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511304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Przewoźnik osób</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832204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Przewoźnik żeglugi śródlądowej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315213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Przędzarz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731805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116</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56</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45,7%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Przygotowywacz włókna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731806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Psycholog</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263401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1,2857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Psycholog kliniczny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263403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Pszczelarz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612302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Radca prawny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261103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Ratownik medyczny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325601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35,7%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Ratownik medyczny specjalista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224001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Ratownik wodny zawodowy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541906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4,0000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Realizator dźwięku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352116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Realizator programu telewizyjnego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265406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Recepcjonista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422602</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41</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39</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1,5366</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61</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59</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26</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42,6%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Recepcjonista hotelowy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422401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0,6667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Redaktor wydawniczy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264104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Referendarz sądowy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261908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Referent (asystent) bankowości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331203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0,3750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42,3%</w:t>
            </w:r>
          </w:p>
        </w:tc>
      </w:tr>
      <w:tr w:rsidR="0055573B" w:rsidRPr="001E7C32" w:rsidTr="0055573B">
        <w:trPr>
          <w:trHeight w:val="708"/>
          <w:jc w:val="center"/>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573B" w:rsidRPr="001E7C32" w:rsidRDefault="0055573B" w:rsidP="0055573B">
            <w:pPr>
              <w:jc w:val="center"/>
              <w:rPr>
                <w:rFonts w:ascii="Arial" w:hAnsi="Arial" w:cs="Arial"/>
                <w:color w:val="000000"/>
                <w:sz w:val="16"/>
                <w:szCs w:val="16"/>
              </w:rPr>
            </w:pPr>
            <w:r w:rsidRPr="001E7C32">
              <w:rPr>
                <w:rFonts w:ascii="Arial" w:hAnsi="Arial" w:cs="Arial"/>
                <w:color w:val="000000"/>
                <w:sz w:val="16"/>
                <w:szCs w:val="16"/>
              </w:rPr>
              <w:lastRenderedPageBreak/>
              <w:t>Nazwa zawodu/specjalności</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5573B" w:rsidRPr="002173D6" w:rsidRDefault="0055573B" w:rsidP="0055573B">
            <w:pPr>
              <w:jc w:val="center"/>
              <w:rPr>
                <w:rFonts w:ascii="Arial" w:hAnsi="Arial" w:cs="Arial"/>
                <w:color w:val="000000"/>
                <w:sz w:val="14"/>
                <w:szCs w:val="14"/>
              </w:rPr>
            </w:pPr>
            <w:r w:rsidRPr="002173D6">
              <w:rPr>
                <w:rFonts w:ascii="Arial" w:hAnsi="Arial" w:cs="Arial"/>
                <w:color w:val="000000"/>
                <w:sz w:val="14"/>
                <w:szCs w:val="14"/>
              </w:rPr>
              <w:t>Kod zawodu/specjalności</w:t>
            </w:r>
          </w:p>
        </w:tc>
        <w:tc>
          <w:tcPr>
            <w:tcW w:w="1164"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1E7C32" w:rsidRDefault="0055573B" w:rsidP="0055573B">
            <w:pPr>
              <w:jc w:val="center"/>
              <w:rPr>
                <w:rFonts w:ascii="Arial" w:hAnsi="Arial" w:cs="Arial"/>
                <w:color w:val="000000"/>
                <w:sz w:val="14"/>
                <w:szCs w:val="14"/>
              </w:rPr>
            </w:pPr>
            <w:r w:rsidRPr="001E7C32">
              <w:rPr>
                <w:rFonts w:ascii="Arial" w:hAnsi="Arial" w:cs="Arial"/>
                <w:color w:val="000000"/>
                <w:sz w:val="14"/>
                <w:szCs w:val="14"/>
              </w:rPr>
              <w:t xml:space="preserve">Napływ bezrobotnych </w:t>
            </w:r>
            <w:r w:rsidRPr="001E7C32">
              <w:rPr>
                <w:rFonts w:ascii="Arial" w:hAnsi="Arial" w:cs="Arial"/>
                <w:color w:val="000000"/>
                <w:sz w:val="14"/>
                <w:szCs w:val="14"/>
              </w:rPr>
              <w:br/>
              <w:t>w I półr. 2014 r.</w:t>
            </w:r>
          </w:p>
        </w:tc>
        <w:tc>
          <w:tcPr>
            <w:tcW w:w="1139"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 xml:space="preserve">Napływ bezrobotnych absolwentów </w:t>
            </w:r>
            <w:r w:rsidRPr="00445B12">
              <w:rPr>
                <w:rFonts w:ascii="Arial" w:hAnsi="Arial" w:cs="Arial"/>
                <w:color w:val="000000"/>
                <w:sz w:val="14"/>
                <w:szCs w:val="14"/>
              </w:rPr>
              <w:br/>
              <w:t>w I półr 2014 r.</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 xml:space="preserve">Oferty pracy lub aktywizacji zgłoszone </w:t>
            </w:r>
            <w:r>
              <w:rPr>
                <w:rFonts w:ascii="Arial" w:hAnsi="Arial" w:cs="Arial"/>
                <w:color w:val="000000"/>
                <w:sz w:val="14"/>
                <w:szCs w:val="14"/>
              </w:rPr>
              <w:br/>
            </w:r>
            <w:r w:rsidRPr="00445B12">
              <w:rPr>
                <w:rFonts w:ascii="Arial" w:hAnsi="Arial" w:cs="Arial"/>
                <w:color w:val="000000"/>
                <w:sz w:val="14"/>
                <w:szCs w:val="14"/>
              </w:rPr>
              <w:t>w I półr. 2014 r.</w:t>
            </w:r>
          </w:p>
        </w:tc>
        <w:tc>
          <w:tcPr>
            <w:tcW w:w="6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5573B"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 xml:space="preserve">Wskaźnik intensywności nadwyżki/deficytu w zawodzie </w:t>
            </w:r>
          </w:p>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(kol 7/kol 3)</w:t>
            </w:r>
          </w:p>
        </w:tc>
        <w:tc>
          <w:tcPr>
            <w:tcW w:w="1039"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Bezrobotni - stan na koniec I półr. 2014 r.</w:t>
            </w:r>
          </w:p>
        </w:tc>
        <w:tc>
          <w:tcPr>
            <w:tcW w:w="1061"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Bezrobotni absolwenci - stan na koniec I półr. 2014 r.</w:t>
            </w:r>
          </w:p>
        </w:tc>
        <w:tc>
          <w:tcPr>
            <w:tcW w:w="1751" w:type="dxa"/>
            <w:gridSpan w:val="3"/>
            <w:tcBorders>
              <w:top w:val="single" w:sz="4" w:space="0" w:color="auto"/>
              <w:left w:val="nil"/>
              <w:bottom w:val="single" w:sz="4" w:space="0" w:color="auto"/>
              <w:right w:val="single" w:sz="4" w:space="0" w:color="000000"/>
            </w:tcBorders>
            <w:shd w:val="clear" w:color="auto" w:fill="auto"/>
            <w:vAlign w:val="center"/>
            <w:hideMark/>
          </w:tcPr>
          <w:p w:rsidR="0055573B" w:rsidRDefault="0055573B" w:rsidP="0055573B">
            <w:pPr>
              <w:jc w:val="center"/>
              <w:rPr>
                <w:rFonts w:ascii="Arial" w:hAnsi="Arial" w:cs="Arial"/>
                <w:color w:val="000000"/>
                <w:sz w:val="13"/>
                <w:szCs w:val="13"/>
              </w:rPr>
            </w:pPr>
            <w:r w:rsidRPr="002173D6">
              <w:rPr>
                <w:rFonts w:ascii="Arial" w:hAnsi="Arial" w:cs="Arial"/>
                <w:color w:val="000000"/>
                <w:sz w:val="13"/>
                <w:szCs w:val="13"/>
              </w:rPr>
              <w:t xml:space="preserve">Bezrobotni poprzednio pracujący pozostający bez pracy powyżej 12 m-cy - stan na koniec </w:t>
            </w:r>
          </w:p>
          <w:p w:rsidR="0055573B" w:rsidRPr="002173D6" w:rsidRDefault="0055573B" w:rsidP="0055573B">
            <w:pPr>
              <w:jc w:val="center"/>
              <w:rPr>
                <w:rFonts w:ascii="Arial" w:hAnsi="Arial" w:cs="Arial"/>
                <w:color w:val="000000"/>
                <w:sz w:val="13"/>
                <w:szCs w:val="13"/>
              </w:rPr>
            </w:pPr>
            <w:r w:rsidRPr="002173D6">
              <w:rPr>
                <w:rFonts w:ascii="Arial" w:hAnsi="Arial" w:cs="Arial"/>
                <w:color w:val="000000"/>
                <w:sz w:val="13"/>
                <w:szCs w:val="13"/>
              </w:rPr>
              <w:t>I półr. 2014 r.</w:t>
            </w:r>
          </w:p>
        </w:tc>
      </w:tr>
      <w:tr w:rsidR="0055573B" w:rsidRPr="001E7C32" w:rsidTr="0055573B">
        <w:trPr>
          <w:trHeight w:val="585"/>
          <w:jc w:val="center"/>
        </w:trPr>
        <w:tc>
          <w:tcPr>
            <w:tcW w:w="212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60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43" w:right="-22"/>
              <w:jc w:val="center"/>
              <w:rPr>
                <w:rFonts w:ascii="Arial" w:hAnsi="Arial" w:cs="Arial"/>
                <w:color w:val="000000"/>
                <w:sz w:val="12"/>
                <w:szCs w:val="12"/>
              </w:rPr>
            </w:pPr>
            <w:r w:rsidRPr="001E7C32">
              <w:rPr>
                <w:rFonts w:ascii="Arial" w:hAnsi="Arial" w:cs="Arial"/>
                <w:color w:val="000000"/>
                <w:sz w:val="12"/>
                <w:szCs w:val="12"/>
              </w:rPr>
              <w:t>Ogółem</w:t>
            </w:r>
          </w:p>
        </w:tc>
        <w:tc>
          <w:tcPr>
            <w:tcW w:w="56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121" w:right="-73"/>
              <w:jc w:val="center"/>
              <w:rPr>
                <w:rFonts w:ascii="Arial" w:hAnsi="Arial" w:cs="Arial"/>
                <w:color w:val="000000"/>
                <w:sz w:val="12"/>
                <w:szCs w:val="12"/>
              </w:rPr>
            </w:pPr>
            <w:r w:rsidRPr="001E7C32">
              <w:rPr>
                <w:rFonts w:ascii="Arial" w:hAnsi="Arial" w:cs="Arial"/>
                <w:color w:val="000000"/>
                <w:sz w:val="12"/>
                <w:szCs w:val="12"/>
              </w:rPr>
              <w:t>Kobiety</w:t>
            </w:r>
          </w:p>
        </w:tc>
        <w:tc>
          <w:tcPr>
            <w:tcW w:w="57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color w:val="000000"/>
                <w:sz w:val="12"/>
                <w:szCs w:val="12"/>
              </w:rPr>
            </w:pPr>
            <w:r w:rsidRPr="001E7C32">
              <w:rPr>
                <w:rFonts w:ascii="Arial" w:hAnsi="Arial" w:cs="Arial"/>
                <w:color w:val="000000"/>
                <w:sz w:val="12"/>
                <w:szCs w:val="12"/>
              </w:rPr>
              <w:t>Kobiety</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55573B"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Subsydio</w:t>
            </w:r>
          </w:p>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wane</w:t>
            </w:r>
          </w:p>
        </w:tc>
        <w:tc>
          <w:tcPr>
            <w:tcW w:w="643"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ind w:left="-70"/>
              <w:rPr>
                <w:rFonts w:ascii="Arial" w:hAnsi="Arial" w:cs="Arial"/>
                <w:color w:val="000000"/>
                <w:sz w:val="12"/>
                <w:szCs w:val="12"/>
              </w:rPr>
            </w:pPr>
          </w:p>
        </w:tc>
        <w:tc>
          <w:tcPr>
            <w:tcW w:w="518"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97"/>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24"/>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92"/>
              <w:jc w:val="center"/>
              <w:rPr>
                <w:rFonts w:ascii="Arial" w:hAnsi="Arial" w:cs="Arial"/>
                <w:color w:val="000000"/>
                <w:sz w:val="12"/>
                <w:szCs w:val="12"/>
              </w:rPr>
            </w:pPr>
            <w:r w:rsidRPr="001E7C32">
              <w:rPr>
                <w:rFonts w:ascii="Arial" w:hAnsi="Arial" w:cs="Arial"/>
                <w:color w:val="000000"/>
                <w:sz w:val="12"/>
                <w:szCs w:val="12"/>
              </w:rPr>
              <w:t>Kobiety</w:t>
            </w:r>
          </w:p>
        </w:tc>
        <w:tc>
          <w:tcPr>
            <w:tcW w:w="69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5573B" w:rsidRPr="002173D6" w:rsidRDefault="0055573B" w:rsidP="0055573B">
            <w:pPr>
              <w:jc w:val="center"/>
              <w:rPr>
                <w:rFonts w:ascii="Arial" w:hAnsi="Arial" w:cs="Arial"/>
                <w:color w:val="000000"/>
                <w:sz w:val="11"/>
                <w:szCs w:val="11"/>
              </w:rPr>
            </w:pPr>
            <w:r w:rsidRPr="002173D6">
              <w:rPr>
                <w:rFonts w:ascii="Arial" w:hAnsi="Arial" w:cs="Arial"/>
                <w:color w:val="000000"/>
                <w:sz w:val="11"/>
                <w:szCs w:val="11"/>
              </w:rPr>
              <w:t xml:space="preserve">udział w liczbie bezrobotnych ogółem [%] </w:t>
            </w:r>
            <w:r w:rsidRPr="002173D6">
              <w:rPr>
                <w:rFonts w:ascii="Arial" w:hAnsi="Arial" w:cs="Arial"/>
                <w:color w:val="000000"/>
                <w:sz w:val="11"/>
                <w:szCs w:val="11"/>
              </w:rPr>
              <w:br/>
              <w:t>(kol 14/kol 10*100)</w:t>
            </w:r>
          </w:p>
        </w:tc>
      </w:tr>
      <w:tr w:rsidR="0055573B" w:rsidRPr="001E7C32" w:rsidTr="0055573B">
        <w:trPr>
          <w:trHeight w:val="358"/>
          <w:jc w:val="center"/>
        </w:trPr>
        <w:tc>
          <w:tcPr>
            <w:tcW w:w="212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7241" w:type="dxa"/>
            <w:gridSpan w:val="13"/>
            <w:tcBorders>
              <w:top w:val="single" w:sz="4" w:space="0" w:color="auto"/>
              <w:left w:val="nil"/>
              <w:bottom w:val="single" w:sz="4" w:space="0" w:color="auto"/>
              <w:right w:val="single" w:sz="4" w:space="0" w:color="000000"/>
            </w:tcBorders>
            <w:shd w:val="clear" w:color="auto" w:fill="auto"/>
            <w:vAlign w:val="center"/>
            <w:hideMark/>
          </w:tcPr>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w liczbach bezwzględnych</w:t>
            </w:r>
          </w:p>
        </w:tc>
        <w:tc>
          <w:tcPr>
            <w:tcW w:w="690"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0"/>
                <w:szCs w:val="10"/>
              </w:rPr>
            </w:pPr>
          </w:p>
        </w:tc>
      </w:tr>
      <w:tr w:rsidR="0055573B" w:rsidRPr="001E7C32" w:rsidTr="0055573B">
        <w:trPr>
          <w:trHeight w:val="120"/>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2</w:t>
            </w:r>
          </w:p>
        </w:tc>
        <w:tc>
          <w:tcPr>
            <w:tcW w:w="60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3</w:t>
            </w:r>
          </w:p>
        </w:tc>
        <w:tc>
          <w:tcPr>
            <w:tcW w:w="56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4</w:t>
            </w:r>
          </w:p>
        </w:tc>
        <w:tc>
          <w:tcPr>
            <w:tcW w:w="57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5</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6</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7</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8</w:t>
            </w:r>
          </w:p>
        </w:tc>
        <w:tc>
          <w:tcPr>
            <w:tcW w:w="643"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70"/>
              <w:jc w:val="center"/>
              <w:rPr>
                <w:rFonts w:ascii="Arial" w:hAnsi="Arial" w:cs="Arial"/>
                <w:i/>
                <w:iCs/>
                <w:color w:val="000000"/>
                <w:sz w:val="10"/>
                <w:szCs w:val="10"/>
              </w:rPr>
            </w:pPr>
            <w:r w:rsidRPr="001E7C32">
              <w:rPr>
                <w:rFonts w:ascii="Arial" w:hAnsi="Arial" w:cs="Arial"/>
                <w:i/>
                <w:iCs/>
                <w:color w:val="000000"/>
                <w:sz w:val="10"/>
                <w:szCs w:val="10"/>
              </w:rPr>
              <w:t>9</w:t>
            </w:r>
          </w:p>
        </w:tc>
        <w:tc>
          <w:tcPr>
            <w:tcW w:w="518"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10</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11</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12</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13</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14</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15</w:t>
            </w:r>
          </w:p>
        </w:tc>
        <w:tc>
          <w:tcPr>
            <w:tcW w:w="69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Rejestratorka medyczna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422603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2,2308</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Renowator mebli artystycznych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752204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Renowator zabytków architektury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711103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Reporter radiowy / telewizyjny / prasowy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264205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Rewident kontroli skarbowej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335202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Rewident taboru kolejowego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831209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Reżyser filmowy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265407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Rękawicznik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753108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Robotnik budowlany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931301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583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315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0,5403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759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32,7%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Robotnik drogowy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931205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0,2475</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32,7%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Robotnik gospodarczy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515303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795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234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r w:rsidR="00FD244B">
              <w:rPr>
                <w:rFonts w:ascii="Arial" w:hAnsi="Arial" w:cs="Arial"/>
                <w:color w:val="000000"/>
                <w:sz w:val="12"/>
                <w:szCs w:val="12"/>
              </w:rPr>
              <w:t>.</w:t>
            </w:r>
            <w:r w:rsidRPr="001E7C32">
              <w:rPr>
                <w:rFonts w:ascii="Arial" w:hAnsi="Arial" w:cs="Arial"/>
                <w:color w:val="000000"/>
                <w:sz w:val="12"/>
                <w:szCs w:val="12"/>
              </w:rPr>
              <w:t>723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r w:rsidR="00FD244B">
              <w:rPr>
                <w:rFonts w:ascii="Arial" w:hAnsi="Arial" w:cs="Arial"/>
                <w:color w:val="000000"/>
                <w:sz w:val="12"/>
                <w:szCs w:val="12"/>
              </w:rPr>
              <w:t>.</w:t>
            </w:r>
            <w:r w:rsidRPr="001E7C32">
              <w:rPr>
                <w:rFonts w:ascii="Arial" w:hAnsi="Arial" w:cs="Arial"/>
                <w:color w:val="000000"/>
                <w:sz w:val="12"/>
                <w:szCs w:val="12"/>
              </w:rPr>
              <w:t>435</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3,4252</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r w:rsidR="00FD244B">
              <w:rPr>
                <w:rFonts w:ascii="Arial" w:hAnsi="Arial" w:cs="Arial"/>
                <w:color w:val="000000"/>
                <w:sz w:val="12"/>
                <w:szCs w:val="12"/>
              </w:rPr>
              <w:t>.</w:t>
            </w:r>
            <w:r w:rsidRPr="001E7C32">
              <w:rPr>
                <w:rFonts w:ascii="Arial" w:hAnsi="Arial" w:cs="Arial"/>
                <w:color w:val="000000"/>
                <w:sz w:val="12"/>
                <w:szCs w:val="12"/>
              </w:rPr>
              <w:t>159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401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413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159</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35,6%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Robotnik górniczy dołowy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931101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Robotnik leśny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621002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39</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0,5241</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305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76</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37</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45,9%</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Robotnik magazynowy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933304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1,3475</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26,3%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Robotnik mostowy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931206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22,2%</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Robotnik na rampie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933305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Robotnik naziemny w górnictwie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931102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Robotnik oczyszczania miasta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961301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18,0000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Robotnik osuszania i odgrzybiania budowli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713304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lastRenderedPageBreak/>
              <w:t>Robotnik placowy</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961302</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69</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44</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0,7826</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32</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35,6%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Robotnik pomocniczy w przemyśle przetwórczym</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932911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492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0,1748</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800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429</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323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199</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40,4%</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Robotnik portowy (doker)</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933306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Robotnik przy myciu części i zespołów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932912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Robotnik rozbiórki budowli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711904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Robotnik torowy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931207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Rodzic zastę</w:t>
            </w:r>
            <w:r w:rsidR="00167477">
              <w:rPr>
                <w:rFonts w:ascii="Arial" w:hAnsi="Arial" w:cs="Arial"/>
                <w:color w:val="000000"/>
                <w:sz w:val="12"/>
                <w:szCs w:val="12"/>
              </w:rPr>
              <w:t>p</w:t>
            </w:r>
            <w:r w:rsidRPr="001E7C32">
              <w:rPr>
                <w:rFonts w:ascii="Arial" w:hAnsi="Arial" w:cs="Arial"/>
                <w:color w:val="000000"/>
                <w:sz w:val="12"/>
                <w:szCs w:val="12"/>
              </w:rPr>
              <w:t>czy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531105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Rolnik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613003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0,0682</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Rolnik chmielarz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611202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66,7%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Rolnik łąkarz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611102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Rolnik producent kwalifikowanych nasion rolniczych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611103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Rolnik produkcji roślinnej i zwierzęcej pracujący na własne potrzeby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633001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0,0303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46</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26</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47,7%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Rolnik produkcji roślinnej pracujący na własne potrzeby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631001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Rolnik upraw mieszanych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611403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0,5714</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52,2%</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Rolnik upraw polowych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611104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0,0976</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42,7%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Rozbieracz - wykrawacz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751104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1,3443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Rybak hodowca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622101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Rybak rybołówstwa morskiego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622301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Rybak stawowy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622102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0,1667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25,0%</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Rybak śródlądowy</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622201</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Rzeczoznawca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331503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Rzeczoznawca budowlany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214210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Rzeczoznawca majątkowy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244102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Rzeźnik wędliniarz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751105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0,0704</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38,8%</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Sadownik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611203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1,3333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Salowa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911206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99</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26</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0,2762</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166</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35,6%</w:t>
            </w:r>
          </w:p>
        </w:tc>
      </w:tr>
      <w:tr w:rsidR="0055573B" w:rsidRPr="001E7C32" w:rsidTr="0055573B">
        <w:trPr>
          <w:trHeight w:val="708"/>
          <w:jc w:val="center"/>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573B" w:rsidRPr="001E7C32" w:rsidRDefault="0055573B" w:rsidP="0055573B">
            <w:pPr>
              <w:jc w:val="center"/>
              <w:rPr>
                <w:rFonts w:ascii="Arial" w:hAnsi="Arial" w:cs="Arial"/>
                <w:color w:val="000000"/>
                <w:sz w:val="16"/>
                <w:szCs w:val="16"/>
              </w:rPr>
            </w:pPr>
            <w:r w:rsidRPr="001E7C32">
              <w:rPr>
                <w:rFonts w:ascii="Arial" w:hAnsi="Arial" w:cs="Arial"/>
                <w:color w:val="000000"/>
                <w:sz w:val="16"/>
                <w:szCs w:val="16"/>
              </w:rPr>
              <w:lastRenderedPageBreak/>
              <w:t>Nazwa zawodu/specjalności</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5573B" w:rsidRPr="002173D6" w:rsidRDefault="0055573B" w:rsidP="0055573B">
            <w:pPr>
              <w:jc w:val="center"/>
              <w:rPr>
                <w:rFonts w:ascii="Arial" w:hAnsi="Arial" w:cs="Arial"/>
                <w:color w:val="000000"/>
                <w:sz w:val="14"/>
                <w:szCs w:val="14"/>
              </w:rPr>
            </w:pPr>
            <w:r w:rsidRPr="002173D6">
              <w:rPr>
                <w:rFonts w:ascii="Arial" w:hAnsi="Arial" w:cs="Arial"/>
                <w:color w:val="000000"/>
                <w:sz w:val="14"/>
                <w:szCs w:val="14"/>
              </w:rPr>
              <w:t>Kod zawodu/specjalności</w:t>
            </w:r>
          </w:p>
        </w:tc>
        <w:tc>
          <w:tcPr>
            <w:tcW w:w="1164"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1E7C32" w:rsidRDefault="0055573B" w:rsidP="0055573B">
            <w:pPr>
              <w:jc w:val="center"/>
              <w:rPr>
                <w:rFonts w:ascii="Arial" w:hAnsi="Arial" w:cs="Arial"/>
                <w:color w:val="000000"/>
                <w:sz w:val="14"/>
                <w:szCs w:val="14"/>
              </w:rPr>
            </w:pPr>
            <w:r w:rsidRPr="001E7C32">
              <w:rPr>
                <w:rFonts w:ascii="Arial" w:hAnsi="Arial" w:cs="Arial"/>
                <w:color w:val="000000"/>
                <w:sz w:val="14"/>
                <w:szCs w:val="14"/>
              </w:rPr>
              <w:t xml:space="preserve">Napływ bezrobotnych </w:t>
            </w:r>
            <w:r w:rsidRPr="001E7C32">
              <w:rPr>
                <w:rFonts w:ascii="Arial" w:hAnsi="Arial" w:cs="Arial"/>
                <w:color w:val="000000"/>
                <w:sz w:val="14"/>
                <w:szCs w:val="14"/>
              </w:rPr>
              <w:br/>
              <w:t>w I półr. 2014 r.</w:t>
            </w:r>
          </w:p>
        </w:tc>
        <w:tc>
          <w:tcPr>
            <w:tcW w:w="1139"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 xml:space="preserve">Napływ bezrobotnych absolwentów </w:t>
            </w:r>
            <w:r w:rsidRPr="00445B12">
              <w:rPr>
                <w:rFonts w:ascii="Arial" w:hAnsi="Arial" w:cs="Arial"/>
                <w:color w:val="000000"/>
                <w:sz w:val="14"/>
                <w:szCs w:val="14"/>
              </w:rPr>
              <w:br/>
              <w:t>w I półr 2014 r.</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 xml:space="preserve">Oferty pracy lub aktywizacji zgłoszone </w:t>
            </w:r>
            <w:r>
              <w:rPr>
                <w:rFonts w:ascii="Arial" w:hAnsi="Arial" w:cs="Arial"/>
                <w:color w:val="000000"/>
                <w:sz w:val="14"/>
                <w:szCs w:val="14"/>
              </w:rPr>
              <w:br/>
            </w:r>
            <w:r w:rsidRPr="00445B12">
              <w:rPr>
                <w:rFonts w:ascii="Arial" w:hAnsi="Arial" w:cs="Arial"/>
                <w:color w:val="000000"/>
                <w:sz w:val="14"/>
                <w:szCs w:val="14"/>
              </w:rPr>
              <w:t>w I półr. 2014 r.</w:t>
            </w:r>
          </w:p>
        </w:tc>
        <w:tc>
          <w:tcPr>
            <w:tcW w:w="6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5573B"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 xml:space="preserve">Wskaźnik intensywności nadwyżki/deficytu w zawodzie </w:t>
            </w:r>
          </w:p>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(kol 7/kol 3)</w:t>
            </w:r>
          </w:p>
        </w:tc>
        <w:tc>
          <w:tcPr>
            <w:tcW w:w="1039"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Bezrobotni - stan na koniec I półr. 2014 r.</w:t>
            </w:r>
          </w:p>
        </w:tc>
        <w:tc>
          <w:tcPr>
            <w:tcW w:w="1061"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Bezrobotni absolwenci - stan na koniec I półr. 2014 r.</w:t>
            </w:r>
          </w:p>
        </w:tc>
        <w:tc>
          <w:tcPr>
            <w:tcW w:w="1751" w:type="dxa"/>
            <w:gridSpan w:val="3"/>
            <w:tcBorders>
              <w:top w:val="single" w:sz="4" w:space="0" w:color="auto"/>
              <w:left w:val="nil"/>
              <w:bottom w:val="single" w:sz="4" w:space="0" w:color="auto"/>
              <w:right w:val="single" w:sz="4" w:space="0" w:color="000000"/>
            </w:tcBorders>
            <w:shd w:val="clear" w:color="auto" w:fill="auto"/>
            <w:vAlign w:val="center"/>
            <w:hideMark/>
          </w:tcPr>
          <w:p w:rsidR="0055573B" w:rsidRDefault="0055573B" w:rsidP="0055573B">
            <w:pPr>
              <w:jc w:val="center"/>
              <w:rPr>
                <w:rFonts w:ascii="Arial" w:hAnsi="Arial" w:cs="Arial"/>
                <w:color w:val="000000"/>
                <w:sz w:val="13"/>
                <w:szCs w:val="13"/>
              </w:rPr>
            </w:pPr>
            <w:r w:rsidRPr="002173D6">
              <w:rPr>
                <w:rFonts w:ascii="Arial" w:hAnsi="Arial" w:cs="Arial"/>
                <w:color w:val="000000"/>
                <w:sz w:val="13"/>
                <w:szCs w:val="13"/>
              </w:rPr>
              <w:t xml:space="preserve">Bezrobotni poprzednio pracujący pozostający bez pracy powyżej 12 m-cy - stan na koniec </w:t>
            </w:r>
          </w:p>
          <w:p w:rsidR="0055573B" w:rsidRPr="002173D6" w:rsidRDefault="0055573B" w:rsidP="0055573B">
            <w:pPr>
              <w:jc w:val="center"/>
              <w:rPr>
                <w:rFonts w:ascii="Arial" w:hAnsi="Arial" w:cs="Arial"/>
                <w:color w:val="000000"/>
                <w:sz w:val="13"/>
                <w:szCs w:val="13"/>
              </w:rPr>
            </w:pPr>
            <w:r w:rsidRPr="002173D6">
              <w:rPr>
                <w:rFonts w:ascii="Arial" w:hAnsi="Arial" w:cs="Arial"/>
                <w:color w:val="000000"/>
                <w:sz w:val="13"/>
                <w:szCs w:val="13"/>
              </w:rPr>
              <w:t>I półr. 2014 r.</w:t>
            </w:r>
          </w:p>
        </w:tc>
      </w:tr>
      <w:tr w:rsidR="0055573B" w:rsidRPr="001E7C32" w:rsidTr="0055573B">
        <w:trPr>
          <w:trHeight w:val="585"/>
          <w:jc w:val="center"/>
        </w:trPr>
        <w:tc>
          <w:tcPr>
            <w:tcW w:w="212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60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43" w:right="-22"/>
              <w:jc w:val="center"/>
              <w:rPr>
                <w:rFonts w:ascii="Arial" w:hAnsi="Arial" w:cs="Arial"/>
                <w:color w:val="000000"/>
                <w:sz w:val="12"/>
                <w:szCs w:val="12"/>
              </w:rPr>
            </w:pPr>
            <w:r w:rsidRPr="001E7C32">
              <w:rPr>
                <w:rFonts w:ascii="Arial" w:hAnsi="Arial" w:cs="Arial"/>
                <w:color w:val="000000"/>
                <w:sz w:val="12"/>
                <w:szCs w:val="12"/>
              </w:rPr>
              <w:t>Ogółem</w:t>
            </w:r>
          </w:p>
        </w:tc>
        <w:tc>
          <w:tcPr>
            <w:tcW w:w="56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121" w:right="-73"/>
              <w:jc w:val="center"/>
              <w:rPr>
                <w:rFonts w:ascii="Arial" w:hAnsi="Arial" w:cs="Arial"/>
                <w:color w:val="000000"/>
                <w:sz w:val="12"/>
                <w:szCs w:val="12"/>
              </w:rPr>
            </w:pPr>
            <w:r w:rsidRPr="001E7C32">
              <w:rPr>
                <w:rFonts w:ascii="Arial" w:hAnsi="Arial" w:cs="Arial"/>
                <w:color w:val="000000"/>
                <w:sz w:val="12"/>
                <w:szCs w:val="12"/>
              </w:rPr>
              <w:t>Kobiety</w:t>
            </w:r>
          </w:p>
        </w:tc>
        <w:tc>
          <w:tcPr>
            <w:tcW w:w="57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color w:val="000000"/>
                <w:sz w:val="12"/>
                <w:szCs w:val="12"/>
              </w:rPr>
            </w:pPr>
            <w:r w:rsidRPr="001E7C32">
              <w:rPr>
                <w:rFonts w:ascii="Arial" w:hAnsi="Arial" w:cs="Arial"/>
                <w:color w:val="000000"/>
                <w:sz w:val="12"/>
                <w:szCs w:val="12"/>
              </w:rPr>
              <w:t>Kobiety</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55573B"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Subsydio</w:t>
            </w:r>
          </w:p>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wane</w:t>
            </w:r>
          </w:p>
        </w:tc>
        <w:tc>
          <w:tcPr>
            <w:tcW w:w="643"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ind w:left="-70"/>
              <w:rPr>
                <w:rFonts w:ascii="Arial" w:hAnsi="Arial" w:cs="Arial"/>
                <w:color w:val="000000"/>
                <w:sz w:val="12"/>
                <w:szCs w:val="12"/>
              </w:rPr>
            </w:pPr>
          </w:p>
        </w:tc>
        <w:tc>
          <w:tcPr>
            <w:tcW w:w="518"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97"/>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24"/>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92"/>
              <w:jc w:val="center"/>
              <w:rPr>
                <w:rFonts w:ascii="Arial" w:hAnsi="Arial" w:cs="Arial"/>
                <w:color w:val="000000"/>
                <w:sz w:val="12"/>
                <w:szCs w:val="12"/>
              </w:rPr>
            </w:pPr>
            <w:r w:rsidRPr="001E7C32">
              <w:rPr>
                <w:rFonts w:ascii="Arial" w:hAnsi="Arial" w:cs="Arial"/>
                <w:color w:val="000000"/>
                <w:sz w:val="12"/>
                <w:szCs w:val="12"/>
              </w:rPr>
              <w:t>Kobiety</w:t>
            </w:r>
          </w:p>
        </w:tc>
        <w:tc>
          <w:tcPr>
            <w:tcW w:w="69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5573B" w:rsidRPr="002173D6" w:rsidRDefault="0055573B" w:rsidP="0055573B">
            <w:pPr>
              <w:jc w:val="center"/>
              <w:rPr>
                <w:rFonts w:ascii="Arial" w:hAnsi="Arial" w:cs="Arial"/>
                <w:color w:val="000000"/>
                <w:sz w:val="11"/>
                <w:szCs w:val="11"/>
              </w:rPr>
            </w:pPr>
            <w:r w:rsidRPr="002173D6">
              <w:rPr>
                <w:rFonts w:ascii="Arial" w:hAnsi="Arial" w:cs="Arial"/>
                <w:color w:val="000000"/>
                <w:sz w:val="11"/>
                <w:szCs w:val="11"/>
              </w:rPr>
              <w:t xml:space="preserve">udział w liczbie bezrobotnych ogółem [%] </w:t>
            </w:r>
            <w:r w:rsidRPr="002173D6">
              <w:rPr>
                <w:rFonts w:ascii="Arial" w:hAnsi="Arial" w:cs="Arial"/>
                <w:color w:val="000000"/>
                <w:sz w:val="11"/>
                <w:szCs w:val="11"/>
              </w:rPr>
              <w:br/>
              <w:t>(kol 14/kol 10*100)</w:t>
            </w:r>
          </w:p>
        </w:tc>
      </w:tr>
      <w:tr w:rsidR="0055573B" w:rsidRPr="001E7C32" w:rsidTr="0055573B">
        <w:trPr>
          <w:trHeight w:val="358"/>
          <w:jc w:val="center"/>
        </w:trPr>
        <w:tc>
          <w:tcPr>
            <w:tcW w:w="212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7241" w:type="dxa"/>
            <w:gridSpan w:val="13"/>
            <w:tcBorders>
              <w:top w:val="single" w:sz="4" w:space="0" w:color="auto"/>
              <w:left w:val="nil"/>
              <w:bottom w:val="single" w:sz="4" w:space="0" w:color="auto"/>
              <w:right w:val="single" w:sz="4" w:space="0" w:color="000000"/>
            </w:tcBorders>
            <w:shd w:val="clear" w:color="auto" w:fill="auto"/>
            <w:vAlign w:val="center"/>
            <w:hideMark/>
          </w:tcPr>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w liczbach bezwzględnych</w:t>
            </w:r>
          </w:p>
        </w:tc>
        <w:tc>
          <w:tcPr>
            <w:tcW w:w="690"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0"/>
                <w:szCs w:val="10"/>
              </w:rPr>
            </w:pPr>
          </w:p>
        </w:tc>
      </w:tr>
      <w:tr w:rsidR="0055573B" w:rsidRPr="001E7C32" w:rsidTr="0055573B">
        <w:trPr>
          <w:trHeight w:val="120"/>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2</w:t>
            </w:r>
          </w:p>
        </w:tc>
        <w:tc>
          <w:tcPr>
            <w:tcW w:w="60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3</w:t>
            </w:r>
          </w:p>
        </w:tc>
        <w:tc>
          <w:tcPr>
            <w:tcW w:w="56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4</w:t>
            </w:r>
          </w:p>
        </w:tc>
        <w:tc>
          <w:tcPr>
            <w:tcW w:w="57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5</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6</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7</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8</w:t>
            </w:r>
          </w:p>
        </w:tc>
        <w:tc>
          <w:tcPr>
            <w:tcW w:w="643"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70"/>
              <w:jc w:val="center"/>
              <w:rPr>
                <w:rFonts w:ascii="Arial" w:hAnsi="Arial" w:cs="Arial"/>
                <w:i/>
                <w:iCs/>
                <w:color w:val="000000"/>
                <w:sz w:val="10"/>
                <w:szCs w:val="10"/>
              </w:rPr>
            </w:pPr>
            <w:r w:rsidRPr="001E7C32">
              <w:rPr>
                <w:rFonts w:ascii="Arial" w:hAnsi="Arial" w:cs="Arial"/>
                <w:i/>
                <w:iCs/>
                <w:color w:val="000000"/>
                <w:sz w:val="10"/>
                <w:szCs w:val="10"/>
              </w:rPr>
              <w:t>9</w:t>
            </w:r>
          </w:p>
        </w:tc>
        <w:tc>
          <w:tcPr>
            <w:tcW w:w="518"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10</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11</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12</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13</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14</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15</w:t>
            </w:r>
          </w:p>
        </w:tc>
        <w:tc>
          <w:tcPr>
            <w:tcW w:w="69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Sanitariusz szpitalny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532904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0,0500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Sekretarka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412001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49</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2,3878</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30,6%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Sekretarka medyczna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334402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36,8%</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Sekretarka notarialna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341102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Sekretarka w kancelarii prawnej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341103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Sekretarz sądowy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334201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Serowar</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751302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Serwisant sprzętu komputerowego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742117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1,5714</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Siostra PCK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532202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0,2857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Skarbnik bankowy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421107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Socjolog</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263204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39</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48</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Sortowacz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932913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68</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0,6800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23,8%</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Sortowacz - brakarz ceramiki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731408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Sortowacz - brakarz szkła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731505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22,2%</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Sortowacz materiałów drzewnych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752105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0,7143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37,5%</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Sortowacz surowców wtórnych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961201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3,5000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Spawacz metodą MAG</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721204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8,5625</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Spawacz metodą MIG</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721205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2,3333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Spawacz metodą TIG</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721206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15,5000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Spawacz ręczny gazowy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721207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0,1127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40,9%</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Spawacz ręczny łukiem elektrycznym</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721208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0,0732</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29,2%</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lastRenderedPageBreak/>
              <w:t>Specjalista administracji publicznej</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242217</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160</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131</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0,1125</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183</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144</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37</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31</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20,2%</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analizy i rozwoju rynku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243105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bankowości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241304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21,1%</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bezpieczeństwa i higieny pracy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228203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0,1250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bezpieczeństwa oprogramowania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252901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dietetyk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228401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do spraw badań społeczno-ekonomicznych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242218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29</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30,6%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do spraw doskonalenia i rozwoju aplikacji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251201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do spraw doskonalenia organizacji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242106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do spraw ergonomii i projektowania form użytkowych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214924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do spraw finansów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241306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0,3529</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31,1%</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do spraw integracji europejskiej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242219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do spraw kadr</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242307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1,1053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do spraw kluczowych klientów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243304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71,4%</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do spraw konsultingu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242107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do spraw kontrolingu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241102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do spraw kultury firmy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242308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do spraw logistyki</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242108</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0,3125</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do spraw marketingu i handlu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243106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67</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39</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0,6522</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26</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30,8%</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do spraw organizacji i rozwoju przemysłu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242220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66,7%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do spraw organizacji i rozwoju transportu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242221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do spraw organizacji usług gastronomicznych, hotelarskich i turystycznych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242222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0,0101</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do spraw pakowania i opakowań</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214925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do spraw planowania strategicznego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242223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do spraw pozyskiwania funduszy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242109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55573B" w:rsidRPr="001E7C32" w:rsidTr="0055573B">
        <w:trPr>
          <w:trHeight w:val="708"/>
          <w:jc w:val="center"/>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573B" w:rsidRPr="001E7C32" w:rsidRDefault="0055573B" w:rsidP="0055573B">
            <w:pPr>
              <w:jc w:val="center"/>
              <w:rPr>
                <w:rFonts w:ascii="Arial" w:hAnsi="Arial" w:cs="Arial"/>
                <w:color w:val="000000"/>
                <w:sz w:val="16"/>
                <w:szCs w:val="16"/>
              </w:rPr>
            </w:pPr>
            <w:r w:rsidRPr="001E7C32">
              <w:rPr>
                <w:rFonts w:ascii="Arial" w:hAnsi="Arial" w:cs="Arial"/>
                <w:color w:val="000000"/>
                <w:sz w:val="16"/>
                <w:szCs w:val="16"/>
              </w:rPr>
              <w:lastRenderedPageBreak/>
              <w:t>Nazwa zawodu/specjalności</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5573B" w:rsidRPr="002173D6" w:rsidRDefault="0055573B" w:rsidP="0055573B">
            <w:pPr>
              <w:jc w:val="center"/>
              <w:rPr>
                <w:rFonts w:ascii="Arial" w:hAnsi="Arial" w:cs="Arial"/>
                <w:color w:val="000000"/>
                <w:sz w:val="14"/>
                <w:szCs w:val="14"/>
              </w:rPr>
            </w:pPr>
            <w:r w:rsidRPr="002173D6">
              <w:rPr>
                <w:rFonts w:ascii="Arial" w:hAnsi="Arial" w:cs="Arial"/>
                <w:color w:val="000000"/>
                <w:sz w:val="14"/>
                <w:szCs w:val="14"/>
              </w:rPr>
              <w:t>Kod zawodu/specjalności</w:t>
            </w:r>
          </w:p>
        </w:tc>
        <w:tc>
          <w:tcPr>
            <w:tcW w:w="1164"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1E7C32" w:rsidRDefault="0055573B" w:rsidP="0055573B">
            <w:pPr>
              <w:jc w:val="center"/>
              <w:rPr>
                <w:rFonts w:ascii="Arial" w:hAnsi="Arial" w:cs="Arial"/>
                <w:color w:val="000000"/>
                <w:sz w:val="14"/>
                <w:szCs w:val="14"/>
              </w:rPr>
            </w:pPr>
            <w:r w:rsidRPr="001E7C32">
              <w:rPr>
                <w:rFonts w:ascii="Arial" w:hAnsi="Arial" w:cs="Arial"/>
                <w:color w:val="000000"/>
                <w:sz w:val="14"/>
                <w:szCs w:val="14"/>
              </w:rPr>
              <w:t xml:space="preserve">Napływ bezrobotnych </w:t>
            </w:r>
            <w:r w:rsidRPr="001E7C32">
              <w:rPr>
                <w:rFonts w:ascii="Arial" w:hAnsi="Arial" w:cs="Arial"/>
                <w:color w:val="000000"/>
                <w:sz w:val="14"/>
                <w:szCs w:val="14"/>
              </w:rPr>
              <w:br/>
              <w:t>w I półr. 2014 r.</w:t>
            </w:r>
          </w:p>
        </w:tc>
        <w:tc>
          <w:tcPr>
            <w:tcW w:w="1139"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 xml:space="preserve">Napływ bezrobotnych absolwentów </w:t>
            </w:r>
            <w:r w:rsidRPr="00445B12">
              <w:rPr>
                <w:rFonts w:ascii="Arial" w:hAnsi="Arial" w:cs="Arial"/>
                <w:color w:val="000000"/>
                <w:sz w:val="14"/>
                <w:szCs w:val="14"/>
              </w:rPr>
              <w:br/>
              <w:t>w I półr 2014 r.</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 xml:space="preserve">Oferty pracy lub aktywizacji zgłoszone </w:t>
            </w:r>
            <w:r>
              <w:rPr>
                <w:rFonts w:ascii="Arial" w:hAnsi="Arial" w:cs="Arial"/>
                <w:color w:val="000000"/>
                <w:sz w:val="14"/>
                <w:szCs w:val="14"/>
              </w:rPr>
              <w:br/>
            </w:r>
            <w:r w:rsidRPr="00445B12">
              <w:rPr>
                <w:rFonts w:ascii="Arial" w:hAnsi="Arial" w:cs="Arial"/>
                <w:color w:val="000000"/>
                <w:sz w:val="14"/>
                <w:szCs w:val="14"/>
              </w:rPr>
              <w:t>w I półr. 2014 r.</w:t>
            </w:r>
          </w:p>
        </w:tc>
        <w:tc>
          <w:tcPr>
            <w:tcW w:w="6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5573B"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 xml:space="preserve">Wskaźnik intensywności nadwyżki/deficytu w zawodzie </w:t>
            </w:r>
          </w:p>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(kol 7/kol 3)</w:t>
            </w:r>
          </w:p>
        </w:tc>
        <w:tc>
          <w:tcPr>
            <w:tcW w:w="1039"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Bezrobotni - stan na koniec I półr. 2014 r.</w:t>
            </w:r>
          </w:p>
        </w:tc>
        <w:tc>
          <w:tcPr>
            <w:tcW w:w="1061"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Bezrobotni absolwenci - stan na koniec I półr. 2014 r.</w:t>
            </w:r>
          </w:p>
        </w:tc>
        <w:tc>
          <w:tcPr>
            <w:tcW w:w="1751" w:type="dxa"/>
            <w:gridSpan w:val="3"/>
            <w:tcBorders>
              <w:top w:val="single" w:sz="4" w:space="0" w:color="auto"/>
              <w:left w:val="nil"/>
              <w:bottom w:val="single" w:sz="4" w:space="0" w:color="auto"/>
              <w:right w:val="single" w:sz="4" w:space="0" w:color="000000"/>
            </w:tcBorders>
            <w:shd w:val="clear" w:color="auto" w:fill="auto"/>
            <w:vAlign w:val="center"/>
            <w:hideMark/>
          </w:tcPr>
          <w:p w:rsidR="0055573B" w:rsidRDefault="0055573B" w:rsidP="0055573B">
            <w:pPr>
              <w:jc w:val="center"/>
              <w:rPr>
                <w:rFonts w:ascii="Arial" w:hAnsi="Arial" w:cs="Arial"/>
                <w:color w:val="000000"/>
                <w:sz w:val="13"/>
                <w:szCs w:val="13"/>
              </w:rPr>
            </w:pPr>
            <w:r w:rsidRPr="002173D6">
              <w:rPr>
                <w:rFonts w:ascii="Arial" w:hAnsi="Arial" w:cs="Arial"/>
                <w:color w:val="000000"/>
                <w:sz w:val="13"/>
                <w:szCs w:val="13"/>
              </w:rPr>
              <w:t xml:space="preserve">Bezrobotni poprzednio pracujący pozostający bez pracy powyżej 12 m-cy - stan na koniec </w:t>
            </w:r>
          </w:p>
          <w:p w:rsidR="0055573B" w:rsidRPr="002173D6" w:rsidRDefault="0055573B" w:rsidP="0055573B">
            <w:pPr>
              <w:jc w:val="center"/>
              <w:rPr>
                <w:rFonts w:ascii="Arial" w:hAnsi="Arial" w:cs="Arial"/>
                <w:color w:val="000000"/>
                <w:sz w:val="13"/>
                <w:szCs w:val="13"/>
              </w:rPr>
            </w:pPr>
            <w:r w:rsidRPr="002173D6">
              <w:rPr>
                <w:rFonts w:ascii="Arial" w:hAnsi="Arial" w:cs="Arial"/>
                <w:color w:val="000000"/>
                <w:sz w:val="13"/>
                <w:szCs w:val="13"/>
              </w:rPr>
              <w:t>I półr. 2014 r.</w:t>
            </w:r>
          </w:p>
        </w:tc>
      </w:tr>
      <w:tr w:rsidR="0055573B" w:rsidRPr="001E7C32" w:rsidTr="0055573B">
        <w:trPr>
          <w:trHeight w:val="585"/>
          <w:jc w:val="center"/>
        </w:trPr>
        <w:tc>
          <w:tcPr>
            <w:tcW w:w="212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60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43" w:right="-22"/>
              <w:jc w:val="center"/>
              <w:rPr>
                <w:rFonts w:ascii="Arial" w:hAnsi="Arial" w:cs="Arial"/>
                <w:color w:val="000000"/>
                <w:sz w:val="12"/>
                <w:szCs w:val="12"/>
              </w:rPr>
            </w:pPr>
            <w:r w:rsidRPr="001E7C32">
              <w:rPr>
                <w:rFonts w:ascii="Arial" w:hAnsi="Arial" w:cs="Arial"/>
                <w:color w:val="000000"/>
                <w:sz w:val="12"/>
                <w:szCs w:val="12"/>
              </w:rPr>
              <w:t>Ogółem</w:t>
            </w:r>
          </w:p>
        </w:tc>
        <w:tc>
          <w:tcPr>
            <w:tcW w:w="56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121" w:right="-73"/>
              <w:jc w:val="center"/>
              <w:rPr>
                <w:rFonts w:ascii="Arial" w:hAnsi="Arial" w:cs="Arial"/>
                <w:color w:val="000000"/>
                <w:sz w:val="12"/>
                <w:szCs w:val="12"/>
              </w:rPr>
            </w:pPr>
            <w:r w:rsidRPr="001E7C32">
              <w:rPr>
                <w:rFonts w:ascii="Arial" w:hAnsi="Arial" w:cs="Arial"/>
                <w:color w:val="000000"/>
                <w:sz w:val="12"/>
                <w:szCs w:val="12"/>
              </w:rPr>
              <w:t>Kobiety</w:t>
            </w:r>
          </w:p>
        </w:tc>
        <w:tc>
          <w:tcPr>
            <w:tcW w:w="57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color w:val="000000"/>
                <w:sz w:val="12"/>
                <w:szCs w:val="12"/>
              </w:rPr>
            </w:pPr>
            <w:r w:rsidRPr="001E7C32">
              <w:rPr>
                <w:rFonts w:ascii="Arial" w:hAnsi="Arial" w:cs="Arial"/>
                <w:color w:val="000000"/>
                <w:sz w:val="12"/>
                <w:szCs w:val="12"/>
              </w:rPr>
              <w:t>Kobiety</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55573B"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Subsydio</w:t>
            </w:r>
          </w:p>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wane</w:t>
            </w:r>
          </w:p>
        </w:tc>
        <w:tc>
          <w:tcPr>
            <w:tcW w:w="643"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ind w:left="-70"/>
              <w:rPr>
                <w:rFonts w:ascii="Arial" w:hAnsi="Arial" w:cs="Arial"/>
                <w:color w:val="000000"/>
                <w:sz w:val="12"/>
                <w:szCs w:val="12"/>
              </w:rPr>
            </w:pPr>
          </w:p>
        </w:tc>
        <w:tc>
          <w:tcPr>
            <w:tcW w:w="518"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97"/>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24"/>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92"/>
              <w:jc w:val="center"/>
              <w:rPr>
                <w:rFonts w:ascii="Arial" w:hAnsi="Arial" w:cs="Arial"/>
                <w:color w:val="000000"/>
                <w:sz w:val="12"/>
                <w:szCs w:val="12"/>
              </w:rPr>
            </w:pPr>
            <w:r w:rsidRPr="001E7C32">
              <w:rPr>
                <w:rFonts w:ascii="Arial" w:hAnsi="Arial" w:cs="Arial"/>
                <w:color w:val="000000"/>
                <w:sz w:val="12"/>
                <w:szCs w:val="12"/>
              </w:rPr>
              <w:t>Kobiety</w:t>
            </w:r>
          </w:p>
        </w:tc>
        <w:tc>
          <w:tcPr>
            <w:tcW w:w="69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5573B" w:rsidRPr="002173D6" w:rsidRDefault="0055573B" w:rsidP="0055573B">
            <w:pPr>
              <w:jc w:val="center"/>
              <w:rPr>
                <w:rFonts w:ascii="Arial" w:hAnsi="Arial" w:cs="Arial"/>
                <w:color w:val="000000"/>
                <w:sz w:val="11"/>
                <w:szCs w:val="11"/>
              </w:rPr>
            </w:pPr>
            <w:r w:rsidRPr="002173D6">
              <w:rPr>
                <w:rFonts w:ascii="Arial" w:hAnsi="Arial" w:cs="Arial"/>
                <w:color w:val="000000"/>
                <w:sz w:val="11"/>
                <w:szCs w:val="11"/>
              </w:rPr>
              <w:t xml:space="preserve">udział w liczbie bezrobotnych ogółem [%] </w:t>
            </w:r>
            <w:r w:rsidRPr="002173D6">
              <w:rPr>
                <w:rFonts w:ascii="Arial" w:hAnsi="Arial" w:cs="Arial"/>
                <w:color w:val="000000"/>
                <w:sz w:val="11"/>
                <w:szCs w:val="11"/>
              </w:rPr>
              <w:br/>
              <w:t>(kol 14/kol 10*100)</w:t>
            </w:r>
          </w:p>
        </w:tc>
      </w:tr>
      <w:tr w:rsidR="0055573B" w:rsidRPr="001E7C32" w:rsidTr="0055573B">
        <w:trPr>
          <w:trHeight w:val="358"/>
          <w:jc w:val="center"/>
        </w:trPr>
        <w:tc>
          <w:tcPr>
            <w:tcW w:w="212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7241" w:type="dxa"/>
            <w:gridSpan w:val="13"/>
            <w:tcBorders>
              <w:top w:val="single" w:sz="4" w:space="0" w:color="auto"/>
              <w:left w:val="nil"/>
              <w:bottom w:val="single" w:sz="4" w:space="0" w:color="auto"/>
              <w:right w:val="single" w:sz="4" w:space="0" w:color="000000"/>
            </w:tcBorders>
            <w:shd w:val="clear" w:color="auto" w:fill="auto"/>
            <w:vAlign w:val="center"/>
            <w:hideMark/>
          </w:tcPr>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w liczbach bezwzględnych</w:t>
            </w:r>
          </w:p>
        </w:tc>
        <w:tc>
          <w:tcPr>
            <w:tcW w:w="690"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0"/>
                <w:szCs w:val="10"/>
              </w:rPr>
            </w:pPr>
          </w:p>
        </w:tc>
      </w:tr>
      <w:tr w:rsidR="0055573B" w:rsidRPr="001E7C32" w:rsidTr="0055573B">
        <w:trPr>
          <w:trHeight w:val="120"/>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2</w:t>
            </w:r>
          </w:p>
        </w:tc>
        <w:tc>
          <w:tcPr>
            <w:tcW w:w="60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3</w:t>
            </w:r>
          </w:p>
        </w:tc>
        <w:tc>
          <w:tcPr>
            <w:tcW w:w="56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4</w:t>
            </w:r>
          </w:p>
        </w:tc>
        <w:tc>
          <w:tcPr>
            <w:tcW w:w="57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5</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6</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7</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8</w:t>
            </w:r>
          </w:p>
        </w:tc>
        <w:tc>
          <w:tcPr>
            <w:tcW w:w="643"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70"/>
              <w:jc w:val="center"/>
              <w:rPr>
                <w:rFonts w:ascii="Arial" w:hAnsi="Arial" w:cs="Arial"/>
                <w:i/>
                <w:iCs/>
                <w:color w:val="000000"/>
                <w:sz w:val="10"/>
                <w:szCs w:val="10"/>
              </w:rPr>
            </w:pPr>
            <w:r w:rsidRPr="001E7C32">
              <w:rPr>
                <w:rFonts w:ascii="Arial" w:hAnsi="Arial" w:cs="Arial"/>
                <w:i/>
                <w:iCs/>
                <w:color w:val="000000"/>
                <w:sz w:val="10"/>
                <w:szCs w:val="10"/>
              </w:rPr>
              <w:t>9</w:t>
            </w:r>
          </w:p>
        </w:tc>
        <w:tc>
          <w:tcPr>
            <w:tcW w:w="518"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10</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11</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12</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13</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14</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15</w:t>
            </w:r>
          </w:p>
        </w:tc>
        <w:tc>
          <w:tcPr>
            <w:tcW w:w="69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do spraw public relations</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243203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do spraw rachunkowości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241103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27</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0,4667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29</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31,4%</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do spraw rachunkowości podatkowej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241105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do spraw rachunkowości zarządczej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241106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do spraw reklamy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243107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0,6667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do spraw rekrutacji pracowników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242309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do spraw rodziny (familiolog)</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263503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do spraw rozwoju oprogramowania systemów informatycznych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251202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0,4286</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do spraw rozwoju stron internetowych, Internetu i Intranet</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251303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do spraw rozwoju zawodowego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242402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do spraw sprzedaży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243305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26</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31,0%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do spraw stosunków międzynarodowych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242224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do spraw szkoleń</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242403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3,5000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do spraw ubezpieczeń majątkowych i osobowych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241307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do spraw wynagrodzeń</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242310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do spraw zamówień publicznych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242225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do spraw zarządzania w oświacie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235913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informacji naukowej, technicznej i ekonomicznej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262206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lastRenderedPageBreak/>
              <w:t>Specjalista komunikacji społecznej</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263408</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kontroli jakości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214109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2,4615</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marketingu społecznego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263409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ochrony informacji niejawnych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242110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ochrony środowiska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213303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0,1316</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18,2%</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organizacji i zarządzania w ochronie zdrowia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242226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polityki społecznej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263305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pracy socjalnej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263504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0,1481</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23,8%</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psychoterapii uzależnień</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228906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resocjalizacji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263505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17,4%</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sprzedaży technologii i usług informatycznych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243402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zarządzania informacją</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262207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zarządzania kryzysowego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242227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9,1%</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zastosowań informatyki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251902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0,1220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zdrowia publicznego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228204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25,0%</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Specjalista żywienia człowieka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228402</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Spedytor</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333105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3,6875</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26,3%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Sprzątacz pojazdów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911208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Sprzątaczka biurowa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911207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326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115</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0,8679</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499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491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175</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35,5%</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Sprzątaczka domowa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911102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67477" w:rsidP="001E7C32">
            <w:pPr>
              <w:rPr>
                <w:rFonts w:ascii="Arial" w:hAnsi="Arial" w:cs="Arial"/>
                <w:color w:val="000000"/>
                <w:sz w:val="12"/>
                <w:szCs w:val="12"/>
              </w:rPr>
            </w:pPr>
            <w:r>
              <w:rPr>
                <w:rFonts w:ascii="Arial" w:hAnsi="Arial" w:cs="Arial"/>
                <w:color w:val="000000"/>
                <w:sz w:val="12"/>
                <w:szCs w:val="12"/>
              </w:rPr>
              <w:t xml:space="preserve">Sprzedawca </w:t>
            </w:r>
            <w:r w:rsidR="001E7C32" w:rsidRPr="001E7C32">
              <w:rPr>
                <w:rFonts w:ascii="Arial" w:hAnsi="Arial" w:cs="Arial"/>
                <w:color w:val="000000"/>
                <w:sz w:val="12"/>
                <w:szCs w:val="12"/>
              </w:rPr>
              <w:t>obwoźny z samochodu (vanseller)</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521102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Sprzedawca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522301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r w:rsidR="00FD244B">
              <w:rPr>
                <w:rFonts w:ascii="Arial" w:hAnsi="Arial" w:cs="Arial"/>
                <w:color w:val="000000"/>
                <w:sz w:val="12"/>
                <w:szCs w:val="12"/>
              </w:rPr>
              <w:t>.</w:t>
            </w:r>
            <w:r w:rsidRPr="001E7C32">
              <w:rPr>
                <w:rFonts w:ascii="Arial" w:hAnsi="Arial" w:cs="Arial"/>
                <w:color w:val="000000"/>
                <w:sz w:val="12"/>
                <w:szCs w:val="12"/>
              </w:rPr>
              <w:t>937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r w:rsidR="00FD244B">
              <w:rPr>
                <w:rFonts w:ascii="Arial" w:hAnsi="Arial" w:cs="Arial"/>
                <w:color w:val="000000"/>
                <w:sz w:val="12"/>
                <w:szCs w:val="12"/>
              </w:rPr>
              <w:t>.</w:t>
            </w:r>
            <w:r w:rsidRPr="001E7C32">
              <w:rPr>
                <w:rFonts w:ascii="Arial" w:hAnsi="Arial" w:cs="Arial"/>
                <w:color w:val="000000"/>
                <w:sz w:val="12"/>
                <w:szCs w:val="12"/>
              </w:rPr>
              <w:t>542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r w:rsidR="00FD244B">
              <w:rPr>
                <w:rFonts w:ascii="Arial" w:hAnsi="Arial" w:cs="Arial"/>
                <w:color w:val="000000"/>
                <w:sz w:val="12"/>
                <w:szCs w:val="12"/>
              </w:rPr>
              <w:t>.</w:t>
            </w:r>
            <w:r w:rsidRPr="001E7C32">
              <w:rPr>
                <w:rFonts w:ascii="Arial" w:hAnsi="Arial" w:cs="Arial"/>
                <w:color w:val="000000"/>
                <w:sz w:val="12"/>
                <w:szCs w:val="12"/>
              </w:rPr>
              <w:t>130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769</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0,3847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r w:rsidR="00FD244B">
              <w:rPr>
                <w:rFonts w:ascii="Arial" w:hAnsi="Arial" w:cs="Arial"/>
                <w:color w:val="000000"/>
                <w:sz w:val="12"/>
                <w:szCs w:val="12"/>
              </w:rPr>
              <w:t>.</w:t>
            </w:r>
            <w:r w:rsidRPr="001E7C32">
              <w:rPr>
                <w:rFonts w:ascii="Arial" w:hAnsi="Arial" w:cs="Arial"/>
                <w:color w:val="000000"/>
                <w:sz w:val="12"/>
                <w:szCs w:val="12"/>
              </w:rPr>
              <w:t>540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r w:rsidR="00FD244B">
              <w:rPr>
                <w:rFonts w:ascii="Arial" w:hAnsi="Arial" w:cs="Arial"/>
                <w:color w:val="000000"/>
                <w:sz w:val="12"/>
                <w:szCs w:val="12"/>
              </w:rPr>
              <w:t>.</w:t>
            </w:r>
            <w:r w:rsidRPr="001E7C32">
              <w:rPr>
                <w:rFonts w:ascii="Arial" w:hAnsi="Arial" w:cs="Arial"/>
                <w:color w:val="000000"/>
                <w:sz w:val="12"/>
                <w:szCs w:val="12"/>
              </w:rPr>
              <w:t>108</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r w:rsidR="00FD244B">
              <w:rPr>
                <w:rFonts w:ascii="Arial" w:hAnsi="Arial" w:cs="Arial"/>
                <w:color w:val="000000"/>
                <w:sz w:val="12"/>
                <w:szCs w:val="12"/>
              </w:rPr>
              <w:t>.</w:t>
            </w:r>
            <w:r w:rsidRPr="001E7C32">
              <w:rPr>
                <w:rFonts w:ascii="Arial" w:hAnsi="Arial" w:cs="Arial"/>
                <w:color w:val="000000"/>
                <w:sz w:val="12"/>
                <w:szCs w:val="12"/>
              </w:rPr>
              <w:t>781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r w:rsidR="00FD244B">
              <w:rPr>
                <w:rFonts w:ascii="Arial" w:hAnsi="Arial" w:cs="Arial"/>
                <w:color w:val="000000"/>
                <w:sz w:val="12"/>
                <w:szCs w:val="12"/>
              </w:rPr>
              <w:t>.</w:t>
            </w:r>
            <w:r w:rsidRPr="001E7C32">
              <w:rPr>
                <w:rFonts w:ascii="Arial" w:hAnsi="Arial" w:cs="Arial"/>
                <w:color w:val="000000"/>
                <w:sz w:val="12"/>
                <w:szCs w:val="12"/>
              </w:rPr>
              <w:t>656</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39,2%</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Sprzedawca na targowisku / bazarze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521101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0,1579</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37,5%</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Sprzedawca na telefon</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524403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1,3333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Sprzedawca uliczny produktów nieżywnościowych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952001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Sprzedawca uliczny żywności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521201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Sprzedawca w branży mięsnej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522302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1,2000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Sprzedawca w branży przemysłowej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522303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0,1760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21,7%</w:t>
            </w:r>
          </w:p>
        </w:tc>
      </w:tr>
      <w:tr w:rsidR="0055573B" w:rsidRPr="001E7C32" w:rsidTr="0055573B">
        <w:trPr>
          <w:trHeight w:val="708"/>
          <w:jc w:val="center"/>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573B" w:rsidRPr="001E7C32" w:rsidRDefault="0055573B" w:rsidP="0055573B">
            <w:pPr>
              <w:jc w:val="center"/>
              <w:rPr>
                <w:rFonts w:ascii="Arial" w:hAnsi="Arial" w:cs="Arial"/>
                <w:color w:val="000000"/>
                <w:sz w:val="16"/>
                <w:szCs w:val="16"/>
              </w:rPr>
            </w:pPr>
            <w:r w:rsidRPr="001E7C32">
              <w:rPr>
                <w:rFonts w:ascii="Arial" w:hAnsi="Arial" w:cs="Arial"/>
                <w:color w:val="000000"/>
                <w:sz w:val="16"/>
                <w:szCs w:val="16"/>
              </w:rPr>
              <w:lastRenderedPageBreak/>
              <w:t>Nazwa zawodu/specjalności</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5573B" w:rsidRPr="002173D6" w:rsidRDefault="0055573B" w:rsidP="0055573B">
            <w:pPr>
              <w:jc w:val="center"/>
              <w:rPr>
                <w:rFonts w:ascii="Arial" w:hAnsi="Arial" w:cs="Arial"/>
                <w:color w:val="000000"/>
                <w:sz w:val="14"/>
                <w:szCs w:val="14"/>
              </w:rPr>
            </w:pPr>
            <w:r w:rsidRPr="002173D6">
              <w:rPr>
                <w:rFonts w:ascii="Arial" w:hAnsi="Arial" w:cs="Arial"/>
                <w:color w:val="000000"/>
                <w:sz w:val="14"/>
                <w:szCs w:val="14"/>
              </w:rPr>
              <w:t>Kod zawodu/specjalności</w:t>
            </w:r>
          </w:p>
        </w:tc>
        <w:tc>
          <w:tcPr>
            <w:tcW w:w="1164"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1E7C32" w:rsidRDefault="0055573B" w:rsidP="0055573B">
            <w:pPr>
              <w:jc w:val="center"/>
              <w:rPr>
                <w:rFonts w:ascii="Arial" w:hAnsi="Arial" w:cs="Arial"/>
                <w:color w:val="000000"/>
                <w:sz w:val="14"/>
                <w:szCs w:val="14"/>
              </w:rPr>
            </w:pPr>
            <w:r w:rsidRPr="001E7C32">
              <w:rPr>
                <w:rFonts w:ascii="Arial" w:hAnsi="Arial" w:cs="Arial"/>
                <w:color w:val="000000"/>
                <w:sz w:val="14"/>
                <w:szCs w:val="14"/>
              </w:rPr>
              <w:t xml:space="preserve">Napływ bezrobotnych </w:t>
            </w:r>
            <w:r w:rsidRPr="001E7C32">
              <w:rPr>
                <w:rFonts w:ascii="Arial" w:hAnsi="Arial" w:cs="Arial"/>
                <w:color w:val="000000"/>
                <w:sz w:val="14"/>
                <w:szCs w:val="14"/>
              </w:rPr>
              <w:br/>
              <w:t>w I półr. 2014 r.</w:t>
            </w:r>
          </w:p>
        </w:tc>
        <w:tc>
          <w:tcPr>
            <w:tcW w:w="1139"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 xml:space="preserve">Napływ bezrobotnych absolwentów </w:t>
            </w:r>
            <w:r w:rsidRPr="00445B12">
              <w:rPr>
                <w:rFonts w:ascii="Arial" w:hAnsi="Arial" w:cs="Arial"/>
                <w:color w:val="000000"/>
                <w:sz w:val="14"/>
                <w:szCs w:val="14"/>
              </w:rPr>
              <w:br/>
              <w:t>w I półr 2014 r.</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 xml:space="preserve">Oferty pracy lub aktywizacji zgłoszone </w:t>
            </w:r>
            <w:r>
              <w:rPr>
                <w:rFonts w:ascii="Arial" w:hAnsi="Arial" w:cs="Arial"/>
                <w:color w:val="000000"/>
                <w:sz w:val="14"/>
                <w:szCs w:val="14"/>
              </w:rPr>
              <w:br/>
            </w:r>
            <w:r w:rsidRPr="00445B12">
              <w:rPr>
                <w:rFonts w:ascii="Arial" w:hAnsi="Arial" w:cs="Arial"/>
                <w:color w:val="000000"/>
                <w:sz w:val="14"/>
                <w:szCs w:val="14"/>
              </w:rPr>
              <w:t>w I półr. 2014 r.</w:t>
            </w:r>
          </w:p>
        </w:tc>
        <w:tc>
          <w:tcPr>
            <w:tcW w:w="6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5573B"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 xml:space="preserve">Wskaźnik intensywności nadwyżki/deficytu w zawodzie </w:t>
            </w:r>
          </w:p>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(kol 7/kol 3)</w:t>
            </w:r>
          </w:p>
        </w:tc>
        <w:tc>
          <w:tcPr>
            <w:tcW w:w="1039"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Bezrobotni - stan na koniec I półr. 2014 r.</w:t>
            </w:r>
          </w:p>
        </w:tc>
        <w:tc>
          <w:tcPr>
            <w:tcW w:w="1061"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Bezrobotni absolwenci - stan na koniec I półr. 2014 r.</w:t>
            </w:r>
          </w:p>
        </w:tc>
        <w:tc>
          <w:tcPr>
            <w:tcW w:w="1751" w:type="dxa"/>
            <w:gridSpan w:val="3"/>
            <w:tcBorders>
              <w:top w:val="single" w:sz="4" w:space="0" w:color="auto"/>
              <w:left w:val="nil"/>
              <w:bottom w:val="single" w:sz="4" w:space="0" w:color="auto"/>
              <w:right w:val="single" w:sz="4" w:space="0" w:color="000000"/>
            </w:tcBorders>
            <w:shd w:val="clear" w:color="auto" w:fill="auto"/>
            <w:vAlign w:val="center"/>
            <w:hideMark/>
          </w:tcPr>
          <w:p w:rsidR="0055573B" w:rsidRDefault="0055573B" w:rsidP="0055573B">
            <w:pPr>
              <w:jc w:val="center"/>
              <w:rPr>
                <w:rFonts w:ascii="Arial" w:hAnsi="Arial" w:cs="Arial"/>
                <w:color w:val="000000"/>
                <w:sz w:val="13"/>
                <w:szCs w:val="13"/>
              </w:rPr>
            </w:pPr>
            <w:r w:rsidRPr="002173D6">
              <w:rPr>
                <w:rFonts w:ascii="Arial" w:hAnsi="Arial" w:cs="Arial"/>
                <w:color w:val="000000"/>
                <w:sz w:val="13"/>
                <w:szCs w:val="13"/>
              </w:rPr>
              <w:t xml:space="preserve">Bezrobotni poprzednio pracujący pozostający bez pracy powyżej 12 m-cy - stan na koniec </w:t>
            </w:r>
          </w:p>
          <w:p w:rsidR="0055573B" w:rsidRPr="002173D6" w:rsidRDefault="0055573B" w:rsidP="0055573B">
            <w:pPr>
              <w:jc w:val="center"/>
              <w:rPr>
                <w:rFonts w:ascii="Arial" w:hAnsi="Arial" w:cs="Arial"/>
                <w:color w:val="000000"/>
                <w:sz w:val="13"/>
                <w:szCs w:val="13"/>
              </w:rPr>
            </w:pPr>
            <w:r w:rsidRPr="002173D6">
              <w:rPr>
                <w:rFonts w:ascii="Arial" w:hAnsi="Arial" w:cs="Arial"/>
                <w:color w:val="000000"/>
                <w:sz w:val="13"/>
                <w:szCs w:val="13"/>
              </w:rPr>
              <w:t>I półr. 2014 r.</w:t>
            </w:r>
          </w:p>
        </w:tc>
      </w:tr>
      <w:tr w:rsidR="0055573B" w:rsidRPr="001E7C32" w:rsidTr="0055573B">
        <w:trPr>
          <w:trHeight w:val="585"/>
          <w:jc w:val="center"/>
        </w:trPr>
        <w:tc>
          <w:tcPr>
            <w:tcW w:w="212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60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43" w:right="-22"/>
              <w:jc w:val="center"/>
              <w:rPr>
                <w:rFonts w:ascii="Arial" w:hAnsi="Arial" w:cs="Arial"/>
                <w:color w:val="000000"/>
                <w:sz w:val="12"/>
                <w:szCs w:val="12"/>
              </w:rPr>
            </w:pPr>
            <w:r w:rsidRPr="001E7C32">
              <w:rPr>
                <w:rFonts w:ascii="Arial" w:hAnsi="Arial" w:cs="Arial"/>
                <w:color w:val="000000"/>
                <w:sz w:val="12"/>
                <w:szCs w:val="12"/>
              </w:rPr>
              <w:t>Ogółem</w:t>
            </w:r>
          </w:p>
        </w:tc>
        <w:tc>
          <w:tcPr>
            <w:tcW w:w="56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121" w:right="-73"/>
              <w:jc w:val="center"/>
              <w:rPr>
                <w:rFonts w:ascii="Arial" w:hAnsi="Arial" w:cs="Arial"/>
                <w:color w:val="000000"/>
                <w:sz w:val="12"/>
                <w:szCs w:val="12"/>
              </w:rPr>
            </w:pPr>
            <w:r w:rsidRPr="001E7C32">
              <w:rPr>
                <w:rFonts w:ascii="Arial" w:hAnsi="Arial" w:cs="Arial"/>
                <w:color w:val="000000"/>
                <w:sz w:val="12"/>
                <w:szCs w:val="12"/>
              </w:rPr>
              <w:t>Kobiety</w:t>
            </w:r>
          </w:p>
        </w:tc>
        <w:tc>
          <w:tcPr>
            <w:tcW w:w="57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color w:val="000000"/>
                <w:sz w:val="12"/>
                <w:szCs w:val="12"/>
              </w:rPr>
            </w:pPr>
            <w:r w:rsidRPr="001E7C32">
              <w:rPr>
                <w:rFonts w:ascii="Arial" w:hAnsi="Arial" w:cs="Arial"/>
                <w:color w:val="000000"/>
                <w:sz w:val="12"/>
                <w:szCs w:val="12"/>
              </w:rPr>
              <w:t>Kobiety</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55573B"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Subsydio</w:t>
            </w:r>
          </w:p>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wane</w:t>
            </w:r>
          </w:p>
        </w:tc>
        <w:tc>
          <w:tcPr>
            <w:tcW w:w="643"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ind w:left="-70"/>
              <w:rPr>
                <w:rFonts w:ascii="Arial" w:hAnsi="Arial" w:cs="Arial"/>
                <w:color w:val="000000"/>
                <w:sz w:val="12"/>
                <w:szCs w:val="12"/>
              </w:rPr>
            </w:pPr>
          </w:p>
        </w:tc>
        <w:tc>
          <w:tcPr>
            <w:tcW w:w="518"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97"/>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24"/>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92"/>
              <w:jc w:val="center"/>
              <w:rPr>
                <w:rFonts w:ascii="Arial" w:hAnsi="Arial" w:cs="Arial"/>
                <w:color w:val="000000"/>
                <w:sz w:val="12"/>
                <w:szCs w:val="12"/>
              </w:rPr>
            </w:pPr>
            <w:r w:rsidRPr="001E7C32">
              <w:rPr>
                <w:rFonts w:ascii="Arial" w:hAnsi="Arial" w:cs="Arial"/>
                <w:color w:val="000000"/>
                <w:sz w:val="12"/>
                <w:szCs w:val="12"/>
              </w:rPr>
              <w:t>Kobiety</w:t>
            </w:r>
          </w:p>
        </w:tc>
        <w:tc>
          <w:tcPr>
            <w:tcW w:w="69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5573B" w:rsidRPr="002173D6" w:rsidRDefault="0055573B" w:rsidP="0055573B">
            <w:pPr>
              <w:jc w:val="center"/>
              <w:rPr>
                <w:rFonts w:ascii="Arial" w:hAnsi="Arial" w:cs="Arial"/>
                <w:color w:val="000000"/>
                <w:sz w:val="11"/>
                <w:szCs w:val="11"/>
              </w:rPr>
            </w:pPr>
            <w:r w:rsidRPr="002173D6">
              <w:rPr>
                <w:rFonts w:ascii="Arial" w:hAnsi="Arial" w:cs="Arial"/>
                <w:color w:val="000000"/>
                <w:sz w:val="11"/>
                <w:szCs w:val="11"/>
              </w:rPr>
              <w:t xml:space="preserve">udział w liczbie bezrobotnych ogółem [%] </w:t>
            </w:r>
            <w:r w:rsidRPr="002173D6">
              <w:rPr>
                <w:rFonts w:ascii="Arial" w:hAnsi="Arial" w:cs="Arial"/>
                <w:color w:val="000000"/>
                <w:sz w:val="11"/>
                <w:szCs w:val="11"/>
              </w:rPr>
              <w:br/>
              <w:t>(kol 14/kol 10*100)</w:t>
            </w:r>
          </w:p>
        </w:tc>
      </w:tr>
      <w:tr w:rsidR="0055573B" w:rsidRPr="001E7C32" w:rsidTr="0055573B">
        <w:trPr>
          <w:trHeight w:val="358"/>
          <w:jc w:val="center"/>
        </w:trPr>
        <w:tc>
          <w:tcPr>
            <w:tcW w:w="212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7241" w:type="dxa"/>
            <w:gridSpan w:val="13"/>
            <w:tcBorders>
              <w:top w:val="single" w:sz="4" w:space="0" w:color="auto"/>
              <w:left w:val="nil"/>
              <w:bottom w:val="single" w:sz="4" w:space="0" w:color="auto"/>
              <w:right w:val="single" w:sz="4" w:space="0" w:color="000000"/>
            </w:tcBorders>
            <w:shd w:val="clear" w:color="auto" w:fill="auto"/>
            <w:vAlign w:val="center"/>
            <w:hideMark/>
          </w:tcPr>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w liczbach bezwzględnych</w:t>
            </w:r>
          </w:p>
        </w:tc>
        <w:tc>
          <w:tcPr>
            <w:tcW w:w="690"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0"/>
                <w:szCs w:val="10"/>
              </w:rPr>
            </w:pPr>
          </w:p>
        </w:tc>
      </w:tr>
      <w:tr w:rsidR="0055573B" w:rsidRPr="001E7C32" w:rsidTr="0055573B">
        <w:trPr>
          <w:trHeight w:val="120"/>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2</w:t>
            </w:r>
          </w:p>
        </w:tc>
        <w:tc>
          <w:tcPr>
            <w:tcW w:w="60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3</w:t>
            </w:r>
          </w:p>
        </w:tc>
        <w:tc>
          <w:tcPr>
            <w:tcW w:w="56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4</w:t>
            </w:r>
          </w:p>
        </w:tc>
        <w:tc>
          <w:tcPr>
            <w:tcW w:w="57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5</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6</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7</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8</w:t>
            </w:r>
          </w:p>
        </w:tc>
        <w:tc>
          <w:tcPr>
            <w:tcW w:w="643"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70"/>
              <w:jc w:val="center"/>
              <w:rPr>
                <w:rFonts w:ascii="Arial" w:hAnsi="Arial" w:cs="Arial"/>
                <w:i/>
                <w:iCs/>
                <w:color w:val="000000"/>
                <w:sz w:val="10"/>
                <w:szCs w:val="10"/>
              </w:rPr>
            </w:pPr>
            <w:r w:rsidRPr="001E7C32">
              <w:rPr>
                <w:rFonts w:ascii="Arial" w:hAnsi="Arial" w:cs="Arial"/>
                <w:i/>
                <w:iCs/>
                <w:color w:val="000000"/>
                <w:sz w:val="10"/>
                <w:szCs w:val="10"/>
              </w:rPr>
              <w:t>9</w:t>
            </w:r>
          </w:p>
        </w:tc>
        <w:tc>
          <w:tcPr>
            <w:tcW w:w="518"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10</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11</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12</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13</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14</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15</w:t>
            </w:r>
          </w:p>
        </w:tc>
        <w:tc>
          <w:tcPr>
            <w:tcW w:w="69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Sprzedawca w branży spożywczej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522304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97</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0,7264</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25,4%</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Sprzedawca w stacji paliw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524502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0,9286</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25,5%</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Statystyk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212004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Sterowniczy linii sztaplowania i pakietowania tarcicy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817209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Stewardesa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511101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Stolarz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752205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379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0,3456</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458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29,7%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Stolarz budowlany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711503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0,0241</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43,9%</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Stolarz galanterii drzewnej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752206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9,1%</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Stolarz mebli artystycznych i wzorcowych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752207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Stolarz meblowy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752208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0,1038</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270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30,7%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Strażak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541101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57,1%</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Strażnik gminny / miejski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541312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Strażnik leśny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541907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Strażnik rybacki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541909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Strażnik straży marszałkowskiej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541313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Strażnik straży ochrony kolei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541314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Strażnik w zakładzie dla nieletnich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541201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Strzałowy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754201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Suszarniowy drewna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752106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lastRenderedPageBreak/>
              <w:t>Szaleciarz</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962904</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Szatniarz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962905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Szczotkarz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731707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Szef kuchni (kuchmistrz)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343402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Szewc naprawiacz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753606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Szklarz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712502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Szklarz budowlany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712503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Szkliwierz ceramiki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731409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Szkutnik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711504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Szlifierz ceramiki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818120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Szlifierz kamienia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811409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1,2000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41,7%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Szlifierz materiałów drzewnych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752308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30,0%</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Szlifierz metali</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722312</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1,3333</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32</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34,4%</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Szlifierz ostrzarz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722402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Szlifierz polerowacz szkła maszynowy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818121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Szlifierz polerowacz wyrobów artystycznych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731304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66,7%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Szlifierz szkła płaskiego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731508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Szpachlarz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713104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4,6667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Sztauer - trymer</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933307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Sztukator</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712302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Szwaczka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753303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390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384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38</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0,8513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597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590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236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234</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39,5%</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FD244B" w:rsidP="001E7C32">
            <w:pPr>
              <w:rPr>
                <w:rFonts w:ascii="Arial" w:hAnsi="Arial" w:cs="Arial"/>
                <w:color w:val="000000"/>
                <w:sz w:val="12"/>
                <w:szCs w:val="12"/>
              </w:rPr>
            </w:pPr>
            <w:r>
              <w:rPr>
                <w:rFonts w:ascii="Arial" w:hAnsi="Arial" w:cs="Arial"/>
                <w:color w:val="000000"/>
                <w:sz w:val="12"/>
                <w:szCs w:val="12"/>
              </w:rPr>
              <w:t>Ś</w:t>
            </w:r>
            <w:r w:rsidR="001E7C32" w:rsidRPr="001E7C32">
              <w:rPr>
                <w:rFonts w:ascii="Arial" w:hAnsi="Arial" w:cs="Arial"/>
                <w:color w:val="000000"/>
                <w:sz w:val="12"/>
                <w:szCs w:val="12"/>
              </w:rPr>
              <w:t>lusarz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722204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683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67</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0,2826</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948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327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34,5%</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Ślusarz galanterii metalowej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722205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Ślusarz narzędziowy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722206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0,0435</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51,6%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Tajemniczy klient (mystery shopper)</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333905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Taksator</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331506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55573B" w:rsidRPr="001E7C32" w:rsidTr="0055573B">
        <w:trPr>
          <w:trHeight w:val="708"/>
          <w:jc w:val="center"/>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573B" w:rsidRPr="001E7C32" w:rsidRDefault="0055573B" w:rsidP="0055573B">
            <w:pPr>
              <w:jc w:val="center"/>
              <w:rPr>
                <w:rFonts w:ascii="Arial" w:hAnsi="Arial" w:cs="Arial"/>
                <w:color w:val="000000"/>
                <w:sz w:val="16"/>
                <w:szCs w:val="16"/>
              </w:rPr>
            </w:pPr>
            <w:r w:rsidRPr="001E7C32">
              <w:rPr>
                <w:rFonts w:ascii="Arial" w:hAnsi="Arial" w:cs="Arial"/>
                <w:color w:val="000000"/>
                <w:sz w:val="16"/>
                <w:szCs w:val="16"/>
              </w:rPr>
              <w:lastRenderedPageBreak/>
              <w:t>Nazwa zawodu/specjalności</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5573B" w:rsidRPr="002173D6" w:rsidRDefault="0055573B" w:rsidP="0055573B">
            <w:pPr>
              <w:jc w:val="center"/>
              <w:rPr>
                <w:rFonts w:ascii="Arial" w:hAnsi="Arial" w:cs="Arial"/>
                <w:color w:val="000000"/>
                <w:sz w:val="14"/>
                <w:szCs w:val="14"/>
              </w:rPr>
            </w:pPr>
            <w:r w:rsidRPr="002173D6">
              <w:rPr>
                <w:rFonts w:ascii="Arial" w:hAnsi="Arial" w:cs="Arial"/>
                <w:color w:val="000000"/>
                <w:sz w:val="14"/>
                <w:szCs w:val="14"/>
              </w:rPr>
              <w:t>Kod zawodu/specjalności</w:t>
            </w:r>
          </w:p>
        </w:tc>
        <w:tc>
          <w:tcPr>
            <w:tcW w:w="1164"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1E7C32" w:rsidRDefault="0055573B" w:rsidP="0055573B">
            <w:pPr>
              <w:jc w:val="center"/>
              <w:rPr>
                <w:rFonts w:ascii="Arial" w:hAnsi="Arial" w:cs="Arial"/>
                <w:color w:val="000000"/>
                <w:sz w:val="14"/>
                <w:szCs w:val="14"/>
              </w:rPr>
            </w:pPr>
            <w:r w:rsidRPr="001E7C32">
              <w:rPr>
                <w:rFonts w:ascii="Arial" w:hAnsi="Arial" w:cs="Arial"/>
                <w:color w:val="000000"/>
                <w:sz w:val="14"/>
                <w:szCs w:val="14"/>
              </w:rPr>
              <w:t xml:space="preserve">Napływ bezrobotnych </w:t>
            </w:r>
            <w:r w:rsidRPr="001E7C32">
              <w:rPr>
                <w:rFonts w:ascii="Arial" w:hAnsi="Arial" w:cs="Arial"/>
                <w:color w:val="000000"/>
                <w:sz w:val="14"/>
                <w:szCs w:val="14"/>
              </w:rPr>
              <w:br/>
              <w:t>w I półr. 2014 r.</w:t>
            </w:r>
          </w:p>
        </w:tc>
        <w:tc>
          <w:tcPr>
            <w:tcW w:w="1139"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 xml:space="preserve">Napływ bezrobotnych absolwentów </w:t>
            </w:r>
            <w:r w:rsidRPr="00445B12">
              <w:rPr>
                <w:rFonts w:ascii="Arial" w:hAnsi="Arial" w:cs="Arial"/>
                <w:color w:val="000000"/>
                <w:sz w:val="14"/>
                <w:szCs w:val="14"/>
              </w:rPr>
              <w:br/>
              <w:t>w I półr 2014 r.</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 xml:space="preserve">Oferty pracy lub aktywizacji zgłoszone </w:t>
            </w:r>
            <w:r>
              <w:rPr>
                <w:rFonts w:ascii="Arial" w:hAnsi="Arial" w:cs="Arial"/>
                <w:color w:val="000000"/>
                <w:sz w:val="14"/>
                <w:szCs w:val="14"/>
              </w:rPr>
              <w:br/>
            </w:r>
            <w:r w:rsidRPr="00445B12">
              <w:rPr>
                <w:rFonts w:ascii="Arial" w:hAnsi="Arial" w:cs="Arial"/>
                <w:color w:val="000000"/>
                <w:sz w:val="14"/>
                <w:szCs w:val="14"/>
              </w:rPr>
              <w:t>w I półr. 2014 r.</w:t>
            </w:r>
          </w:p>
        </w:tc>
        <w:tc>
          <w:tcPr>
            <w:tcW w:w="6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5573B"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 xml:space="preserve">Wskaźnik intensywności nadwyżki/deficytu w zawodzie </w:t>
            </w:r>
          </w:p>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(kol 7/kol 3)</w:t>
            </w:r>
          </w:p>
        </w:tc>
        <w:tc>
          <w:tcPr>
            <w:tcW w:w="1039"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Bezrobotni - stan na koniec I półr. 2014 r.</w:t>
            </w:r>
          </w:p>
        </w:tc>
        <w:tc>
          <w:tcPr>
            <w:tcW w:w="1061"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Bezrobotni absolwenci - stan na koniec I półr. 2014 r.</w:t>
            </w:r>
          </w:p>
        </w:tc>
        <w:tc>
          <w:tcPr>
            <w:tcW w:w="1751" w:type="dxa"/>
            <w:gridSpan w:val="3"/>
            <w:tcBorders>
              <w:top w:val="single" w:sz="4" w:space="0" w:color="auto"/>
              <w:left w:val="nil"/>
              <w:bottom w:val="single" w:sz="4" w:space="0" w:color="auto"/>
              <w:right w:val="single" w:sz="4" w:space="0" w:color="000000"/>
            </w:tcBorders>
            <w:shd w:val="clear" w:color="auto" w:fill="auto"/>
            <w:vAlign w:val="center"/>
            <w:hideMark/>
          </w:tcPr>
          <w:p w:rsidR="0055573B" w:rsidRDefault="0055573B" w:rsidP="0055573B">
            <w:pPr>
              <w:jc w:val="center"/>
              <w:rPr>
                <w:rFonts w:ascii="Arial" w:hAnsi="Arial" w:cs="Arial"/>
                <w:color w:val="000000"/>
                <w:sz w:val="13"/>
                <w:szCs w:val="13"/>
              </w:rPr>
            </w:pPr>
            <w:r w:rsidRPr="002173D6">
              <w:rPr>
                <w:rFonts w:ascii="Arial" w:hAnsi="Arial" w:cs="Arial"/>
                <w:color w:val="000000"/>
                <w:sz w:val="13"/>
                <w:szCs w:val="13"/>
              </w:rPr>
              <w:t xml:space="preserve">Bezrobotni poprzednio pracujący pozostający bez pracy powyżej 12 m-cy - stan na koniec </w:t>
            </w:r>
          </w:p>
          <w:p w:rsidR="0055573B" w:rsidRPr="002173D6" w:rsidRDefault="0055573B" w:rsidP="0055573B">
            <w:pPr>
              <w:jc w:val="center"/>
              <w:rPr>
                <w:rFonts w:ascii="Arial" w:hAnsi="Arial" w:cs="Arial"/>
                <w:color w:val="000000"/>
                <w:sz w:val="13"/>
                <w:szCs w:val="13"/>
              </w:rPr>
            </w:pPr>
            <w:r w:rsidRPr="002173D6">
              <w:rPr>
                <w:rFonts w:ascii="Arial" w:hAnsi="Arial" w:cs="Arial"/>
                <w:color w:val="000000"/>
                <w:sz w:val="13"/>
                <w:szCs w:val="13"/>
              </w:rPr>
              <w:t>I półr. 2014 r.</w:t>
            </w:r>
          </w:p>
        </w:tc>
      </w:tr>
      <w:tr w:rsidR="0055573B" w:rsidRPr="001E7C32" w:rsidTr="0055573B">
        <w:trPr>
          <w:trHeight w:val="585"/>
          <w:jc w:val="center"/>
        </w:trPr>
        <w:tc>
          <w:tcPr>
            <w:tcW w:w="212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60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43" w:right="-22"/>
              <w:jc w:val="center"/>
              <w:rPr>
                <w:rFonts w:ascii="Arial" w:hAnsi="Arial" w:cs="Arial"/>
                <w:color w:val="000000"/>
                <w:sz w:val="12"/>
                <w:szCs w:val="12"/>
              </w:rPr>
            </w:pPr>
            <w:r w:rsidRPr="001E7C32">
              <w:rPr>
                <w:rFonts w:ascii="Arial" w:hAnsi="Arial" w:cs="Arial"/>
                <w:color w:val="000000"/>
                <w:sz w:val="12"/>
                <w:szCs w:val="12"/>
              </w:rPr>
              <w:t>Ogółem</w:t>
            </w:r>
          </w:p>
        </w:tc>
        <w:tc>
          <w:tcPr>
            <w:tcW w:w="56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121" w:right="-73"/>
              <w:jc w:val="center"/>
              <w:rPr>
                <w:rFonts w:ascii="Arial" w:hAnsi="Arial" w:cs="Arial"/>
                <w:color w:val="000000"/>
                <w:sz w:val="12"/>
                <w:szCs w:val="12"/>
              </w:rPr>
            </w:pPr>
            <w:r w:rsidRPr="001E7C32">
              <w:rPr>
                <w:rFonts w:ascii="Arial" w:hAnsi="Arial" w:cs="Arial"/>
                <w:color w:val="000000"/>
                <w:sz w:val="12"/>
                <w:szCs w:val="12"/>
              </w:rPr>
              <w:t>Kobiety</w:t>
            </w:r>
          </w:p>
        </w:tc>
        <w:tc>
          <w:tcPr>
            <w:tcW w:w="57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color w:val="000000"/>
                <w:sz w:val="12"/>
                <w:szCs w:val="12"/>
              </w:rPr>
            </w:pPr>
            <w:r w:rsidRPr="001E7C32">
              <w:rPr>
                <w:rFonts w:ascii="Arial" w:hAnsi="Arial" w:cs="Arial"/>
                <w:color w:val="000000"/>
                <w:sz w:val="12"/>
                <w:szCs w:val="12"/>
              </w:rPr>
              <w:t>Kobiety</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55573B"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Subsydio</w:t>
            </w:r>
          </w:p>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wane</w:t>
            </w:r>
          </w:p>
        </w:tc>
        <w:tc>
          <w:tcPr>
            <w:tcW w:w="643"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ind w:left="-70"/>
              <w:rPr>
                <w:rFonts w:ascii="Arial" w:hAnsi="Arial" w:cs="Arial"/>
                <w:color w:val="000000"/>
                <w:sz w:val="12"/>
                <w:szCs w:val="12"/>
              </w:rPr>
            </w:pPr>
          </w:p>
        </w:tc>
        <w:tc>
          <w:tcPr>
            <w:tcW w:w="518"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97"/>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24"/>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92"/>
              <w:jc w:val="center"/>
              <w:rPr>
                <w:rFonts w:ascii="Arial" w:hAnsi="Arial" w:cs="Arial"/>
                <w:color w:val="000000"/>
                <w:sz w:val="12"/>
                <w:szCs w:val="12"/>
              </w:rPr>
            </w:pPr>
            <w:r w:rsidRPr="001E7C32">
              <w:rPr>
                <w:rFonts w:ascii="Arial" w:hAnsi="Arial" w:cs="Arial"/>
                <w:color w:val="000000"/>
                <w:sz w:val="12"/>
                <w:szCs w:val="12"/>
              </w:rPr>
              <w:t>Kobiety</w:t>
            </w:r>
          </w:p>
        </w:tc>
        <w:tc>
          <w:tcPr>
            <w:tcW w:w="69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5573B" w:rsidRPr="002173D6" w:rsidRDefault="0055573B" w:rsidP="0055573B">
            <w:pPr>
              <w:jc w:val="center"/>
              <w:rPr>
                <w:rFonts w:ascii="Arial" w:hAnsi="Arial" w:cs="Arial"/>
                <w:color w:val="000000"/>
                <w:sz w:val="11"/>
                <w:szCs w:val="11"/>
              </w:rPr>
            </w:pPr>
            <w:r w:rsidRPr="002173D6">
              <w:rPr>
                <w:rFonts w:ascii="Arial" w:hAnsi="Arial" w:cs="Arial"/>
                <w:color w:val="000000"/>
                <w:sz w:val="11"/>
                <w:szCs w:val="11"/>
              </w:rPr>
              <w:t xml:space="preserve">udział w liczbie bezrobotnych ogółem [%] </w:t>
            </w:r>
            <w:r w:rsidRPr="002173D6">
              <w:rPr>
                <w:rFonts w:ascii="Arial" w:hAnsi="Arial" w:cs="Arial"/>
                <w:color w:val="000000"/>
                <w:sz w:val="11"/>
                <w:szCs w:val="11"/>
              </w:rPr>
              <w:br/>
              <w:t>(kol 14/kol 10*100)</w:t>
            </w:r>
          </w:p>
        </w:tc>
      </w:tr>
      <w:tr w:rsidR="0055573B" w:rsidRPr="001E7C32" w:rsidTr="0055573B">
        <w:trPr>
          <w:trHeight w:val="358"/>
          <w:jc w:val="center"/>
        </w:trPr>
        <w:tc>
          <w:tcPr>
            <w:tcW w:w="212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7241" w:type="dxa"/>
            <w:gridSpan w:val="13"/>
            <w:tcBorders>
              <w:top w:val="single" w:sz="4" w:space="0" w:color="auto"/>
              <w:left w:val="nil"/>
              <w:bottom w:val="single" w:sz="4" w:space="0" w:color="auto"/>
              <w:right w:val="single" w:sz="4" w:space="0" w:color="000000"/>
            </w:tcBorders>
            <w:shd w:val="clear" w:color="auto" w:fill="auto"/>
            <w:vAlign w:val="center"/>
            <w:hideMark/>
          </w:tcPr>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w liczbach bezwzględnych</w:t>
            </w:r>
          </w:p>
        </w:tc>
        <w:tc>
          <w:tcPr>
            <w:tcW w:w="690"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0"/>
                <w:szCs w:val="10"/>
              </w:rPr>
            </w:pPr>
          </w:p>
        </w:tc>
      </w:tr>
      <w:tr w:rsidR="0055573B" w:rsidRPr="001E7C32" w:rsidTr="0055573B">
        <w:trPr>
          <w:trHeight w:val="120"/>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2</w:t>
            </w:r>
          </w:p>
        </w:tc>
        <w:tc>
          <w:tcPr>
            <w:tcW w:w="60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3</w:t>
            </w:r>
          </w:p>
        </w:tc>
        <w:tc>
          <w:tcPr>
            <w:tcW w:w="56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4</w:t>
            </w:r>
          </w:p>
        </w:tc>
        <w:tc>
          <w:tcPr>
            <w:tcW w:w="57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5</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6</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7</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8</w:t>
            </w:r>
          </w:p>
        </w:tc>
        <w:tc>
          <w:tcPr>
            <w:tcW w:w="643"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70"/>
              <w:jc w:val="center"/>
              <w:rPr>
                <w:rFonts w:ascii="Arial" w:hAnsi="Arial" w:cs="Arial"/>
                <w:i/>
                <w:iCs/>
                <w:color w:val="000000"/>
                <w:sz w:val="10"/>
                <w:szCs w:val="10"/>
              </w:rPr>
            </w:pPr>
            <w:r w:rsidRPr="001E7C32">
              <w:rPr>
                <w:rFonts w:ascii="Arial" w:hAnsi="Arial" w:cs="Arial"/>
                <w:i/>
                <w:iCs/>
                <w:color w:val="000000"/>
                <w:sz w:val="10"/>
                <w:szCs w:val="10"/>
              </w:rPr>
              <w:t>9</w:t>
            </w:r>
          </w:p>
        </w:tc>
        <w:tc>
          <w:tcPr>
            <w:tcW w:w="518"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10</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11</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12</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13</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14</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15</w:t>
            </w:r>
          </w:p>
        </w:tc>
        <w:tc>
          <w:tcPr>
            <w:tcW w:w="69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Taksówkarz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832205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Tancerz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343701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Tapicer</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753402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0,5085</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26,7%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Tapicer meblowy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753403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1,2000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23,8%</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Tartacznik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752309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1,1667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58,3%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Tatuażysta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514206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administracji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334306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1,1418</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57</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34,8%</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agrobiznesu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331402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analityk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311103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0,1429</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52,9%</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analityki medycznej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321201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0,1429</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architekt</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311203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12,5%</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architektury krajobrazu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314202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archiwista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441403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automatyk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311909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6,0000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bezpieczeństwa i higieny pracy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325509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18,2%</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budownictwa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311204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0,0360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78</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26</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30,2%</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budownictwa wodnego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311205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66,7%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dentystyczny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321402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0,3571</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27,3%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drogownictwa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311206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0,0400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9,1%</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dróg i mostów kolejowych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311207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lastRenderedPageBreak/>
              <w:t>Technik ekonomista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331403</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456</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386</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0,0110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684</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616</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223</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209</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32,6%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elektroenergetyk transportu szynowego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311302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elektronik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311408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28,9%</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elektroniki medycznej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311409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elektroradiolog</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321103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0,8333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42,9%</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elektryk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311303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0,7123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32,3%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elektryk samochodowy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311305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4,0000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energetyk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311307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farmaceutyczny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321301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0,8000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11,1%</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fizjoterapii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325401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0,8000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66,7%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geodeta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311104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0,0938</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22,0%</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geolog</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311106</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górnictwa odkrywkowego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311701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górnictwa podziemnego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311703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handlowiec</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522305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0,3547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189</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77</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37,4%</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hodowca koni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314203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hodowca zwierząt</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314204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0,0345</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42,2%</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hotelarstwa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422402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89</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12,1%</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hutnik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311704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hydrolog</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311107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informatyk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351203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0,1594</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19,2%</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inżynierii środowiska i melioracji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311208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księgarstwa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522306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leśnik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314301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24,4%</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logistyk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333107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0,1250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masażysta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325402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0,7857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17,9%</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mechanik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311504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353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0,0170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424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28,5%</w:t>
            </w:r>
          </w:p>
        </w:tc>
      </w:tr>
      <w:tr w:rsidR="0055573B" w:rsidRPr="001E7C32" w:rsidTr="0055573B">
        <w:trPr>
          <w:trHeight w:val="708"/>
          <w:jc w:val="center"/>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573B" w:rsidRPr="001E7C32" w:rsidRDefault="0055573B" w:rsidP="0055573B">
            <w:pPr>
              <w:jc w:val="center"/>
              <w:rPr>
                <w:rFonts w:ascii="Arial" w:hAnsi="Arial" w:cs="Arial"/>
                <w:color w:val="000000"/>
                <w:sz w:val="16"/>
                <w:szCs w:val="16"/>
              </w:rPr>
            </w:pPr>
            <w:r w:rsidRPr="001E7C32">
              <w:rPr>
                <w:rFonts w:ascii="Arial" w:hAnsi="Arial" w:cs="Arial"/>
                <w:color w:val="000000"/>
                <w:sz w:val="16"/>
                <w:szCs w:val="16"/>
              </w:rPr>
              <w:lastRenderedPageBreak/>
              <w:t>Nazwa zawodu/specjalności</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5573B" w:rsidRPr="002173D6" w:rsidRDefault="0055573B" w:rsidP="0055573B">
            <w:pPr>
              <w:jc w:val="center"/>
              <w:rPr>
                <w:rFonts w:ascii="Arial" w:hAnsi="Arial" w:cs="Arial"/>
                <w:color w:val="000000"/>
                <w:sz w:val="14"/>
                <w:szCs w:val="14"/>
              </w:rPr>
            </w:pPr>
            <w:r w:rsidRPr="002173D6">
              <w:rPr>
                <w:rFonts w:ascii="Arial" w:hAnsi="Arial" w:cs="Arial"/>
                <w:color w:val="000000"/>
                <w:sz w:val="14"/>
                <w:szCs w:val="14"/>
              </w:rPr>
              <w:t>Kod zawodu/specjalności</w:t>
            </w:r>
          </w:p>
        </w:tc>
        <w:tc>
          <w:tcPr>
            <w:tcW w:w="1164"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1E7C32" w:rsidRDefault="0055573B" w:rsidP="0055573B">
            <w:pPr>
              <w:jc w:val="center"/>
              <w:rPr>
                <w:rFonts w:ascii="Arial" w:hAnsi="Arial" w:cs="Arial"/>
                <w:color w:val="000000"/>
                <w:sz w:val="14"/>
                <w:szCs w:val="14"/>
              </w:rPr>
            </w:pPr>
            <w:r w:rsidRPr="001E7C32">
              <w:rPr>
                <w:rFonts w:ascii="Arial" w:hAnsi="Arial" w:cs="Arial"/>
                <w:color w:val="000000"/>
                <w:sz w:val="14"/>
                <w:szCs w:val="14"/>
              </w:rPr>
              <w:t xml:space="preserve">Napływ bezrobotnych </w:t>
            </w:r>
            <w:r w:rsidRPr="001E7C32">
              <w:rPr>
                <w:rFonts w:ascii="Arial" w:hAnsi="Arial" w:cs="Arial"/>
                <w:color w:val="000000"/>
                <w:sz w:val="14"/>
                <w:szCs w:val="14"/>
              </w:rPr>
              <w:br/>
              <w:t>w I półr. 2014 r.</w:t>
            </w:r>
          </w:p>
        </w:tc>
        <w:tc>
          <w:tcPr>
            <w:tcW w:w="1139"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 xml:space="preserve">Napływ bezrobotnych absolwentów </w:t>
            </w:r>
            <w:r w:rsidRPr="00445B12">
              <w:rPr>
                <w:rFonts w:ascii="Arial" w:hAnsi="Arial" w:cs="Arial"/>
                <w:color w:val="000000"/>
                <w:sz w:val="14"/>
                <w:szCs w:val="14"/>
              </w:rPr>
              <w:br/>
              <w:t>w I półr 2014 r.</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 xml:space="preserve">Oferty pracy lub aktywizacji zgłoszone </w:t>
            </w:r>
            <w:r>
              <w:rPr>
                <w:rFonts w:ascii="Arial" w:hAnsi="Arial" w:cs="Arial"/>
                <w:color w:val="000000"/>
                <w:sz w:val="14"/>
                <w:szCs w:val="14"/>
              </w:rPr>
              <w:br/>
            </w:r>
            <w:r w:rsidRPr="00445B12">
              <w:rPr>
                <w:rFonts w:ascii="Arial" w:hAnsi="Arial" w:cs="Arial"/>
                <w:color w:val="000000"/>
                <w:sz w:val="14"/>
                <w:szCs w:val="14"/>
              </w:rPr>
              <w:t>w I półr. 2014 r.</w:t>
            </w:r>
          </w:p>
        </w:tc>
        <w:tc>
          <w:tcPr>
            <w:tcW w:w="6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5573B"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 xml:space="preserve">Wskaźnik intensywności nadwyżki/deficytu w zawodzie </w:t>
            </w:r>
          </w:p>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(kol 7/kol 3)</w:t>
            </w:r>
          </w:p>
        </w:tc>
        <w:tc>
          <w:tcPr>
            <w:tcW w:w="1039"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Bezrobotni - stan na koniec I półr. 2014 r.</w:t>
            </w:r>
          </w:p>
        </w:tc>
        <w:tc>
          <w:tcPr>
            <w:tcW w:w="1061"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Bezrobotni absolwenci - stan na koniec I półr. 2014 r.</w:t>
            </w:r>
          </w:p>
        </w:tc>
        <w:tc>
          <w:tcPr>
            <w:tcW w:w="1751" w:type="dxa"/>
            <w:gridSpan w:val="3"/>
            <w:tcBorders>
              <w:top w:val="single" w:sz="4" w:space="0" w:color="auto"/>
              <w:left w:val="nil"/>
              <w:bottom w:val="single" w:sz="4" w:space="0" w:color="auto"/>
              <w:right w:val="single" w:sz="4" w:space="0" w:color="000000"/>
            </w:tcBorders>
            <w:shd w:val="clear" w:color="auto" w:fill="auto"/>
            <w:vAlign w:val="center"/>
            <w:hideMark/>
          </w:tcPr>
          <w:p w:rsidR="0055573B" w:rsidRDefault="0055573B" w:rsidP="0055573B">
            <w:pPr>
              <w:jc w:val="center"/>
              <w:rPr>
                <w:rFonts w:ascii="Arial" w:hAnsi="Arial" w:cs="Arial"/>
                <w:color w:val="000000"/>
                <w:sz w:val="13"/>
                <w:szCs w:val="13"/>
              </w:rPr>
            </w:pPr>
            <w:r w:rsidRPr="002173D6">
              <w:rPr>
                <w:rFonts w:ascii="Arial" w:hAnsi="Arial" w:cs="Arial"/>
                <w:color w:val="000000"/>
                <w:sz w:val="13"/>
                <w:szCs w:val="13"/>
              </w:rPr>
              <w:t xml:space="preserve">Bezrobotni poprzednio pracujący pozostający bez pracy powyżej 12 m-cy - stan na koniec </w:t>
            </w:r>
          </w:p>
          <w:p w:rsidR="0055573B" w:rsidRPr="002173D6" w:rsidRDefault="0055573B" w:rsidP="0055573B">
            <w:pPr>
              <w:jc w:val="center"/>
              <w:rPr>
                <w:rFonts w:ascii="Arial" w:hAnsi="Arial" w:cs="Arial"/>
                <w:color w:val="000000"/>
                <w:sz w:val="13"/>
                <w:szCs w:val="13"/>
              </w:rPr>
            </w:pPr>
            <w:r w:rsidRPr="002173D6">
              <w:rPr>
                <w:rFonts w:ascii="Arial" w:hAnsi="Arial" w:cs="Arial"/>
                <w:color w:val="000000"/>
                <w:sz w:val="13"/>
                <w:szCs w:val="13"/>
              </w:rPr>
              <w:t>I półr. 2014 r.</w:t>
            </w:r>
          </w:p>
        </w:tc>
      </w:tr>
      <w:tr w:rsidR="0055573B" w:rsidRPr="001E7C32" w:rsidTr="0055573B">
        <w:trPr>
          <w:trHeight w:val="585"/>
          <w:jc w:val="center"/>
        </w:trPr>
        <w:tc>
          <w:tcPr>
            <w:tcW w:w="212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60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43" w:right="-22"/>
              <w:jc w:val="center"/>
              <w:rPr>
                <w:rFonts w:ascii="Arial" w:hAnsi="Arial" w:cs="Arial"/>
                <w:color w:val="000000"/>
                <w:sz w:val="12"/>
                <w:szCs w:val="12"/>
              </w:rPr>
            </w:pPr>
            <w:r w:rsidRPr="001E7C32">
              <w:rPr>
                <w:rFonts w:ascii="Arial" w:hAnsi="Arial" w:cs="Arial"/>
                <w:color w:val="000000"/>
                <w:sz w:val="12"/>
                <w:szCs w:val="12"/>
              </w:rPr>
              <w:t>Ogółem</w:t>
            </w:r>
          </w:p>
        </w:tc>
        <w:tc>
          <w:tcPr>
            <w:tcW w:w="56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121" w:right="-73"/>
              <w:jc w:val="center"/>
              <w:rPr>
                <w:rFonts w:ascii="Arial" w:hAnsi="Arial" w:cs="Arial"/>
                <w:color w:val="000000"/>
                <w:sz w:val="12"/>
                <w:szCs w:val="12"/>
              </w:rPr>
            </w:pPr>
            <w:r w:rsidRPr="001E7C32">
              <w:rPr>
                <w:rFonts w:ascii="Arial" w:hAnsi="Arial" w:cs="Arial"/>
                <w:color w:val="000000"/>
                <w:sz w:val="12"/>
                <w:szCs w:val="12"/>
              </w:rPr>
              <w:t>Kobiety</w:t>
            </w:r>
          </w:p>
        </w:tc>
        <w:tc>
          <w:tcPr>
            <w:tcW w:w="57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color w:val="000000"/>
                <w:sz w:val="12"/>
                <w:szCs w:val="12"/>
              </w:rPr>
            </w:pPr>
            <w:r w:rsidRPr="001E7C32">
              <w:rPr>
                <w:rFonts w:ascii="Arial" w:hAnsi="Arial" w:cs="Arial"/>
                <w:color w:val="000000"/>
                <w:sz w:val="12"/>
                <w:szCs w:val="12"/>
              </w:rPr>
              <w:t>Kobiety</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55573B"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Subsydio</w:t>
            </w:r>
          </w:p>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wane</w:t>
            </w:r>
          </w:p>
        </w:tc>
        <w:tc>
          <w:tcPr>
            <w:tcW w:w="643"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ind w:left="-70"/>
              <w:rPr>
                <w:rFonts w:ascii="Arial" w:hAnsi="Arial" w:cs="Arial"/>
                <w:color w:val="000000"/>
                <w:sz w:val="12"/>
                <w:szCs w:val="12"/>
              </w:rPr>
            </w:pPr>
          </w:p>
        </w:tc>
        <w:tc>
          <w:tcPr>
            <w:tcW w:w="518"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97"/>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24"/>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92"/>
              <w:jc w:val="center"/>
              <w:rPr>
                <w:rFonts w:ascii="Arial" w:hAnsi="Arial" w:cs="Arial"/>
                <w:color w:val="000000"/>
                <w:sz w:val="12"/>
                <w:szCs w:val="12"/>
              </w:rPr>
            </w:pPr>
            <w:r w:rsidRPr="001E7C32">
              <w:rPr>
                <w:rFonts w:ascii="Arial" w:hAnsi="Arial" w:cs="Arial"/>
                <w:color w:val="000000"/>
                <w:sz w:val="12"/>
                <w:szCs w:val="12"/>
              </w:rPr>
              <w:t>Kobiety</w:t>
            </w:r>
          </w:p>
        </w:tc>
        <w:tc>
          <w:tcPr>
            <w:tcW w:w="69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5573B" w:rsidRPr="002173D6" w:rsidRDefault="0055573B" w:rsidP="0055573B">
            <w:pPr>
              <w:jc w:val="center"/>
              <w:rPr>
                <w:rFonts w:ascii="Arial" w:hAnsi="Arial" w:cs="Arial"/>
                <w:color w:val="000000"/>
                <w:sz w:val="11"/>
                <w:szCs w:val="11"/>
              </w:rPr>
            </w:pPr>
            <w:r w:rsidRPr="002173D6">
              <w:rPr>
                <w:rFonts w:ascii="Arial" w:hAnsi="Arial" w:cs="Arial"/>
                <w:color w:val="000000"/>
                <w:sz w:val="11"/>
                <w:szCs w:val="11"/>
              </w:rPr>
              <w:t xml:space="preserve">udział w liczbie bezrobotnych ogółem [%] </w:t>
            </w:r>
            <w:r w:rsidRPr="002173D6">
              <w:rPr>
                <w:rFonts w:ascii="Arial" w:hAnsi="Arial" w:cs="Arial"/>
                <w:color w:val="000000"/>
                <w:sz w:val="11"/>
                <w:szCs w:val="11"/>
              </w:rPr>
              <w:br/>
              <w:t>(kol 14/kol 10*100)</w:t>
            </w:r>
          </w:p>
        </w:tc>
      </w:tr>
      <w:tr w:rsidR="0055573B" w:rsidRPr="001E7C32" w:rsidTr="0055573B">
        <w:trPr>
          <w:trHeight w:val="358"/>
          <w:jc w:val="center"/>
        </w:trPr>
        <w:tc>
          <w:tcPr>
            <w:tcW w:w="212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7241" w:type="dxa"/>
            <w:gridSpan w:val="13"/>
            <w:tcBorders>
              <w:top w:val="single" w:sz="4" w:space="0" w:color="auto"/>
              <w:left w:val="nil"/>
              <w:bottom w:val="single" w:sz="4" w:space="0" w:color="auto"/>
              <w:right w:val="single" w:sz="4" w:space="0" w:color="000000"/>
            </w:tcBorders>
            <w:shd w:val="clear" w:color="auto" w:fill="auto"/>
            <w:vAlign w:val="center"/>
            <w:hideMark/>
          </w:tcPr>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w liczbach bezwzględnych</w:t>
            </w:r>
          </w:p>
        </w:tc>
        <w:tc>
          <w:tcPr>
            <w:tcW w:w="690"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0"/>
                <w:szCs w:val="10"/>
              </w:rPr>
            </w:pPr>
          </w:p>
        </w:tc>
      </w:tr>
      <w:tr w:rsidR="0055573B" w:rsidRPr="001E7C32" w:rsidTr="0055573B">
        <w:trPr>
          <w:trHeight w:val="120"/>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2</w:t>
            </w:r>
          </w:p>
        </w:tc>
        <w:tc>
          <w:tcPr>
            <w:tcW w:w="60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3</w:t>
            </w:r>
          </w:p>
        </w:tc>
        <w:tc>
          <w:tcPr>
            <w:tcW w:w="56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4</w:t>
            </w:r>
          </w:p>
        </w:tc>
        <w:tc>
          <w:tcPr>
            <w:tcW w:w="57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5</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6</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7</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8</w:t>
            </w:r>
          </w:p>
        </w:tc>
        <w:tc>
          <w:tcPr>
            <w:tcW w:w="643"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70"/>
              <w:jc w:val="center"/>
              <w:rPr>
                <w:rFonts w:ascii="Arial" w:hAnsi="Arial" w:cs="Arial"/>
                <w:i/>
                <w:iCs/>
                <w:color w:val="000000"/>
                <w:sz w:val="10"/>
                <w:szCs w:val="10"/>
              </w:rPr>
            </w:pPr>
            <w:r w:rsidRPr="001E7C32">
              <w:rPr>
                <w:rFonts w:ascii="Arial" w:hAnsi="Arial" w:cs="Arial"/>
                <w:i/>
                <w:iCs/>
                <w:color w:val="000000"/>
                <w:sz w:val="10"/>
                <w:szCs w:val="10"/>
              </w:rPr>
              <w:t>9</w:t>
            </w:r>
          </w:p>
        </w:tc>
        <w:tc>
          <w:tcPr>
            <w:tcW w:w="518"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10</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11</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12</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13</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14</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15</w:t>
            </w:r>
          </w:p>
        </w:tc>
        <w:tc>
          <w:tcPr>
            <w:tcW w:w="69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mechanik budowy środków transportu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311505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mechanik eksploatacji środków transportu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311506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mechanik lotniczy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315317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mechanik maszyn i urządzeń</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311508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mechanik obróbki skrawaniem</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311509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15,4%</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mechanik okrętowy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315105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mechanik precyzyjny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311510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0,6000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mechanik urządzeń przemysłowych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311511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mechanizacji rolnictwa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311512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40,9%</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mechatronik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311410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0,1667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meteorolog</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311108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nawigator morski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315214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normowania pracy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311915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obsługi turystycznej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422103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0,2593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13,5%</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obuwnik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311916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35,7%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ochrony fizycznej osób i mienia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541315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ochrony środowiska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325511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0,0256</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27,9%</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odlewnik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311705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58,3%</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lastRenderedPageBreak/>
              <w:t>Technik ogrodnik</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314205</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38</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65</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42</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21</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32,3%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organizacji produkcji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311917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4,0000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organizacji reklamy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333906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organizacji usług gastronomicznych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343403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0,0250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papiernictwa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311601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pojazdów samochodowych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311513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9,1%</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poligraf</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311918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prac biurowych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411004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805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710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2,8445</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471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416</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42,9%</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przetwórstwa tworzyw sztucznych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311602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rachunkowości</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431103</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rolnik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314207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277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67</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40,4%</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rybactwa śródlądowego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314208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spedytor</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333108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0,2727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systemów zabezpieczeń technicznych osób i mienia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311920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technologii ceramicznej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311921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technologii chemicznej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311603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36,0%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technologii drewna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311922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0,0152</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technologii materiałów budowlanych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311923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technologii odzieży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311924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109</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37,6%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technologii szkła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311925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technologii wyrobów skórzanych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311926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technologii żywności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314403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technologii żywności - cukrownictwo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314404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technologii żywności - produkcja cukiernicza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314405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20,0%</w:t>
            </w:r>
          </w:p>
        </w:tc>
      </w:tr>
      <w:tr w:rsidR="0055573B" w:rsidRPr="001E7C32" w:rsidTr="0055573B">
        <w:trPr>
          <w:trHeight w:val="708"/>
          <w:jc w:val="center"/>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573B" w:rsidRPr="001E7C32" w:rsidRDefault="0055573B" w:rsidP="0055573B">
            <w:pPr>
              <w:jc w:val="center"/>
              <w:rPr>
                <w:rFonts w:ascii="Arial" w:hAnsi="Arial" w:cs="Arial"/>
                <w:color w:val="000000"/>
                <w:sz w:val="16"/>
                <w:szCs w:val="16"/>
              </w:rPr>
            </w:pPr>
            <w:r w:rsidRPr="001E7C32">
              <w:rPr>
                <w:rFonts w:ascii="Arial" w:hAnsi="Arial" w:cs="Arial"/>
                <w:color w:val="000000"/>
                <w:sz w:val="16"/>
                <w:szCs w:val="16"/>
              </w:rPr>
              <w:lastRenderedPageBreak/>
              <w:t>Nazwa zawodu/specjalności</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5573B" w:rsidRPr="002173D6" w:rsidRDefault="0055573B" w:rsidP="0055573B">
            <w:pPr>
              <w:jc w:val="center"/>
              <w:rPr>
                <w:rFonts w:ascii="Arial" w:hAnsi="Arial" w:cs="Arial"/>
                <w:color w:val="000000"/>
                <w:sz w:val="14"/>
                <w:szCs w:val="14"/>
              </w:rPr>
            </w:pPr>
            <w:r w:rsidRPr="002173D6">
              <w:rPr>
                <w:rFonts w:ascii="Arial" w:hAnsi="Arial" w:cs="Arial"/>
                <w:color w:val="000000"/>
                <w:sz w:val="14"/>
                <w:szCs w:val="14"/>
              </w:rPr>
              <w:t>Kod zawodu/specjalności</w:t>
            </w:r>
          </w:p>
        </w:tc>
        <w:tc>
          <w:tcPr>
            <w:tcW w:w="1164"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1E7C32" w:rsidRDefault="0055573B" w:rsidP="0055573B">
            <w:pPr>
              <w:jc w:val="center"/>
              <w:rPr>
                <w:rFonts w:ascii="Arial" w:hAnsi="Arial" w:cs="Arial"/>
                <w:color w:val="000000"/>
                <w:sz w:val="14"/>
                <w:szCs w:val="14"/>
              </w:rPr>
            </w:pPr>
            <w:r w:rsidRPr="001E7C32">
              <w:rPr>
                <w:rFonts w:ascii="Arial" w:hAnsi="Arial" w:cs="Arial"/>
                <w:color w:val="000000"/>
                <w:sz w:val="14"/>
                <w:szCs w:val="14"/>
              </w:rPr>
              <w:t xml:space="preserve">Napływ bezrobotnych </w:t>
            </w:r>
            <w:r w:rsidRPr="001E7C32">
              <w:rPr>
                <w:rFonts w:ascii="Arial" w:hAnsi="Arial" w:cs="Arial"/>
                <w:color w:val="000000"/>
                <w:sz w:val="14"/>
                <w:szCs w:val="14"/>
              </w:rPr>
              <w:br/>
              <w:t>w I półr. 2014 r.</w:t>
            </w:r>
          </w:p>
        </w:tc>
        <w:tc>
          <w:tcPr>
            <w:tcW w:w="1139"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 xml:space="preserve">Napływ bezrobotnych absolwentów </w:t>
            </w:r>
            <w:r w:rsidRPr="00445B12">
              <w:rPr>
                <w:rFonts w:ascii="Arial" w:hAnsi="Arial" w:cs="Arial"/>
                <w:color w:val="000000"/>
                <w:sz w:val="14"/>
                <w:szCs w:val="14"/>
              </w:rPr>
              <w:br/>
              <w:t>w I półr 2014 r.</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 xml:space="preserve">Oferty pracy lub aktywizacji zgłoszone </w:t>
            </w:r>
            <w:r>
              <w:rPr>
                <w:rFonts w:ascii="Arial" w:hAnsi="Arial" w:cs="Arial"/>
                <w:color w:val="000000"/>
                <w:sz w:val="14"/>
                <w:szCs w:val="14"/>
              </w:rPr>
              <w:br/>
            </w:r>
            <w:r w:rsidRPr="00445B12">
              <w:rPr>
                <w:rFonts w:ascii="Arial" w:hAnsi="Arial" w:cs="Arial"/>
                <w:color w:val="000000"/>
                <w:sz w:val="14"/>
                <w:szCs w:val="14"/>
              </w:rPr>
              <w:t>w I półr. 2014 r.</w:t>
            </w:r>
          </w:p>
        </w:tc>
        <w:tc>
          <w:tcPr>
            <w:tcW w:w="6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5573B"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 xml:space="preserve">Wskaźnik intensywności nadwyżki/deficytu w zawodzie </w:t>
            </w:r>
          </w:p>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(kol 7/kol 3)</w:t>
            </w:r>
          </w:p>
        </w:tc>
        <w:tc>
          <w:tcPr>
            <w:tcW w:w="1039"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Bezrobotni - stan na koniec I półr. 2014 r.</w:t>
            </w:r>
          </w:p>
        </w:tc>
        <w:tc>
          <w:tcPr>
            <w:tcW w:w="1061"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Bezrobotni absolwenci - stan na koniec I półr. 2014 r.</w:t>
            </w:r>
          </w:p>
        </w:tc>
        <w:tc>
          <w:tcPr>
            <w:tcW w:w="1751" w:type="dxa"/>
            <w:gridSpan w:val="3"/>
            <w:tcBorders>
              <w:top w:val="single" w:sz="4" w:space="0" w:color="auto"/>
              <w:left w:val="nil"/>
              <w:bottom w:val="single" w:sz="4" w:space="0" w:color="auto"/>
              <w:right w:val="single" w:sz="4" w:space="0" w:color="000000"/>
            </w:tcBorders>
            <w:shd w:val="clear" w:color="auto" w:fill="auto"/>
            <w:vAlign w:val="center"/>
            <w:hideMark/>
          </w:tcPr>
          <w:p w:rsidR="0055573B" w:rsidRDefault="0055573B" w:rsidP="0055573B">
            <w:pPr>
              <w:jc w:val="center"/>
              <w:rPr>
                <w:rFonts w:ascii="Arial" w:hAnsi="Arial" w:cs="Arial"/>
                <w:color w:val="000000"/>
                <w:sz w:val="13"/>
                <w:szCs w:val="13"/>
              </w:rPr>
            </w:pPr>
            <w:r w:rsidRPr="002173D6">
              <w:rPr>
                <w:rFonts w:ascii="Arial" w:hAnsi="Arial" w:cs="Arial"/>
                <w:color w:val="000000"/>
                <w:sz w:val="13"/>
                <w:szCs w:val="13"/>
              </w:rPr>
              <w:t xml:space="preserve">Bezrobotni poprzednio pracujący pozostający bez pracy powyżej 12 m-cy - stan na koniec </w:t>
            </w:r>
          </w:p>
          <w:p w:rsidR="0055573B" w:rsidRPr="002173D6" w:rsidRDefault="0055573B" w:rsidP="0055573B">
            <w:pPr>
              <w:jc w:val="center"/>
              <w:rPr>
                <w:rFonts w:ascii="Arial" w:hAnsi="Arial" w:cs="Arial"/>
                <w:color w:val="000000"/>
                <w:sz w:val="13"/>
                <w:szCs w:val="13"/>
              </w:rPr>
            </w:pPr>
            <w:r w:rsidRPr="002173D6">
              <w:rPr>
                <w:rFonts w:ascii="Arial" w:hAnsi="Arial" w:cs="Arial"/>
                <w:color w:val="000000"/>
                <w:sz w:val="13"/>
                <w:szCs w:val="13"/>
              </w:rPr>
              <w:t>I półr. 2014 r.</w:t>
            </w:r>
          </w:p>
        </w:tc>
      </w:tr>
      <w:tr w:rsidR="0055573B" w:rsidRPr="001E7C32" w:rsidTr="0055573B">
        <w:trPr>
          <w:trHeight w:val="585"/>
          <w:jc w:val="center"/>
        </w:trPr>
        <w:tc>
          <w:tcPr>
            <w:tcW w:w="212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60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43" w:right="-22"/>
              <w:jc w:val="center"/>
              <w:rPr>
                <w:rFonts w:ascii="Arial" w:hAnsi="Arial" w:cs="Arial"/>
                <w:color w:val="000000"/>
                <w:sz w:val="12"/>
                <w:szCs w:val="12"/>
              </w:rPr>
            </w:pPr>
            <w:r w:rsidRPr="001E7C32">
              <w:rPr>
                <w:rFonts w:ascii="Arial" w:hAnsi="Arial" w:cs="Arial"/>
                <w:color w:val="000000"/>
                <w:sz w:val="12"/>
                <w:szCs w:val="12"/>
              </w:rPr>
              <w:t>Ogółem</w:t>
            </w:r>
          </w:p>
        </w:tc>
        <w:tc>
          <w:tcPr>
            <w:tcW w:w="56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121" w:right="-73"/>
              <w:jc w:val="center"/>
              <w:rPr>
                <w:rFonts w:ascii="Arial" w:hAnsi="Arial" w:cs="Arial"/>
                <w:color w:val="000000"/>
                <w:sz w:val="12"/>
                <w:szCs w:val="12"/>
              </w:rPr>
            </w:pPr>
            <w:r w:rsidRPr="001E7C32">
              <w:rPr>
                <w:rFonts w:ascii="Arial" w:hAnsi="Arial" w:cs="Arial"/>
                <w:color w:val="000000"/>
                <w:sz w:val="12"/>
                <w:szCs w:val="12"/>
              </w:rPr>
              <w:t>Kobiety</w:t>
            </w:r>
          </w:p>
        </w:tc>
        <w:tc>
          <w:tcPr>
            <w:tcW w:w="57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color w:val="000000"/>
                <w:sz w:val="12"/>
                <w:szCs w:val="12"/>
              </w:rPr>
            </w:pPr>
            <w:r w:rsidRPr="001E7C32">
              <w:rPr>
                <w:rFonts w:ascii="Arial" w:hAnsi="Arial" w:cs="Arial"/>
                <w:color w:val="000000"/>
                <w:sz w:val="12"/>
                <w:szCs w:val="12"/>
              </w:rPr>
              <w:t>Kobiety</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55573B"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Subsydio</w:t>
            </w:r>
          </w:p>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wane</w:t>
            </w:r>
          </w:p>
        </w:tc>
        <w:tc>
          <w:tcPr>
            <w:tcW w:w="643"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ind w:left="-70"/>
              <w:rPr>
                <w:rFonts w:ascii="Arial" w:hAnsi="Arial" w:cs="Arial"/>
                <w:color w:val="000000"/>
                <w:sz w:val="12"/>
                <w:szCs w:val="12"/>
              </w:rPr>
            </w:pPr>
          </w:p>
        </w:tc>
        <w:tc>
          <w:tcPr>
            <w:tcW w:w="518"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97"/>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24"/>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92"/>
              <w:jc w:val="center"/>
              <w:rPr>
                <w:rFonts w:ascii="Arial" w:hAnsi="Arial" w:cs="Arial"/>
                <w:color w:val="000000"/>
                <w:sz w:val="12"/>
                <w:szCs w:val="12"/>
              </w:rPr>
            </w:pPr>
            <w:r w:rsidRPr="001E7C32">
              <w:rPr>
                <w:rFonts w:ascii="Arial" w:hAnsi="Arial" w:cs="Arial"/>
                <w:color w:val="000000"/>
                <w:sz w:val="12"/>
                <w:szCs w:val="12"/>
              </w:rPr>
              <w:t>Kobiety</w:t>
            </w:r>
          </w:p>
        </w:tc>
        <w:tc>
          <w:tcPr>
            <w:tcW w:w="69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5573B" w:rsidRPr="002173D6" w:rsidRDefault="0055573B" w:rsidP="0055573B">
            <w:pPr>
              <w:jc w:val="center"/>
              <w:rPr>
                <w:rFonts w:ascii="Arial" w:hAnsi="Arial" w:cs="Arial"/>
                <w:color w:val="000000"/>
                <w:sz w:val="11"/>
                <w:szCs w:val="11"/>
              </w:rPr>
            </w:pPr>
            <w:r w:rsidRPr="002173D6">
              <w:rPr>
                <w:rFonts w:ascii="Arial" w:hAnsi="Arial" w:cs="Arial"/>
                <w:color w:val="000000"/>
                <w:sz w:val="11"/>
                <w:szCs w:val="11"/>
              </w:rPr>
              <w:t xml:space="preserve">udział w liczbie bezrobotnych ogółem [%] </w:t>
            </w:r>
            <w:r w:rsidRPr="002173D6">
              <w:rPr>
                <w:rFonts w:ascii="Arial" w:hAnsi="Arial" w:cs="Arial"/>
                <w:color w:val="000000"/>
                <w:sz w:val="11"/>
                <w:szCs w:val="11"/>
              </w:rPr>
              <w:br/>
              <w:t>(kol 14/kol 10*100)</w:t>
            </w:r>
          </w:p>
        </w:tc>
      </w:tr>
      <w:tr w:rsidR="0055573B" w:rsidRPr="001E7C32" w:rsidTr="0055573B">
        <w:trPr>
          <w:trHeight w:val="358"/>
          <w:jc w:val="center"/>
        </w:trPr>
        <w:tc>
          <w:tcPr>
            <w:tcW w:w="212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7241" w:type="dxa"/>
            <w:gridSpan w:val="13"/>
            <w:tcBorders>
              <w:top w:val="single" w:sz="4" w:space="0" w:color="auto"/>
              <w:left w:val="nil"/>
              <w:bottom w:val="single" w:sz="4" w:space="0" w:color="auto"/>
              <w:right w:val="single" w:sz="4" w:space="0" w:color="000000"/>
            </w:tcBorders>
            <w:shd w:val="clear" w:color="auto" w:fill="auto"/>
            <w:vAlign w:val="center"/>
            <w:hideMark/>
          </w:tcPr>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w liczbach bezwzględnych</w:t>
            </w:r>
          </w:p>
        </w:tc>
        <w:tc>
          <w:tcPr>
            <w:tcW w:w="690"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0"/>
                <w:szCs w:val="10"/>
              </w:rPr>
            </w:pPr>
          </w:p>
        </w:tc>
      </w:tr>
      <w:tr w:rsidR="0055573B" w:rsidRPr="001E7C32" w:rsidTr="0055573B">
        <w:trPr>
          <w:trHeight w:val="120"/>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2</w:t>
            </w:r>
          </w:p>
        </w:tc>
        <w:tc>
          <w:tcPr>
            <w:tcW w:w="60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3</w:t>
            </w:r>
          </w:p>
        </w:tc>
        <w:tc>
          <w:tcPr>
            <w:tcW w:w="56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4</w:t>
            </w:r>
          </w:p>
        </w:tc>
        <w:tc>
          <w:tcPr>
            <w:tcW w:w="57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5</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6</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7</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8</w:t>
            </w:r>
          </w:p>
        </w:tc>
        <w:tc>
          <w:tcPr>
            <w:tcW w:w="643"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70"/>
              <w:jc w:val="center"/>
              <w:rPr>
                <w:rFonts w:ascii="Arial" w:hAnsi="Arial" w:cs="Arial"/>
                <w:i/>
                <w:iCs/>
                <w:color w:val="000000"/>
                <w:sz w:val="10"/>
                <w:szCs w:val="10"/>
              </w:rPr>
            </w:pPr>
            <w:r w:rsidRPr="001E7C32">
              <w:rPr>
                <w:rFonts w:ascii="Arial" w:hAnsi="Arial" w:cs="Arial"/>
                <w:i/>
                <w:iCs/>
                <w:color w:val="000000"/>
                <w:sz w:val="10"/>
                <w:szCs w:val="10"/>
              </w:rPr>
              <w:t>9</w:t>
            </w:r>
          </w:p>
        </w:tc>
        <w:tc>
          <w:tcPr>
            <w:tcW w:w="518"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10</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11</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12</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13</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14</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15</w:t>
            </w:r>
          </w:p>
        </w:tc>
        <w:tc>
          <w:tcPr>
            <w:tcW w:w="69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technologii żywności - produkcja koncentratów spożywczych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314406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technologii żywności - produkcja piekarsko-ciastkarska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314407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62,5%</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technologii żywności - przechowalnictwo chłodnicze i technologia żywności mrożonej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314408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technologii żywności - przetwórstwo fermentacyjne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314409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technologii żywności - przetwórstwo jajczarsko-drobiarskie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314410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technologii żywności - przetwórstwo mięsne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314411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54,2%</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technologii żywności - przetwórstwo mleczarskie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314412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42,9%</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technologii żywności - przetwórstwo owocowo-warzywne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314413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technologii żywności - przetwórstwo zbożowe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314416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teleinformatyk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351103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telekomunikacji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352203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0,3750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38,9%</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transportu kolejowego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311928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turystyki wiejskiej</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515203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urządzeń ruchu lotniczego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315501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urządzeń sanitarnych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311209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32,0%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usług fryzjerskich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514105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0,0667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11,1%</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usług kosmetycznych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514207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0,0556</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18,6%</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lastRenderedPageBreak/>
              <w:t>Technik usług pocztowych i finansowych</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421108</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usług pocztowych i telekomunikacyjnych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421109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weterynarii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324002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1,1000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55,6%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wiertnik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311707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włókiennik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311932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34,6%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Technik żywienia i gospodarstwa domowego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322002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0,0054</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239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Technolog robót wykończeniowych w budownictwie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712904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0,0776</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22,8%</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Telemarketer</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524404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12,6364</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11,1%</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Teolog</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263306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40,0%</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Terapeuta środowiskowy</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325201</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Terapeuta zajęciowy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325907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0,7059</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31,3%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Termoizoler</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712404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66,7%</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Tester oprogramowania komputerowego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251903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Tester systemów teleinformatycznych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251904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Tkacz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731809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0,0411</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56</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41,6%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Tłoczarz w metalu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812118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Tłumacz języka angielskiego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264304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0,2500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Tłumacz języka francuskiego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264307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Tłumacz języka niemieckiego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264311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5,0000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Tłumacz języka rosyjskiego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264312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Tłumacz konferencyjny ustny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264314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Tłumacz tekstów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264315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Tokarz / frezer obrabiarek sterowanych numerycznie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722313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2,7143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Tokarz w drewnie</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752310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Tokarz w metalu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722314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0,1732</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277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38,3%</w:t>
            </w:r>
          </w:p>
        </w:tc>
      </w:tr>
      <w:tr w:rsidR="0055573B" w:rsidRPr="001E7C32" w:rsidTr="0055573B">
        <w:trPr>
          <w:trHeight w:val="708"/>
          <w:jc w:val="center"/>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573B" w:rsidRPr="001E7C32" w:rsidRDefault="0055573B" w:rsidP="0055573B">
            <w:pPr>
              <w:jc w:val="center"/>
              <w:rPr>
                <w:rFonts w:ascii="Arial" w:hAnsi="Arial" w:cs="Arial"/>
                <w:color w:val="000000"/>
                <w:sz w:val="16"/>
                <w:szCs w:val="16"/>
              </w:rPr>
            </w:pPr>
            <w:r w:rsidRPr="001E7C32">
              <w:rPr>
                <w:rFonts w:ascii="Arial" w:hAnsi="Arial" w:cs="Arial"/>
                <w:color w:val="000000"/>
                <w:sz w:val="16"/>
                <w:szCs w:val="16"/>
              </w:rPr>
              <w:lastRenderedPageBreak/>
              <w:t>Nazwa zawodu/specjalności</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5573B" w:rsidRPr="002173D6" w:rsidRDefault="0055573B" w:rsidP="0055573B">
            <w:pPr>
              <w:jc w:val="center"/>
              <w:rPr>
                <w:rFonts w:ascii="Arial" w:hAnsi="Arial" w:cs="Arial"/>
                <w:color w:val="000000"/>
                <w:sz w:val="14"/>
                <w:szCs w:val="14"/>
              </w:rPr>
            </w:pPr>
            <w:r w:rsidRPr="002173D6">
              <w:rPr>
                <w:rFonts w:ascii="Arial" w:hAnsi="Arial" w:cs="Arial"/>
                <w:color w:val="000000"/>
                <w:sz w:val="14"/>
                <w:szCs w:val="14"/>
              </w:rPr>
              <w:t>Kod zawodu/specjalności</w:t>
            </w:r>
          </w:p>
        </w:tc>
        <w:tc>
          <w:tcPr>
            <w:tcW w:w="1164"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1E7C32" w:rsidRDefault="0055573B" w:rsidP="0055573B">
            <w:pPr>
              <w:jc w:val="center"/>
              <w:rPr>
                <w:rFonts w:ascii="Arial" w:hAnsi="Arial" w:cs="Arial"/>
                <w:color w:val="000000"/>
                <w:sz w:val="14"/>
                <w:szCs w:val="14"/>
              </w:rPr>
            </w:pPr>
            <w:r w:rsidRPr="001E7C32">
              <w:rPr>
                <w:rFonts w:ascii="Arial" w:hAnsi="Arial" w:cs="Arial"/>
                <w:color w:val="000000"/>
                <w:sz w:val="14"/>
                <w:szCs w:val="14"/>
              </w:rPr>
              <w:t xml:space="preserve">Napływ bezrobotnych </w:t>
            </w:r>
            <w:r w:rsidRPr="001E7C32">
              <w:rPr>
                <w:rFonts w:ascii="Arial" w:hAnsi="Arial" w:cs="Arial"/>
                <w:color w:val="000000"/>
                <w:sz w:val="14"/>
                <w:szCs w:val="14"/>
              </w:rPr>
              <w:br/>
              <w:t>w I półr. 2014 r.</w:t>
            </w:r>
          </w:p>
        </w:tc>
        <w:tc>
          <w:tcPr>
            <w:tcW w:w="1139"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 xml:space="preserve">Napływ bezrobotnych absolwentów </w:t>
            </w:r>
            <w:r w:rsidRPr="00445B12">
              <w:rPr>
                <w:rFonts w:ascii="Arial" w:hAnsi="Arial" w:cs="Arial"/>
                <w:color w:val="000000"/>
                <w:sz w:val="14"/>
                <w:szCs w:val="14"/>
              </w:rPr>
              <w:br/>
              <w:t>w I półr 2014 r.</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 xml:space="preserve">Oferty pracy lub aktywizacji zgłoszone </w:t>
            </w:r>
            <w:r>
              <w:rPr>
                <w:rFonts w:ascii="Arial" w:hAnsi="Arial" w:cs="Arial"/>
                <w:color w:val="000000"/>
                <w:sz w:val="14"/>
                <w:szCs w:val="14"/>
              </w:rPr>
              <w:br/>
            </w:r>
            <w:r w:rsidRPr="00445B12">
              <w:rPr>
                <w:rFonts w:ascii="Arial" w:hAnsi="Arial" w:cs="Arial"/>
                <w:color w:val="000000"/>
                <w:sz w:val="14"/>
                <w:szCs w:val="14"/>
              </w:rPr>
              <w:t>w I półr. 2014 r.</w:t>
            </w:r>
          </w:p>
        </w:tc>
        <w:tc>
          <w:tcPr>
            <w:tcW w:w="6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5573B"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 xml:space="preserve">Wskaźnik intensywności nadwyżki/deficytu w zawodzie </w:t>
            </w:r>
          </w:p>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(kol 7/kol 3)</w:t>
            </w:r>
          </w:p>
        </w:tc>
        <w:tc>
          <w:tcPr>
            <w:tcW w:w="1039"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Bezrobotni - stan na koniec I półr. 2014 r.</w:t>
            </w:r>
          </w:p>
        </w:tc>
        <w:tc>
          <w:tcPr>
            <w:tcW w:w="1061"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Bezrobotni absolwenci - stan na koniec I półr. 2014 r.</w:t>
            </w:r>
          </w:p>
        </w:tc>
        <w:tc>
          <w:tcPr>
            <w:tcW w:w="1751" w:type="dxa"/>
            <w:gridSpan w:val="3"/>
            <w:tcBorders>
              <w:top w:val="single" w:sz="4" w:space="0" w:color="auto"/>
              <w:left w:val="nil"/>
              <w:bottom w:val="single" w:sz="4" w:space="0" w:color="auto"/>
              <w:right w:val="single" w:sz="4" w:space="0" w:color="000000"/>
            </w:tcBorders>
            <w:shd w:val="clear" w:color="auto" w:fill="auto"/>
            <w:vAlign w:val="center"/>
            <w:hideMark/>
          </w:tcPr>
          <w:p w:rsidR="0055573B" w:rsidRDefault="0055573B" w:rsidP="0055573B">
            <w:pPr>
              <w:jc w:val="center"/>
              <w:rPr>
                <w:rFonts w:ascii="Arial" w:hAnsi="Arial" w:cs="Arial"/>
                <w:color w:val="000000"/>
                <w:sz w:val="13"/>
                <w:szCs w:val="13"/>
              </w:rPr>
            </w:pPr>
            <w:r w:rsidRPr="002173D6">
              <w:rPr>
                <w:rFonts w:ascii="Arial" w:hAnsi="Arial" w:cs="Arial"/>
                <w:color w:val="000000"/>
                <w:sz w:val="13"/>
                <w:szCs w:val="13"/>
              </w:rPr>
              <w:t xml:space="preserve">Bezrobotni poprzednio pracujący pozostający bez pracy powyżej 12 m-cy - stan na koniec </w:t>
            </w:r>
          </w:p>
          <w:p w:rsidR="0055573B" w:rsidRPr="002173D6" w:rsidRDefault="0055573B" w:rsidP="0055573B">
            <w:pPr>
              <w:jc w:val="center"/>
              <w:rPr>
                <w:rFonts w:ascii="Arial" w:hAnsi="Arial" w:cs="Arial"/>
                <w:color w:val="000000"/>
                <w:sz w:val="13"/>
                <w:szCs w:val="13"/>
              </w:rPr>
            </w:pPr>
            <w:r w:rsidRPr="002173D6">
              <w:rPr>
                <w:rFonts w:ascii="Arial" w:hAnsi="Arial" w:cs="Arial"/>
                <w:color w:val="000000"/>
                <w:sz w:val="13"/>
                <w:szCs w:val="13"/>
              </w:rPr>
              <w:t>I półr. 2014 r.</w:t>
            </w:r>
          </w:p>
        </w:tc>
      </w:tr>
      <w:tr w:rsidR="0055573B" w:rsidRPr="001E7C32" w:rsidTr="0055573B">
        <w:trPr>
          <w:trHeight w:val="585"/>
          <w:jc w:val="center"/>
        </w:trPr>
        <w:tc>
          <w:tcPr>
            <w:tcW w:w="212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60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43" w:right="-22"/>
              <w:jc w:val="center"/>
              <w:rPr>
                <w:rFonts w:ascii="Arial" w:hAnsi="Arial" w:cs="Arial"/>
                <w:color w:val="000000"/>
                <w:sz w:val="12"/>
                <w:szCs w:val="12"/>
              </w:rPr>
            </w:pPr>
            <w:r w:rsidRPr="001E7C32">
              <w:rPr>
                <w:rFonts w:ascii="Arial" w:hAnsi="Arial" w:cs="Arial"/>
                <w:color w:val="000000"/>
                <w:sz w:val="12"/>
                <w:szCs w:val="12"/>
              </w:rPr>
              <w:t>Ogółem</w:t>
            </w:r>
          </w:p>
        </w:tc>
        <w:tc>
          <w:tcPr>
            <w:tcW w:w="56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121" w:right="-73"/>
              <w:jc w:val="center"/>
              <w:rPr>
                <w:rFonts w:ascii="Arial" w:hAnsi="Arial" w:cs="Arial"/>
                <w:color w:val="000000"/>
                <w:sz w:val="12"/>
                <w:szCs w:val="12"/>
              </w:rPr>
            </w:pPr>
            <w:r w:rsidRPr="001E7C32">
              <w:rPr>
                <w:rFonts w:ascii="Arial" w:hAnsi="Arial" w:cs="Arial"/>
                <w:color w:val="000000"/>
                <w:sz w:val="12"/>
                <w:szCs w:val="12"/>
              </w:rPr>
              <w:t>Kobiety</w:t>
            </w:r>
          </w:p>
        </w:tc>
        <w:tc>
          <w:tcPr>
            <w:tcW w:w="57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color w:val="000000"/>
                <w:sz w:val="12"/>
                <w:szCs w:val="12"/>
              </w:rPr>
            </w:pPr>
            <w:r w:rsidRPr="001E7C32">
              <w:rPr>
                <w:rFonts w:ascii="Arial" w:hAnsi="Arial" w:cs="Arial"/>
                <w:color w:val="000000"/>
                <w:sz w:val="12"/>
                <w:szCs w:val="12"/>
              </w:rPr>
              <w:t>Kobiety</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55573B"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Subsydio</w:t>
            </w:r>
          </w:p>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wane</w:t>
            </w:r>
          </w:p>
        </w:tc>
        <w:tc>
          <w:tcPr>
            <w:tcW w:w="643"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ind w:left="-70"/>
              <w:rPr>
                <w:rFonts w:ascii="Arial" w:hAnsi="Arial" w:cs="Arial"/>
                <w:color w:val="000000"/>
                <w:sz w:val="12"/>
                <w:szCs w:val="12"/>
              </w:rPr>
            </w:pPr>
          </w:p>
        </w:tc>
        <w:tc>
          <w:tcPr>
            <w:tcW w:w="518"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97"/>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24"/>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92"/>
              <w:jc w:val="center"/>
              <w:rPr>
                <w:rFonts w:ascii="Arial" w:hAnsi="Arial" w:cs="Arial"/>
                <w:color w:val="000000"/>
                <w:sz w:val="12"/>
                <w:szCs w:val="12"/>
              </w:rPr>
            </w:pPr>
            <w:r w:rsidRPr="001E7C32">
              <w:rPr>
                <w:rFonts w:ascii="Arial" w:hAnsi="Arial" w:cs="Arial"/>
                <w:color w:val="000000"/>
                <w:sz w:val="12"/>
                <w:szCs w:val="12"/>
              </w:rPr>
              <w:t>Kobiety</w:t>
            </w:r>
          </w:p>
        </w:tc>
        <w:tc>
          <w:tcPr>
            <w:tcW w:w="69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5573B" w:rsidRPr="002173D6" w:rsidRDefault="0055573B" w:rsidP="0055573B">
            <w:pPr>
              <w:jc w:val="center"/>
              <w:rPr>
                <w:rFonts w:ascii="Arial" w:hAnsi="Arial" w:cs="Arial"/>
                <w:color w:val="000000"/>
                <w:sz w:val="11"/>
                <w:szCs w:val="11"/>
              </w:rPr>
            </w:pPr>
            <w:r w:rsidRPr="002173D6">
              <w:rPr>
                <w:rFonts w:ascii="Arial" w:hAnsi="Arial" w:cs="Arial"/>
                <w:color w:val="000000"/>
                <w:sz w:val="11"/>
                <w:szCs w:val="11"/>
              </w:rPr>
              <w:t xml:space="preserve">udział w liczbie bezrobotnych ogółem [%] </w:t>
            </w:r>
            <w:r w:rsidRPr="002173D6">
              <w:rPr>
                <w:rFonts w:ascii="Arial" w:hAnsi="Arial" w:cs="Arial"/>
                <w:color w:val="000000"/>
                <w:sz w:val="11"/>
                <w:szCs w:val="11"/>
              </w:rPr>
              <w:br/>
              <w:t>(kol 14/kol 10*100)</w:t>
            </w:r>
          </w:p>
        </w:tc>
      </w:tr>
      <w:tr w:rsidR="0055573B" w:rsidRPr="001E7C32" w:rsidTr="0055573B">
        <w:trPr>
          <w:trHeight w:val="358"/>
          <w:jc w:val="center"/>
        </w:trPr>
        <w:tc>
          <w:tcPr>
            <w:tcW w:w="212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7241" w:type="dxa"/>
            <w:gridSpan w:val="13"/>
            <w:tcBorders>
              <w:top w:val="single" w:sz="4" w:space="0" w:color="auto"/>
              <w:left w:val="nil"/>
              <w:bottom w:val="single" w:sz="4" w:space="0" w:color="auto"/>
              <w:right w:val="single" w:sz="4" w:space="0" w:color="000000"/>
            </w:tcBorders>
            <w:shd w:val="clear" w:color="auto" w:fill="auto"/>
            <w:vAlign w:val="center"/>
            <w:hideMark/>
          </w:tcPr>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w liczbach bezwzględnych</w:t>
            </w:r>
          </w:p>
        </w:tc>
        <w:tc>
          <w:tcPr>
            <w:tcW w:w="690"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0"/>
                <w:szCs w:val="10"/>
              </w:rPr>
            </w:pPr>
          </w:p>
        </w:tc>
      </w:tr>
      <w:tr w:rsidR="0055573B" w:rsidRPr="001E7C32" w:rsidTr="0055573B">
        <w:trPr>
          <w:trHeight w:val="120"/>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2</w:t>
            </w:r>
          </w:p>
        </w:tc>
        <w:tc>
          <w:tcPr>
            <w:tcW w:w="60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3</w:t>
            </w:r>
          </w:p>
        </w:tc>
        <w:tc>
          <w:tcPr>
            <w:tcW w:w="56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4</w:t>
            </w:r>
          </w:p>
        </w:tc>
        <w:tc>
          <w:tcPr>
            <w:tcW w:w="57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5</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6</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7</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8</w:t>
            </w:r>
          </w:p>
        </w:tc>
        <w:tc>
          <w:tcPr>
            <w:tcW w:w="643"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70"/>
              <w:jc w:val="center"/>
              <w:rPr>
                <w:rFonts w:ascii="Arial" w:hAnsi="Arial" w:cs="Arial"/>
                <w:i/>
                <w:iCs/>
                <w:color w:val="000000"/>
                <w:sz w:val="10"/>
                <w:szCs w:val="10"/>
              </w:rPr>
            </w:pPr>
            <w:r w:rsidRPr="001E7C32">
              <w:rPr>
                <w:rFonts w:ascii="Arial" w:hAnsi="Arial" w:cs="Arial"/>
                <w:i/>
                <w:iCs/>
                <w:color w:val="000000"/>
                <w:sz w:val="10"/>
                <w:szCs w:val="10"/>
              </w:rPr>
              <w:t>9</w:t>
            </w:r>
          </w:p>
        </w:tc>
        <w:tc>
          <w:tcPr>
            <w:tcW w:w="518"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10</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11</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12</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13</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14</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15</w:t>
            </w:r>
          </w:p>
        </w:tc>
        <w:tc>
          <w:tcPr>
            <w:tcW w:w="69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Topiarz szkła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818124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Tragarz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933308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Trener klasy II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342208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Tynkarz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712303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1,1852</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Ubojowy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751106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0,1765</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36,0%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Układacz konserwator spadochronów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723204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Układacz nawierzchni drogowych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711606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Urbanista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216403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0,6667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Urzędnik podatkowy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335203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Urzędnik ubezpieczeń społecznych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335301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5,0000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Ustawiacz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831210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Ustawiacz maszyn do obróbki drewna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752311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Ustawiacz maszyn do obróbki skrawaniem</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722315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3,0000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Wagowy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933309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0,2500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Wędliniarz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751107</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0,6667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Wiertacz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811305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0,6667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Wiertacz odwiertów eksploatacyjnych i geofizycznych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811303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Wiertacz studni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811304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Wiertacz w metalu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722316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40,0%</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lastRenderedPageBreak/>
              <w:t>Windykator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421403</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3,0000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Wizażystka / stylistka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514208</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1,6667</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Właściciel małego sklepu</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522103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35</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36,5%</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Właściciel małego zakładu agroturystycznego / hotelarskiego / gastronomicznego</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515204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Wozak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933202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Wozak zrywkarz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621003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12,5%</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Woźny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962906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37</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1,8696</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28</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Wulkanizator</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814104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1,8750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7,1%</w:t>
            </w:r>
          </w:p>
        </w:tc>
      </w:tr>
      <w:tr w:rsidR="001E7C32" w:rsidRPr="001E7C32" w:rsidTr="0055573B">
        <w:trPr>
          <w:trHeight w:val="19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Wybieracz monet /żetonów z automatów</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962302</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Wychowawca małego dziecka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234202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2,0000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Wychowawca w jednostkach penitencjarnych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263506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Wychowawca w placówkach oświatowych, wychowawczych i opiekuńczych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235914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38</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36</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1,7273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35,3%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Wydawca posiłków / bufetowy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524601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44,4%</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Wykładowca na kursach (edukator, trener)</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235915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Wypalacz wyrobów ceramicznych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818126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#DZIEL/0!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Wyprawiacz skór futerkowych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753505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Wytapiacz metali nieżelaznych</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812119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Wytapiacz stali, surówki i żelazostopów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812120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Wytwórca sztucznych kwiatów</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731903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X</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Wyższy urzędnik państwowy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111201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X</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Wyższy urzędnik samorządowy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111301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Zabawkarz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731904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Zalewacz form</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721105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Zamiatacz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961303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17</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3,2353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Zaopatrzeniowiec</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332302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35</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33</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0,7292</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19</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20,9%</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Zarządca nieruchomości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244103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1,0000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55573B" w:rsidRPr="001E7C32" w:rsidTr="0055573B">
        <w:trPr>
          <w:trHeight w:val="708"/>
          <w:jc w:val="center"/>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573B" w:rsidRPr="001E7C32" w:rsidRDefault="0055573B" w:rsidP="0055573B">
            <w:pPr>
              <w:jc w:val="center"/>
              <w:rPr>
                <w:rFonts w:ascii="Arial" w:hAnsi="Arial" w:cs="Arial"/>
                <w:color w:val="000000"/>
                <w:sz w:val="16"/>
                <w:szCs w:val="16"/>
              </w:rPr>
            </w:pPr>
            <w:r w:rsidRPr="001E7C32">
              <w:rPr>
                <w:rFonts w:ascii="Arial" w:hAnsi="Arial" w:cs="Arial"/>
                <w:color w:val="000000"/>
                <w:sz w:val="16"/>
                <w:szCs w:val="16"/>
              </w:rPr>
              <w:lastRenderedPageBreak/>
              <w:t>Nazwa zawodu/specjalności</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5573B" w:rsidRPr="002173D6" w:rsidRDefault="0055573B" w:rsidP="0055573B">
            <w:pPr>
              <w:jc w:val="center"/>
              <w:rPr>
                <w:rFonts w:ascii="Arial" w:hAnsi="Arial" w:cs="Arial"/>
                <w:color w:val="000000"/>
                <w:sz w:val="14"/>
                <w:szCs w:val="14"/>
              </w:rPr>
            </w:pPr>
            <w:r w:rsidRPr="002173D6">
              <w:rPr>
                <w:rFonts w:ascii="Arial" w:hAnsi="Arial" w:cs="Arial"/>
                <w:color w:val="000000"/>
                <w:sz w:val="14"/>
                <w:szCs w:val="14"/>
              </w:rPr>
              <w:t>Kod zawodu/specjalności</w:t>
            </w:r>
          </w:p>
        </w:tc>
        <w:tc>
          <w:tcPr>
            <w:tcW w:w="1164"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1E7C32" w:rsidRDefault="0055573B" w:rsidP="0055573B">
            <w:pPr>
              <w:jc w:val="center"/>
              <w:rPr>
                <w:rFonts w:ascii="Arial" w:hAnsi="Arial" w:cs="Arial"/>
                <w:color w:val="000000"/>
                <w:sz w:val="14"/>
                <w:szCs w:val="14"/>
              </w:rPr>
            </w:pPr>
            <w:r w:rsidRPr="001E7C32">
              <w:rPr>
                <w:rFonts w:ascii="Arial" w:hAnsi="Arial" w:cs="Arial"/>
                <w:color w:val="000000"/>
                <w:sz w:val="14"/>
                <w:szCs w:val="14"/>
              </w:rPr>
              <w:t xml:space="preserve">Napływ bezrobotnych </w:t>
            </w:r>
            <w:r w:rsidRPr="001E7C32">
              <w:rPr>
                <w:rFonts w:ascii="Arial" w:hAnsi="Arial" w:cs="Arial"/>
                <w:color w:val="000000"/>
                <w:sz w:val="14"/>
                <w:szCs w:val="14"/>
              </w:rPr>
              <w:br/>
              <w:t>w I półr. 2014 r.</w:t>
            </w:r>
          </w:p>
        </w:tc>
        <w:tc>
          <w:tcPr>
            <w:tcW w:w="1139"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 xml:space="preserve">Napływ bezrobotnych absolwentów </w:t>
            </w:r>
            <w:r w:rsidRPr="00445B12">
              <w:rPr>
                <w:rFonts w:ascii="Arial" w:hAnsi="Arial" w:cs="Arial"/>
                <w:color w:val="000000"/>
                <w:sz w:val="14"/>
                <w:szCs w:val="14"/>
              </w:rPr>
              <w:br/>
              <w:t>w I półr 2014 r.</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 xml:space="preserve">Oferty pracy lub aktywizacji zgłoszone </w:t>
            </w:r>
            <w:r>
              <w:rPr>
                <w:rFonts w:ascii="Arial" w:hAnsi="Arial" w:cs="Arial"/>
                <w:color w:val="000000"/>
                <w:sz w:val="14"/>
                <w:szCs w:val="14"/>
              </w:rPr>
              <w:br/>
            </w:r>
            <w:r w:rsidRPr="00445B12">
              <w:rPr>
                <w:rFonts w:ascii="Arial" w:hAnsi="Arial" w:cs="Arial"/>
                <w:color w:val="000000"/>
                <w:sz w:val="14"/>
                <w:szCs w:val="14"/>
              </w:rPr>
              <w:t>w I półr. 2014 r.</w:t>
            </w:r>
          </w:p>
        </w:tc>
        <w:tc>
          <w:tcPr>
            <w:tcW w:w="6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5573B"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 xml:space="preserve">Wskaźnik intensywności nadwyżki/deficytu w zawodzie </w:t>
            </w:r>
          </w:p>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(kol 7/kol 3)</w:t>
            </w:r>
          </w:p>
        </w:tc>
        <w:tc>
          <w:tcPr>
            <w:tcW w:w="1039"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Bezrobotni - stan na koniec I półr. 2014 r.</w:t>
            </w:r>
          </w:p>
        </w:tc>
        <w:tc>
          <w:tcPr>
            <w:tcW w:w="1061" w:type="dxa"/>
            <w:gridSpan w:val="2"/>
            <w:tcBorders>
              <w:top w:val="single" w:sz="4" w:space="0" w:color="auto"/>
              <w:left w:val="nil"/>
              <w:bottom w:val="single" w:sz="4" w:space="0" w:color="auto"/>
              <w:right w:val="single" w:sz="4" w:space="0" w:color="000000"/>
            </w:tcBorders>
            <w:shd w:val="clear" w:color="auto" w:fill="auto"/>
            <w:vAlign w:val="center"/>
            <w:hideMark/>
          </w:tcPr>
          <w:p w:rsidR="0055573B" w:rsidRPr="00445B12" w:rsidRDefault="0055573B" w:rsidP="0055573B">
            <w:pPr>
              <w:jc w:val="center"/>
              <w:rPr>
                <w:rFonts w:ascii="Arial" w:hAnsi="Arial" w:cs="Arial"/>
                <w:color w:val="000000"/>
                <w:sz w:val="14"/>
                <w:szCs w:val="14"/>
              </w:rPr>
            </w:pPr>
            <w:r w:rsidRPr="00445B12">
              <w:rPr>
                <w:rFonts w:ascii="Arial" w:hAnsi="Arial" w:cs="Arial"/>
                <w:color w:val="000000"/>
                <w:sz w:val="14"/>
                <w:szCs w:val="14"/>
              </w:rPr>
              <w:t>Bezrobotni absolwenci - stan na koniec I półr. 2014 r.</w:t>
            </w:r>
          </w:p>
        </w:tc>
        <w:tc>
          <w:tcPr>
            <w:tcW w:w="1751" w:type="dxa"/>
            <w:gridSpan w:val="3"/>
            <w:tcBorders>
              <w:top w:val="single" w:sz="4" w:space="0" w:color="auto"/>
              <w:left w:val="nil"/>
              <w:bottom w:val="single" w:sz="4" w:space="0" w:color="auto"/>
              <w:right w:val="single" w:sz="4" w:space="0" w:color="000000"/>
            </w:tcBorders>
            <w:shd w:val="clear" w:color="auto" w:fill="auto"/>
            <w:vAlign w:val="center"/>
            <w:hideMark/>
          </w:tcPr>
          <w:p w:rsidR="0055573B" w:rsidRDefault="0055573B" w:rsidP="0055573B">
            <w:pPr>
              <w:jc w:val="center"/>
              <w:rPr>
                <w:rFonts w:ascii="Arial" w:hAnsi="Arial" w:cs="Arial"/>
                <w:color w:val="000000"/>
                <w:sz w:val="13"/>
                <w:szCs w:val="13"/>
              </w:rPr>
            </w:pPr>
            <w:r w:rsidRPr="002173D6">
              <w:rPr>
                <w:rFonts w:ascii="Arial" w:hAnsi="Arial" w:cs="Arial"/>
                <w:color w:val="000000"/>
                <w:sz w:val="13"/>
                <w:szCs w:val="13"/>
              </w:rPr>
              <w:t xml:space="preserve">Bezrobotni poprzednio pracujący pozostający bez pracy powyżej 12 m-cy - stan na koniec </w:t>
            </w:r>
          </w:p>
          <w:p w:rsidR="0055573B" w:rsidRPr="002173D6" w:rsidRDefault="0055573B" w:rsidP="0055573B">
            <w:pPr>
              <w:jc w:val="center"/>
              <w:rPr>
                <w:rFonts w:ascii="Arial" w:hAnsi="Arial" w:cs="Arial"/>
                <w:color w:val="000000"/>
                <w:sz w:val="13"/>
                <w:szCs w:val="13"/>
              </w:rPr>
            </w:pPr>
            <w:r w:rsidRPr="002173D6">
              <w:rPr>
                <w:rFonts w:ascii="Arial" w:hAnsi="Arial" w:cs="Arial"/>
                <w:color w:val="000000"/>
                <w:sz w:val="13"/>
                <w:szCs w:val="13"/>
              </w:rPr>
              <w:t>I półr. 2014 r.</w:t>
            </w:r>
          </w:p>
        </w:tc>
      </w:tr>
      <w:tr w:rsidR="0055573B" w:rsidRPr="001E7C32" w:rsidTr="0055573B">
        <w:trPr>
          <w:trHeight w:val="585"/>
          <w:jc w:val="center"/>
        </w:trPr>
        <w:tc>
          <w:tcPr>
            <w:tcW w:w="212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60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43" w:right="-22"/>
              <w:jc w:val="center"/>
              <w:rPr>
                <w:rFonts w:ascii="Arial" w:hAnsi="Arial" w:cs="Arial"/>
                <w:color w:val="000000"/>
                <w:sz w:val="12"/>
                <w:szCs w:val="12"/>
              </w:rPr>
            </w:pPr>
            <w:r w:rsidRPr="001E7C32">
              <w:rPr>
                <w:rFonts w:ascii="Arial" w:hAnsi="Arial" w:cs="Arial"/>
                <w:color w:val="000000"/>
                <w:sz w:val="12"/>
                <w:szCs w:val="12"/>
              </w:rPr>
              <w:t>Ogółem</w:t>
            </w:r>
          </w:p>
        </w:tc>
        <w:tc>
          <w:tcPr>
            <w:tcW w:w="56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121" w:right="-73"/>
              <w:jc w:val="center"/>
              <w:rPr>
                <w:rFonts w:ascii="Arial" w:hAnsi="Arial" w:cs="Arial"/>
                <w:color w:val="000000"/>
                <w:sz w:val="12"/>
                <w:szCs w:val="12"/>
              </w:rPr>
            </w:pPr>
            <w:r w:rsidRPr="001E7C32">
              <w:rPr>
                <w:rFonts w:ascii="Arial" w:hAnsi="Arial" w:cs="Arial"/>
                <w:color w:val="000000"/>
                <w:sz w:val="12"/>
                <w:szCs w:val="12"/>
              </w:rPr>
              <w:t>Kobiety</w:t>
            </w:r>
          </w:p>
        </w:tc>
        <w:tc>
          <w:tcPr>
            <w:tcW w:w="57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color w:val="000000"/>
                <w:sz w:val="12"/>
                <w:szCs w:val="12"/>
              </w:rPr>
            </w:pPr>
            <w:r w:rsidRPr="001E7C32">
              <w:rPr>
                <w:rFonts w:ascii="Arial" w:hAnsi="Arial" w:cs="Arial"/>
                <w:color w:val="000000"/>
                <w:sz w:val="12"/>
                <w:szCs w:val="12"/>
              </w:rPr>
              <w:t>Kobiety</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Ogółem</w:t>
            </w:r>
          </w:p>
        </w:tc>
        <w:tc>
          <w:tcPr>
            <w:tcW w:w="567" w:type="dxa"/>
            <w:tcBorders>
              <w:top w:val="nil"/>
              <w:left w:val="nil"/>
              <w:bottom w:val="single" w:sz="4" w:space="0" w:color="auto"/>
              <w:right w:val="single" w:sz="4" w:space="0" w:color="auto"/>
            </w:tcBorders>
            <w:shd w:val="clear" w:color="auto" w:fill="auto"/>
            <w:vAlign w:val="center"/>
            <w:hideMark/>
          </w:tcPr>
          <w:p w:rsidR="0055573B"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Subsydio</w:t>
            </w:r>
          </w:p>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wane</w:t>
            </w:r>
          </w:p>
        </w:tc>
        <w:tc>
          <w:tcPr>
            <w:tcW w:w="643"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ind w:left="-70"/>
              <w:rPr>
                <w:rFonts w:ascii="Arial" w:hAnsi="Arial" w:cs="Arial"/>
                <w:color w:val="000000"/>
                <w:sz w:val="12"/>
                <w:szCs w:val="12"/>
              </w:rPr>
            </w:pPr>
          </w:p>
        </w:tc>
        <w:tc>
          <w:tcPr>
            <w:tcW w:w="518"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97"/>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24"/>
              <w:jc w:val="center"/>
              <w:rPr>
                <w:rFonts w:ascii="Arial" w:hAnsi="Arial" w:cs="Arial"/>
                <w:color w:val="000000"/>
                <w:sz w:val="12"/>
                <w:szCs w:val="12"/>
              </w:rPr>
            </w:pPr>
            <w:r w:rsidRPr="001E7C32">
              <w:rPr>
                <w:rFonts w:ascii="Arial" w:hAnsi="Arial" w:cs="Arial"/>
                <w:color w:val="000000"/>
                <w:sz w:val="12"/>
                <w:szCs w:val="12"/>
              </w:rPr>
              <w:t>Kobiety</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65"/>
              <w:jc w:val="center"/>
              <w:rPr>
                <w:rFonts w:ascii="Arial" w:hAnsi="Arial" w:cs="Arial"/>
                <w:color w:val="000000"/>
                <w:sz w:val="12"/>
                <w:szCs w:val="12"/>
              </w:rPr>
            </w:pPr>
            <w:r w:rsidRPr="001E7C32">
              <w:rPr>
                <w:rFonts w:ascii="Arial" w:hAnsi="Arial" w:cs="Arial"/>
                <w:color w:val="000000"/>
                <w:sz w:val="12"/>
                <w:szCs w:val="12"/>
              </w:rPr>
              <w:t>Ogółem</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92"/>
              <w:jc w:val="center"/>
              <w:rPr>
                <w:rFonts w:ascii="Arial" w:hAnsi="Arial" w:cs="Arial"/>
                <w:color w:val="000000"/>
                <w:sz w:val="12"/>
                <w:szCs w:val="12"/>
              </w:rPr>
            </w:pPr>
            <w:r w:rsidRPr="001E7C32">
              <w:rPr>
                <w:rFonts w:ascii="Arial" w:hAnsi="Arial" w:cs="Arial"/>
                <w:color w:val="000000"/>
                <w:sz w:val="12"/>
                <w:szCs w:val="12"/>
              </w:rPr>
              <w:t>Kobiety</w:t>
            </w:r>
          </w:p>
        </w:tc>
        <w:tc>
          <w:tcPr>
            <w:tcW w:w="69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5573B" w:rsidRPr="002173D6" w:rsidRDefault="0055573B" w:rsidP="0055573B">
            <w:pPr>
              <w:jc w:val="center"/>
              <w:rPr>
                <w:rFonts w:ascii="Arial" w:hAnsi="Arial" w:cs="Arial"/>
                <w:color w:val="000000"/>
                <w:sz w:val="11"/>
                <w:szCs w:val="11"/>
              </w:rPr>
            </w:pPr>
            <w:r w:rsidRPr="002173D6">
              <w:rPr>
                <w:rFonts w:ascii="Arial" w:hAnsi="Arial" w:cs="Arial"/>
                <w:color w:val="000000"/>
                <w:sz w:val="11"/>
                <w:szCs w:val="11"/>
              </w:rPr>
              <w:t xml:space="preserve">udział w liczbie bezrobotnych ogółem [%] </w:t>
            </w:r>
            <w:r w:rsidRPr="002173D6">
              <w:rPr>
                <w:rFonts w:ascii="Arial" w:hAnsi="Arial" w:cs="Arial"/>
                <w:color w:val="000000"/>
                <w:sz w:val="11"/>
                <w:szCs w:val="11"/>
              </w:rPr>
              <w:br/>
              <w:t>(kol 14/kol 10*100)</w:t>
            </w:r>
          </w:p>
        </w:tc>
      </w:tr>
      <w:tr w:rsidR="0055573B" w:rsidRPr="001E7C32" w:rsidTr="0055573B">
        <w:trPr>
          <w:trHeight w:val="358"/>
          <w:jc w:val="center"/>
        </w:trPr>
        <w:tc>
          <w:tcPr>
            <w:tcW w:w="212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2"/>
                <w:szCs w:val="12"/>
              </w:rPr>
            </w:pPr>
          </w:p>
        </w:tc>
        <w:tc>
          <w:tcPr>
            <w:tcW w:w="7241" w:type="dxa"/>
            <w:gridSpan w:val="13"/>
            <w:tcBorders>
              <w:top w:val="single" w:sz="4" w:space="0" w:color="auto"/>
              <w:left w:val="nil"/>
              <w:bottom w:val="single" w:sz="4" w:space="0" w:color="auto"/>
              <w:right w:val="single" w:sz="4" w:space="0" w:color="000000"/>
            </w:tcBorders>
            <w:shd w:val="clear" w:color="auto" w:fill="auto"/>
            <w:vAlign w:val="center"/>
            <w:hideMark/>
          </w:tcPr>
          <w:p w:rsidR="0055573B" w:rsidRPr="001E7C32" w:rsidRDefault="0055573B" w:rsidP="0055573B">
            <w:pPr>
              <w:ind w:left="-70"/>
              <w:jc w:val="center"/>
              <w:rPr>
                <w:rFonts w:ascii="Arial" w:hAnsi="Arial" w:cs="Arial"/>
                <w:color w:val="000000"/>
                <w:sz w:val="12"/>
                <w:szCs w:val="12"/>
              </w:rPr>
            </w:pPr>
            <w:r w:rsidRPr="001E7C32">
              <w:rPr>
                <w:rFonts w:ascii="Arial" w:hAnsi="Arial" w:cs="Arial"/>
                <w:color w:val="000000"/>
                <w:sz w:val="12"/>
                <w:szCs w:val="12"/>
              </w:rPr>
              <w:t>w liczbach bezwzględnych</w:t>
            </w:r>
          </w:p>
        </w:tc>
        <w:tc>
          <w:tcPr>
            <w:tcW w:w="690" w:type="dxa"/>
            <w:vMerge/>
            <w:tcBorders>
              <w:top w:val="nil"/>
              <w:left w:val="single" w:sz="4" w:space="0" w:color="auto"/>
              <w:bottom w:val="single" w:sz="4" w:space="0" w:color="000000"/>
              <w:right w:val="single" w:sz="4" w:space="0" w:color="auto"/>
            </w:tcBorders>
            <w:vAlign w:val="center"/>
            <w:hideMark/>
          </w:tcPr>
          <w:p w:rsidR="0055573B" w:rsidRPr="001E7C32" w:rsidRDefault="0055573B" w:rsidP="0055573B">
            <w:pPr>
              <w:rPr>
                <w:rFonts w:ascii="Arial" w:hAnsi="Arial" w:cs="Arial"/>
                <w:color w:val="000000"/>
                <w:sz w:val="10"/>
                <w:szCs w:val="10"/>
              </w:rPr>
            </w:pPr>
          </w:p>
        </w:tc>
      </w:tr>
      <w:tr w:rsidR="0055573B" w:rsidRPr="001E7C32" w:rsidTr="0055573B">
        <w:trPr>
          <w:trHeight w:val="120"/>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2</w:t>
            </w:r>
          </w:p>
        </w:tc>
        <w:tc>
          <w:tcPr>
            <w:tcW w:w="60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3</w:t>
            </w:r>
          </w:p>
        </w:tc>
        <w:tc>
          <w:tcPr>
            <w:tcW w:w="56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4</w:t>
            </w:r>
          </w:p>
        </w:tc>
        <w:tc>
          <w:tcPr>
            <w:tcW w:w="572"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5</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6</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7</w:t>
            </w:r>
          </w:p>
        </w:tc>
        <w:tc>
          <w:tcPr>
            <w:tcW w:w="567"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8</w:t>
            </w:r>
          </w:p>
        </w:tc>
        <w:tc>
          <w:tcPr>
            <w:tcW w:w="643"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ind w:left="-70"/>
              <w:jc w:val="center"/>
              <w:rPr>
                <w:rFonts w:ascii="Arial" w:hAnsi="Arial" w:cs="Arial"/>
                <w:i/>
                <w:iCs/>
                <w:color w:val="000000"/>
                <w:sz w:val="10"/>
                <w:szCs w:val="10"/>
              </w:rPr>
            </w:pPr>
            <w:r w:rsidRPr="001E7C32">
              <w:rPr>
                <w:rFonts w:ascii="Arial" w:hAnsi="Arial" w:cs="Arial"/>
                <w:i/>
                <w:iCs/>
                <w:color w:val="000000"/>
                <w:sz w:val="10"/>
                <w:szCs w:val="10"/>
              </w:rPr>
              <w:t>9</w:t>
            </w:r>
          </w:p>
        </w:tc>
        <w:tc>
          <w:tcPr>
            <w:tcW w:w="518"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10</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11</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12</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13</w:t>
            </w:r>
          </w:p>
        </w:tc>
        <w:tc>
          <w:tcPr>
            <w:tcW w:w="54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14</w:t>
            </w:r>
          </w:p>
        </w:tc>
        <w:tc>
          <w:tcPr>
            <w:tcW w:w="521"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15</w:t>
            </w:r>
          </w:p>
        </w:tc>
        <w:tc>
          <w:tcPr>
            <w:tcW w:w="690" w:type="dxa"/>
            <w:tcBorders>
              <w:top w:val="nil"/>
              <w:left w:val="nil"/>
              <w:bottom w:val="single" w:sz="4" w:space="0" w:color="auto"/>
              <w:right w:val="single" w:sz="4" w:space="0" w:color="auto"/>
            </w:tcBorders>
            <w:shd w:val="clear" w:color="auto" w:fill="auto"/>
            <w:vAlign w:val="center"/>
            <w:hideMark/>
          </w:tcPr>
          <w:p w:rsidR="0055573B" w:rsidRPr="001E7C32" w:rsidRDefault="0055573B" w:rsidP="0055573B">
            <w:pPr>
              <w:jc w:val="center"/>
              <w:rPr>
                <w:rFonts w:ascii="Arial" w:hAnsi="Arial" w:cs="Arial"/>
                <w:i/>
                <w:iCs/>
                <w:color w:val="000000"/>
                <w:sz w:val="10"/>
                <w:szCs w:val="10"/>
              </w:rPr>
            </w:pPr>
            <w:r w:rsidRPr="001E7C32">
              <w:rPr>
                <w:rFonts w:ascii="Arial" w:hAnsi="Arial" w:cs="Arial"/>
                <w:i/>
                <w:iCs/>
                <w:color w:val="000000"/>
                <w:sz w:val="10"/>
                <w:szCs w:val="10"/>
              </w:rPr>
              <w:t>16</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Zbieracz owoców, ziół i innych roślin</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634002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9</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18,2%</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Zbrojarz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711404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44</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0,2273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23,4%</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Zdobnik ceramiki</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731609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0,3333</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Zdobnik szkła</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731610</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37,5%</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Zdun</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711203</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6</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14,3%</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Zegarmistrz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731106</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36,4%</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Zgrzewacz</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721209</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8</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right"/>
              <w:rPr>
                <w:rFonts w:ascii="Arial" w:hAnsi="Arial" w:cs="Arial"/>
                <w:color w:val="000000"/>
                <w:sz w:val="12"/>
                <w:szCs w:val="12"/>
              </w:rPr>
            </w:pPr>
            <w:r w:rsidRPr="001E7C32">
              <w:rPr>
                <w:rFonts w:ascii="Arial" w:hAnsi="Arial" w:cs="Arial"/>
                <w:color w:val="000000"/>
                <w:sz w:val="12"/>
                <w:szCs w:val="12"/>
              </w:rPr>
              <w:t>0,5000</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24</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7</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54,2%</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Złotnik - jubiler</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731305</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Zmywacz naczyń</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941202</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deficyt</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100,0%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Zmywacz szyb samochodowych uliczny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951004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Zwrotniczy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831211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Żałobnik</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516304</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3</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0,0%</w:t>
            </w:r>
          </w:p>
        </w:tc>
      </w:tr>
      <w:tr w:rsidR="001E7C32" w:rsidRPr="001E7C32" w:rsidTr="0055573B">
        <w:trPr>
          <w:trHeight w:val="198"/>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E7C32" w:rsidRPr="001E7C32" w:rsidRDefault="001E7C32" w:rsidP="001E7C32">
            <w:pPr>
              <w:rPr>
                <w:rFonts w:ascii="Arial" w:hAnsi="Arial" w:cs="Arial"/>
                <w:color w:val="000000"/>
                <w:sz w:val="12"/>
                <w:szCs w:val="12"/>
              </w:rPr>
            </w:pPr>
            <w:r w:rsidRPr="001E7C32">
              <w:rPr>
                <w:rFonts w:ascii="Arial" w:hAnsi="Arial" w:cs="Arial"/>
                <w:color w:val="000000"/>
                <w:sz w:val="12"/>
                <w:szCs w:val="12"/>
              </w:rPr>
              <w:t>Żołnierz szeregowy</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center"/>
              <w:rPr>
                <w:rFonts w:ascii="Arial" w:hAnsi="Arial" w:cs="Arial"/>
                <w:color w:val="000000"/>
                <w:sz w:val="12"/>
                <w:szCs w:val="12"/>
              </w:rPr>
            </w:pPr>
            <w:r w:rsidRPr="001E7C32">
              <w:rPr>
                <w:rFonts w:ascii="Arial" w:hAnsi="Arial" w:cs="Arial"/>
                <w:color w:val="000000"/>
                <w:sz w:val="12"/>
                <w:szCs w:val="12"/>
              </w:rPr>
              <w:t>031101</w:t>
            </w:r>
          </w:p>
        </w:tc>
        <w:tc>
          <w:tcPr>
            <w:tcW w:w="60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53</w:t>
            </w:r>
          </w:p>
        </w:tc>
        <w:tc>
          <w:tcPr>
            <w:tcW w:w="56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72"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67"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43"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445B12">
            <w:pPr>
              <w:ind w:left="-70"/>
              <w:jc w:val="center"/>
              <w:rPr>
                <w:rFonts w:ascii="Arial" w:hAnsi="Arial" w:cs="Arial"/>
                <w:color w:val="000000"/>
                <w:sz w:val="12"/>
                <w:szCs w:val="12"/>
              </w:rPr>
            </w:pPr>
            <w:r w:rsidRPr="001E7C32">
              <w:rPr>
                <w:rFonts w:ascii="Arial" w:hAnsi="Arial" w:cs="Arial"/>
                <w:color w:val="000000"/>
                <w:sz w:val="12"/>
                <w:szCs w:val="12"/>
              </w:rPr>
              <w:t>max nadwyżka</w:t>
            </w:r>
          </w:p>
        </w:tc>
        <w:tc>
          <w:tcPr>
            <w:tcW w:w="518"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49</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1</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54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2</w:t>
            </w:r>
          </w:p>
        </w:tc>
        <w:tc>
          <w:tcPr>
            <w:tcW w:w="521"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0</w:t>
            </w:r>
          </w:p>
        </w:tc>
        <w:tc>
          <w:tcPr>
            <w:tcW w:w="690" w:type="dxa"/>
            <w:tcBorders>
              <w:top w:val="nil"/>
              <w:left w:val="nil"/>
              <w:bottom w:val="single" w:sz="4" w:space="0" w:color="auto"/>
              <w:right w:val="single" w:sz="4" w:space="0" w:color="auto"/>
            </w:tcBorders>
            <w:shd w:val="clear" w:color="auto" w:fill="auto"/>
            <w:vAlign w:val="center"/>
            <w:hideMark/>
          </w:tcPr>
          <w:p w:rsidR="001E7C32" w:rsidRPr="001E7C32" w:rsidRDefault="001E7C32" w:rsidP="001E7C32">
            <w:pPr>
              <w:jc w:val="right"/>
              <w:rPr>
                <w:rFonts w:ascii="Arial" w:hAnsi="Arial" w:cs="Arial"/>
                <w:color w:val="000000"/>
                <w:sz w:val="12"/>
                <w:szCs w:val="12"/>
              </w:rPr>
            </w:pPr>
            <w:r w:rsidRPr="001E7C32">
              <w:rPr>
                <w:rFonts w:ascii="Arial" w:hAnsi="Arial" w:cs="Arial"/>
                <w:color w:val="000000"/>
                <w:sz w:val="12"/>
                <w:szCs w:val="12"/>
              </w:rPr>
              <w:t>4,1%</w:t>
            </w:r>
          </w:p>
        </w:tc>
      </w:tr>
    </w:tbl>
    <w:p w:rsidR="001E7C32" w:rsidRDefault="001E7C32" w:rsidP="00B47A77">
      <w:pPr>
        <w:rPr>
          <w:rFonts w:ascii="Arial" w:hAnsi="Arial" w:cs="Arial"/>
          <w:sz w:val="12"/>
          <w:szCs w:val="12"/>
        </w:rPr>
      </w:pPr>
    </w:p>
    <w:p w:rsidR="001E7C32" w:rsidRDefault="001E7C32" w:rsidP="00B47A77">
      <w:pPr>
        <w:rPr>
          <w:rFonts w:ascii="Arial" w:hAnsi="Arial" w:cs="Arial"/>
          <w:sz w:val="12"/>
          <w:szCs w:val="12"/>
        </w:rPr>
      </w:pPr>
    </w:p>
    <w:p w:rsidR="001E7C32" w:rsidRDefault="001E7C32" w:rsidP="00B47A77">
      <w:pPr>
        <w:rPr>
          <w:rFonts w:ascii="Arial" w:hAnsi="Arial" w:cs="Arial"/>
          <w:sz w:val="12"/>
          <w:szCs w:val="12"/>
        </w:rPr>
      </w:pPr>
    </w:p>
    <w:p w:rsidR="001E7C32" w:rsidRDefault="001E7C32" w:rsidP="00B47A77">
      <w:pPr>
        <w:rPr>
          <w:rFonts w:ascii="Arial" w:hAnsi="Arial" w:cs="Arial"/>
          <w:sz w:val="12"/>
          <w:szCs w:val="12"/>
        </w:rPr>
      </w:pPr>
    </w:p>
    <w:p w:rsidR="001E7C32" w:rsidRDefault="001E7C32" w:rsidP="00B47A77">
      <w:pPr>
        <w:rPr>
          <w:rFonts w:ascii="Arial" w:hAnsi="Arial" w:cs="Arial"/>
          <w:sz w:val="12"/>
          <w:szCs w:val="12"/>
        </w:rPr>
      </w:pPr>
    </w:p>
    <w:p w:rsidR="00FF015E" w:rsidRDefault="00FF015E" w:rsidP="00B47A77">
      <w:pPr>
        <w:rPr>
          <w:rFonts w:ascii="Arial" w:hAnsi="Arial" w:cs="Arial"/>
          <w:sz w:val="12"/>
          <w:szCs w:val="12"/>
        </w:rPr>
      </w:pPr>
    </w:p>
    <w:p w:rsidR="00FF015E" w:rsidRDefault="00FF015E" w:rsidP="00B47A77">
      <w:pPr>
        <w:rPr>
          <w:rFonts w:ascii="Arial" w:hAnsi="Arial" w:cs="Arial"/>
          <w:sz w:val="12"/>
          <w:szCs w:val="12"/>
        </w:rPr>
      </w:pPr>
    </w:p>
    <w:p w:rsidR="00FF015E" w:rsidRDefault="00FF015E" w:rsidP="00B47A77">
      <w:pPr>
        <w:rPr>
          <w:rFonts w:ascii="Arial" w:hAnsi="Arial" w:cs="Arial"/>
          <w:sz w:val="12"/>
          <w:szCs w:val="12"/>
        </w:rPr>
      </w:pPr>
    </w:p>
    <w:p w:rsidR="00FF015E" w:rsidRDefault="00FF015E" w:rsidP="00B47A77">
      <w:pPr>
        <w:rPr>
          <w:rFonts w:ascii="Arial" w:hAnsi="Arial" w:cs="Arial"/>
          <w:sz w:val="12"/>
          <w:szCs w:val="12"/>
        </w:rPr>
      </w:pPr>
    </w:p>
    <w:tbl>
      <w:tblPr>
        <w:tblW w:w="10768" w:type="dxa"/>
        <w:jc w:val="center"/>
        <w:tblLayout w:type="fixed"/>
        <w:tblCellMar>
          <w:left w:w="70" w:type="dxa"/>
          <w:right w:w="70" w:type="dxa"/>
        </w:tblCellMar>
        <w:tblLook w:val="04A0" w:firstRow="1" w:lastRow="0" w:firstColumn="1" w:lastColumn="0" w:noHBand="0" w:noVBand="1"/>
      </w:tblPr>
      <w:tblGrid>
        <w:gridCol w:w="555"/>
        <w:gridCol w:w="1005"/>
        <w:gridCol w:w="1134"/>
        <w:gridCol w:w="709"/>
        <w:gridCol w:w="560"/>
        <w:gridCol w:w="580"/>
        <w:gridCol w:w="500"/>
        <w:gridCol w:w="500"/>
        <w:gridCol w:w="500"/>
        <w:gridCol w:w="500"/>
        <w:gridCol w:w="500"/>
        <w:gridCol w:w="500"/>
        <w:gridCol w:w="500"/>
        <w:gridCol w:w="500"/>
        <w:gridCol w:w="500"/>
        <w:gridCol w:w="549"/>
        <w:gridCol w:w="582"/>
        <w:gridCol w:w="594"/>
      </w:tblGrid>
      <w:tr w:rsidR="006272B6" w:rsidRPr="008359AA" w:rsidTr="007955CE">
        <w:trPr>
          <w:trHeight w:val="240"/>
          <w:jc w:val="center"/>
        </w:trPr>
        <w:tc>
          <w:tcPr>
            <w:tcW w:w="555" w:type="dxa"/>
            <w:tcBorders>
              <w:top w:val="nil"/>
              <w:left w:val="nil"/>
              <w:bottom w:val="nil"/>
              <w:right w:val="nil"/>
            </w:tcBorders>
            <w:shd w:val="clear" w:color="auto" w:fill="auto"/>
            <w:noWrap/>
            <w:vAlign w:val="bottom"/>
            <w:hideMark/>
          </w:tcPr>
          <w:p w:rsidR="006272B6" w:rsidRPr="00FD244B" w:rsidRDefault="006272B6" w:rsidP="008359AA">
            <w:pPr>
              <w:pStyle w:val="Nagwek2"/>
              <w:spacing w:line="240" w:lineRule="auto"/>
              <w:jc w:val="right"/>
            </w:pPr>
            <w:bookmarkStart w:id="126" w:name="RANGE!B2:T53"/>
            <w:bookmarkEnd w:id="126"/>
          </w:p>
        </w:tc>
        <w:tc>
          <w:tcPr>
            <w:tcW w:w="1005" w:type="dxa"/>
            <w:tcBorders>
              <w:top w:val="nil"/>
              <w:left w:val="nil"/>
              <w:bottom w:val="nil"/>
              <w:right w:val="nil"/>
            </w:tcBorders>
            <w:shd w:val="clear" w:color="auto" w:fill="auto"/>
            <w:noWrap/>
            <w:vAlign w:val="bottom"/>
            <w:hideMark/>
          </w:tcPr>
          <w:p w:rsidR="006272B6" w:rsidRPr="00FD244B" w:rsidRDefault="006272B6" w:rsidP="008359AA">
            <w:pPr>
              <w:pStyle w:val="Nagwek2"/>
              <w:spacing w:line="240" w:lineRule="auto"/>
              <w:jc w:val="right"/>
            </w:pPr>
          </w:p>
        </w:tc>
        <w:tc>
          <w:tcPr>
            <w:tcW w:w="1134" w:type="dxa"/>
            <w:tcBorders>
              <w:top w:val="nil"/>
              <w:left w:val="nil"/>
              <w:bottom w:val="nil"/>
              <w:right w:val="nil"/>
            </w:tcBorders>
            <w:shd w:val="clear" w:color="auto" w:fill="auto"/>
            <w:noWrap/>
            <w:vAlign w:val="bottom"/>
            <w:hideMark/>
          </w:tcPr>
          <w:p w:rsidR="006272B6" w:rsidRPr="00FD244B" w:rsidRDefault="006272B6" w:rsidP="008359AA">
            <w:pPr>
              <w:pStyle w:val="Nagwek2"/>
              <w:spacing w:line="240" w:lineRule="auto"/>
              <w:jc w:val="right"/>
            </w:pPr>
          </w:p>
        </w:tc>
        <w:tc>
          <w:tcPr>
            <w:tcW w:w="709" w:type="dxa"/>
            <w:tcBorders>
              <w:top w:val="nil"/>
              <w:left w:val="nil"/>
              <w:bottom w:val="nil"/>
              <w:right w:val="nil"/>
            </w:tcBorders>
            <w:shd w:val="clear" w:color="auto" w:fill="auto"/>
            <w:noWrap/>
            <w:vAlign w:val="bottom"/>
            <w:hideMark/>
          </w:tcPr>
          <w:p w:rsidR="006272B6" w:rsidRPr="00FD244B" w:rsidRDefault="006272B6" w:rsidP="008359AA">
            <w:pPr>
              <w:pStyle w:val="Nagwek2"/>
              <w:spacing w:line="240" w:lineRule="auto"/>
              <w:jc w:val="right"/>
            </w:pPr>
          </w:p>
        </w:tc>
        <w:tc>
          <w:tcPr>
            <w:tcW w:w="560" w:type="dxa"/>
            <w:tcBorders>
              <w:top w:val="nil"/>
              <w:left w:val="nil"/>
              <w:bottom w:val="nil"/>
              <w:right w:val="nil"/>
            </w:tcBorders>
            <w:shd w:val="clear" w:color="auto" w:fill="auto"/>
            <w:noWrap/>
            <w:vAlign w:val="bottom"/>
            <w:hideMark/>
          </w:tcPr>
          <w:p w:rsidR="006272B6" w:rsidRPr="00FD244B" w:rsidRDefault="006272B6" w:rsidP="008359AA">
            <w:pPr>
              <w:pStyle w:val="Nagwek2"/>
              <w:spacing w:line="240" w:lineRule="auto"/>
              <w:jc w:val="right"/>
            </w:pPr>
          </w:p>
        </w:tc>
        <w:tc>
          <w:tcPr>
            <w:tcW w:w="580" w:type="dxa"/>
            <w:tcBorders>
              <w:top w:val="nil"/>
              <w:left w:val="nil"/>
              <w:bottom w:val="nil"/>
              <w:right w:val="nil"/>
            </w:tcBorders>
            <w:shd w:val="clear" w:color="auto" w:fill="auto"/>
            <w:noWrap/>
            <w:vAlign w:val="bottom"/>
            <w:hideMark/>
          </w:tcPr>
          <w:p w:rsidR="006272B6" w:rsidRPr="00FD244B" w:rsidRDefault="006272B6" w:rsidP="008359AA">
            <w:pPr>
              <w:pStyle w:val="Nagwek2"/>
              <w:spacing w:line="240" w:lineRule="auto"/>
              <w:jc w:val="right"/>
            </w:pPr>
          </w:p>
        </w:tc>
        <w:tc>
          <w:tcPr>
            <w:tcW w:w="500" w:type="dxa"/>
            <w:tcBorders>
              <w:top w:val="nil"/>
              <w:left w:val="nil"/>
              <w:bottom w:val="nil"/>
              <w:right w:val="nil"/>
            </w:tcBorders>
            <w:shd w:val="clear" w:color="auto" w:fill="auto"/>
            <w:noWrap/>
            <w:vAlign w:val="bottom"/>
            <w:hideMark/>
          </w:tcPr>
          <w:p w:rsidR="006272B6" w:rsidRPr="00FD244B" w:rsidRDefault="006272B6" w:rsidP="008359AA">
            <w:pPr>
              <w:pStyle w:val="Nagwek2"/>
              <w:spacing w:line="240" w:lineRule="auto"/>
              <w:jc w:val="right"/>
            </w:pPr>
          </w:p>
        </w:tc>
        <w:tc>
          <w:tcPr>
            <w:tcW w:w="500" w:type="dxa"/>
            <w:tcBorders>
              <w:top w:val="nil"/>
              <w:left w:val="nil"/>
              <w:bottom w:val="nil"/>
              <w:right w:val="nil"/>
            </w:tcBorders>
            <w:shd w:val="clear" w:color="auto" w:fill="auto"/>
            <w:noWrap/>
            <w:vAlign w:val="bottom"/>
            <w:hideMark/>
          </w:tcPr>
          <w:p w:rsidR="006272B6" w:rsidRPr="00FD244B" w:rsidRDefault="006272B6" w:rsidP="008359AA">
            <w:pPr>
              <w:pStyle w:val="Nagwek2"/>
              <w:spacing w:line="240" w:lineRule="auto"/>
              <w:jc w:val="right"/>
            </w:pPr>
          </w:p>
        </w:tc>
        <w:tc>
          <w:tcPr>
            <w:tcW w:w="500" w:type="dxa"/>
            <w:tcBorders>
              <w:top w:val="nil"/>
              <w:left w:val="nil"/>
              <w:bottom w:val="nil"/>
              <w:right w:val="nil"/>
            </w:tcBorders>
            <w:shd w:val="clear" w:color="auto" w:fill="auto"/>
            <w:noWrap/>
            <w:vAlign w:val="bottom"/>
            <w:hideMark/>
          </w:tcPr>
          <w:p w:rsidR="006272B6" w:rsidRPr="00FD244B" w:rsidRDefault="006272B6" w:rsidP="008359AA">
            <w:pPr>
              <w:pStyle w:val="Nagwek2"/>
              <w:spacing w:line="240" w:lineRule="auto"/>
              <w:jc w:val="right"/>
            </w:pPr>
          </w:p>
        </w:tc>
        <w:tc>
          <w:tcPr>
            <w:tcW w:w="500" w:type="dxa"/>
            <w:tcBorders>
              <w:top w:val="nil"/>
              <w:left w:val="nil"/>
              <w:bottom w:val="nil"/>
              <w:right w:val="nil"/>
            </w:tcBorders>
            <w:shd w:val="clear" w:color="auto" w:fill="auto"/>
            <w:noWrap/>
            <w:vAlign w:val="bottom"/>
            <w:hideMark/>
          </w:tcPr>
          <w:p w:rsidR="006272B6" w:rsidRPr="00FD244B" w:rsidRDefault="006272B6" w:rsidP="008359AA">
            <w:pPr>
              <w:pStyle w:val="Nagwek2"/>
              <w:spacing w:line="240" w:lineRule="auto"/>
              <w:jc w:val="right"/>
            </w:pPr>
          </w:p>
        </w:tc>
        <w:tc>
          <w:tcPr>
            <w:tcW w:w="500" w:type="dxa"/>
            <w:tcBorders>
              <w:top w:val="nil"/>
              <w:left w:val="nil"/>
              <w:bottom w:val="nil"/>
              <w:right w:val="nil"/>
            </w:tcBorders>
            <w:shd w:val="clear" w:color="auto" w:fill="auto"/>
            <w:noWrap/>
            <w:vAlign w:val="bottom"/>
            <w:hideMark/>
          </w:tcPr>
          <w:p w:rsidR="006272B6" w:rsidRPr="00FD244B" w:rsidRDefault="006272B6" w:rsidP="008359AA">
            <w:pPr>
              <w:pStyle w:val="Nagwek2"/>
              <w:spacing w:line="240" w:lineRule="auto"/>
              <w:jc w:val="right"/>
            </w:pPr>
          </w:p>
        </w:tc>
        <w:tc>
          <w:tcPr>
            <w:tcW w:w="500" w:type="dxa"/>
            <w:tcBorders>
              <w:top w:val="nil"/>
              <w:left w:val="nil"/>
              <w:bottom w:val="nil"/>
              <w:right w:val="nil"/>
            </w:tcBorders>
            <w:shd w:val="clear" w:color="auto" w:fill="auto"/>
            <w:noWrap/>
            <w:vAlign w:val="bottom"/>
            <w:hideMark/>
          </w:tcPr>
          <w:p w:rsidR="006272B6" w:rsidRPr="00FD244B" w:rsidRDefault="006272B6" w:rsidP="008359AA">
            <w:pPr>
              <w:pStyle w:val="Nagwek2"/>
              <w:spacing w:line="240" w:lineRule="auto"/>
              <w:jc w:val="right"/>
            </w:pPr>
          </w:p>
        </w:tc>
        <w:tc>
          <w:tcPr>
            <w:tcW w:w="500" w:type="dxa"/>
            <w:tcBorders>
              <w:top w:val="nil"/>
              <w:left w:val="nil"/>
              <w:bottom w:val="nil"/>
              <w:right w:val="nil"/>
            </w:tcBorders>
            <w:shd w:val="clear" w:color="auto" w:fill="auto"/>
            <w:noWrap/>
            <w:vAlign w:val="bottom"/>
            <w:hideMark/>
          </w:tcPr>
          <w:p w:rsidR="006272B6" w:rsidRPr="00FD244B" w:rsidRDefault="006272B6" w:rsidP="008359AA">
            <w:pPr>
              <w:pStyle w:val="Nagwek2"/>
              <w:spacing w:line="240" w:lineRule="auto"/>
              <w:jc w:val="right"/>
            </w:pPr>
          </w:p>
        </w:tc>
        <w:tc>
          <w:tcPr>
            <w:tcW w:w="500" w:type="dxa"/>
            <w:tcBorders>
              <w:top w:val="nil"/>
              <w:left w:val="nil"/>
              <w:bottom w:val="nil"/>
              <w:right w:val="nil"/>
            </w:tcBorders>
            <w:shd w:val="clear" w:color="auto" w:fill="auto"/>
            <w:noWrap/>
            <w:vAlign w:val="bottom"/>
            <w:hideMark/>
          </w:tcPr>
          <w:p w:rsidR="006272B6" w:rsidRPr="00FD244B" w:rsidRDefault="006272B6" w:rsidP="008359AA">
            <w:pPr>
              <w:pStyle w:val="Nagwek2"/>
              <w:spacing w:line="240" w:lineRule="auto"/>
              <w:jc w:val="right"/>
            </w:pPr>
          </w:p>
        </w:tc>
        <w:tc>
          <w:tcPr>
            <w:tcW w:w="500" w:type="dxa"/>
            <w:tcBorders>
              <w:top w:val="nil"/>
              <w:left w:val="nil"/>
              <w:bottom w:val="nil"/>
              <w:right w:val="nil"/>
            </w:tcBorders>
            <w:shd w:val="clear" w:color="auto" w:fill="auto"/>
            <w:noWrap/>
            <w:vAlign w:val="bottom"/>
            <w:hideMark/>
          </w:tcPr>
          <w:p w:rsidR="006272B6" w:rsidRPr="00FD244B" w:rsidRDefault="006272B6" w:rsidP="008359AA">
            <w:pPr>
              <w:pStyle w:val="Nagwek2"/>
              <w:spacing w:line="240" w:lineRule="auto"/>
              <w:jc w:val="right"/>
            </w:pPr>
          </w:p>
        </w:tc>
        <w:tc>
          <w:tcPr>
            <w:tcW w:w="1725" w:type="dxa"/>
            <w:gridSpan w:val="3"/>
            <w:tcBorders>
              <w:top w:val="nil"/>
              <w:left w:val="nil"/>
              <w:bottom w:val="nil"/>
              <w:right w:val="nil"/>
            </w:tcBorders>
            <w:shd w:val="clear" w:color="auto" w:fill="auto"/>
            <w:vAlign w:val="bottom"/>
            <w:hideMark/>
          </w:tcPr>
          <w:p w:rsidR="006272B6" w:rsidRPr="00FD244B" w:rsidRDefault="008359AA" w:rsidP="008359AA">
            <w:pPr>
              <w:pStyle w:val="Nagwek2"/>
              <w:spacing w:line="240" w:lineRule="auto"/>
              <w:ind w:firstLine="0"/>
              <w:jc w:val="right"/>
              <w:rPr>
                <w:rFonts w:ascii="Arial" w:hAnsi="Arial" w:cs="Arial"/>
                <w:szCs w:val="16"/>
              </w:rPr>
            </w:pPr>
            <w:bookmarkStart w:id="127" w:name="_Toc402418608"/>
            <w:r>
              <w:rPr>
                <w:rFonts w:ascii="Arial" w:hAnsi="Arial" w:cs="Arial"/>
                <w:szCs w:val="16"/>
              </w:rPr>
              <w:t>T</w:t>
            </w:r>
            <w:r w:rsidR="006272B6" w:rsidRPr="00FD244B">
              <w:rPr>
                <w:rFonts w:ascii="Arial" w:hAnsi="Arial" w:cs="Arial"/>
                <w:szCs w:val="16"/>
              </w:rPr>
              <w:t>abela nr 2</w:t>
            </w:r>
            <w:r>
              <w:rPr>
                <w:rFonts w:ascii="Arial" w:hAnsi="Arial" w:cs="Arial"/>
                <w:szCs w:val="16"/>
              </w:rPr>
              <w:t>.</w:t>
            </w:r>
            <w:bookmarkEnd w:id="127"/>
          </w:p>
        </w:tc>
      </w:tr>
      <w:tr w:rsidR="006272B6" w:rsidRPr="008359AA" w:rsidTr="007955CE">
        <w:trPr>
          <w:trHeight w:val="888"/>
          <w:jc w:val="center"/>
        </w:trPr>
        <w:tc>
          <w:tcPr>
            <w:tcW w:w="10768" w:type="dxa"/>
            <w:gridSpan w:val="18"/>
            <w:tcBorders>
              <w:top w:val="nil"/>
              <w:left w:val="nil"/>
              <w:bottom w:val="nil"/>
              <w:right w:val="nil"/>
            </w:tcBorders>
            <w:shd w:val="clear" w:color="auto" w:fill="auto"/>
            <w:noWrap/>
            <w:vAlign w:val="center"/>
          </w:tcPr>
          <w:p w:rsidR="006272B6" w:rsidRPr="006272B6" w:rsidRDefault="006272B6" w:rsidP="008359AA">
            <w:pPr>
              <w:pStyle w:val="Nagwek2"/>
              <w:spacing w:line="240" w:lineRule="auto"/>
              <w:ind w:firstLine="0"/>
              <w:jc w:val="center"/>
              <w:rPr>
                <w:rFonts w:ascii="Arial" w:hAnsi="Arial" w:cs="Arial"/>
                <w:szCs w:val="16"/>
              </w:rPr>
            </w:pPr>
            <w:bookmarkStart w:id="128" w:name="_Toc402418609"/>
            <w:r w:rsidRPr="006272B6">
              <w:rPr>
                <w:rFonts w:ascii="Arial" w:hAnsi="Arial" w:cs="Arial"/>
                <w:b/>
                <w:bCs/>
                <w:szCs w:val="16"/>
              </w:rPr>
              <w:t>NAPŁYW BEZROBOTNYCH ORAZ WOLNE MIEJSCA PRACY I MIEJSCA AKTYWIZACJI ZAWODOWEJ</w:t>
            </w:r>
            <w:r w:rsidRPr="006272B6">
              <w:rPr>
                <w:rFonts w:ascii="Arial" w:hAnsi="Arial" w:cs="Arial"/>
                <w:b/>
                <w:bCs/>
                <w:szCs w:val="16"/>
              </w:rPr>
              <w:br/>
              <w:t>WEDŁUG SEKCJI PKD W OKRESIE I PÓŁROCZA 2013 r.</w:t>
            </w:r>
            <w:r w:rsidRPr="006272B6">
              <w:rPr>
                <w:rFonts w:ascii="Arial" w:hAnsi="Arial" w:cs="Arial"/>
                <w:b/>
                <w:bCs/>
                <w:szCs w:val="16"/>
              </w:rPr>
              <w:br/>
              <w:t>W POWIATOWYCH URZĘDACH PRACY WOJEWÓDZTWA LUBUSKIEGO</w:t>
            </w:r>
            <w:bookmarkEnd w:id="128"/>
          </w:p>
        </w:tc>
      </w:tr>
      <w:tr w:rsidR="006272B6" w:rsidRPr="008359AA" w:rsidTr="007955CE">
        <w:trPr>
          <w:trHeight w:val="165"/>
          <w:jc w:val="center"/>
        </w:trPr>
        <w:tc>
          <w:tcPr>
            <w:tcW w:w="555" w:type="dxa"/>
            <w:tcBorders>
              <w:top w:val="nil"/>
              <w:left w:val="nil"/>
              <w:bottom w:val="nil"/>
              <w:right w:val="nil"/>
            </w:tcBorders>
            <w:shd w:val="clear" w:color="auto" w:fill="auto"/>
            <w:noWrap/>
            <w:vAlign w:val="bottom"/>
            <w:hideMark/>
          </w:tcPr>
          <w:p w:rsidR="006272B6" w:rsidRPr="00FD244B" w:rsidRDefault="006272B6" w:rsidP="00FD244B"/>
        </w:tc>
        <w:tc>
          <w:tcPr>
            <w:tcW w:w="1005" w:type="dxa"/>
            <w:tcBorders>
              <w:top w:val="nil"/>
              <w:left w:val="nil"/>
              <w:bottom w:val="nil"/>
              <w:right w:val="nil"/>
            </w:tcBorders>
            <w:shd w:val="clear" w:color="auto" w:fill="auto"/>
            <w:noWrap/>
            <w:vAlign w:val="bottom"/>
            <w:hideMark/>
          </w:tcPr>
          <w:p w:rsidR="006272B6" w:rsidRPr="00FD244B" w:rsidRDefault="006272B6" w:rsidP="00FD244B"/>
        </w:tc>
        <w:tc>
          <w:tcPr>
            <w:tcW w:w="1134" w:type="dxa"/>
            <w:tcBorders>
              <w:top w:val="nil"/>
              <w:left w:val="nil"/>
              <w:bottom w:val="nil"/>
              <w:right w:val="nil"/>
            </w:tcBorders>
            <w:shd w:val="clear" w:color="auto" w:fill="auto"/>
            <w:noWrap/>
            <w:vAlign w:val="bottom"/>
            <w:hideMark/>
          </w:tcPr>
          <w:p w:rsidR="006272B6" w:rsidRPr="00FD244B" w:rsidRDefault="006272B6" w:rsidP="00FD244B"/>
        </w:tc>
        <w:tc>
          <w:tcPr>
            <w:tcW w:w="709" w:type="dxa"/>
            <w:tcBorders>
              <w:top w:val="nil"/>
              <w:left w:val="nil"/>
              <w:bottom w:val="nil"/>
              <w:right w:val="nil"/>
            </w:tcBorders>
            <w:shd w:val="clear" w:color="auto" w:fill="auto"/>
            <w:noWrap/>
            <w:vAlign w:val="bottom"/>
            <w:hideMark/>
          </w:tcPr>
          <w:p w:rsidR="006272B6" w:rsidRPr="00FD244B" w:rsidRDefault="006272B6" w:rsidP="00FD244B"/>
        </w:tc>
        <w:tc>
          <w:tcPr>
            <w:tcW w:w="560" w:type="dxa"/>
            <w:tcBorders>
              <w:top w:val="nil"/>
              <w:left w:val="nil"/>
              <w:bottom w:val="nil"/>
              <w:right w:val="nil"/>
            </w:tcBorders>
            <w:shd w:val="clear" w:color="auto" w:fill="auto"/>
            <w:noWrap/>
            <w:vAlign w:val="bottom"/>
            <w:hideMark/>
          </w:tcPr>
          <w:p w:rsidR="006272B6" w:rsidRPr="00FD244B" w:rsidRDefault="006272B6" w:rsidP="00FD244B"/>
        </w:tc>
        <w:tc>
          <w:tcPr>
            <w:tcW w:w="580" w:type="dxa"/>
            <w:tcBorders>
              <w:top w:val="nil"/>
              <w:left w:val="nil"/>
              <w:bottom w:val="nil"/>
              <w:right w:val="nil"/>
            </w:tcBorders>
            <w:shd w:val="clear" w:color="auto" w:fill="auto"/>
            <w:noWrap/>
            <w:vAlign w:val="bottom"/>
            <w:hideMark/>
          </w:tcPr>
          <w:p w:rsidR="006272B6" w:rsidRPr="00FD244B" w:rsidRDefault="006272B6" w:rsidP="00FD244B"/>
        </w:tc>
        <w:tc>
          <w:tcPr>
            <w:tcW w:w="500" w:type="dxa"/>
            <w:tcBorders>
              <w:top w:val="nil"/>
              <w:left w:val="nil"/>
              <w:bottom w:val="nil"/>
              <w:right w:val="nil"/>
            </w:tcBorders>
            <w:shd w:val="clear" w:color="auto" w:fill="auto"/>
            <w:noWrap/>
            <w:vAlign w:val="bottom"/>
            <w:hideMark/>
          </w:tcPr>
          <w:p w:rsidR="006272B6" w:rsidRPr="00FD244B" w:rsidRDefault="006272B6" w:rsidP="00FD244B"/>
        </w:tc>
        <w:tc>
          <w:tcPr>
            <w:tcW w:w="500" w:type="dxa"/>
            <w:tcBorders>
              <w:top w:val="nil"/>
              <w:left w:val="nil"/>
              <w:bottom w:val="nil"/>
              <w:right w:val="nil"/>
            </w:tcBorders>
            <w:shd w:val="clear" w:color="auto" w:fill="auto"/>
            <w:noWrap/>
            <w:vAlign w:val="bottom"/>
            <w:hideMark/>
          </w:tcPr>
          <w:p w:rsidR="006272B6" w:rsidRPr="00FD244B" w:rsidRDefault="006272B6" w:rsidP="00FD244B"/>
        </w:tc>
        <w:tc>
          <w:tcPr>
            <w:tcW w:w="500" w:type="dxa"/>
            <w:tcBorders>
              <w:top w:val="nil"/>
              <w:left w:val="nil"/>
              <w:bottom w:val="nil"/>
              <w:right w:val="nil"/>
            </w:tcBorders>
            <w:shd w:val="clear" w:color="auto" w:fill="auto"/>
            <w:noWrap/>
            <w:vAlign w:val="bottom"/>
            <w:hideMark/>
          </w:tcPr>
          <w:p w:rsidR="006272B6" w:rsidRPr="00FD244B" w:rsidRDefault="006272B6" w:rsidP="00FD244B"/>
        </w:tc>
        <w:tc>
          <w:tcPr>
            <w:tcW w:w="500" w:type="dxa"/>
            <w:tcBorders>
              <w:top w:val="nil"/>
              <w:left w:val="nil"/>
              <w:bottom w:val="nil"/>
              <w:right w:val="nil"/>
            </w:tcBorders>
            <w:shd w:val="clear" w:color="auto" w:fill="auto"/>
            <w:noWrap/>
            <w:vAlign w:val="bottom"/>
            <w:hideMark/>
          </w:tcPr>
          <w:p w:rsidR="006272B6" w:rsidRPr="00FD244B" w:rsidRDefault="006272B6" w:rsidP="00FD244B"/>
        </w:tc>
        <w:tc>
          <w:tcPr>
            <w:tcW w:w="500" w:type="dxa"/>
            <w:tcBorders>
              <w:top w:val="nil"/>
              <w:left w:val="nil"/>
              <w:bottom w:val="nil"/>
              <w:right w:val="nil"/>
            </w:tcBorders>
            <w:shd w:val="clear" w:color="auto" w:fill="auto"/>
            <w:noWrap/>
            <w:vAlign w:val="bottom"/>
            <w:hideMark/>
          </w:tcPr>
          <w:p w:rsidR="006272B6" w:rsidRPr="00FD244B" w:rsidRDefault="006272B6" w:rsidP="00FD244B"/>
        </w:tc>
        <w:tc>
          <w:tcPr>
            <w:tcW w:w="500" w:type="dxa"/>
            <w:tcBorders>
              <w:top w:val="nil"/>
              <w:left w:val="nil"/>
              <w:bottom w:val="nil"/>
              <w:right w:val="nil"/>
            </w:tcBorders>
            <w:shd w:val="clear" w:color="auto" w:fill="auto"/>
            <w:noWrap/>
            <w:vAlign w:val="bottom"/>
            <w:hideMark/>
          </w:tcPr>
          <w:p w:rsidR="006272B6" w:rsidRPr="00FD244B" w:rsidRDefault="006272B6" w:rsidP="00FD244B"/>
        </w:tc>
        <w:tc>
          <w:tcPr>
            <w:tcW w:w="500" w:type="dxa"/>
            <w:tcBorders>
              <w:top w:val="nil"/>
              <w:left w:val="nil"/>
              <w:bottom w:val="nil"/>
              <w:right w:val="nil"/>
            </w:tcBorders>
            <w:shd w:val="clear" w:color="auto" w:fill="auto"/>
            <w:noWrap/>
            <w:vAlign w:val="bottom"/>
            <w:hideMark/>
          </w:tcPr>
          <w:p w:rsidR="006272B6" w:rsidRPr="00FD244B" w:rsidRDefault="006272B6" w:rsidP="00FD244B"/>
        </w:tc>
        <w:tc>
          <w:tcPr>
            <w:tcW w:w="500" w:type="dxa"/>
            <w:tcBorders>
              <w:top w:val="nil"/>
              <w:left w:val="nil"/>
              <w:bottom w:val="nil"/>
              <w:right w:val="nil"/>
            </w:tcBorders>
            <w:shd w:val="clear" w:color="auto" w:fill="auto"/>
            <w:noWrap/>
            <w:vAlign w:val="bottom"/>
            <w:hideMark/>
          </w:tcPr>
          <w:p w:rsidR="006272B6" w:rsidRPr="00FD244B" w:rsidRDefault="006272B6" w:rsidP="00FD244B"/>
        </w:tc>
        <w:tc>
          <w:tcPr>
            <w:tcW w:w="500" w:type="dxa"/>
            <w:tcBorders>
              <w:top w:val="nil"/>
              <w:left w:val="nil"/>
              <w:bottom w:val="nil"/>
              <w:right w:val="nil"/>
            </w:tcBorders>
            <w:shd w:val="clear" w:color="auto" w:fill="auto"/>
            <w:noWrap/>
            <w:vAlign w:val="bottom"/>
            <w:hideMark/>
          </w:tcPr>
          <w:p w:rsidR="006272B6" w:rsidRPr="00FD244B" w:rsidRDefault="006272B6" w:rsidP="00FD244B"/>
        </w:tc>
        <w:tc>
          <w:tcPr>
            <w:tcW w:w="549" w:type="dxa"/>
            <w:tcBorders>
              <w:top w:val="nil"/>
              <w:left w:val="nil"/>
              <w:bottom w:val="nil"/>
              <w:right w:val="nil"/>
            </w:tcBorders>
            <w:shd w:val="clear" w:color="auto" w:fill="auto"/>
            <w:noWrap/>
            <w:vAlign w:val="bottom"/>
            <w:hideMark/>
          </w:tcPr>
          <w:p w:rsidR="006272B6" w:rsidRPr="00FD244B" w:rsidRDefault="006272B6" w:rsidP="00FD244B"/>
        </w:tc>
        <w:tc>
          <w:tcPr>
            <w:tcW w:w="582" w:type="dxa"/>
            <w:tcBorders>
              <w:top w:val="nil"/>
              <w:left w:val="nil"/>
              <w:bottom w:val="nil"/>
              <w:right w:val="nil"/>
            </w:tcBorders>
            <w:shd w:val="clear" w:color="auto" w:fill="auto"/>
            <w:noWrap/>
            <w:vAlign w:val="bottom"/>
            <w:hideMark/>
          </w:tcPr>
          <w:p w:rsidR="006272B6" w:rsidRPr="00FD244B" w:rsidRDefault="006272B6" w:rsidP="00FD244B"/>
        </w:tc>
        <w:tc>
          <w:tcPr>
            <w:tcW w:w="594" w:type="dxa"/>
            <w:tcBorders>
              <w:top w:val="nil"/>
              <w:left w:val="nil"/>
              <w:bottom w:val="nil"/>
              <w:right w:val="nil"/>
            </w:tcBorders>
            <w:shd w:val="clear" w:color="auto" w:fill="auto"/>
            <w:noWrap/>
            <w:vAlign w:val="bottom"/>
            <w:hideMark/>
          </w:tcPr>
          <w:p w:rsidR="006272B6" w:rsidRPr="00FD244B" w:rsidRDefault="006272B6" w:rsidP="00FD244B"/>
        </w:tc>
      </w:tr>
      <w:tr w:rsidR="006272B6" w:rsidRPr="008359AA" w:rsidTr="007955CE">
        <w:trPr>
          <w:trHeight w:val="360"/>
          <w:jc w:val="center"/>
        </w:trPr>
        <w:tc>
          <w:tcPr>
            <w:tcW w:w="269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2B6" w:rsidRPr="00FD244B" w:rsidRDefault="006272B6" w:rsidP="00FD244B">
            <w:pPr>
              <w:jc w:val="center"/>
              <w:rPr>
                <w:rFonts w:ascii="Arial" w:hAnsi="Arial" w:cs="Arial"/>
                <w:b/>
                <w:bCs/>
                <w:sz w:val="16"/>
                <w:szCs w:val="16"/>
              </w:rPr>
            </w:pPr>
            <w:r w:rsidRPr="00FD244B">
              <w:rPr>
                <w:rFonts w:ascii="Arial" w:hAnsi="Arial" w:cs="Arial"/>
                <w:b/>
                <w:bCs/>
                <w:sz w:val="16"/>
                <w:szCs w:val="16"/>
              </w:rPr>
              <w:t>Wyszczególnienie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272B6" w:rsidRPr="006272B6" w:rsidRDefault="006272B6" w:rsidP="00FD244B">
            <w:pPr>
              <w:jc w:val="center"/>
              <w:rPr>
                <w:rFonts w:ascii="Arial" w:hAnsi="Arial" w:cs="Arial"/>
                <w:b/>
                <w:bCs/>
                <w:sz w:val="14"/>
                <w:szCs w:val="14"/>
              </w:rPr>
            </w:pPr>
            <w:r w:rsidRPr="006272B6">
              <w:rPr>
                <w:rFonts w:ascii="Arial" w:hAnsi="Arial" w:cs="Arial"/>
                <w:b/>
                <w:bCs/>
                <w:sz w:val="14"/>
                <w:szCs w:val="14"/>
              </w:rPr>
              <w:t xml:space="preserve"> WOJEWÓDZTWO (ogółem)</w:t>
            </w:r>
          </w:p>
        </w:tc>
        <w:tc>
          <w:tcPr>
            <w:tcW w:w="7365" w:type="dxa"/>
            <w:gridSpan w:val="14"/>
            <w:tcBorders>
              <w:top w:val="single" w:sz="4" w:space="0" w:color="auto"/>
              <w:left w:val="nil"/>
              <w:bottom w:val="single" w:sz="4" w:space="0" w:color="auto"/>
              <w:right w:val="single" w:sz="4" w:space="0" w:color="auto"/>
            </w:tcBorders>
            <w:shd w:val="clear" w:color="auto" w:fill="auto"/>
            <w:noWrap/>
            <w:vAlign w:val="center"/>
            <w:hideMark/>
          </w:tcPr>
          <w:p w:rsidR="006272B6" w:rsidRPr="006272B6" w:rsidRDefault="006272B6" w:rsidP="00FD244B">
            <w:pPr>
              <w:jc w:val="center"/>
              <w:rPr>
                <w:rFonts w:ascii="Arial" w:hAnsi="Arial" w:cs="Arial"/>
                <w:bCs/>
                <w:sz w:val="14"/>
                <w:szCs w:val="14"/>
              </w:rPr>
            </w:pPr>
            <w:r w:rsidRPr="006272B6">
              <w:rPr>
                <w:rFonts w:ascii="Arial" w:hAnsi="Arial" w:cs="Arial"/>
                <w:bCs/>
                <w:sz w:val="14"/>
                <w:szCs w:val="14"/>
              </w:rPr>
              <w:t>Z tego w Powiatowych Urzędach Pracy</w:t>
            </w:r>
          </w:p>
        </w:tc>
      </w:tr>
      <w:tr w:rsidR="006272B6" w:rsidRPr="008359AA" w:rsidTr="007955CE">
        <w:trPr>
          <w:trHeight w:val="1266"/>
          <w:jc w:val="center"/>
        </w:trPr>
        <w:tc>
          <w:tcPr>
            <w:tcW w:w="2694" w:type="dxa"/>
            <w:gridSpan w:val="3"/>
            <w:vMerge/>
            <w:tcBorders>
              <w:top w:val="single" w:sz="4" w:space="0" w:color="auto"/>
              <w:left w:val="single" w:sz="4" w:space="0" w:color="auto"/>
              <w:bottom w:val="single" w:sz="4" w:space="0" w:color="auto"/>
              <w:right w:val="single" w:sz="4" w:space="0" w:color="auto"/>
            </w:tcBorders>
            <w:vAlign w:val="center"/>
            <w:hideMark/>
          </w:tcPr>
          <w:p w:rsidR="006272B6" w:rsidRPr="00FD244B" w:rsidRDefault="006272B6" w:rsidP="00FD244B">
            <w:pPr>
              <w:rPr>
                <w:rFonts w:ascii="Arial" w:hAnsi="Arial" w:cs="Arial"/>
                <w:b/>
                <w:bCs/>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272B6" w:rsidRPr="00FD244B" w:rsidRDefault="006272B6" w:rsidP="00FD244B">
            <w:pPr>
              <w:rPr>
                <w:rFonts w:ascii="Arial" w:hAnsi="Arial" w:cs="Arial"/>
                <w:b/>
                <w:bCs/>
                <w:sz w:val="16"/>
                <w:szCs w:val="16"/>
              </w:rPr>
            </w:pPr>
          </w:p>
        </w:tc>
        <w:tc>
          <w:tcPr>
            <w:tcW w:w="560" w:type="dxa"/>
            <w:tcBorders>
              <w:top w:val="nil"/>
              <w:left w:val="nil"/>
              <w:bottom w:val="single" w:sz="4" w:space="0" w:color="auto"/>
              <w:right w:val="single" w:sz="4" w:space="0" w:color="auto"/>
            </w:tcBorders>
            <w:shd w:val="clear" w:color="auto" w:fill="auto"/>
            <w:textDirection w:val="btLr"/>
            <w:vAlign w:val="center"/>
            <w:hideMark/>
          </w:tcPr>
          <w:p w:rsidR="006272B6" w:rsidRPr="006272B6" w:rsidRDefault="006272B6" w:rsidP="00FD244B">
            <w:pPr>
              <w:jc w:val="center"/>
              <w:rPr>
                <w:rFonts w:ascii="Arial" w:hAnsi="Arial" w:cs="Arial"/>
                <w:bCs/>
                <w:sz w:val="14"/>
                <w:szCs w:val="14"/>
              </w:rPr>
            </w:pPr>
            <w:r w:rsidRPr="006272B6">
              <w:rPr>
                <w:rFonts w:ascii="Arial" w:hAnsi="Arial" w:cs="Arial"/>
                <w:bCs/>
                <w:sz w:val="14"/>
                <w:szCs w:val="14"/>
              </w:rPr>
              <w:t xml:space="preserve"> GORZÓW WIELKOPOLSKI (grodzki)</w:t>
            </w:r>
          </w:p>
        </w:tc>
        <w:tc>
          <w:tcPr>
            <w:tcW w:w="580" w:type="dxa"/>
            <w:tcBorders>
              <w:top w:val="nil"/>
              <w:left w:val="nil"/>
              <w:bottom w:val="single" w:sz="4" w:space="0" w:color="auto"/>
              <w:right w:val="single" w:sz="4" w:space="0" w:color="auto"/>
            </w:tcBorders>
            <w:shd w:val="clear" w:color="auto" w:fill="auto"/>
            <w:textDirection w:val="btLr"/>
            <w:vAlign w:val="center"/>
            <w:hideMark/>
          </w:tcPr>
          <w:p w:rsidR="006272B6" w:rsidRPr="006272B6" w:rsidRDefault="006272B6" w:rsidP="00FD244B">
            <w:pPr>
              <w:jc w:val="center"/>
              <w:rPr>
                <w:rFonts w:ascii="Arial" w:hAnsi="Arial" w:cs="Arial"/>
                <w:bCs/>
                <w:sz w:val="14"/>
                <w:szCs w:val="14"/>
              </w:rPr>
            </w:pPr>
            <w:r w:rsidRPr="006272B6">
              <w:rPr>
                <w:rFonts w:ascii="Arial" w:hAnsi="Arial" w:cs="Arial"/>
                <w:bCs/>
                <w:sz w:val="14"/>
                <w:szCs w:val="14"/>
              </w:rPr>
              <w:t xml:space="preserve"> GORZÓW WIELKOPOLSKI (ziemski)</w:t>
            </w:r>
          </w:p>
        </w:tc>
        <w:tc>
          <w:tcPr>
            <w:tcW w:w="500" w:type="dxa"/>
            <w:tcBorders>
              <w:top w:val="nil"/>
              <w:left w:val="nil"/>
              <w:bottom w:val="single" w:sz="4" w:space="0" w:color="auto"/>
              <w:right w:val="single" w:sz="4" w:space="0" w:color="auto"/>
            </w:tcBorders>
            <w:shd w:val="clear" w:color="auto" w:fill="auto"/>
            <w:textDirection w:val="btLr"/>
            <w:vAlign w:val="center"/>
            <w:hideMark/>
          </w:tcPr>
          <w:p w:rsidR="006272B6" w:rsidRPr="006272B6" w:rsidRDefault="006272B6" w:rsidP="00FD244B">
            <w:pPr>
              <w:jc w:val="center"/>
              <w:rPr>
                <w:rFonts w:ascii="Arial" w:hAnsi="Arial" w:cs="Arial"/>
                <w:bCs/>
                <w:sz w:val="14"/>
                <w:szCs w:val="14"/>
              </w:rPr>
            </w:pPr>
            <w:r w:rsidRPr="006272B6">
              <w:rPr>
                <w:rFonts w:ascii="Arial" w:hAnsi="Arial" w:cs="Arial"/>
                <w:bCs/>
                <w:sz w:val="14"/>
                <w:szCs w:val="14"/>
              </w:rPr>
              <w:t>KROSNO ODRZAŃSKIE</w:t>
            </w:r>
          </w:p>
        </w:tc>
        <w:tc>
          <w:tcPr>
            <w:tcW w:w="500" w:type="dxa"/>
            <w:tcBorders>
              <w:top w:val="nil"/>
              <w:left w:val="nil"/>
              <w:bottom w:val="single" w:sz="4" w:space="0" w:color="auto"/>
              <w:right w:val="single" w:sz="4" w:space="0" w:color="auto"/>
            </w:tcBorders>
            <w:shd w:val="clear" w:color="auto" w:fill="auto"/>
            <w:textDirection w:val="btLr"/>
            <w:vAlign w:val="center"/>
            <w:hideMark/>
          </w:tcPr>
          <w:p w:rsidR="006272B6" w:rsidRPr="006272B6" w:rsidRDefault="006272B6" w:rsidP="00FD244B">
            <w:pPr>
              <w:jc w:val="center"/>
              <w:rPr>
                <w:rFonts w:ascii="Arial" w:hAnsi="Arial" w:cs="Arial"/>
                <w:bCs/>
                <w:sz w:val="14"/>
                <w:szCs w:val="14"/>
              </w:rPr>
            </w:pPr>
            <w:r w:rsidRPr="006272B6">
              <w:rPr>
                <w:rFonts w:ascii="Arial" w:hAnsi="Arial" w:cs="Arial"/>
                <w:bCs/>
                <w:sz w:val="14"/>
                <w:szCs w:val="14"/>
              </w:rPr>
              <w:t>MIĘDZYRZECZ</w:t>
            </w:r>
          </w:p>
        </w:tc>
        <w:tc>
          <w:tcPr>
            <w:tcW w:w="500" w:type="dxa"/>
            <w:tcBorders>
              <w:top w:val="nil"/>
              <w:left w:val="nil"/>
              <w:bottom w:val="single" w:sz="4" w:space="0" w:color="auto"/>
              <w:right w:val="single" w:sz="4" w:space="0" w:color="auto"/>
            </w:tcBorders>
            <w:shd w:val="clear" w:color="auto" w:fill="auto"/>
            <w:textDirection w:val="btLr"/>
            <w:vAlign w:val="center"/>
            <w:hideMark/>
          </w:tcPr>
          <w:p w:rsidR="006272B6" w:rsidRPr="006272B6" w:rsidRDefault="006272B6" w:rsidP="00FD244B">
            <w:pPr>
              <w:jc w:val="center"/>
              <w:rPr>
                <w:rFonts w:ascii="Arial" w:hAnsi="Arial" w:cs="Arial"/>
                <w:bCs/>
                <w:sz w:val="14"/>
                <w:szCs w:val="14"/>
              </w:rPr>
            </w:pPr>
            <w:r w:rsidRPr="006272B6">
              <w:rPr>
                <w:rFonts w:ascii="Arial" w:hAnsi="Arial" w:cs="Arial"/>
                <w:bCs/>
                <w:sz w:val="14"/>
                <w:szCs w:val="14"/>
              </w:rPr>
              <w:t>NOWA  SÓL</w:t>
            </w:r>
          </w:p>
        </w:tc>
        <w:tc>
          <w:tcPr>
            <w:tcW w:w="500" w:type="dxa"/>
            <w:tcBorders>
              <w:top w:val="nil"/>
              <w:left w:val="nil"/>
              <w:bottom w:val="single" w:sz="4" w:space="0" w:color="auto"/>
              <w:right w:val="single" w:sz="4" w:space="0" w:color="auto"/>
            </w:tcBorders>
            <w:shd w:val="clear" w:color="auto" w:fill="auto"/>
            <w:textDirection w:val="btLr"/>
            <w:vAlign w:val="center"/>
            <w:hideMark/>
          </w:tcPr>
          <w:p w:rsidR="006272B6" w:rsidRPr="006272B6" w:rsidRDefault="006272B6" w:rsidP="00FD244B">
            <w:pPr>
              <w:jc w:val="center"/>
              <w:rPr>
                <w:rFonts w:ascii="Arial" w:hAnsi="Arial" w:cs="Arial"/>
                <w:bCs/>
                <w:sz w:val="14"/>
                <w:szCs w:val="14"/>
              </w:rPr>
            </w:pPr>
            <w:r w:rsidRPr="006272B6">
              <w:rPr>
                <w:rFonts w:ascii="Arial" w:hAnsi="Arial" w:cs="Arial"/>
                <w:bCs/>
                <w:sz w:val="14"/>
                <w:szCs w:val="14"/>
              </w:rPr>
              <w:t>SŁUBICE</w:t>
            </w:r>
          </w:p>
        </w:tc>
        <w:tc>
          <w:tcPr>
            <w:tcW w:w="500" w:type="dxa"/>
            <w:tcBorders>
              <w:top w:val="nil"/>
              <w:left w:val="nil"/>
              <w:bottom w:val="single" w:sz="4" w:space="0" w:color="auto"/>
              <w:right w:val="single" w:sz="4" w:space="0" w:color="auto"/>
            </w:tcBorders>
            <w:shd w:val="clear" w:color="auto" w:fill="auto"/>
            <w:textDirection w:val="btLr"/>
            <w:vAlign w:val="center"/>
            <w:hideMark/>
          </w:tcPr>
          <w:p w:rsidR="006272B6" w:rsidRPr="006272B6" w:rsidRDefault="006272B6" w:rsidP="00FD244B">
            <w:pPr>
              <w:jc w:val="center"/>
              <w:rPr>
                <w:rFonts w:ascii="Arial" w:hAnsi="Arial" w:cs="Arial"/>
                <w:bCs/>
                <w:sz w:val="14"/>
                <w:szCs w:val="14"/>
              </w:rPr>
            </w:pPr>
            <w:r w:rsidRPr="006272B6">
              <w:rPr>
                <w:rFonts w:ascii="Arial" w:hAnsi="Arial" w:cs="Arial"/>
                <w:bCs/>
                <w:sz w:val="14"/>
                <w:szCs w:val="14"/>
              </w:rPr>
              <w:t>STRZELCE KRAJEŃSKIE</w:t>
            </w:r>
          </w:p>
        </w:tc>
        <w:tc>
          <w:tcPr>
            <w:tcW w:w="500" w:type="dxa"/>
            <w:tcBorders>
              <w:top w:val="nil"/>
              <w:left w:val="nil"/>
              <w:bottom w:val="single" w:sz="4" w:space="0" w:color="auto"/>
              <w:right w:val="single" w:sz="4" w:space="0" w:color="auto"/>
            </w:tcBorders>
            <w:shd w:val="clear" w:color="auto" w:fill="auto"/>
            <w:textDirection w:val="btLr"/>
            <w:vAlign w:val="center"/>
            <w:hideMark/>
          </w:tcPr>
          <w:p w:rsidR="006272B6" w:rsidRPr="006272B6" w:rsidRDefault="006272B6" w:rsidP="00FD244B">
            <w:pPr>
              <w:jc w:val="center"/>
              <w:rPr>
                <w:rFonts w:ascii="Arial" w:hAnsi="Arial" w:cs="Arial"/>
                <w:bCs/>
                <w:sz w:val="14"/>
                <w:szCs w:val="14"/>
              </w:rPr>
            </w:pPr>
            <w:r w:rsidRPr="006272B6">
              <w:rPr>
                <w:rFonts w:ascii="Arial" w:hAnsi="Arial" w:cs="Arial"/>
                <w:bCs/>
                <w:sz w:val="14"/>
                <w:szCs w:val="14"/>
              </w:rPr>
              <w:t>SULĘCIN</w:t>
            </w:r>
          </w:p>
        </w:tc>
        <w:tc>
          <w:tcPr>
            <w:tcW w:w="500" w:type="dxa"/>
            <w:tcBorders>
              <w:top w:val="nil"/>
              <w:left w:val="nil"/>
              <w:bottom w:val="single" w:sz="4" w:space="0" w:color="auto"/>
              <w:right w:val="single" w:sz="4" w:space="0" w:color="auto"/>
            </w:tcBorders>
            <w:shd w:val="clear" w:color="auto" w:fill="auto"/>
            <w:textDirection w:val="btLr"/>
            <w:vAlign w:val="center"/>
            <w:hideMark/>
          </w:tcPr>
          <w:p w:rsidR="006272B6" w:rsidRPr="006272B6" w:rsidRDefault="006272B6" w:rsidP="00FD244B">
            <w:pPr>
              <w:jc w:val="center"/>
              <w:rPr>
                <w:rFonts w:ascii="Arial" w:hAnsi="Arial" w:cs="Arial"/>
                <w:bCs/>
                <w:sz w:val="14"/>
                <w:szCs w:val="14"/>
              </w:rPr>
            </w:pPr>
            <w:r w:rsidRPr="006272B6">
              <w:rPr>
                <w:rFonts w:ascii="Arial" w:hAnsi="Arial" w:cs="Arial"/>
                <w:bCs/>
                <w:sz w:val="14"/>
                <w:szCs w:val="14"/>
              </w:rPr>
              <w:t>ŚWIEBODZIN</w:t>
            </w:r>
          </w:p>
        </w:tc>
        <w:tc>
          <w:tcPr>
            <w:tcW w:w="500" w:type="dxa"/>
            <w:tcBorders>
              <w:top w:val="nil"/>
              <w:left w:val="nil"/>
              <w:bottom w:val="single" w:sz="4" w:space="0" w:color="auto"/>
              <w:right w:val="single" w:sz="4" w:space="0" w:color="auto"/>
            </w:tcBorders>
            <w:shd w:val="clear" w:color="auto" w:fill="auto"/>
            <w:textDirection w:val="btLr"/>
            <w:vAlign w:val="center"/>
            <w:hideMark/>
          </w:tcPr>
          <w:p w:rsidR="006272B6" w:rsidRPr="006272B6" w:rsidRDefault="006272B6" w:rsidP="00FD244B">
            <w:pPr>
              <w:jc w:val="center"/>
              <w:rPr>
                <w:rFonts w:ascii="Arial" w:hAnsi="Arial" w:cs="Arial"/>
                <w:bCs/>
                <w:sz w:val="14"/>
                <w:szCs w:val="14"/>
              </w:rPr>
            </w:pPr>
            <w:r w:rsidRPr="006272B6">
              <w:rPr>
                <w:rFonts w:ascii="Arial" w:hAnsi="Arial" w:cs="Arial"/>
                <w:bCs/>
                <w:sz w:val="14"/>
                <w:szCs w:val="14"/>
              </w:rPr>
              <w:t>WSCHOWA</w:t>
            </w:r>
          </w:p>
        </w:tc>
        <w:tc>
          <w:tcPr>
            <w:tcW w:w="500" w:type="dxa"/>
            <w:tcBorders>
              <w:top w:val="nil"/>
              <w:left w:val="nil"/>
              <w:bottom w:val="single" w:sz="4" w:space="0" w:color="auto"/>
              <w:right w:val="single" w:sz="4" w:space="0" w:color="auto"/>
            </w:tcBorders>
            <w:shd w:val="clear" w:color="auto" w:fill="auto"/>
            <w:textDirection w:val="btLr"/>
            <w:vAlign w:val="center"/>
            <w:hideMark/>
          </w:tcPr>
          <w:p w:rsidR="006272B6" w:rsidRPr="006272B6" w:rsidRDefault="006272B6" w:rsidP="00FD244B">
            <w:pPr>
              <w:jc w:val="center"/>
              <w:rPr>
                <w:rFonts w:ascii="Arial" w:hAnsi="Arial" w:cs="Arial"/>
                <w:bCs/>
                <w:sz w:val="14"/>
                <w:szCs w:val="14"/>
              </w:rPr>
            </w:pPr>
            <w:r w:rsidRPr="006272B6">
              <w:rPr>
                <w:rFonts w:ascii="Arial" w:hAnsi="Arial" w:cs="Arial"/>
                <w:bCs/>
                <w:sz w:val="14"/>
                <w:szCs w:val="14"/>
              </w:rPr>
              <w:t>ZIELONA GÓRA (grodzki)</w:t>
            </w:r>
          </w:p>
        </w:tc>
        <w:tc>
          <w:tcPr>
            <w:tcW w:w="549" w:type="dxa"/>
            <w:tcBorders>
              <w:top w:val="nil"/>
              <w:left w:val="nil"/>
              <w:bottom w:val="single" w:sz="4" w:space="0" w:color="auto"/>
              <w:right w:val="single" w:sz="4" w:space="0" w:color="auto"/>
            </w:tcBorders>
            <w:shd w:val="clear" w:color="auto" w:fill="auto"/>
            <w:textDirection w:val="btLr"/>
            <w:vAlign w:val="center"/>
            <w:hideMark/>
          </w:tcPr>
          <w:p w:rsidR="006272B6" w:rsidRPr="006272B6" w:rsidRDefault="006272B6" w:rsidP="00FD244B">
            <w:pPr>
              <w:jc w:val="center"/>
              <w:rPr>
                <w:rFonts w:ascii="Arial" w:hAnsi="Arial" w:cs="Arial"/>
                <w:bCs/>
                <w:sz w:val="14"/>
                <w:szCs w:val="14"/>
              </w:rPr>
            </w:pPr>
            <w:r w:rsidRPr="006272B6">
              <w:rPr>
                <w:rFonts w:ascii="Arial" w:hAnsi="Arial" w:cs="Arial"/>
                <w:bCs/>
                <w:sz w:val="14"/>
                <w:szCs w:val="14"/>
              </w:rPr>
              <w:t>ZIELONA GÓRA (ziemski)</w:t>
            </w:r>
          </w:p>
        </w:tc>
        <w:tc>
          <w:tcPr>
            <w:tcW w:w="582" w:type="dxa"/>
            <w:tcBorders>
              <w:top w:val="nil"/>
              <w:left w:val="nil"/>
              <w:bottom w:val="single" w:sz="4" w:space="0" w:color="auto"/>
              <w:right w:val="single" w:sz="4" w:space="0" w:color="auto"/>
            </w:tcBorders>
            <w:shd w:val="clear" w:color="auto" w:fill="auto"/>
            <w:textDirection w:val="btLr"/>
            <w:vAlign w:val="center"/>
            <w:hideMark/>
          </w:tcPr>
          <w:p w:rsidR="006272B6" w:rsidRPr="006272B6" w:rsidRDefault="006272B6" w:rsidP="00FD244B">
            <w:pPr>
              <w:jc w:val="center"/>
              <w:rPr>
                <w:rFonts w:ascii="Arial" w:hAnsi="Arial" w:cs="Arial"/>
                <w:bCs/>
                <w:sz w:val="14"/>
                <w:szCs w:val="14"/>
              </w:rPr>
            </w:pPr>
            <w:r w:rsidRPr="006272B6">
              <w:rPr>
                <w:rFonts w:ascii="Arial" w:hAnsi="Arial" w:cs="Arial"/>
                <w:bCs/>
                <w:sz w:val="14"/>
                <w:szCs w:val="14"/>
              </w:rPr>
              <w:t>ŻAGAŃ</w:t>
            </w:r>
          </w:p>
        </w:tc>
        <w:tc>
          <w:tcPr>
            <w:tcW w:w="594" w:type="dxa"/>
            <w:tcBorders>
              <w:top w:val="nil"/>
              <w:left w:val="nil"/>
              <w:bottom w:val="single" w:sz="4" w:space="0" w:color="auto"/>
              <w:right w:val="single" w:sz="4" w:space="0" w:color="auto"/>
            </w:tcBorders>
            <w:shd w:val="clear" w:color="auto" w:fill="auto"/>
            <w:textDirection w:val="btLr"/>
            <w:vAlign w:val="center"/>
            <w:hideMark/>
          </w:tcPr>
          <w:p w:rsidR="006272B6" w:rsidRPr="006272B6" w:rsidRDefault="006272B6" w:rsidP="00FD244B">
            <w:pPr>
              <w:jc w:val="center"/>
              <w:rPr>
                <w:rFonts w:ascii="Arial" w:hAnsi="Arial" w:cs="Arial"/>
                <w:bCs/>
                <w:sz w:val="14"/>
                <w:szCs w:val="14"/>
              </w:rPr>
            </w:pPr>
            <w:r w:rsidRPr="006272B6">
              <w:rPr>
                <w:rFonts w:ascii="Arial" w:hAnsi="Arial" w:cs="Arial"/>
                <w:bCs/>
                <w:sz w:val="14"/>
                <w:szCs w:val="14"/>
              </w:rPr>
              <w:t>ŻARY</w:t>
            </w:r>
          </w:p>
        </w:tc>
      </w:tr>
      <w:tr w:rsidR="006272B6" w:rsidRPr="008359AA" w:rsidTr="007955CE">
        <w:trPr>
          <w:trHeight w:val="397"/>
          <w:jc w:val="center"/>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2B6" w:rsidRPr="006272B6" w:rsidRDefault="006272B6" w:rsidP="00FD244B">
            <w:pPr>
              <w:rPr>
                <w:rFonts w:ascii="Arial" w:hAnsi="Arial" w:cs="Arial"/>
                <w:sz w:val="14"/>
                <w:szCs w:val="14"/>
              </w:rPr>
            </w:pPr>
            <w:r w:rsidRPr="006272B6">
              <w:rPr>
                <w:rFonts w:ascii="Arial" w:hAnsi="Arial" w:cs="Arial"/>
                <w:sz w:val="14"/>
                <w:szCs w:val="14"/>
              </w:rPr>
              <w:t>Ogółem</w:t>
            </w:r>
          </w:p>
        </w:tc>
        <w:tc>
          <w:tcPr>
            <w:tcW w:w="1134" w:type="dxa"/>
            <w:tcBorders>
              <w:top w:val="nil"/>
              <w:left w:val="nil"/>
              <w:bottom w:val="single" w:sz="4" w:space="0" w:color="auto"/>
              <w:right w:val="single" w:sz="4" w:space="0" w:color="auto"/>
            </w:tcBorders>
            <w:shd w:val="clear" w:color="auto" w:fill="auto"/>
            <w:noWrap/>
            <w:vAlign w:val="center"/>
            <w:hideMark/>
          </w:tcPr>
          <w:p w:rsidR="006272B6" w:rsidRPr="006272B6" w:rsidRDefault="006272B6" w:rsidP="00FD244B">
            <w:pPr>
              <w:rPr>
                <w:rFonts w:ascii="Arial" w:hAnsi="Arial" w:cs="Arial"/>
                <w:sz w:val="14"/>
                <w:szCs w:val="14"/>
              </w:rPr>
            </w:pPr>
            <w:r w:rsidRPr="006272B6">
              <w:rPr>
                <w:rFonts w:ascii="Arial" w:hAnsi="Arial" w:cs="Arial"/>
                <w:sz w:val="14"/>
                <w:szCs w:val="14"/>
              </w:rPr>
              <w:t>Bezrobotni</w:t>
            </w:r>
          </w:p>
        </w:tc>
        <w:tc>
          <w:tcPr>
            <w:tcW w:w="70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FD244B">
            <w:pPr>
              <w:jc w:val="center"/>
              <w:rPr>
                <w:rFonts w:ascii="Arial" w:hAnsi="Arial" w:cs="Arial"/>
                <w:b/>
                <w:bCs/>
                <w:sz w:val="16"/>
                <w:szCs w:val="16"/>
              </w:rPr>
            </w:pPr>
            <w:r w:rsidRPr="00FD244B">
              <w:rPr>
                <w:rFonts w:ascii="Arial" w:hAnsi="Arial" w:cs="Arial"/>
                <w:b/>
                <w:bCs/>
                <w:sz w:val="16"/>
                <w:szCs w:val="16"/>
              </w:rPr>
              <w:t>38</w:t>
            </w:r>
            <w:r>
              <w:rPr>
                <w:rFonts w:ascii="Arial" w:hAnsi="Arial" w:cs="Arial"/>
                <w:b/>
                <w:bCs/>
                <w:sz w:val="16"/>
                <w:szCs w:val="16"/>
              </w:rPr>
              <w:t>.</w:t>
            </w:r>
            <w:r w:rsidRPr="00FD244B">
              <w:rPr>
                <w:rFonts w:ascii="Arial" w:hAnsi="Arial" w:cs="Arial"/>
                <w:b/>
                <w:bCs/>
                <w:sz w:val="16"/>
                <w:szCs w:val="16"/>
              </w:rPr>
              <w:t>836</w:t>
            </w:r>
          </w:p>
        </w:tc>
        <w:tc>
          <w:tcPr>
            <w:tcW w:w="56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FD244B">
            <w:pPr>
              <w:jc w:val="center"/>
              <w:rPr>
                <w:rFonts w:ascii="Arial" w:hAnsi="Arial" w:cs="Arial"/>
                <w:b/>
                <w:bCs/>
                <w:sz w:val="14"/>
                <w:szCs w:val="14"/>
              </w:rPr>
            </w:pPr>
            <w:r w:rsidRPr="00FD244B">
              <w:rPr>
                <w:rFonts w:ascii="Arial" w:hAnsi="Arial" w:cs="Arial"/>
                <w:b/>
                <w:bCs/>
                <w:sz w:val="14"/>
                <w:szCs w:val="14"/>
              </w:rPr>
              <w:t>4</w:t>
            </w:r>
            <w:r>
              <w:rPr>
                <w:rFonts w:ascii="Arial" w:hAnsi="Arial" w:cs="Arial"/>
                <w:b/>
                <w:bCs/>
                <w:sz w:val="14"/>
                <w:szCs w:val="14"/>
              </w:rPr>
              <w:t>.</w:t>
            </w:r>
            <w:r w:rsidRPr="00FD244B">
              <w:rPr>
                <w:rFonts w:ascii="Arial" w:hAnsi="Arial" w:cs="Arial"/>
                <w:b/>
                <w:bCs/>
                <w:sz w:val="14"/>
                <w:szCs w:val="14"/>
              </w:rPr>
              <w:t>052</w:t>
            </w:r>
          </w:p>
        </w:tc>
        <w:tc>
          <w:tcPr>
            <w:tcW w:w="58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FD244B">
            <w:pPr>
              <w:jc w:val="center"/>
              <w:rPr>
                <w:rFonts w:ascii="Arial" w:hAnsi="Arial" w:cs="Arial"/>
                <w:b/>
                <w:bCs/>
                <w:sz w:val="14"/>
                <w:szCs w:val="14"/>
              </w:rPr>
            </w:pPr>
            <w:r w:rsidRPr="00FD244B">
              <w:rPr>
                <w:rFonts w:ascii="Arial" w:hAnsi="Arial" w:cs="Arial"/>
                <w:b/>
                <w:bCs/>
                <w:sz w:val="14"/>
                <w:szCs w:val="14"/>
              </w:rPr>
              <w:t>2</w:t>
            </w:r>
            <w:r>
              <w:rPr>
                <w:rFonts w:ascii="Arial" w:hAnsi="Arial" w:cs="Arial"/>
                <w:b/>
                <w:bCs/>
                <w:sz w:val="14"/>
                <w:szCs w:val="14"/>
              </w:rPr>
              <w:t>.</w:t>
            </w:r>
            <w:r w:rsidRPr="00FD244B">
              <w:rPr>
                <w:rFonts w:ascii="Arial" w:hAnsi="Arial" w:cs="Arial"/>
                <w:b/>
                <w:bCs/>
                <w:sz w:val="14"/>
                <w:szCs w:val="14"/>
              </w:rPr>
              <w:t>323</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FD244B">
            <w:pPr>
              <w:jc w:val="center"/>
              <w:rPr>
                <w:rFonts w:ascii="Arial" w:hAnsi="Arial" w:cs="Arial"/>
                <w:b/>
                <w:bCs/>
                <w:sz w:val="14"/>
                <w:szCs w:val="14"/>
              </w:rPr>
            </w:pPr>
            <w:r w:rsidRPr="00FD244B">
              <w:rPr>
                <w:rFonts w:ascii="Arial" w:hAnsi="Arial" w:cs="Arial"/>
                <w:b/>
                <w:bCs/>
                <w:sz w:val="14"/>
                <w:szCs w:val="14"/>
              </w:rPr>
              <w:t>2</w:t>
            </w:r>
            <w:r>
              <w:rPr>
                <w:rFonts w:ascii="Arial" w:hAnsi="Arial" w:cs="Arial"/>
                <w:b/>
                <w:bCs/>
                <w:sz w:val="14"/>
                <w:szCs w:val="14"/>
              </w:rPr>
              <w:t>.</w:t>
            </w:r>
            <w:r w:rsidRPr="00FD244B">
              <w:rPr>
                <w:rFonts w:ascii="Arial" w:hAnsi="Arial" w:cs="Arial"/>
                <w:b/>
                <w:bCs/>
                <w:sz w:val="14"/>
                <w:szCs w:val="14"/>
              </w:rPr>
              <w:t>464</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FD244B">
            <w:pPr>
              <w:jc w:val="center"/>
              <w:rPr>
                <w:rFonts w:ascii="Arial" w:hAnsi="Arial" w:cs="Arial"/>
                <w:b/>
                <w:bCs/>
                <w:sz w:val="14"/>
                <w:szCs w:val="14"/>
              </w:rPr>
            </w:pPr>
            <w:r w:rsidRPr="00FD244B">
              <w:rPr>
                <w:rFonts w:ascii="Arial" w:hAnsi="Arial" w:cs="Arial"/>
                <w:b/>
                <w:bCs/>
                <w:sz w:val="14"/>
                <w:szCs w:val="14"/>
              </w:rPr>
              <w:t>2</w:t>
            </w:r>
            <w:r>
              <w:rPr>
                <w:rFonts w:ascii="Arial" w:hAnsi="Arial" w:cs="Arial"/>
                <w:b/>
                <w:bCs/>
                <w:sz w:val="14"/>
                <w:szCs w:val="14"/>
              </w:rPr>
              <w:t>.</w:t>
            </w:r>
            <w:r w:rsidRPr="00FD244B">
              <w:rPr>
                <w:rFonts w:ascii="Arial" w:hAnsi="Arial" w:cs="Arial"/>
                <w:b/>
                <w:bCs/>
                <w:sz w:val="14"/>
                <w:szCs w:val="14"/>
              </w:rPr>
              <w:t>791</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FD244B">
            <w:pPr>
              <w:jc w:val="center"/>
              <w:rPr>
                <w:rFonts w:ascii="Arial" w:hAnsi="Arial" w:cs="Arial"/>
                <w:b/>
                <w:bCs/>
                <w:sz w:val="14"/>
                <w:szCs w:val="14"/>
              </w:rPr>
            </w:pPr>
            <w:r w:rsidRPr="00FD244B">
              <w:rPr>
                <w:rFonts w:ascii="Arial" w:hAnsi="Arial" w:cs="Arial"/>
                <w:b/>
                <w:bCs/>
                <w:sz w:val="14"/>
                <w:szCs w:val="14"/>
              </w:rPr>
              <w:t>3</w:t>
            </w:r>
            <w:r>
              <w:rPr>
                <w:rFonts w:ascii="Arial" w:hAnsi="Arial" w:cs="Arial"/>
                <w:b/>
                <w:bCs/>
                <w:sz w:val="14"/>
                <w:szCs w:val="14"/>
              </w:rPr>
              <w:t>.</w:t>
            </w:r>
            <w:r w:rsidRPr="00FD244B">
              <w:rPr>
                <w:rFonts w:ascii="Arial" w:hAnsi="Arial" w:cs="Arial"/>
                <w:b/>
                <w:bCs/>
                <w:sz w:val="14"/>
                <w:szCs w:val="14"/>
              </w:rPr>
              <w:t>539</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FD244B">
            <w:pPr>
              <w:jc w:val="center"/>
              <w:rPr>
                <w:rFonts w:ascii="Arial" w:hAnsi="Arial" w:cs="Arial"/>
                <w:b/>
                <w:bCs/>
                <w:sz w:val="14"/>
                <w:szCs w:val="14"/>
              </w:rPr>
            </w:pPr>
            <w:r w:rsidRPr="00FD244B">
              <w:rPr>
                <w:rFonts w:ascii="Arial" w:hAnsi="Arial" w:cs="Arial"/>
                <w:b/>
                <w:bCs/>
                <w:sz w:val="14"/>
                <w:szCs w:val="14"/>
              </w:rPr>
              <w:t>1</w:t>
            </w:r>
            <w:r>
              <w:rPr>
                <w:rFonts w:ascii="Arial" w:hAnsi="Arial" w:cs="Arial"/>
                <w:b/>
                <w:bCs/>
                <w:sz w:val="14"/>
                <w:szCs w:val="14"/>
              </w:rPr>
              <w:t>.</w:t>
            </w:r>
            <w:r w:rsidRPr="00FD244B">
              <w:rPr>
                <w:rFonts w:ascii="Arial" w:hAnsi="Arial" w:cs="Arial"/>
                <w:b/>
                <w:bCs/>
                <w:sz w:val="14"/>
                <w:szCs w:val="14"/>
              </w:rPr>
              <w:t>803</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FD244B">
            <w:pPr>
              <w:jc w:val="center"/>
              <w:rPr>
                <w:rFonts w:ascii="Arial" w:hAnsi="Arial" w:cs="Arial"/>
                <w:b/>
                <w:bCs/>
                <w:sz w:val="14"/>
                <w:szCs w:val="14"/>
              </w:rPr>
            </w:pPr>
            <w:r w:rsidRPr="00FD244B">
              <w:rPr>
                <w:rFonts w:ascii="Arial" w:hAnsi="Arial" w:cs="Arial"/>
                <w:b/>
                <w:bCs/>
                <w:sz w:val="14"/>
                <w:szCs w:val="14"/>
              </w:rPr>
              <w:t>2</w:t>
            </w:r>
            <w:r>
              <w:rPr>
                <w:rFonts w:ascii="Arial" w:hAnsi="Arial" w:cs="Arial"/>
                <w:b/>
                <w:bCs/>
                <w:sz w:val="14"/>
                <w:szCs w:val="14"/>
              </w:rPr>
              <w:t>.</w:t>
            </w:r>
            <w:r w:rsidRPr="00FD244B">
              <w:rPr>
                <w:rFonts w:ascii="Arial" w:hAnsi="Arial" w:cs="Arial"/>
                <w:b/>
                <w:bCs/>
                <w:sz w:val="14"/>
                <w:szCs w:val="14"/>
              </w:rPr>
              <w:t>610</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FD244B">
            <w:pPr>
              <w:jc w:val="center"/>
              <w:rPr>
                <w:rFonts w:ascii="Arial" w:hAnsi="Arial" w:cs="Arial"/>
                <w:b/>
                <w:bCs/>
                <w:sz w:val="14"/>
                <w:szCs w:val="14"/>
              </w:rPr>
            </w:pPr>
            <w:r w:rsidRPr="00FD244B">
              <w:rPr>
                <w:rFonts w:ascii="Arial" w:hAnsi="Arial" w:cs="Arial"/>
                <w:b/>
                <w:bCs/>
                <w:sz w:val="14"/>
                <w:szCs w:val="14"/>
              </w:rPr>
              <w:t>1</w:t>
            </w:r>
            <w:r>
              <w:rPr>
                <w:rFonts w:ascii="Arial" w:hAnsi="Arial" w:cs="Arial"/>
                <w:b/>
                <w:bCs/>
                <w:sz w:val="14"/>
                <w:szCs w:val="14"/>
              </w:rPr>
              <w:t>.</w:t>
            </w:r>
            <w:r w:rsidRPr="00FD244B">
              <w:rPr>
                <w:rFonts w:ascii="Arial" w:hAnsi="Arial" w:cs="Arial"/>
                <w:b/>
                <w:bCs/>
                <w:sz w:val="14"/>
                <w:szCs w:val="14"/>
              </w:rPr>
              <w:t>557</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FD244B">
            <w:pPr>
              <w:jc w:val="center"/>
              <w:rPr>
                <w:rFonts w:ascii="Arial" w:hAnsi="Arial" w:cs="Arial"/>
                <w:b/>
                <w:bCs/>
                <w:sz w:val="14"/>
                <w:szCs w:val="14"/>
              </w:rPr>
            </w:pPr>
            <w:r w:rsidRPr="00FD244B">
              <w:rPr>
                <w:rFonts w:ascii="Arial" w:hAnsi="Arial" w:cs="Arial"/>
                <w:b/>
                <w:bCs/>
                <w:sz w:val="14"/>
                <w:szCs w:val="14"/>
              </w:rPr>
              <w:t>1</w:t>
            </w:r>
            <w:r>
              <w:rPr>
                <w:rFonts w:ascii="Arial" w:hAnsi="Arial" w:cs="Arial"/>
                <w:b/>
                <w:bCs/>
                <w:sz w:val="14"/>
                <w:szCs w:val="14"/>
              </w:rPr>
              <w:t>.</w:t>
            </w:r>
            <w:r w:rsidRPr="00FD244B">
              <w:rPr>
                <w:rFonts w:ascii="Arial" w:hAnsi="Arial" w:cs="Arial"/>
                <w:b/>
                <w:bCs/>
                <w:sz w:val="14"/>
                <w:szCs w:val="14"/>
              </w:rPr>
              <w:t>862</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FD244B">
            <w:pPr>
              <w:jc w:val="center"/>
              <w:rPr>
                <w:rFonts w:ascii="Arial" w:hAnsi="Arial" w:cs="Arial"/>
                <w:b/>
                <w:bCs/>
                <w:sz w:val="14"/>
                <w:szCs w:val="14"/>
              </w:rPr>
            </w:pPr>
            <w:r w:rsidRPr="00FD244B">
              <w:rPr>
                <w:rFonts w:ascii="Arial" w:hAnsi="Arial" w:cs="Arial"/>
                <w:b/>
                <w:bCs/>
                <w:sz w:val="14"/>
                <w:szCs w:val="14"/>
              </w:rPr>
              <w:t>1</w:t>
            </w:r>
            <w:r>
              <w:rPr>
                <w:rFonts w:ascii="Arial" w:hAnsi="Arial" w:cs="Arial"/>
                <w:b/>
                <w:bCs/>
                <w:sz w:val="14"/>
                <w:szCs w:val="14"/>
              </w:rPr>
              <w:t>.</w:t>
            </w:r>
            <w:r w:rsidRPr="00FD244B">
              <w:rPr>
                <w:rFonts w:ascii="Arial" w:hAnsi="Arial" w:cs="Arial"/>
                <w:b/>
                <w:bCs/>
                <w:sz w:val="14"/>
                <w:szCs w:val="14"/>
              </w:rPr>
              <w:t>391</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FD244B">
            <w:pPr>
              <w:jc w:val="center"/>
              <w:rPr>
                <w:rFonts w:ascii="Arial" w:hAnsi="Arial" w:cs="Arial"/>
                <w:b/>
                <w:bCs/>
                <w:sz w:val="14"/>
                <w:szCs w:val="14"/>
              </w:rPr>
            </w:pPr>
            <w:r w:rsidRPr="00FD244B">
              <w:rPr>
                <w:rFonts w:ascii="Arial" w:hAnsi="Arial" w:cs="Arial"/>
                <w:b/>
                <w:bCs/>
                <w:sz w:val="14"/>
                <w:szCs w:val="14"/>
              </w:rPr>
              <w:t>3</w:t>
            </w:r>
            <w:r>
              <w:rPr>
                <w:rFonts w:ascii="Arial" w:hAnsi="Arial" w:cs="Arial"/>
                <w:b/>
                <w:bCs/>
                <w:sz w:val="14"/>
                <w:szCs w:val="14"/>
              </w:rPr>
              <w:t>.</w:t>
            </w:r>
            <w:r w:rsidRPr="00FD244B">
              <w:rPr>
                <w:rFonts w:ascii="Arial" w:hAnsi="Arial" w:cs="Arial"/>
                <w:b/>
                <w:bCs/>
                <w:sz w:val="14"/>
                <w:szCs w:val="14"/>
              </w:rPr>
              <w:t>577</w:t>
            </w:r>
          </w:p>
        </w:tc>
        <w:tc>
          <w:tcPr>
            <w:tcW w:w="549"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FD244B">
            <w:pPr>
              <w:jc w:val="center"/>
              <w:rPr>
                <w:rFonts w:ascii="Arial" w:hAnsi="Arial" w:cs="Arial"/>
                <w:b/>
                <w:bCs/>
                <w:sz w:val="14"/>
                <w:szCs w:val="14"/>
              </w:rPr>
            </w:pPr>
            <w:r w:rsidRPr="00FD244B">
              <w:rPr>
                <w:rFonts w:ascii="Arial" w:hAnsi="Arial" w:cs="Arial"/>
                <w:b/>
                <w:bCs/>
                <w:sz w:val="14"/>
                <w:szCs w:val="14"/>
              </w:rPr>
              <w:t>3</w:t>
            </w:r>
            <w:r>
              <w:rPr>
                <w:rFonts w:ascii="Arial" w:hAnsi="Arial" w:cs="Arial"/>
                <w:b/>
                <w:bCs/>
                <w:sz w:val="14"/>
                <w:szCs w:val="14"/>
              </w:rPr>
              <w:t>.</w:t>
            </w:r>
            <w:r w:rsidRPr="00FD244B">
              <w:rPr>
                <w:rFonts w:ascii="Arial" w:hAnsi="Arial" w:cs="Arial"/>
                <w:b/>
                <w:bCs/>
                <w:sz w:val="14"/>
                <w:szCs w:val="14"/>
              </w:rPr>
              <w:t>385</w:t>
            </w:r>
          </w:p>
        </w:tc>
        <w:tc>
          <w:tcPr>
            <w:tcW w:w="582"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FD244B">
            <w:pPr>
              <w:jc w:val="center"/>
              <w:rPr>
                <w:rFonts w:ascii="Arial" w:hAnsi="Arial" w:cs="Arial"/>
                <w:b/>
                <w:bCs/>
                <w:sz w:val="14"/>
                <w:szCs w:val="14"/>
              </w:rPr>
            </w:pPr>
            <w:r w:rsidRPr="00FD244B">
              <w:rPr>
                <w:rFonts w:ascii="Arial" w:hAnsi="Arial" w:cs="Arial"/>
                <w:b/>
                <w:bCs/>
                <w:sz w:val="14"/>
                <w:szCs w:val="14"/>
              </w:rPr>
              <w:t>3</w:t>
            </w:r>
            <w:r>
              <w:rPr>
                <w:rFonts w:ascii="Arial" w:hAnsi="Arial" w:cs="Arial"/>
                <w:b/>
                <w:bCs/>
                <w:sz w:val="14"/>
                <w:szCs w:val="14"/>
              </w:rPr>
              <w:t>.</w:t>
            </w:r>
            <w:r w:rsidRPr="00FD244B">
              <w:rPr>
                <w:rFonts w:ascii="Arial" w:hAnsi="Arial" w:cs="Arial"/>
                <w:b/>
                <w:bCs/>
                <w:sz w:val="14"/>
                <w:szCs w:val="14"/>
              </w:rPr>
              <w:t>547</w:t>
            </w:r>
          </w:p>
        </w:tc>
        <w:tc>
          <w:tcPr>
            <w:tcW w:w="594"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FD244B">
            <w:pPr>
              <w:jc w:val="center"/>
              <w:rPr>
                <w:rFonts w:ascii="Arial" w:hAnsi="Arial" w:cs="Arial"/>
                <w:b/>
                <w:bCs/>
                <w:sz w:val="14"/>
                <w:szCs w:val="14"/>
              </w:rPr>
            </w:pPr>
            <w:r w:rsidRPr="00FD244B">
              <w:rPr>
                <w:rFonts w:ascii="Arial" w:hAnsi="Arial" w:cs="Arial"/>
                <w:b/>
                <w:bCs/>
                <w:sz w:val="14"/>
                <w:szCs w:val="14"/>
              </w:rPr>
              <w:t>3</w:t>
            </w:r>
            <w:r>
              <w:rPr>
                <w:rFonts w:ascii="Arial" w:hAnsi="Arial" w:cs="Arial"/>
                <w:b/>
                <w:bCs/>
                <w:sz w:val="14"/>
                <w:szCs w:val="14"/>
              </w:rPr>
              <w:t>.</w:t>
            </w:r>
            <w:r w:rsidRPr="00FD244B">
              <w:rPr>
                <w:rFonts w:ascii="Arial" w:hAnsi="Arial" w:cs="Arial"/>
                <w:b/>
                <w:bCs/>
                <w:sz w:val="14"/>
                <w:szCs w:val="14"/>
              </w:rPr>
              <w:t>935</w:t>
            </w:r>
          </w:p>
        </w:tc>
      </w:tr>
      <w:tr w:rsidR="006272B6" w:rsidRPr="008359AA" w:rsidTr="007955CE">
        <w:trPr>
          <w:trHeight w:val="75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272B6" w:rsidRPr="006272B6" w:rsidRDefault="006272B6" w:rsidP="00FD244B">
            <w:pPr>
              <w:rPr>
                <w:rFonts w:ascii="Arial" w:hAnsi="Arial" w:cs="Arial"/>
                <w:sz w:val="14"/>
                <w:szCs w:val="14"/>
              </w:rPr>
            </w:pPr>
          </w:p>
        </w:tc>
        <w:tc>
          <w:tcPr>
            <w:tcW w:w="1134" w:type="dxa"/>
            <w:tcBorders>
              <w:top w:val="nil"/>
              <w:left w:val="nil"/>
              <w:bottom w:val="single" w:sz="4" w:space="0" w:color="auto"/>
              <w:right w:val="single" w:sz="4" w:space="0" w:color="auto"/>
            </w:tcBorders>
            <w:shd w:val="clear" w:color="auto" w:fill="auto"/>
            <w:vAlign w:val="center"/>
            <w:hideMark/>
          </w:tcPr>
          <w:p w:rsidR="006272B6" w:rsidRPr="006272B6" w:rsidRDefault="006272B6" w:rsidP="00FD244B">
            <w:pPr>
              <w:rPr>
                <w:rFonts w:ascii="Arial" w:hAnsi="Arial" w:cs="Arial"/>
                <w:sz w:val="14"/>
                <w:szCs w:val="14"/>
              </w:rPr>
            </w:pPr>
            <w:r w:rsidRPr="006272B6">
              <w:rPr>
                <w:rFonts w:ascii="Arial" w:hAnsi="Arial" w:cs="Arial"/>
                <w:sz w:val="14"/>
                <w:szCs w:val="14"/>
              </w:rPr>
              <w:t>Wolne miejsca pracy i miejsca aktywizacji zawodowej</w:t>
            </w:r>
          </w:p>
        </w:tc>
        <w:tc>
          <w:tcPr>
            <w:tcW w:w="70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FD244B">
            <w:pPr>
              <w:jc w:val="center"/>
              <w:rPr>
                <w:rFonts w:ascii="Arial" w:hAnsi="Arial" w:cs="Arial"/>
                <w:b/>
                <w:bCs/>
                <w:i/>
                <w:iCs/>
                <w:sz w:val="16"/>
                <w:szCs w:val="16"/>
              </w:rPr>
            </w:pPr>
            <w:r w:rsidRPr="00FD244B">
              <w:rPr>
                <w:rFonts w:ascii="Arial" w:hAnsi="Arial" w:cs="Arial"/>
                <w:b/>
                <w:bCs/>
                <w:i/>
                <w:iCs/>
                <w:sz w:val="16"/>
                <w:szCs w:val="16"/>
              </w:rPr>
              <w:t>20</w:t>
            </w:r>
            <w:r>
              <w:rPr>
                <w:rFonts w:ascii="Arial" w:hAnsi="Arial" w:cs="Arial"/>
                <w:b/>
                <w:bCs/>
                <w:i/>
                <w:iCs/>
                <w:sz w:val="16"/>
                <w:szCs w:val="16"/>
              </w:rPr>
              <w:t>.</w:t>
            </w:r>
            <w:r w:rsidRPr="00FD244B">
              <w:rPr>
                <w:rFonts w:ascii="Arial" w:hAnsi="Arial" w:cs="Arial"/>
                <w:b/>
                <w:bCs/>
                <w:i/>
                <w:iCs/>
                <w:sz w:val="16"/>
                <w:szCs w:val="16"/>
              </w:rPr>
              <w:t>394</w:t>
            </w:r>
          </w:p>
        </w:tc>
        <w:tc>
          <w:tcPr>
            <w:tcW w:w="560" w:type="dxa"/>
            <w:tcBorders>
              <w:top w:val="nil"/>
              <w:left w:val="nil"/>
              <w:bottom w:val="single" w:sz="4" w:space="0" w:color="auto"/>
              <w:right w:val="single" w:sz="4" w:space="0" w:color="auto"/>
            </w:tcBorders>
            <w:shd w:val="clear" w:color="auto" w:fill="auto"/>
            <w:vAlign w:val="center"/>
            <w:hideMark/>
          </w:tcPr>
          <w:p w:rsidR="006272B6" w:rsidRPr="006272B6" w:rsidRDefault="006272B6" w:rsidP="00FD244B">
            <w:pPr>
              <w:jc w:val="center"/>
              <w:rPr>
                <w:rFonts w:ascii="Arial" w:hAnsi="Arial" w:cs="Arial"/>
                <w:b/>
                <w:bCs/>
                <w:i/>
                <w:sz w:val="14"/>
                <w:szCs w:val="14"/>
              </w:rPr>
            </w:pPr>
            <w:r w:rsidRPr="006272B6">
              <w:rPr>
                <w:rFonts w:ascii="Arial" w:hAnsi="Arial" w:cs="Arial"/>
                <w:b/>
                <w:bCs/>
                <w:i/>
                <w:sz w:val="14"/>
                <w:szCs w:val="14"/>
              </w:rPr>
              <w:t>3</w:t>
            </w:r>
            <w:r>
              <w:rPr>
                <w:rFonts w:ascii="Arial" w:hAnsi="Arial" w:cs="Arial"/>
                <w:b/>
                <w:bCs/>
                <w:i/>
                <w:sz w:val="14"/>
                <w:szCs w:val="14"/>
              </w:rPr>
              <w:t>.</w:t>
            </w:r>
            <w:r w:rsidRPr="006272B6">
              <w:rPr>
                <w:rFonts w:ascii="Arial" w:hAnsi="Arial" w:cs="Arial"/>
                <w:b/>
                <w:bCs/>
                <w:i/>
                <w:sz w:val="14"/>
                <w:szCs w:val="14"/>
              </w:rPr>
              <w:t>299</w:t>
            </w:r>
          </w:p>
        </w:tc>
        <w:tc>
          <w:tcPr>
            <w:tcW w:w="580" w:type="dxa"/>
            <w:tcBorders>
              <w:top w:val="nil"/>
              <w:left w:val="nil"/>
              <w:bottom w:val="single" w:sz="4" w:space="0" w:color="auto"/>
              <w:right w:val="single" w:sz="4" w:space="0" w:color="auto"/>
            </w:tcBorders>
            <w:shd w:val="clear" w:color="auto" w:fill="auto"/>
            <w:vAlign w:val="center"/>
            <w:hideMark/>
          </w:tcPr>
          <w:p w:rsidR="006272B6" w:rsidRPr="006272B6" w:rsidRDefault="006272B6" w:rsidP="00FD244B">
            <w:pPr>
              <w:jc w:val="center"/>
              <w:rPr>
                <w:rFonts w:ascii="Arial" w:hAnsi="Arial" w:cs="Arial"/>
                <w:b/>
                <w:bCs/>
                <w:i/>
                <w:sz w:val="14"/>
                <w:szCs w:val="14"/>
              </w:rPr>
            </w:pPr>
            <w:r w:rsidRPr="006272B6">
              <w:rPr>
                <w:rFonts w:ascii="Arial" w:hAnsi="Arial" w:cs="Arial"/>
                <w:b/>
                <w:bCs/>
                <w:i/>
                <w:sz w:val="14"/>
                <w:szCs w:val="14"/>
              </w:rPr>
              <w:t>1</w:t>
            </w:r>
            <w:r>
              <w:rPr>
                <w:rFonts w:ascii="Arial" w:hAnsi="Arial" w:cs="Arial"/>
                <w:b/>
                <w:bCs/>
                <w:i/>
                <w:sz w:val="14"/>
                <w:szCs w:val="14"/>
              </w:rPr>
              <w:t>.</w:t>
            </w:r>
            <w:r w:rsidRPr="006272B6">
              <w:rPr>
                <w:rFonts w:ascii="Arial" w:hAnsi="Arial" w:cs="Arial"/>
                <w:b/>
                <w:bCs/>
                <w:i/>
                <w:sz w:val="14"/>
                <w:szCs w:val="14"/>
              </w:rPr>
              <w:t>071</w:t>
            </w:r>
          </w:p>
        </w:tc>
        <w:tc>
          <w:tcPr>
            <w:tcW w:w="500" w:type="dxa"/>
            <w:tcBorders>
              <w:top w:val="nil"/>
              <w:left w:val="nil"/>
              <w:bottom w:val="single" w:sz="4" w:space="0" w:color="auto"/>
              <w:right w:val="single" w:sz="4" w:space="0" w:color="auto"/>
            </w:tcBorders>
            <w:shd w:val="clear" w:color="auto" w:fill="auto"/>
            <w:vAlign w:val="center"/>
            <w:hideMark/>
          </w:tcPr>
          <w:p w:rsidR="006272B6" w:rsidRPr="006272B6" w:rsidRDefault="006272B6" w:rsidP="00FD244B">
            <w:pPr>
              <w:jc w:val="center"/>
              <w:rPr>
                <w:rFonts w:ascii="Arial" w:hAnsi="Arial" w:cs="Arial"/>
                <w:b/>
                <w:bCs/>
                <w:i/>
                <w:sz w:val="14"/>
                <w:szCs w:val="14"/>
              </w:rPr>
            </w:pPr>
            <w:r w:rsidRPr="006272B6">
              <w:rPr>
                <w:rFonts w:ascii="Arial" w:hAnsi="Arial" w:cs="Arial"/>
                <w:b/>
                <w:bCs/>
                <w:i/>
                <w:sz w:val="14"/>
                <w:szCs w:val="14"/>
              </w:rPr>
              <w:t>1</w:t>
            </w:r>
            <w:r>
              <w:rPr>
                <w:rFonts w:ascii="Arial" w:hAnsi="Arial" w:cs="Arial"/>
                <w:b/>
                <w:bCs/>
                <w:i/>
                <w:sz w:val="14"/>
                <w:szCs w:val="14"/>
              </w:rPr>
              <w:t>.</w:t>
            </w:r>
            <w:r w:rsidRPr="006272B6">
              <w:rPr>
                <w:rFonts w:ascii="Arial" w:hAnsi="Arial" w:cs="Arial"/>
                <w:b/>
                <w:bCs/>
                <w:i/>
                <w:sz w:val="14"/>
                <w:szCs w:val="14"/>
              </w:rPr>
              <w:t>368</w:t>
            </w:r>
          </w:p>
        </w:tc>
        <w:tc>
          <w:tcPr>
            <w:tcW w:w="500" w:type="dxa"/>
            <w:tcBorders>
              <w:top w:val="nil"/>
              <w:left w:val="nil"/>
              <w:bottom w:val="single" w:sz="4" w:space="0" w:color="auto"/>
              <w:right w:val="single" w:sz="4" w:space="0" w:color="auto"/>
            </w:tcBorders>
            <w:shd w:val="clear" w:color="auto" w:fill="auto"/>
            <w:vAlign w:val="center"/>
            <w:hideMark/>
          </w:tcPr>
          <w:p w:rsidR="006272B6" w:rsidRPr="006272B6" w:rsidRDefault="006272B6" w:rsidP="00FD244B">
            <w:pPr>
              <w:jc w:val="center"/>
              <w:rPr>
                <w:rFonts w:ascii="Arial" w:hAnsi="Arial" w:cs="Arial"/>
                <w:b/>
                <w:bCs/>
                <w:i/>
                <w:sz w:val="14"/>
                <w:szCs w:val="14"/>
              </w:rPr>
            </w:pPr>
            <w:r w:rsidRPr="006272B6">
              <w:rPr>
                <w:rFonts w:ascii="Arial" w:hAnsi="Arial" w:cs="Arial"/>
                <w:b/>
                <w:bCs/>
                <w:i/>
                <w:sz w:val="14"/>
                <w:szCs w:val="14"/>
              </w:rPr>
              <w:t>1</w:t>
            </w:r>
            <w:r>
              <w:rPr>
                <w:rFonts w:ascii="Arial" w:hAnsi="Arial" w:cs="Arial"/>
                <w:b/>
                <w:bCs/>
                <w:i/>
                <w:sz w:val="14"/>
                <w:szCs w:val="14"/>
              </w:rPr>
              <w:t>.</w:t>
            </w:r>
            <w:r w:rsidRPr="006272B6">
              <w:rPr>
                <w:rFonts w:ascii="Arial" w:hAnsi="Arial" w:cs="Arial"/>
                <w:b/>
                <w:bCs/>
                <w:i/>
                <w:sz w:val="14"/>
                <w:szCs w:val="14"/>
              </w:rPr>
              <w:t>128</w:t>
            </w:r>
          </w:p>
        </w:tc>
        <w:tc>
          <w:tcPr>
            <w:tcW w:w="500" w:type="dxa"/>
            <w:tcBorders>
              <w:top w:val="nil"/>
              <w:left w:val="nil"/>
              <w:bottom w:val="single" w:sz="4" w:space="0" w:color="auto"/>
              <w:right w:val="single" w:sz="4" w:space="0" w:color="auto"/>
            </w:tcBorders>
            <w:shd w:val="clear" w:color="auto" w:fill="auto"/>
            <w:vAlign w:val="center"/>
            <w:hideMark/>
          </w:tcPr>
          <w:p w:rsidR="006272B6" w:rsidRPr="006272B6" w:rsidRDefault="006272B6" w:rsidP="00FD244B">
            <w:pPr>
              <w:jc w:val="center"/>
              <w:rPr>
                <w:rFonts w:ascii="Arial" w:hAnsi="Arial" w:cs="Arial"/>
                <w:b/>
                <w:bCs/>
                <w:i/>
                <w:sz w:val="14"/>
                <w:szCs w:val="14"/>
              </w:rPr>
            </w:pPr>
            <w:r w:rsidRPr="006272B6">
              <w:rPr>
                <w:rFonts w:ascii="Arial" w:hAnsi="Arial" w:cs="Arial"/>
                <w:b/>
                <w:bCs/>
                <w:i/>
                <w:sz w:val="14"/>
                <w:szCs w:val="14"/>
              </w:rPr>
              <w:t>1</w:t>
            </w:r>
            <w:r>
              <w:rPr>
                <w:rFonts w:ascii="Arial" w:hAnsi="Arial" w:cs="Arial"/>
                <w:b/>
                <w:bCs/>
                <w:i/>
                <w:sz w:val="14"/>
                <w:szCs w:val="14"/>
              </w:rPr>
              <w:t>.</w:t>
            </w:r>
            <w:r w:rsidRPr="006272B6">
              <w:rPr>
                <w:rFonts w:ascii="Arial" w:hAnsi="Arial" w:cs="Arial"/>
                <w:b/>
                <w:bCs/>
                <w:i/>
                <w:sz w:val="14"/>
                <w:szCs w:val="14"/>
              </w:rPr>
              <w:t>453</w:t>
            </w:r>
          </w:p>
        </w:tc>
        <w:tc>
          <w:tcPr>
            <w:tcW w:w="500" w:type="dxa"/>
            <w:tcBorders>
              <w:top w:val="nil"/>
              <w:left w:val="nil"/>
              <w:bottom w:val="single" w:sz="4" w:space="0" w:color="auto"/>
              <w:right w:val="single" w:sz="4" w:space="0" w:color="auto"/>
            </w:tcBorders>
            <w:shd w:val="clear" w:color="auto" w:fill="auto"/>
            <w:vAlign w:val="center"/>
            <w:hideMark/>
          </w:tcPr>
          <w:p w:rsidR="006272B6" w:rsidRPr="006272B6" w:rsidRDefault="006272B6" w:rsidP="00FD244B">
            <w:pPr>
              <w:jc w:val="center"/>
              <w:rPr>
                <w:rFonts w:ascii="Arial" w:hAnsi="Arial" w:cs="Arial"/>
                <w:b/>
                <w:bCs/>
                <w:i/>
                <w:sz w:val="14"/>
                <w:szCs w:val="14"/>
              </w:rPr>
            </w:pPr>
            <w:r w:rsidRPr="006272B6">
              <w:rPr>
                <w:rFonts w:ascii="Arial" w:hAnsi="Arial" w:cs="Arial"/>
                <w:b/>
                <w:bCs/>
                <w:i/>
                <w:sz w:val="14"/>
                <w:szCs w:val="14"/>
              </w:rPr>
              <w:t>780</w:t>
            </w:r>
          </w:p>
        </w:tc>
        <w:tc>
          <w:tcPr>
            <w:tcW w:w="500" w:type="dxa"/>
            <w:tcBorders>
              <w:top w:val="nil"/>
              <w:left w:val="nil"/>
              <w:bottom w:val="single" w:sz="4" w:space="0" w:color="auto"/>
              <w:right w:val="single" w:sz="4" w:space="0" w:color="auto"/>
            </w:tcBorders>
            <w:shd w:val="clear" w:color="auto" w:fill="auto"/>
            <w:vAlign w:val="center"/>
            <w:hideMark/>
          </w:tcPr>
          <w:p w:rsidR="006272B6" w:rsidRPr="006272B6" w:rsidRDefault="006272B6" w:rsidP="00FD244B">
            <w:pPr>
              <w:jc w:val="center"/>
              <w:rPr>
                <w:rFonts w:ascii="Arial" w:hAnsi="Arial" w:cs="Arial"/>
                <w:b/>
                <w:bCs/>
                <w:i/>
                <w:sz w:val="14"/>
                <w:szCs w:val="14"/>
              </w:rPr>
            </w:pPr>
            <w:r w:rsidRPr="006272B6">
              <w:rPr>
                <w:rFonts w:ascii="Arial" w:hAnsi="Arial" w:cs="Arial"/>
                <w:b/>
                <w:bCs/>
                <w:i/>
                <w:sz w:val="14"/>
                <w:szCs w:val="14"/>
              </w:rPr>
              <w:t>1</w:t>
            </w:r>
            <w:r>
              <w:rPr>
                <w:rFonts w:ascii="Arial" w:hAnsi="Arial" w:cs="Arial"/>
                <w:b/>
                <w:bCs/>
                <w:i/>
                <w:sz w:val="14"/>
                <w:szCs w:val="14"/>
              </w:rPr>
              <w:t>.</w:t>
            </w:r>
            <w:r w:rsidRPr="006272B6">
              <w:rPr>
                <w:rFonts w:ascii="Arial" w:hAnsi="Arial" w:cs="Arial"/>
                <w:b/>
                <w:bCs/>
                <w:i/>
                <w:sz w:val="14"/>
                <w:szCs w:val="14"/>
              </w:rPr>
              <w:t>399</w:t>
            </w:r>
          </w:p>
        </w:tc>
        <w:tc>
          <w:tcPr>
            <w:tcW w:w="500" w:type="dxa"/>
            <w:tcBorders>
              <w:top w:val="nil"/>
              <w:left w:val="nil"/>
              <w:bottom w:val="single" w:sz="4" w:space="0" w:color="auto"/>
              <w:right w:val="single" w:sz="4" w:space="0" w:color="auto"/>
            </w:tcBorders>
            <w:shd w:val="clear" w:color="auto" w:fill="auto"/>
            <w:vAlign w:val="center"/>
            <w:hideMark/>
          </w:tcPr>
          <w:p w:rsidR="006272B6" w:rsidRPr="006272B6" w:rsidRDefault="006272B6" w:rsidP="00FD244B">
            <w:pPr>
              <w:jc w:val="center"/>
              <w:rPr>
                <w:rFonts w:ascii="Arial" w:hAnsi="Arial" w:cs="Arial"/>
                <w:b/>
                <w:bCs/>
                <w:i/>
                <w:sz w:val="14"/>
                <w:szCs w:val="14"/>
              </w:rPr>
            </w:pPr>
            <w:r w:rsidRPr="006272B6">
              <w:rPr>
                <w:rFonts w:ascii="Arial" w:hAnsi="Arial" w:cs="Arial"/>
                <w:b/>
                <w:bCs/>
                <w:i/>
                <w:sz w:val="14"/>
                <w:szCs w:val="14"/>
              </w:rPr>
              <w:t>1</w:t>
            </w:r>
            <w:r>
              <w:rPr>
                <w:rFonts w:ascii="Arial" w:hAnsi="Arial" w:cs="Arial"/>
                <w:b/>
                <w:bCs/>
                <w:i/>
                <w:sz w:val="14"/>
                <w:szCs w:val="14"/>
              </w:rPr>
              <w:t>.</w:t>
            </w:r>
            <w:r w:rsidRPr="006272B6">
              <w:rPr>
                <w:rFonts w:ascii="Arial" w:hAnsi="Arial" w:cs="Arial"/>
                <w:b/>
                <w:bCs/>
                <w:i/>
                <w:sz w:val="14"/>
                <w:szCs w:val="14"/>
              </w:rPr>
              <w:t>074</w:t>
            </w:r>
          </w:p>
        </w:tc>
        <w:tc>
          <w:tcPr>
            <w:tcW w:w="500" w:type="dxa"/>
            <w:tcBorders>
              <w:top w:val="nil"/>
              <w:left w:val="nil"/>
              <w:bottom w:val="single" w:sz="4" w:space="0" w:color="auto"/>
              <w:right w:val="single" w:sz="4" w:space="0" w:color="auto"/>
            </w:tcBorders>
            <w:shd w:val="clear" w:color="auto" w:fill="auto"/>
            <w:vAlign w:val="center"/>
            <w:hideMark/>
          </w:tcPr>
          <w:p w:rsidR="006272B6" w:rsidRPr="006272B6" w:rsidRDefault="006272B6" w:rsidP="00FD244B">
            <w:pPr>
              <w:jc w:val="center"/>
              <w:rPr>
                <w:rFonts w:ascii="Arial" w:hAnsi="Arial" w:cs="Arial"/>
                <w:b/>
                <w:bCs/>
                <w:i/>
                <w:sz w:val="14"/>
                <w:szCs w:val="14"/>
              </w:rPr>
            </w:pPr>
            <w:r w:rsidRPr="006272B6">
              <w:rPr>
                <w:rFonts w:ascii="Arial" w:hAnsi="Arial" w:cs="Arial"/>
                <w:b/>
                <w:bCs/>
                <w:i/>
                <w:sz w:val="14"/>
                <w:szCs w:val="14"/>
              </w:rPr>
              <w:t>696</w:t>
            </w:r>
          </w:p>
        </w:tc>
        <w:tc>
          <w:tcPr>
            <w:tcW w:w="500" w:type="dxa"/>
            <w:tcBorders>
              <w:top w:val="nil"/>
              <w:left w:val="nil"/>
              <w:bottom w:val="single" w:sz="4" w:space="0" w:color="auto"/>
              <w:right w:val="single" w:sz="4" w:space="0" w:color="auto"/>
            </w:tcBorders>
            <w:shd w:val="clear" w:color="auto" w:fill="auto"/>
            <w:vAlign w:val="center"/>
            <w:hideMark/>
          </w:tcPr>
          <w:p w:rsidR="006272B6" w:rsidRPr="006272B6" w:rsidRDefault="006272B6" w:rsidP="00FD244B">
            <w:pPr>
              <w:jc w:val="center"/>
              <w:rPr>
                <w:rFonts w:ascii="Arial" w:hAnsi="Arial" w:cs="Arial"/>
                <w:b/>
                <w:bCs/>
                <w:i/>
                <w:sz w:val="14"/>
                <w:szCs w:val="14"/>
              </w:rPr>
            </w:pPr>
            <w:r w:rsidRPr="006272B6">
              <w:rPr>
                <w:rFonts w:ascii="Arial" w:hAnsi="Arial" w:cs="Arial"/>
                <w:b/>
                <w:bCs/>
                <w:i/>
                <w:sz w:val="14"/>
                <w:szCs w:val="14"/>
              </w:rPr>
              <w:t>673</w:t>
            </w:r>
          </w:p>
        </w:tc>
        <w:tc>
          <w:tcPr>
            <w:tcW w:w="500" w:type="dxa"/>
            <w:tcBorders>
              <w:top w:val="nil"/>
              <w:left w:val="nil"/>
              <w:bottom w:val="single" w:sz="4" w:space="0" w:color="auto"/>
              <w:right w:val="single" w:sz="4" w:space="0" w:color="auto"/>
            </w:tcBorders>
            <w:shd w:val="clear" w:color="auto" w:fill="auto"/>
            <w:vAlign w:val="center"/>
            <w:hideMark/>
          </w:tcPr>
          <w:p w:rsidR="006272B6" w:rsidRPr="006272B6" w:rsidRDefault="006272B6" w:rsidP="00FD244B">
            <w:pPr>
              <w:jc w:val="center"/>
              <w:rPr>
                <w:rFonts w:ascii="Arial" w:hAnsi="Arial" w:cs="Arial"/>
                <w:b/>
                <w:bCs/>
                <w:i/>
                <w:sz w:val="14"/>
                <w:szCs w:val="14"/>
              </w:rPr>
            </w:pPr>
            <w:r w:rsidRPr="006272B6">
              <w:rPr>
                <w:rFonts w:ascii="Arial" w:hAnsi="Arial" w:cs="Arial"/>
                <w:b/>
                <w:bCs/>
                <w:i/>
                <w:sz w:val="14"/>
                <w:szCs w:val="14"/>
              </w:rPr>
              <w:t>2</w:t>
            </w:r>
            <w:r>
              <w:rPr>
                <w:rFonts w:ascii="Arial" w:hAnsi="Arial" w:cs="Arial"/>
                <w:b/>
                <w:bCs/>
                <w:i/>
                <w:sz w:val="14"/>
                <w:szCs w:val="14"/>
              </w:rPr>
              <w:t>.</w:t>
            </w:r>
            <w:r w:rsidRPr="006272B6">
              <w:rPr>
                <w:rFonts w:ascii="Arial" w:hAnsi="Arial" w:cs="Arial"/>
                <w:b/>
                <w:bCs/>
                <w:i/>
                <w:sz w:val="14"/>
                <w:szCs w:val="14"/>
              </w:rPr>
              <w:t>167</w:t>
            </w:r>
          </w:p>
        </w:tc>
        <w:tc>
          <w:tcPr>
            <w:tcW w:w="549" w:type="dxa"/>
            <w:tcBorders>
              <w:top w:val="nil"/>
              <w:left w:val="nil"/>
              <w:bottom w:val="single" w:sz="4" w:space="0" w:color="auto"/>
              <w:right w:val="single" w:sz="4" w:space="0" w:color="auto"/>
            </w:tcBorders>
            <w:shd w:val="clear" w:color="auto" w:fill="auto"/>
            <w:vAlign w:val="center"/>
            <w:hideMark/>
          </w:tcPr>
          <w:p w:rsidR="006272B6" w:rsidRPr="006272B6" w:rsidRDefault="006272B6" w:rsidP="00FD244B">
            <w:pPr>
              <w:jc w:val="center"/>
              <w:rPr>
                <w:rFonts w:ascii="Arial" w:hAnsi="Arial" w:cs="Arial"/>
                <w:b/>
                <w:bCs/>
                <w:i/>
                <w:sz w:val="14"/>
                <w:szCs w:val="14"/>
              </w:rPr>
            </w:pPr>
            <w:r w:rsidRPr="006272B6">
              <w:rPr>
                <w:rFonts w:ascii="Arial" w:hAnsi="Arial" w:cs="Arial"/>
                <w:b/>
                <w:bCs/>
                <w:i/>
                <w:sz w:val="14"/>
                <w:szCs w:val="14"/>
              </w:rPr>
              <w:t>1</w:t>
            </w:r>
            <w:r>
              <w:rPr>
                <w:rFonts w:ascii="Arial" w:hAnsi="Arial" w:cs="Arial"/>
                <w:b/>
                <w:bCs/>
                <w:i/>
                <w:sz w:val="14"/>
                <w:szCs w:val="14"/>
              </w:rPr>
              <w:t>.</w:t>
            </w:r>
            <w:r w:rsidRPr="006272B6">
              <w:rPr>
                <w:rFonts w:ascii="Arial" w:hAnsi="Arial" w:cs="Arial"/>
                <w:b/>
                <w:bCs/>
                <w:i/>
                <w:sz w:val="14"/>
                <w:szCs w:val="14"/>
              </w:rPr>
              <w:t>056</w:t>
            </w:r>
          </w:p>
        </w:tc>
        <w:tc>
          <w:tcPr>
            <w:tcW w:w="582" w:type="dxa"/>
            <w:tcBorders>
              <w:top w:val="nil"/>
              <w:left w:val="nil"/>
              <w:bottom w:val="single" w:sz="4" w:space="0" w:color="auto"/>
              <w:right w:val="single" w:sz="4" w:space="0" w:color="auto"/>
            </w:tcBorders>
            <w:shd w:val="clear" w:color="auto" w:fill="auto"/>
            <w:vAlign w:val="center"/>
            <w:hideMark/>
          </w:tcPr>
          <w:p w:rsidR="006272B6" w:rsidRPr="006272B6" w:rsidRDefault="006272B6" w:rsidP="00FD244B">
            <w:pPr>
              <w:jc w:val="center"/>
              <w:rPr>
                <w:rFonts w:ascii="Arial" w:hAnsi="Arial" w:cs="Arial"/>
                <w:b/>
                <w:bCs/>
                <w:i/>
                <w:sz w:val="14"/>
                <w:szCs w:val="14"/>
              </w:rPr>
            </w:pPr>
            <w:r w:rsidRPr="006272B6">
              <w:rPr>
                <w:rFonts w:ascii="Arial" w:hAnsi="Arial" w:cs="Arial"/>
                <w:b/>
                <w:bCs/>
                <w:i/>
                <w:sz w:val="14"/>
                <w:szCs w:val="14"/>
              </w:rPr>
              <w:t>1</w:t>
            </w:r>
            <w:r>
              <w:rPr>
                <w:rFonts w:ascii="Arial" w:hAnsi="Arial" w:cs="Arial"/>
                <w:b/>
                <w:bCs/>
                <w:i/>
                <w:sz w:val="14"/>
                <w:szCs w:val="14"/>
              </w:rPr>
              <w:t>.</w:t>
            </w:r>
            <w:r w:rsidRPr="006272B6">
              <w:rPr>
                <w:rFonts w:ascii="Arial" w:hAnsi="Arial" w:cs="Arial"/>
                <w:b/>
                <w:bCs/>
                <w:i/>
                <w:sz w:val="14"/>
                <w:szCs w:val="14"/>
              </w:rPr>
              <w:t>848</w:t>
            </w:r>
          </w:p>
        </w:tc>
        <w:tc>
          <w:tcPr>
            <w:tcW w:w="594" w:type="dxa"/>
            <w:tcBorders>
              <w:top w:val="nil"/>
              <w:left w:val="nil"/>
              <w:bottom w:val="single" w:sz="4" w:space="0" w:color="auto"/>
              <w:right w:val="single" w:sz="4" w:space="0" w:color="auto"/>
            </w:tcBorders>
            <w:shd w:val="clear" w:color="auto" w:fill="auto"/>
            <w:vAlign w:val="center"/>
            <w:hideMark/>
          </w:tcPr>
          <w:p w:rsidR="006272B6" w:rsidRPr="006272B6" w:rsidRDefault="006272B6" w:rsidP="00FD244B">
            <w:pPr>
              <w:jc w:val="center"/>
              <w:rPr>
                <w:rFonts w:ascii="Arial" w:hAnsi="Arial" w:cs="Arial"/>
                <w:b/>
                <w:bCs/>
                <w:i/>
                <w:sz w:val="14"/>
                <w:szCs w:val="14"/>
              </w:rPr>
            </w:pPr>
            <w:r w:rsidRPr="006272B6">
              <w:rPr>
                <w:rFonts w:ascii="Arial" w:hAnsi="Arial" w:cs="Arial"/>
                <w:b/>
                <w:bCs/>
                <w:i/>
                <w:sz w:val="14"/>
                <w:szCs w:val="14"/>
              </w:rPr>
              <w:t>2</w:t>
            </w:r>
            <w:r>
              <w:rPr>
                <w:rFonts w:ascii="Arial" w:hAnsi="Arial" w:cs="Arial"/>
                <w:b/>
                <w:bCs/>
                <w:i/>
                <w:sz w:val="14"/>
                <w:szCs w:val="14"/>
              </w:rPr>
              <w:t>.</w:t>
            </w:r>
            <w:r w:rsidRPr="006272B6">
              <w:rPr>
                <w:rFonts w:ascii="Arial" w:hAnsi="Arial" w:cs="Arial"/>
                <w:b/>
                <w:bCs/>
                <w:i/>
                <w:sz w:val="14"/>
                <w:szCs w:val="14"/>
              </w:rPr>
              <w:t>382</w:t>
            </w:r>
          </w:p>
        </w:tc>
      </w:tr>
      <w:tr w:rsidR="006272B6" w:rsidRPr="008359AA" w:rsidTr="007955CE">
        <w:trPr>
          <w:trHeight w:val="397"/>
          <w:jc w:val="center"/>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2B6" w:rsidRPr="006272B6" w:rsidRDefault="006272B6" w:rsidP="00FD244B">
            <w:pPr>
              <w:rPr>
                <w:rFonts w:ascii="Arial" w:hAnsi="Arial" w:cs="Arial"/>
                <w:sz w:val="14"/>
                <w:szCs w:val="14"/>
              </w:rPr>
            </w:pPr>
            <w:r w:rsidRPr="006272B6">
              <w:rPr>
                <w:rFonts w:ascii="Arial" w:hAnsi="Arial" w:cs="Arial"/>
                <w:sz w:val="14"/>
                <w:szCs w:val="14"/>
              </w:rPr>
              <w:t>Rolnictwo, łowiectwo, leśnictwo i rybactwo</w:t>
            </w:r>
          </w:p>
        </w:tc>
        <w:tc>
          <w:tcPr>
            <w:tcW w:w="1134" w:type="dxa"/>
            <w:tcBorders>
              <w:top w:val="nil"/>
              <w:left w:val="nil"/>
              <w:bottom w:val="single" w:sz="4" w:space="0" w:color="auto"/>
              <w:right w:val="single" w:sz="4" w:space="0" w:color="auto"/>
            </w:tcBorders>
            <w:shd w:val="clear" w:color="auto" w:fill="auto"/>
            <w:noWrap/>
            <w:vAlign w:val="center"/>
            <w:hideMark/>
          </w:tcPr>
          <w:p w:rsidR="006272B6" w:rsidRPr="006272B6" w:rsidRDefault="006272B6" w:rsidP="00FD244B">
            <w:pPr>
              <w:rPr>
                <w:rFonts w:ascii="Arial" w:hAnsi="Arial" w:cs="Arial"/>
                <w:sz w:val="14"/>
                <w:szCs w:val="14"/>
              </w:rPr>
            </w:pPr>
            <w:r w:rsidRPr="006272B6">
              <w:rPr>
                <w:rFonts w:ascii="Arial" w:hAnsi="Arial" w:cs="Arial"/>
                <w:sz w:val="14"/>
                <w:szCs w:val="14"/>
              </w:rPr>
              <w:t>Bezrobotni</w:t>
            </w:r>
          </w:p>
        </w:tc>
        <w:tc>
          <w:tcPr>
            <w:tcW w:w="70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FD244B">
            <w:pPr>
              <w:jc w:val="center"/>
              <w:rPr>
                <w:rFonts w:ascii="Arial" w:hAnsi="Arial" w:cs="Arial"/>
                <w:b/>
                <w:bCs/>
                <w:sz w:val="16"/>
                <w:szCs w:val="16"/>
              </w:rPr>
            </w:pPr>
            <w:r w:rsidRPr="00FD244B">
              <w:rPr>
                <w:rFonts w:ascii="Arial" w:hAnsi="Arial" w:cs="Arial"/>
                <w:b/>
                <w:bCs/>
                <w:sz w:val="16"/>
                <w:szCs w:val="16"/>
              </w:rPr>
              <w:t>983</w:t>
            </w:r>
          </w:p>
        </w:tc>
        <w:tc>
          <w:tcPr>
            <w:tcW w:w="56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19</w:t>
            </w:r>
          </w:p>
        </w:tc>
        <w:tc>
          <w:tcPr>
            <w:tcW w:w="58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31</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122</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71</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132</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42</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110</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99</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27</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78</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11</w:t>
            </w:r>
          </w:p>
        </w:tc>
        <w:tc>
          <w:tcPr>
            <w:tcW w:w="549"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76</w:t>
            </w:r>
          </w:p>
        </w:tc>
        <w:tc>
          <w:tcPr>
            <w:tcW w:w="582"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58</w:t>
            </w:r>
          </w:p>
        </w:tc>
        <w:tc>
          <w:tcPr>
            <w:tcW w:w="594"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107</w:t>
            </w:r>
          </w:p>
        </w:tc>
      </w:tr>
      <w:tr w:rsidR="006272B6" w:rsidRPr="008359AA" w:rsidTr="007955CE">
        <w:trPr>
          <w:trHeight w:val="7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272B6" w:rsidRPr="006272B6" w:rsidRDefault="006272B6" w:rsidP="00FD244B">
            <w:pPr>
              <w:rPr>
                <w:rFonts w:ascii="Arial" w:hAnsi="Arial" w:cs="Arial"/>
                <w:sz w:val="14"/>
                <w:szCs w:val="14"/>
              </w:rPr>
            </w:pPr>
          </w:p>
        </w:tc>
        <w:tc>
          <w:tcPr>
            <w:tcW w:w="1134" w:type="dxa"/>
            <w:tcBorders>
              <w:top w:val="nil"/>
              <w:left w:val="nil"/>
              <w:bottom w:val="single" w:sz="4" w:space="0" w:color="auto"/>
              <w:right w:val="single" w:sz="4" w:space="0" w:color="auto"/>
            </w:tcBorders>
            <w:shd w:val="clear" w:color="auto" w:fill="auto"/>
            <w:vAlign w:val="center"/>
            <w:hideMark/>
          </w:tcPr>
          <w:p w:rsidR="006272B6" w:rsidRPr="006272B6" w:rsidRDefault="006272B6" w:rsidP="00FD244B">
            <w:pPr>
              <w:rPr>
                <w:rFonts w:ascii="Arial" w:hAnsi="Arial" w:cs="Arial"/>
                <w:sz w:val="14"/>
                <w:szCs w:val="14"/>
              </w:rPr>
            </w:pPr>
            <w:r w:rsidRPr="006272B6">
              <w:rPr>
                <w:rFonts w:ascii="Arial" w:hAnsi="Arial" w:cs="Arial"/>
                <w:sz w:val="14"/>
                <w:szCs w:val="14"/>
              </w:rPr>
              <w:t>Wolne miejsca pracy i miejsca aktywizacji zawodowej</w:t>
            </w:r>
          </w:p>
        </w:tc>
        <w:tc>
          <w:tcPr>
            <w:tcW w:w="70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FD244B">
            <w:pPr>
              <w:jc w:val="center"/>
              <w:rPr>
                <w:rFonts w:ascii="Arial" w:hAnsi="Arial" w:cs="Arial"/>
                <w:b/>
                <w:bCs/>
                <w:i/>
                <w:iCs/>
                <w:sz w:val="16"/>
                <w:szCs w:val="16"/>
              </w:rPr>
            </w:pPr>
            <w:r w:rsidRPr="00FD244B">
              <w:rPr>
                <w:rFonts w:ascii="Arial" w:hAnsi="Arial" w:cs="Arial"/>
                <w:b/>
                <w:bCs/>
                <w:i/>
                <w:iCs/>
                <w:sz w:val="16"/>
                <w:szCs w:val="16"/>
              </w:rPr>
              <w:t>423</w:t>
            </w:r>
          </w:p>
        </w:tc>
        <w:tc>
          <w:tcPr>
            <w:tcW w:w="56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6</w:t>
            </w:r>
          </w:p>
        </w:tc>
        <w:tc>
          <w:tcPr>
            <w:tcW w:w="58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17</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41</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42</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31</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24</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69</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50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6</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41</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25</w:t>
            </w:r>
          </w:p>
        </w:tc>
        <w:tc>
          <w:tcPr>
            <w:tcW w:w="54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15</w:t>
            </w:r>
          </w:p>
        </w:tc>
        <w:tc>
          <w:tcPr>
            <w:tcW w:w="582"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34</w:t>
            </w:r>
          </w:p>
        </w:tc>
        <w:tc>
          <w:tcPr>
            <w:tcW w:w="594"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22</w:t>
            </w:r>
          </w:p>
        </w:tc>
      </w:tr>
      <w:tr w:rsidR="006272B6" w:rsidRPr="008359AA" w:rsidTr="007955CE">
        <w:trPr>
          <w:trHeight w:val="397"/>
          <w:jc w:val="center"/>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2B6" w:rsidRPr="006272B6" w:rsidRDefault="006272B6" w:rsidP="00FD244B">
            <w:pPr>
              <w:rPr>
                <w:rFonts w:ascii="Arial" w:hAnsi="Arial" w:cs="Arial"/>
                <w:sz w:val="14"/>
                <w:szCs w:val="14"/>
              </w:rPr>
            </w:pPr>
            <w:r w:rsidRPr="006272B6">
              <w:rPr>
                <w:rFonts w:ascii="Arial" w:hAnsi="Arial" w:cs="Arial"/>
                <w:sz w:val="14"/>
                <w:szCs w:val="14"/>
              </w:rPr>
              <w:t>Górnictwo i wydobywanie</w:t>
            </w:r>
          </w:p>
        </w:tc>
        <w:tc>
          <w:tcPr>
            <w:tcW w:w="1134" w:type="dxa"/>
            <w:tcBorders>
              <w:top w:val="nil"/>
              <w:left w:val="nil"/>
              <w:bottom w:val="single" w:sz="4" w:space="0" w:color="auto"/>
              <w:right w:val="single" w:sz="4" w:space="0" w:color="auto"/>
            </w:tcBorders>
            <w:shd w:val="clear" w:color="auto" w:fill="auto"/>
            <w:noWrap/>
            <w:vAlign w:val="center"/>
            <w:hideMark/>
          </w:tcPr>
          <w:p w:rsidR="006272B6" w:rsidRPr="006272B6" w:rsidRDefault="006272B6" w:rsidP="00FD244B">
            <w:pPr>
              <w:rPr>
                <w:rFonts w:ascii="Arial" w:hAnsi="Arial" w:cs="Arial"/>
                <w:sz w:val="14"/>
                <w:szCs w:val="14"/>
              </w:rPr>
            </w:pPr>
            <w:r w:rsidRPr="006272B6">
              <w:rPr>
                <w:rFonts w:ascii="Arial" w:hAnsi="Arial" w:cs="Arial"/>
                <w:sz w:val="14"/>
                <w:szCs w:val="14"/>
              </w:rPr>
              <w:t>Bezrobotni</w:t>
            </w:r>
          </w:p>
        </w:tc>
        <w:tc>
          <w:tcPr>
            <w:tcW w:w="70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FD244B">
            <w:pPr>
              <w:jc w:val="center"/>
              <w:rPr>
                <w:rFonts w:ascii="Arial" w:hAnsi="Arial" w:cs="Arial"/>
                <w:b/>
                <w:bCs/>
                <w:sz w:val="16"/>
                <w:szCs w:val="16"/>
              </w:rPr>
            </w:pPr>
            <w:r w:rsidRPr="00FD244B">
              <w:rPr>
                <w:rFonts w:ascii="Arial" w:hAnsi="Arial" w:cs="Arial"/>
                <w:b/>
                <w:bCs/>
                <w:sz w:val="16"/>
                <w:szCs w:val="16"/>
              </w:rPr>
              <w:t>65</w:t>
            </w:r>
          </w:p>
        </w:tc>
        <w:tc>
          <w:tcPr>
            <w:tcW w:w="56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1</w:t>
            </w:r>
          </w:p>
        </w:tc>
        <w:tc>
          <w:tcPr>
            <w:tcW w:w="58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1</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4</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14</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5</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1</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1</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2</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2</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20</w:t>
            </w:r>
          </w:p>
        </w:tc>
        <w:tc>
          <w:tcPr>
            <w:tcW w:w="54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9</w:t>
            </w:r>
          </w:p>
        </w:tc>
        <w:tc>
          <w:tcPr>
            <w:tcW w:w="582"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2</w:t>
            </w:r>
          </w:p>
        </w:tc>
        <w:tc>
          <w:tcPr>
            <w:tcW w:w="594"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3</w:t>
            </w:r>
          </w:p>
        </w:tc>
      </w:tr>
      <w:tr w:rsidR="006272B6" w:rsidRPr="008359AA" w:rsidTr="007955CE">
        <w:trPr>
          <w:trHeight w:val="783"/>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272B6" w:rsidRPr="006272B6" w:rsidRDefault="006272B6" w:rsidP="00FD244B">
            <w:pPr>
              <w:rPr>
                <w:rFonts w:ascii="Arial" w:hAnsi="Arial" w:cs="Arial"/>
                <w:sz w:val="14"/>
                <w:szCs w:val="14"/>
              </w:rPr>
            </w:pPr>
          </w:p>
        </w:tc>
        <w:tc>
          <w:tcPr>
            <w:tcW w:w="1134" w:type="dxa"/>
            <w:tcBorders>
              <w:top w:val="nil"/>
              <w:left w:val="nil"/>
              <w:bottom w:val="single" w:sz="4" w:space="0" w:color="auto"/>
              <w:right w:val="single" w:sz="4" w:space="0" w:color="auto"/>
            </w:tcBorders>
            <w:shd w:val="clear" w:color="auto" w:fill="auto"/>
            <w:vAlign w:val="center"/>
            <w:hideMark/>
          </w:tcPr>
          <w:p w:rsidR="006272B6" w:rsidRPr="006272B6" w:rsidRDefault="006272B6" w:rsidP="00FD244B">
            <w:pPr>
              <w:rPr>
                <w:rFonts w:ascii="Arial" w:hAnsi="Arial" w:cs="Arial"/>
                <w:sz w:val="14"/>
                <w:szCs w:val="14"/>
              </w:rPr>
            </w:pPr>
            <w:r w:rsidRPr="006272B6">
              <w:rPr>
                <w:rFonts w:ascii="Arial" w:hAnsi="Arial" w:cs="Arial"/>
                <w:sz w:val="14"/>
                <w:szCs w:val="14"/>
              </w:rPr>
              <w:t>Wolne miejsca pracy i miejsca aktywizacji zawodowej</w:t>
            </w:r>
          </w:p>
        </w:tc>
        <w:tc>
          <w:tcPr>
            <w:tcW w:w="70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FD244B">
            <w:pPr>
              <w:jc w:val="center"/>
              <w:rPr>
                <w:rFonts w:ascii="Arial" w:hAnsi="Arial" w:cs="Arial"/>
                <w:b/>
                <w:bCs/>
                <w:i/>
                <w:iCs/>
                <w:sz w:val="16"/>
                <w:szCs w:val="16"/>
              </w:rPr>
            </w:pPr>
            <w:r w:rsidRPr="00FD244B">
              <w:rPr>
                <w:rFonts w:ascii="Arial" w:hAnsi="Arial" w:cs="Arial"/>
                <w:b/>
                <w:bCs/>
                <w:i/>
                <w:iCs/>
                <w:sz w:val="16"/>
                <w:szCs w:val="16"/>
              </w:rPr>
              <w:t>8</w:t>
            </w:r>
          </w:p>
        </w:tc>
        <w:tc>
          <w:tcPr>
            <w:tcW w:w="56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0</w:t>
            </w:r>
          </w:p>
        </w:tc>
        <w:tc>
          <w:tcPr>
            <w:tcW w:w="58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5</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w:t>
            </w:r>
          </w:p>
        </w:tc>
        <w:tc>
          <w:tcPr>
            <w:tcW w:w="54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0</w:t>
            </w:r>
          </w:p>
        </w:tc>
        <w:tc>
          <w:tcPr>
            <w:tcW w:w="582"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w:t>
            </w:r>
          </w:p>
        </w:tc>
        <w:tc>
          <w:tcPr>
            <w:tcW w:w="594"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0</w:t>
            </w:r>
          </w:p>
        </w:tc>
      </w:tr>
      <w:tr w:rsidR="006272B6" w:rsidRPr="008359AA" w:rsidTr="007955CE">
        <w:trPr>
          <w:trHeight w:val="360"/>
          <w:jc w:val="center"/>
        </w:trPr>
        <w:tc>
          <w:tcPr>
            <w:tcW w:w="269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2B6" w:rsidRPr="00FD244B" w:rsidRDefault="006272B6" w:rsidP="005D066E">
            <w:pPr>
              <w:jc w:val="center"/>
              <w:rPr>
                <w:rFonts w:ascii="Arial" w:hAnsi="Arial" w:cs="Arial"/>
                <w:b/>
                <w:bCs/>
                <w:sz w:val="16"/>
                <w:szCs w:val="16"/>
              </w:rPr>
            </w:pPr>
            <w:r w:rsidRPr="00FD244B">
              <w:rPr>
                <w:rFonts w:ascii="Arial" w:hAnsi="Arial" w:cs="Arial"/>
                <w:b/>
                <w:bCs/>
                <w:sz w:val="16"/>
                <w:szCs w:val="16"/>
              </w:rPr>
              <w:t>Wyszczególnienie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272B6" w:rsidRPr="00EB4F34" w:rsidRDefault="006272B6" w:rsidP="005D066E">
            <w:pPr>
              <w:jc w:val="center"/>
              <w:rPr>
                <w:rFonts w:ascii="Arial" w:hAnsi="Arial" w:cs="Arial"/>
                <w:b/>
                <w:bCs/>
                <w:sz w:val="14"/>
                <w:szCs w:val="14"/>
              </w:rPr>
            </w:pPr>
            <w:r w:rsidRPr="00EB4F34">
              <w:rPr>
                <w:rFonts w:ascii="Arial" w:hAnsi="Arial" w:cs="Arial"/>
                <w:b/>
                <w:bCs/>
                <w:sz w:val="14"/>
                <w:szCs w:val="14"/>
              </w:rPr>
              <w:t xml:space="preserve"> WOJEWÓDZTWO (ogółem)</w:t>
            </w:r>
          </w:p>
        </w:tc>
        <w:tc>
          <w:tcPr>
            <w:tcW w:w="7365" w:type="dxa"/>
            <w:gridSpan w:val="14"/>
            <w:tcBorders>
              <w:top w:val="single" w:sz="4" w:space="0" w:color="auto"/>
              <w:left w:val="nil"/>
              <w:bottom w:val="single" w:sz="4" w:space="0" w:color="auto"/>
              <w:right w:val="single" w:sz="4" w:space="0" w:color="auto"/>
            </w:tcBorders>
            <w:shd w:val="clear" w:color="auto" w:fill="auto"/>
            <w:noWrap/>
            <w:vAlign w:val="center"/>
            <w:hideMark/>
          </w:tcPr>
          <w:p w:rsidR="006272B6" w:rsidRPr="00EB4F34" w:rsidRDefault="006272B6" w:rsidP="005D066E">
            <w:pPr>
              <w:jc w:val="center"/>
              <w:rPr>
                <w:rFonts w:ascii="Arial" w:hAnsi="Arial" w:cs="Arial"/>
                <w:bCs/>
                <w:sz w:val="14"/>
                <w:szCs w:val="14"/>
              </w:rPr>
            </w:pPr>
            <w:r w:rsidRPr="00EB4F34">
              <w:rPr>
                <w:rFonts w:ascii="Arial" w:hAnsi="Arial" w:cs="Arial"/>
                <w:bCs/>
                <w:sz w:val="14"/>
                <w:szCs w:val="14"/>
              </w:rPr>
              <w:t>Z tego w Powiatowych Urzędach Pracy</w:t>
            </w:r>
          </w:p>
        </w:tc>
      </w:tr>
      <w:tr w:rsidR="006272B6" w:rsidRPr="008359AA" w:rsidTr="007955CE">
        <w:trPr>
          <w:trHeight w:val="1266"/>
          <w:jc w:val="center"/>
        </w:trPr>
        <w:tc>
          <w:tcPr>
            <w:tcW w:w="2694" w:type="dxa"/>
            <w:gridSpan w:val="3"/>
            <w:vMerge/>
            <w:tcBorders>
              <w:top w:val="single" w:sz="4" w:space="0" w:color="auto"/>
              <w:left w:val="single" w:sz="4" w:space="0" w:color="auto"/>
              <w:bottom w:val="single" w:sz="4" w:space="0" w:color="auto"/>
              <w:right w:val="single" w:sz="4" w:space="0" w:color="auto"/>
            </w:tcBorders>
            <w:vAlign w:val="center"/>
            <w:hideMark/>
          </w:tcPr>
          <w:p w:rsidR="006272B6" w:rsidRPr="00FD244B" w:rsidRDefault="006272B6" w:rsidP="005D066E">
            <w:pPr>
              <w:rPr>
                <w:rFonts w:ascii="Arial" w:hAnsi="Arial" w:cs="Arial"/>
                <w:b/>
                <w:bCs/>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272B6" w:rsidRPr="00FD244B" w:rsidRDefault="006272B6" w:rsidP="005D066E">
            <w:pPr>
              <w:rPr>
                <w:rFonts w:ascii="Arial" w:hAnsi="Arial" w:cs="Arial"/>
                <w:b/>
                <w:bCs/>
                <w:sz w:val="16"/>
                <w:szCs w:val="16"/>
              </w:rPr>
            </w:pPr>
          </w:p>
        </w:tc>
        <w:tc>
          <w:tcPr>
            <w:tcW w:w="560" w:type="dxa"/>
            <w:tcBorders>
              <w:top w:val="nil"/>
              <w:left w:val="nil"/>
              <w:bottom w:val="single" w:sz="4" w:space="0" w:color="auto"/>
              <w:right w:val="single" w:sz="4" w:space="0" w:color="auto"/>
            </w:tcBorders>
            <w:shd w:val="clear" w:color="auto" w:fill="auto"/>
            <w:textDirection w:val="btLr"/>
            <w:vAlign w:val="center"/>
            <w:hideMark/>
          </w:tcPr>
          <w:p w:rsidR="006272B6" w:rsidRPr="00EB4F34" w:rsidRDefault="006272B6" w:rsidP="005D066E">
            <w:pPr>
              <w:jc w:val="center"/>
              <w:rPr>
                <w:rFonts w:ascii="Arial" w:hAnsi="Arial" w:cs="Arial"/>
                <w:bCs/>
                <w:sz w:val="14"/>
                <w:szCs w:val="14"/>
              </w:rPr>
            </w:pPr>
            <w:r w:rsidRPr="00EB4F34">
              <w:rPr>
                <w:rFonts w:ascii="Arial" w:hAnsi="Arial" w:cs="Arial"/>
                <w:bCs/>
                <w:sz w:val="14"/>
                <w:szCs w:val="14"/>
              </w:rPr>
              <w:t xml:space="preserve"> GORZÓW WIELKOPOLSKI (grodzki)</w:t>
            </w:r>
          </w:p>
        </w:tc>
        <w:tc>
          <w:tcPr>
            <w:tcW w:w="580" w:type="dxa"/>
            <w:tcBorders>
              <w:top w:val="nil"/>
              <w:left w:val="nil"/>
              <w:bottom w:val="single" w:sz="4" w:space="0" w:color="auto"/>
              <w:right w:val="single" w:sz="4" w:space="0" w:color="auto"/>
            </w:tcBorders>
            <w:shd w:val="clear" w:color="auto" w:fill="auto"/>
            <w:textDirection w:val="btLr"/>
            <w:vAlign w:val="center"/>
            <w:hideMark/>
          </w:tcPr>
          <w:p w:rsidR="006272B6" w:rsidRPr="00EB4F34" w:rsidRDefault="006272B6" w:rsidP="005D066E">
            <w:pPr>
              <w:jc w:val="center"/>
              <w:rPr>
                <w:rFonts w:ascii="Arial" w:hAnsi="Arial" w:cs="Arial"/>
                <w:bCs/>
                <w:sz w:val="14"/>
                <w:szCs w:val="14"/>
              </w:rPr>
            </w:pPr>
            <w:r w:rsidRPr="00EB4F34">
              <w:rPr>
                <w:rFonts w:ascii="Arial" w:hAnsi="Arial" w:cs="Arial"/>
                <w:bCs/>
                <w:sz w:val="14"/>
                <w:szCs w:val="14"/>
              </w:rPr>
              <w:t xml:space="preserve"> GORZÓW WIELKOPOLSKI (ziemski)</w:t>
            </w:r>
          </w:p>
        </w:tc>
        <w:tc>
          <w:tcPr>
            <w:tcW w:w="500" w:type="dxa"/>
            <w:tcBorders>
              <w:top w:val="nil"/>
              <w:left w:val="nil"/>
              <w:bottom w:val="single" w:sz="4" w:space="0" w:color="auto"/>
              <w:right w:val="single" w:sz="4" w:space="0" w:color="auto"/>
            </w:tcBorders>
            <w:shd w:val="clear" w:color="auto" w:fill="auto"/>
            <w:textDirection w:val="btLr"/>
            <w:vAlign w:val="center"/>
            <w:hideMark/>
          </w:tcPr>
          <w:p w:rsidR="006272B6" w:rsidRPr="00EB4F34" w:rsidRDefault="006272B6" w:rsidP="005D066E">
            <w:pPr>
              <w:jc w:val="center"/>
              <w:rPr>
                <w:rFonts w:ascii="Arial" w:hAnsi="Arial" w:cs="Arial"/>
                <w:bCs/>
                <w:sz w:val="14"/>
                <w:szCs w:val="14"/>
              </w:rPr>
            </w:pPr>
            <w:r w:rsidRPr="00EB4F34">
              <w:rPr>
                <w:rFonts w:ascii="Arial" w:hAnsi="Arial" w:cs="Arial"/>
                <w:bCs/>
                <w:sz w:val="14"/>
                <w:szCs w:val="14"/>
              </w:rPr>
              <w:t>KROSNO ODRZAŃSKIE</w:t>
            </w:r>
          </w:p>
        </w:tc>
        <w:tc>
          <w:tcPr>
            <w:tcW w:w="500" w:type="dxa"/>
            <w:tcBorders>
              <w:top w:val="nil"/>
              <w:left w:val="nil"/>
              <w:bottom w:val="single" w:sz="4" w:space="0" w:color="auto"/>
              <w:right w:val="single" w:sz="4" w:space="0" w:color="auto"/>
            </w:tcBorders>
            <w:shd w:val="clear" w:color="auto" w:fill="auto"/>
            <w:textDirection w:val="btLr"/>
            <w:vAlign w:val="center"/>
            <w:hideMark/>
          </w:tcPr>
          <w:p w:rsidR="006272B6" w:rsidRPr="00EB4F34" w:rsidRDefault="006272B6" w:rsidP="005D066E">
            <w:pPr>
              <w:jc w:val="center"/>
              <w:rPr>
                <w:rFonts w:ascii="Arial" w:hAnsi="Arial" w:cs="Arial"/>
                <w:bCs/>
                <w:sz w:val="14"/>
                <w:szCs w:val="14"/>
              </w:rPr>
            </w:pPr>
            <w:r w:rsidRPr="00EB4F34">
              <w:rPr>
                <w:rFonts w:ascii="Arial" w:hAnsi="Arial" w:cs="Arial"/>
                <w:bCs/>
                <w:sz w:val="14"/>
                <w:szCs w:val="14"/>
              </w:rPr>
              <w:t>MIĘDZYRZECZ</w:t>
            </w:r>
          </w:p>
        </w:tc>
        <w:tc>
          <w:tcPr>
            <w:tcW w:w="500" w:type="dxa"/>
            <w:tcBorders>
              <w:top w:val="nil"/>
              <w:left w:val="nil"/>
              <w:bottom w:val="single" w:sz="4" w:space="0" w:color="auto"/>
              <w:right w:val="single" w:sz="4" w:space="0" w:color="auto"/>
            </w:tcBorders>
            <w:shd w:val="clear" w:color="auto" w:fill="auto"/>
            <w:textDirection w:val="btLr"/>
            <w:vAlign w:val="center"/>
            <w:hideMark/>
          </w:tcPr>
          <w:p w:rsidR="006272B6" w:rsidRPr="00EB4F34" w:rsidRDefault="006272B6" w:rsidP="005D066E">
            <w:pPr>
              <w:jc w:val="center"/>
              <w:rPr>
                <w:rFonts w:ascii="Arial" w:hAnsi="Arial" w:cs="Arial"/>
                <w:bCs/>
                <w:sz w:val="14"/>
                <w:szCs w:val="14"/>
              </w:rPr>
            </w:pPr>
            <w:r w:rsidRPr="00EB4F34">
              <w:rPr>
                <w:rFonts w:ascii="Arial" w:hAnsi="Arial" w:cs="Arial"/>
                <w:bCs/>
                <w:sz w:val="14"/>
                <w:szCs w:val="14"/>
              </w:rPr>
              <w:t>NOWA  SÓL</w:t>
            </w:r>
          </w:p>
        </w:tc>
        <w:tc>
          <w:tcPr>
            <w:tcW w:w="500" w:type="dxa"/>
            <w:tcBorders>
              <w:top w:val="nil"/>
              <w:left w:val="nil"/>
              <w:bottom w:val="single" w:sz="4" w:space="0" w:color="auto"/>
              <w:right w:val="single" w:sz="4" w:space="0" w:color="auto"/>
            </w:tcBorders>
            <w:shd w:val="clear" w:color="auto" w:fill="auto"/>
            <w:textDirection w:val="btLr"/>
            <w:vAlign w:val="center"/>
            <w:hideMark/>
          </w:tcPr>
          <w:p w:rsidR="006272B6" w:rsidRPr="00EB4F34" w:rsidRDefault="006272B6" w:rsidP="005D066E">
            <w:pPr>
              <w:jc w:val="center"/>
              <w:rPr>
                <w:rFonts w:ascii="Arial" w:hAnsi="Arial" w:cs="Arial"/>
                <w:bCs/>
                <w:sz w:val="14"/>
                <w:szCs w:val="14"/>
              </w:rPr>
            </w:pPr>
            <w:r w:rsidRPr="00EB4F34">
              <w:rPr>
                <w:rFonts w:ascii="Arial" w:hAnsi="Arial" w:cs="Arial"/>
                <w:bCs/>
                <w:sz w:val="14"/>
                <w:szCs w:val="14"/>
              </w:rPr>
              <w:t>SŁUBICE</w:t>
            </w:r>
          </w:p>
        </w:tc>
        <w:tc>
          <w:tcPr>
            <w:tcW w:w="500" w:type="dxa"/>
            <w:tcBorders>
              <w:top w:val="nil"/>
              <w:left w:val="nil"/>
              <w:bottom w:val="single" w:sz="4" w:space="0" w:color="auto"/>
              <w:right w:val="single" w:sz="4" w:space="0" w:color="auto"/>
            </w:tcBorders>
            <w:shd w:val="clear" w:color="auto" w:fill="auto"/>
            <w:textDirection w:val="btLr"/>
            <w:vAlign w:val="center"/>
            <w:hideMark/>
          </w:tcPr>
          <w:p w:rsidR="006272B6" w:rsidRPr="00EB4F34" w:rsidRDefault="006272B6" w:rsidP="005D066E">
            <w:pPr>
              <w:jc w:val="center"/>
              <w:rPr>
                <w:rFonts w:ascii="Arial" w:hAnsi="Arial" w:cs="Arial"/>
                <w:bCs/>
                <w:sz w:val="14"/>
                <w:szCs w:val="14"/>
              </w:rPr>
            </w:pPr>
            <w:r w:rsidRPr="00EB4F34">
              <w:rPr>
                <w:rFonts w:ascii="Arial" w:hAnsi="Arial" w:cs="Arial"/>
                <w:bCs/>
                <w:sz w:val="14"/>
                <w:szCs w:val="14"/>
              </w:rPr>
              <w:t>STRZELCE KRAJEŃSKIE</w:t>
            </w:r>
          </w:p>
        </w:tc>
        <w:tc>
          <w:tcPr>
            <w:tcW w:w="500" w:type="dxa"/>
            <w:tcBorders>
              <w:top w:val="nil"/>
              <w:left w:val="nil"/>
              <w:bottom w:val="single" w:sz="4" w:space="0" w:color="auto"/>
              <w:right w:val="single" w:sz="4" w:space="0" w:color="auto"/>
            </w:tcBorders>
            <w:shd w:val="clear" w:color="auto" w:fill="auto"/>
            <w:textDirection w:val="btLr"/>
            <w:vAlign w:val="center"/>
            <w:hideMark/>
          </w:tcPr>
          <w:p w:rsidR="006272B6" w:rsidRPr="00EB4F34" w:rsidRDefault="006272B6" w:rsidP="005D066E">
            <w:pPr>
              <w:jc w:val="center"/>
              <w:rPr>
                <w:rFonts w:ascii="Arial" w:hAnsi="Arial" w:cs="Arial"/>
                <w:bCs/>
                <w:sz w:val="14"/>
                <w:szCs w:val="14"/>
              </w:rPr>
            </w:pPr>
            <w:r w:rsidRPr="00EB4F34">
              <w:rPr>
                <w:rFonts w:ascii="Arial" w:hAnsi="Arial" w:cs="Arial"/>
                <w:bCs/>
                <w:sz w:val="14"/>
                <w:szCs w:val="14"/>
              </w:rPr>
              <w:t>SULĘCIN</w:t>
            </w:r>
          </w:p>
        </w:tc>
        <w:tc>
          <w:tcPr>
            <w:tcW w:w="500" w:type="dxa"/>
            <w:tcBorders>
              <w:top w:val="nil"/>
              <w:left w:val="nil"/>
              <w:bottom w:val="single" w:sz="4" w:space="0" w:color="auto"/>
              <w:right w:val="single" w:sz="4" w:space="0" w:color="auto"/>
            </w:tcBorders>
            <w:shd w:val="clear" w:color="auto" w:fill="auto"/>
            <w:textDirection w:val="btLr"/>
            <w:vAlign w:val="center"/>
            <w:hideMark/>
          </w:tcPr>
          <w:p w:rsidR="006272B6" w:rsidRPr="00EB4F34" w:rsidRDefault="006272B6" w:rsidP="005D066E">
            <w:pPr>
              <w:jc w:val="center"/>
              <w:rPr>
                <w:rFonts w:ascii="Arial" w:hAnsi="Arial" w:cs="Arial"/>
                <w:bCs/>
                <w:sz w:val="14"/>
                <w:szCs w:val="14"/>
              </w:rPr>
            </w:pPr>
            <w:r w:rsidRPr="00EB4F34">
              <w:rPr>
                <w:rFonts w:ascii="Arial" w:hAnsi="Arial" w:cs="Arial"/>
                <w:bCs/>
                <w:sz w:val="14"/>
                <w:szCs w:val="14"/>
              </w:rPr>
              <w:t>ŚWIEBODZIN</w:t>
            </w:r>
          </w:p>
        </w:tc>
        <w:tc>
          <w:tcPr>
            <w:tcW w:w="500" w:type="dxa"/>
            <w:tcBorders>
              <w:top w:val="nil"/>
              <w:left w:val="nil"/>
              <w:bottom w:val="single" w:sz="4" w:space="0" w:color="auto"/>
              <w:right w:val="single" w:sz="4" w:space="0" w:color="auto"/>
            </w:tcBorders>
            <w:shd w:val="clear" w:color="auto" w:fill="auto"/>
            <w:textDirection w:val="btLr"/>
            <w:vAlign w:val="center"/>
            <w:hideMark/>
          </w:tcPr>
          <w:p w:rsidR="006272B6" w:rsidRPr="00EB4F34" w:rsidRDefault="006272B6" w:rsidP="005D066E">
            <w:pPr>
              <w:jc w:val="center"/>
              <w:rPr>
                <w:rFonts w:ascii="Arial" w:hAnsi="Arial" w:cs="Arial"/>
                <w:bCs/>
                <w:sz w:val="14"/>
                <w:szCs w:val="14"/>
              </w:rPr>
            </w:pPr>
            <w:r w:rsidRPr="00EB4F34">
              <w:rPr>
                <w:rFonts w:ascii="Arial" w:hAnsi="Arial" w:cs="Arial"/>
                <w:bCs/>
                <w:sz w:val="14"/>
                <w:szCs w:val="14"/>
              </w:rPr>
              <w:t>WSCHOWA</w:t>
            </w:r>
          </w:p>
        </w:tc>
        <w:tc>
          <w:tcPr>
            <w:tcW w:w="500" w:type="dxa"/>
            <w:tcBorders>
              <w:top w:val="nil"/>
              <w:left w:val="nil"/>
              <w:bottom w:val="single" w:sz="4" w:space="0" w:color="auto"/>
              <w:right w:val="single" w:sz="4" w:space="0" w:color="auto"/>
            </w:tcBorders>
            <w:shd w:val="clear" w:color="auto" w:fill="auto"/>
            <w:textDirection w:val="btLr"/>
            <w:vAlign w:val="center"/>
            <w:hideMark/>
          </w:tcPr>
          <w:p w:rsidR="006272B6" w:rsidRPr="00EB4F34" w:rsidRDefault="006272B6" w:rsidP="005D066E">
            <w:pPr>
              <w:jc w:val="center"/>
              <w:rPr>
                <w:rFonts w:ascii="Arial" w:hAnsi="Arial" w:cs="Arial"/>
                <w:bCs/>
                <w:sz w:val="14"/>
                <w:szCs w:val="14"/>
              </w:rPr>
            </w:pPr>
            <w:r w:rsidRPr="00EB4F34">
              <w:rPr>
                <w:rFonts w:ascii="Arial" w:hAnsi="Arial" w:cs="Arial"/>
                <w:bCs/>
                <w:sz w:val="14"/>
                <w:szCs w:val="14"/>
              </w:rPr>
              <w:t>ZIELONA GÓRA (grodzki)</w:t>
            </w:r>
          </w:p>
        </w:tc>
        <w:tc>
          <w:tcPr>
            <w:tcW w:w="549" w:type="dxa"/>
            <w:tcBorders>
              <w:top w:val="nil"/>
              <w:left w:val="nil"/>
              <w:bottom w:val="single" w:sz="4" w:space="0" w:color="auto"/>
              <w:right w:val="single" w:sz="4" w:space="0" w:color="auto"/>
            </w:tcBorders>
            <w:shd w:val="clear" w:color="auto" w:fill="auto"/>
            <w:textDirection w:val="btLr"/>
            <w:vAlign w:val="center"/>
            <w:hideMark/>
          </w:tcPr>
          <w:p w:rsidR="006272B6" w:rsidRPr="00EB4F34" w:rsidRDefault="006272B6" w:rsidP="005D066E">
            <w:pPr>
              <w:jc w:val="center"/>
              <w:rPr>
                <w:rFonts w:ascii="Arial" w:hAnsi="Arial" w:cs="Arial"/>
                <w:bCs/>
                <w:sz w:val="14"/>
                <w:szCs w:val="14"/>
              </w:rPr>
            </w:pPr>
            <w:r w:rsidRPr="00EB4F34">
              <w:rPr>
                <w:rFonts w:ascii="Arial" w:hAnsi="Arial" w:cs="Arial"/>
                <w:bCs/>
                <w:sz w:val="14"/>
                <w:szCs w:val="14"/>
              </w:rPr>
              <w:t>ZIELONA GÓRA (ziemski)</w:t>
            </w:r>
          </w:p>
        </w:tc>
        <w:tc>
          <w:tcPr>
            <w:tcW w:w="582" w:type="dxa"/>
            <w:tcBorders>
              <w:top w:val="nil"/>
              <w:left w:val="nil"/>
              <w:bottom w:val="single" w:sz="4" w:space="0" w:color="auto"/>
              <w:right w:val="single" w:sz="4" w:space="0" w:color="auto"/>
            </w:tcBorders>
            <w:shd w:val="clear" w:color="auto" w:fill="auto"/>
            <w:textDirection w:val="btLr"/>
            <w:vAlign w:val="center"/>
            <w:hideMark/>
          </w:tcPr>
          <w:p w:rsidR="006272B6" w:rsidRPr="00EB4F34" w:rsidRDefault="006272B6" w:rsidP="005D066E">
            <w:pPr>
              <w:jc w:val="center"/>
              <w:rPr>
                <w:rFonts w:ascii="Arial" w:hAnsi="Arial" w:cs="Arial"/>
                <w:bCs/>
                <w:sz w:val="14"/>
                <w:szCs w:val="14"/>
              </w:rPr>
            </w:pPr>
            <w:r w:rsidRPr="00EB4F34">
              <w:rPr>
                <w:rFonts w:ascii="Arial" w:hAnsi="Arial" w:cs="Arial"/>
                <w:bCs/>
                <w:sz w:val="14"/>
                <w:szCs w:val="14"/>
              </w:rPr>
              <w:t>ŻAGAŃ</w:t>
            </w:r>
          </w:p>
        </w:tc>
        <w:tc>
          <w:tcPr>
            <w:tcW w:w="594" w:type="dxa"/>
            <w:tcBorders>
              <w:top w:val="nil"/>
              <w:left w:val="nil"/>
              <w:bottom w:val="single" w:sz="4" w:space="0" w:color="auto"/>
              <w:right w:val="single" w:sz="4" w:space="0" w:color="auto"/>
            </w:tcBorders>
            <w:shd w:val="clear" w:color="auto" w:fill="auto"/>
            <w:textDirection w:val="btLr"/>
            <w:vAlign w:val="center"/>
            <w:hideMark/>
          </w:tcPr>
          <w:p w:rsidR="006272B6" w:rsidRPr="00EB4F34" w:rsidRDefault="006272B6" w:rsidP="005D066E">
            <w:pPr>
              <w:jc w:val="center"/>
              <w:rPr>
                <w:rFonts w:ascii="Arial" w:hAnsi="Arial" w:cs="Arial"/>
                <w:bCs/>
                <w:sz w:val="14"/>
                <w:szCs w:val="14"/>
              </w:rPr>
            </w:pPr>
            <w:r w:rsidRPr="00EB4F34">
              <w:rPr>
                <w:rFonts w:ascii="Arial" w:hAnsi="Arial" w:cs="Arial"/>
                <w:bCs/>
                <w:sz w:val="14"/>
                <w:szCs w:val="14"/>
              </w:rPr>
              <w:t>ŻARY</w:t>
            </w:r>
          </w:p>
        </w:tc>
      </w:tr>
      <w:tr w:rsidR="006272B6" w:rsidRPr="008359AA" w:rsidTr="007955CE">
        <w:trPr>
          <w:trHeight w:val="397"/>
          <w:jc w:val="center"/>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Przetwórstwo przemysłowe</w:t>
            </w:r>
          </w:p>
        </w:tc>
        <w:tc>
          <w:tcPr>
            <w:tcW w:w="1134" w:type="dxa"/>
            <w:tcBorders>
              <w:top w:val="nil"/>
              <w:left w:val="nil"/>
              <w:bottom w:val="single" w:sz="4" w:space="0" w:color="auto"/>
              <w:right w:val="single" w:sz="4" w:space="0" w:color="auto"/>
            </w:tcBorders>
            <w:shd w:val="clear" w:color="auto" w:fill="auto"/>
            <w:noWrap/>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Bezrobotni</w:t>
            </w:r>
          </w:p>
        </w:tc>
        <w:tc>
          <w:tcPr>
            <w:tcW w:w="70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FD244B">
            <w:pPr>
              <w:jc w:val="center"/>
              <w:rPr>
                <w:rFonts w:ascii="Arial" w:hAnsi="Arial" w:cs="Arial"/>
                <w:b/>
                <w:bCs/>
                <w:sz w:val="16"/>
                <w:szCs w:val="16"/>
              </w:rPr>
            </w:pPr>
            <w:r w:rsidRPr="00FD244B">
              <w:rPr>
                <w:rFonts w:ascii="Arial" w:hAnsi="Arial" w:cs="Arial"/>
                <w:b/>
                <w:bCs/>
                <w:sz w:val="16"/>
                <w:szCs w:val="16"/>
              </w:rPr>
              <w:t>5</w:t>
            </w:r>
            <w:r w:rsidR="00EB4F34">
              <w:rPr>
                <w:rFonts w:ascii="Arial" w:hAnsi="Arial" w:cs="Arial"/>
                <w:b/>
                <w:bCs/>
                <w:sz w:val="16"/>
                <w:szCs w:val="16"/>
              </w:rPr>
              <w:t>.</w:t>
            </w:r>
            <w:r w:rsidRPr="00FD244B">
              <w:rPr>
                <w:rFonts w:ascii="Arial" w:hAnsi="Arial" w:cs="Arial"/>
                <w:b/>
                <w:bCs/>
                <w:sz w:val="16"/>
                <w:szCs w:val="16"/>
              </w:rPr>
              <w:t>825</w:t>
            </w:r>
          </w:p>
        </w:tc>
        <w:tc>
          <w:tcPr>
            <w:tcW w:w="56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545</w:t>
            </w:r>
          </w:p>
        </w:tc>
        <w:tc>
          <w:tcPr>
            <w:tcW w:w="58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401</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369</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419</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799</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157</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524</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184</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373</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210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288</w:t>
            </w:r>
          </w:p>
        </w:tc>
        <w:tc>
          <w:tcPr>
            <w:tcW w:w="54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429</w:t>
            </w:r>
          </w:p>
        </w:tc>
        <w:tc>
          <w:tcPr>
            <w:tcW w:w="582"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455</w:t>
            </w:r>
          </w:p>
        </w:tc>
        <w:tc>
          <w:tcPr>
            <w:tcW w:w="594"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672</w:t>
            </w:r>
          </w:p>
        </w:tc>
      </w:tr>
      <w:tr w:rsidR="006272B6" w:rsidRPr="008359AA" w:rsidTr="007955CE">
        <w:trPr>
          <w:trHeight w:val="774"/>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272B6" w:rsidRPr="00380D02" w:rsidRDefault="006272B6" w:rsidP="00FD244B">
            <w:pPr>
              <w:rPr>
                <w:rFonts w:ascii="Arial" w:hAnsi="Arial" w:cs="Arial"/>
                <w:sz w:val="14"/>
                <w:szCs w:val="14"/>
              </w:rPr>
            </w:pPr>
          </w:p>
        </w:tc>
        <w:tc>
          <w:tcPr>
            <w:tcW w:w="1134" w:type="dxa"/>
            <w:tcBorders>
              <w:top w:val="nil"/>
              <w:left w:val="nil"/>
              <w:bottom w:val="single" w:sz="4" w:space="0" w:color="auto"/>
              <w:right w:val="single" w:sz="4" w:space="0" w:color="auto"/>
            </w:tcBorders>
            <w:shd w:val="clear" w:color="auto" w:fill="auto"/>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Wolne miejsca pracy i miejsca aktywizacji zawodowej</w:t>
            </w:r>
          </w:p>
        </w:tc>
        <w:tc>
          <w:tcPr>
            <w:tcW w:w="70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FD244B">
            <w:pPr>
              <w:jc w:val="center"/>
              <w:rPr>
                <w:rFonts w:ascii="Arial" w:hAnsi="Arial" w:cs="Arial"/>
                <w:b/>
                <w:bCs/>
                <w:i/>
                <w:iCs/>
                <w:sz w:val="16"/>
                <w:szCs w:val="16"/>
              </w:rPr>
            </w:pPr>
            <w:r w:rsidRPr="00FD244B">
              <w:rPr>
                <w:rFonts w:ascii="Arial" w:hAnsi="Arial" w:cs="Arial"/>
                <w:b/>
                <w:bCs/>
                <w:i/>
                <w:iCs/>
                <w:sz w:val="16"/>
                <w:szCs w:val="16"/>
              </w:rPr>
              <w:t>3</w:t>
            </w:r>
            <w:r w:rsidR="00EB4F34">
              <w:rPr>
                <w:rFonts w:ascii="Arial" w:hAnsi="Arial" w:cs="Arial"/>
                <w:b/>
                <w:bCs/>
                <w:i/>
                <w:iCs/>
                <w:sz w:val="16"/>
                <w:szCs w:val="16"/>
              </w:rPr>
              <w:t>.</w:t>
            </w:r>
            <w:r w:rsidRPr="00FD244B">
              <w:rPr>
                <w:rFonts w:ascii="Arial" w:hAnsi="Arial" w:cs="Arial"/>
                <w:b/>
                <w:bCs/>
                <w:i/>
                <w:iCs/>
                <w:sz w:val="16"/>
                <w:szCs w:val="16"/>
              </w:rPr>
              <w:t>682</w:t>
            </w:r>
          </w:p>
        </w:tc>
        <w:tc>
          <w:tcPr>
            <w:tcW w:w="56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834</w:t>
            </w:r>
          </w:p>
        </w:tc>
        <w:tc>
          <w:tcPr>
            <w:tcW w:w="58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227</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143</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245</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254</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91</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279</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129</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171</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136</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290</w:t>
            </w:r>
          </w:p>
        </w:tc>
        <w:tc>
          <w:tcPr>
            <w:tcW w:w="54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264</w:t>
            </w:r>
          </w:p>
        </w:tc>
        <w:tc>
          <w:tcPr>
            <w:tcW w:w="582"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223</w:t>
            </w:r>
          </w:p>
        </w:tc>
        <w:tc>
          <w:tcPr>
            <w:tcW w:w="594"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396</w:t>
            </w:r>
          </w:p>
        </w:tc>
      </w:tr>
      <w:tr w:rsidR="006272B6" w:rsidRPr="008359AA" w:rsidTr="007955CE">
        <w:trPr>
          <w:trHeight w:val="397"/>
          <w:jc w:val="center"/>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Wytwarzanie i zaopatrywanie w energię elektryczną, gaz, parę wodną, gorącą wodę i powietrze do układów klimatyzacyjnych</w:t>
            </w:r>
          </w:p>
        </w:tc>
        <w:tc>
          <w:tcPr>
            <w:tcW w:w="1134" w:type="dxa"/>
            <w:tcBorders>
              <w:top w:val="nil"/>
              <w:left w:val="nil"/>
              <w:bottom w:val="single" w:sz="4" w:space="0" w:color="auto"/>
              <w:right w:val="single" w:sz="4" w:space="0" w:color="auto"/>
            </w:tcBorders>
            <w:shd w:val="clear" w:color="auto" w:fill="auto"/>
            <w:noWrap/>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Bezrobotni</w:t>
            </w:r>
          </w:p>
        </w:tc>
        <w:tc>
          <w:tcPr>
            <w:tcW w:w="70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FD244B">
            <w:pPr>
              <w:jc w:val="center"/>
              <w:rPr>
                <w:rFonts w:ascii="Arial" w:hAnsi="Arial" w:cs="Arial"/>
                <w:b/>
                <w:bCs/>
                <w:sz w:val="16"/>
                <w:szCs w:val="16"/>
              </w:rPr>
            </w:pPr>
            <w:r w:rsidRPr="00FD244B">
              <w:rPr>
                <w:rFonts w:ascii="Arial" w:hAnsi="Arial" w:cs="Arial"/>
                <w:b/>
                <w:bCs/>
                <w:sz w:val="16"/>
                <w:szCs w:val="16"/>
              </w:rPr>
              <w:t>100</w:t>
            </w:r>
          </w:p>
        </w:tc>
        <w:tc>
          <w:tcPr>
            <w:tcW w:w="56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8</w:t>
            </w:r>
          </w:p>
        </w:tc>
        <w:tc>
          <w:tcPr>
            <w:tcW w:w="58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1</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31</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3</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3</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2</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12</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1</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14</w:t>
            </w:r>
          </w:p>
        </w:tc>
        <w:tc>
          <w:tcPr>
            <w:tcW w:w="54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18</w:t>
            </w:r>
          </w:p>
        </w:tc>
        <w:tc>
          <w:tcPr>
            <w:tcW w:w="582"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3</w:t>
            </w:r>
          </w:p>
        </w:tc>
        <w:tc>
          <w:tcPr>
            <w:tcW w:w="594"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4</w:t>
            </w:r>
          </w:p>
        </w:tc>
      </w:tr>
      <w:tr w:rsidR="006272B6" w:rsidRPr="008359AA" w:rsidTr="007955CE">
        <w:trPr>
          <w:trHeight w:val="780"/>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272B6" w:rsidRPr="00380D02" w:rsidRDefault="006272B6" w:rsidP="00FD244B">
            <w:pPr>
              <w:rPr>
                <w:rFonts w:ascii="Arial" w:hAnsi="Arial" w:cs="Arial"/>
                <w:sz w:val="14"/>
                <w:szCs w:val="14"/>
              </w:rPr>
            </w:pPr>
          </w:p>
        </w:tc>
        <w:tc>
          <w:tcPr>
            <w:tcW w:w="1134" w:type="dxa"/>
            <w:tcBorders>
              <w:top w:val="nil"/>
              <w:left w:val="nil"/>
              <w:bottom w:val="single" w:sz="4" w:space="0" w:color="auto"/>
              <w:right w:val="single" w:sz="4" w:space="0" w:color="auto"/>
            </w:tcBorders>
            <w:shd w:val="clear" w:color="auto" w:fill="auto"/>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Wolne miejsca pracy i miejsca aktywizacji zawodowej</w:t>
            </w:r>
          </w:p>
        </w:tc>
        <w:tc>
          <w:tcPr>
            <w:tcW w:w="70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FD244B">
            <w:pPr>
              <w:jc w:val="center"/>
              <w:rPr>
                <w:rFonts w:ascii="Arial" w:hAnsi="Arial" w:cs="Arial"/>
                <w:b/>
                <w:bCs/>
                <w:i/>
                <w:iCs/>
                <w:sz w:val="16"/>
                <w:szCs w:val="16"/>
              </w:rPr>
            </w:pPr>
            <w:r w:rsidRPr="00FD244B">
              <w:rPr>
                <w:rFonts w:ascii="Arial" w:hAnsi="Arial" w:cs="Arial"/>
                <w:b/>
                <w:bCs/>
                <w:i/>
                <w:iCs/>
                <w:sz w:val="16"/>
                <w:szCs w:val="16"/>
              </w:rPr>
              <w:t>7</w:t>
            </w:r>
          </w:p>
        </w:tc>
        <w:tc>
          <w:tcPr>
            <w:tcW w:w="56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2</w:t>
            </w:r>
          </w:p>
        </w:tc>
        <w:tc>
          <w:tcPr>
            <w:tcW w:w="58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0</w:t>
            </w:r>
          </w:p>
        </w:tc>
        <w:tc>
          <w:tcPr>
            <w:tcW w:w="54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0</w:t>
            </w:r>
          </w:p>
        </w:tc>
        <w:tc>
          <w:tcPr>
            <w:tcW w:w="582"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0</w:t>
            </w:r>
          </w:p>
        </w:tc>
        <w:tc>
          <w:tcPr>
            <w:tcW w:w="594"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0</w:t>
            </w:r>
          </w:p>
        </w:tc>
      </w:tr>
      <w:tr w:rsidR="006272B6" w:rsidRPr="008359AA" w:rsidTr="007955CE">
        <w:trPr>
          <w:trHeight w:val="397"/>
          <w:jc w:val="center"/>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Dostawa wody; gospodarowanie ściekami i odpadami oraz działalność związana z rekultywacją</w:t>
            </w:r>
          </w:p>
        </w:tc>
        <w:tc>
          <w:tcPr>
            <w:tcW w:w="1134" w:type="dxa"/>
            <w:tcBorders>
              <w:top w:val="nil"/>
              <w:left w:val="nil"/>
              <w:bottom w:val="single" w:sz="4" w:space="0" w:color="auto"/>
              <w:right w:val="single" w:sz="4" w:space="0" w:color="auto"/>
            </w:tcBorders>
            <w:shd w:val="clear" w:color="auto" w:fill="auto"/>
            <w:noWrap/>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Bezrobotni</w:t>
            </w:r>
          </w:p>
        </w:tc>
        <w:tc>
          <w:tcPr>
            <w:tcW w:w="70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FD244B">
            <w:pPr>
              <w:jc w:val="center"/>
              <w:rPr>
                <w:rFonts w:ascii="Arial" w:hAnsi="Arial" w:cs="Arial"/>
                <w:b/>
                <w:bCs/>
                <w:sz w:val="16"/>
                <w:szCs w:val="16"/>
              </w:rPr>
            </w:pPr>
            <w:r w:rsidRPr="00FD244B">
              <w:rPr>
                <w:rFonts w:ascii="Arial" w:hAnsi="Arial" w:cs="Arial"/>
                <w:b/>
                <w:bCs/>
                <w:sz w:val="16"/>
                <w:szCs w:val="16"/>
              </w:rPr>
              <w:t>362</w:t>
            </w:r>
          </w:p>
        </w:tc>
        <w:tc>
          <w:tcPr>
            <w:tcW w:w="56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23</w:t>
            </w:r>
          </w:p>
        </w:tc>
        <w:tc>
          <w:tcPr>
            <w:tcW w:w="58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25</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7</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23</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29</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27</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15</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6</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8</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17</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10</w:t>
            </w:r>
          </w:p>
        </w:tc>
        <w:tc>
          <w:tcPr>
            <w:tcW w:w="54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23</w:t>
            </w:r>
          </w:p>
        </w:tc>
        <w:tc>
          <w:tcPr>
            <w:tcW w:w="582"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42</w:t>
            </w:r>
          </w:p>
        </w:tc>
        <w:tc>
          <w:tcPr>
            <w:tcW w:w="594"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107</w:t>
            </w:r>
          </w:p>
        </w:tc>
      </w:tr>
      <w:tr w:rsidR="006272B6" w:rsidRPr="008359AA" w:rsidTr="007955CE">
        <w:trPr>
          <w:trHeight w:val="793"/>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272B6" w:rsidRPr="00380D02" w:rsidRDefault="006272B6" w:rsidP="00FD244B">
            <w:pPr>
              <w:rPr>
                <w:rFonts w:ascii="Arial" w:hAnsi="Arial" w:cs="Arial"/>
                <w:sz w:val="14"/>
                <w:szCs w:val="14"/>
              </w:rPr>
            </w:pPr>
          </w:p>
        </w:tc>
        <w:tc>
          <w:tcPr>
            <w:tcW w:w="1134" w:type="dxa"/>
            <w:tcBorders>
              <w:top w:val="nil"/>
              <w:left w:val="nil"/>
              <w:bottom w:val="single" w:sz="4" w:space="0" w:color="auto"/>
              <w:right w:val="single" w:sz="4" w:space="0" w:color="auto"/>
            </w:tcBorders>
            <w:shd w:val="clear" w:color="auto" w:fill="auto"/>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Wolne miejsca pracy i miejsca aktywizacji zawodowej</w:t>
            </w:r>
          </w:p>
        </w:tc>
        <w:tc>
          <w:tcPr>
            <w:tcW w:w="70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FD244B">
            <w:pPr>
              <w:jc w:val="center"/>
              <w:rPr>
                <w:rFonts w:ascii="Arial" w:hAnsi="Arial" w:cs="Arial"/>
                <w:b/>
                <w:bCs/>
                <w:i/>
                <w:iCs/>
                <w:sz w:val="16"/>
                <w:szCs w:val="16"/>
              </w:rPr>
            </w:pPr>
            <w:r w:rsidRPr="00FD244B">
              <w:rPr>
                <w:rFonts w:ascii="Arial" w:hAnsi="Arial" w:cs="Arial"/>
                <w:b/>
                <w:bCs/>
                <w:i/>
                <w:iCs/>
                <w:sz w:val="16"/>
                <w:szCs w:val="16"/>
              </w:rPr>
              <w:t>230</w:t>
            </w:r>
          </w:p>
        </w:tc>
        <w:tc>
          <w:tcPr>
            <w:tcW w:w="56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16</w:t>
            </w:r>
          </w:p>
        </w:tc>
        <w:tc>
          <w:tcPr>
            <w:tcW w:w="58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4</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19</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43</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21</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5</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12</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13</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11</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5</w:t>
            </w:r>
          </w:p>
        </w:tc>
        <w:tc>
          <w:tcPr>
            <w:tcW w:w="54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19</w:t>
            </w:r>
          </w:p>
        </w:tc>
        <w:tc>
          <w:tcPr>
            <w:tcW w:w="582"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46</w:t>
            </w:r>
          </w:p>
        </w:tc>
        <w:tc>
          <w:tcPr>
            <w:tcW w:w="594"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15</w:t>
            </w:r>
          </w:p>
        </w:tc>
      </w:tr>
      <w:tr w:rsidR="006272B6" w:rsidRPr="008359AA" w:rsidTr="007955CE">
        <w:trPr>
          <w:trHeight w:val="397"/>
          <w:jc w:val="center"/>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Budownictwo</w:t>
            </w:r>
          </w:p>
        </w:tc>
        <w:tc>
          <w:tcPr>
            <w:tcW w:w="1134" w:type="dxa"/>
            <w:tcBorders>
              <w:top w:val="nil"/>
              <w:left w:val="nil"/>
              <w:bottom w:val="single" w:sz="4" w:space="0" w:color="auto"/>
              <w:right w:val="single" w:sz="4" w:space="0" w:color="auto"/>
            </w:tcBorders>
            <w:shd w:val="clear" w:color="auto" w:fill="auto"/>
            <w:noWrap/>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Bezrobotni</w:t>
            </w:r>
          </w:p>
        </w:tc>
        <w:tc>
          <w:tcPr>
            <w:tcW w:w="70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FD244B">
            <w:pPr>
              <w:jc w:val="center"/>
              <w:rPr>
                <w:rFonts w:ascii="Arial" w:hAnsi="Arial" w:cs="Arial"/>
                <w:b/>
                <w:bCs/>
                <w:sz w:val="16"/>
                <w:szCs w:val="16"/>
              </w:rPr>
            </w:pPr>
            <w:r w:rsidRPr="00FD244B">
              <w:rPr>
                <w:rFonts w:ascii="Arial" w:hAnsi="Arial" w:cs="Arial"/>
                <w:b/>
                <w:bCs/>
                <w:sz w:val="16"/>
                <w:szCs w:val="16"/>
              </w:rPr>
              <w:t>2</w:t>
            </w:r>
            <w:r w:rsidR="00EB4F34">
              <w:rPr>
                <w:rFonts w:ascii="Arial" w:hAnsi="Arial" w:cs="Arial"/>
                <w:b/>
                <w:bCs/>
                <w:sz w:val="16"/>
                <w:szCs w:val="16"/>
              </w:rPr>
              <w:t>.</w:t>
            </w:r>
            <w:r w:rsidRPr="00FD244B">
              <w:rPr>
                <w:rFonts w:ascii="Arial" w:hAnsi="Arial" w:cs="Arial"/>
                <w:b/>
                <w:bCs/>
                <w:sz w:val="16"/>
                <w:szCs w:val="16"/>
              </w:rPr>
              <w:t>297</w:t>
            </w:r>
          </w:p>
        </w:tc>
        <w:tc>
          <w:tcPr>
            <w:tcW w:w="56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228</w:t>
            </w:r>
          </w:p>
        </w:tc>
        <w:tc>
          <w:tcPr>
            <w:tcW w:w="58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134</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233</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161</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369</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65</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120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134</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52</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69</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147</w:t>
            </w:r>
          </w:p>
        </w:tc>
        <w:tc>
          <w:tcPr>
            <w:tcW w:w="54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194</w:t>
            </w:r>
          </w:p>
        </w:tc>
        <w:tc>
          <w:tcPr>
            <w:tcW w:w="582"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193</w:t>
            </w:r>
          </w:p>
        </w:tc>
        <w:tc>
          <w:tcPr>
            <w:tcW w:w="594"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198</w:t>
            </w:r>
          </w:p>
        </w:tc>
      </w:tr>
      <w:tr w:rsidR="006272B6" w:rsidRPr="008359AA" w:rsidTr="007955CE">
        <w:trPr>
          <w:trHeight w:val="8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272B6" w:rsidRPr="00380D02" w:rsidRDefault="006272B6" w:rsidP="00FD244B">
            <w:pPr>
              <w:rPr>
                <w:rFonts w:ascii="Arial" w:hAnsi="Arial" w:cs="Arial"/>
                <w:sz w:val="14"/>
                <w:szCs w:val="14"/>
              </w:rPr>
            </w:pPr>
          </w:p>
        </w:tc>
        <w:tc>
          <w:tcPr>
            <w:tcW w:w="1134" w:type="dxa"/>
            <w:tcBorders>
              <w:top w:val="nil"/>
              <w:left w:val="nil"/>
              <w:bottom w:val="single" w:sz="4" w:space="0" w:color="auto"/>
              <w:right w:val="single" w:sz="4" w:space="0" w:color="auto"/>
            </w:tcBorders>
            <w:shd w:val="clear" w:color="auto" w:fill="auto"/>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Wolne miejsca pracy i miejsca aktywizacji zawodowej</w:t>
            </w:r>
          </w:p>
        </w:tc>
        <w:tc>
          <w:tcPr>
            <w:tcW w:w="70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FD244B">
            <w:pPr>
              <w:jc w:val="center"/>
              <w:rPr>
                <w:rFonts w:ascii="Arial" w:hAnsi="Arial" w:cs="Arial"/>
                <w:b/>
                <w:bCs/>
                <w:i/>
                <w:iCs/>
                <w:sz w:val="16"/>
                <w:szCs w:val="16"/>
              </w:rPr>
            </w:pPr>
            <w:r w:rsidRPr="00FD244B">
              <w:rPr>
                <w:rFonts w:ascii="Arial" w:hAnsi="Arial" w:cs="Arial"/>
                <w:b/>
                <w:bCs/>
                <w:i/>
                <w:iCs/>
                <w:sz w:val="16"/>
                <w:szCs w:val="16"/>
              </w:rPr>
              <w:t>1</w:t>
            </w:r>
            <w:r w:rsidR="00EB4F34">
              <w:rPr>
                <w:rFonts w:ascii="Arial" w:hAnsi="Arial" w:cs="Arial"/>
                <w:b/>
                <w:bCs/>
                <w:i/>
                <w:iCs/>
                <w:sz w:val="16"/>
                <w:szCs w:val="16"/>
              </w:rPr>
              <w:t>.</w:t>
            </w:r>
            <w:r w:rsidRPr="00FD244B">
              <w:rPr>
                <w:rFonts w:ascii="Arial" w:hAnsi="Arial" w:cs="Arial"/>
                <w:b/>
                <w:bCs/>
                <w:i/>
                <w:iCs/>
                <w:sz w:val="16"/>
                <w:szCs w:val="16"/>
              </w:rPr>
              <w:t>231</w:t>
            </w:r>
          </w:p>
        </w:tc>
        <w:tc>
          <w:tcPr>
            <w:tcW w:w="56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141</w:t>
            </w:r>
          </w:p>
        </w:tc>
        <w:tc>
          <w:tcPr>
            <w:tcW w:w="58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90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107</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99</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86</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33</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42</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84</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54</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66</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99</w:t>
            </w:r>
          </w:p>
        </w:tc>
        <w:tc>
          <w:tcPr>
            <w:tcW w:w="54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91</w:t>
            </w:r>
          </w:p>
        </w:tc>
        <w:tc>
          <w:tcPr>
            <w:tcW w:w="582"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126</w:t>
            </w:r>
          </w:p>
        </w:tc>
        <w:tc>
          <w:tcPr>
            <w:tcW w:w="594"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113</w:t>
            </w:r>
          </w:p>
        </w:tc>
      </w:tr>
      <w:tr w:rsidR="006272B6" w:rsidRPr="008359AA" w:rsidTr="007955CE">
        <w:trPr>
          <w:trHeight w:val="397"/>
          <w:jc w:val="center"/>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Handel, naprawa pojazdów samochodowych, włączając motocykle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Bezrobotni</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FD244B">
            <w:pPr>
              <w:jc w:val="center"/>
              <w:rPr>
                <w:rFonts w:ascii="Arial" w:hAnsi="Arial" w:cs="Arial"/>
                <w:b/>
                <w:bCs/>
                <w:sz w:val="16"/>
                <w:szCs w:val="16"/>
              </w:rPr>
            </w:pPr>
            <w:r w:rsidRPr="00FD244B">
              <w:rPr>
                <w:rFonts w:ascii="Arial" w:hAnsi="Arial" w:cs="Arial"/>
                <w:b/>
                <w:bCs/>
                <w:sz w:val="16"/>
                <w:szCs w:val="16"/>
              </w:rPr>
              <w:t>4</w:t>
            </w:r>
            <w:r w:rsidR="00EB4F34">
              <w:rPr>
                <w:rFonts w:ascii="Arial" w:hAnsi="Arial" w:cs="Arial"/>
                <w:b/>
                <w:bCs/>
                <w:sz w:val="16"/>
                <w:szCs w:val="16"/>
              </w:rPr>
              <w:t>.</w:t>
            </w:r>
            <w:r w:rsidRPr="00FD244B">
              <w:rPr>
                <w:rFonts w:ascii="Arial" w:hAnsi="Arial" w:cs="Arial"/>
                <w:b/>
                <w:bCs/>
                <w:sz w:val="16"/>
                <w:szCs w:val="16"/>
              </w:rPr>
              <w:t>100</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352</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190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352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225</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511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215</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242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192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158</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161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397</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340</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392</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373</w:t>
            </w:r>
          </w:p>
        </w:tc>
      </w:tr>
      <w:tr w:rsidR="006272B6" w:rsidRPr="008359AA" w:rsidTr="007955CE">
        <w:trPr>
          <w:trHeight w:val="720"/>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272B6" w:rsidRPr="00380D02" w:rsidRDefault="006272B6" w:rsidP="00FD244B">
            <w:pPr>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Wolne miejsca pracy i miejsca aktywizacji zawodowej</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FD244B">
            <w:pPr>
              <w:jc w:val="center"/>
              <w:rPr>
                <w:rFonts w:ascii="Arial" w:hAnsi="Arial" w:cs="Arial"/>
                <w:b/>
                <w:bCs/>
                <w:i/>
                <w:iCs/>
                <w:sz w:val="16"/>
                <w:szCs w:val="16"/>
              </w:rPr>
            </w:pPr>
            <w:r w:rsidRPr="00FD244B">
              <w:rPr>
                <w:rFonts w:ascii="Arial" w:hAnsi="Arial" w:cs="Arial"/>
                <w:b/>
                <w:bCs/>
                <w:i/>
                <w:iCs/>
                <w:sz w:val="16"/>
                <w:szCs w:val="16"/>
              </w:rPr>
              <w:t>2</w:t>
            </w:r>
            <w:r w:rsidR="00EB4F34">
              <w:rPr>
                <w:rFonts w:ascii="Arial" w:hAnsi="Arial" w:cs="Arial"/>
                <w:b/>
                <w:bCs/>
                <w:i/>
                <w:iCs/>
                <w:sz w:val="16"/>
                <w:szCs w:val="16"/>
              </w:rPr>
              <w:t>.</w:t>
            </w:r>
            <w:r w:rsidRPr="00FD244B">
              <w:rPr>
                <w:rFonts w:ascii="Arial" w:hAnsi="Arial" w:cs="Arial"/>
                <w:b/>
                <w:bCs/>
                <w:i/>
                <w:iCs/>
                <w:sz w:val="16"/>
                <w:szCs w:val="16"/>
              </w:rPr>
              <w:t>936</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292</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128</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167</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202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250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215</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142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271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126</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78</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451</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100</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228</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286</w:t>
            </w:r>
          </w:p>
        </w:tc>
      </w:tr>
      <w:tr w:rsidR="006272B6" w:rsidRPr="008359AA" w:rsidTr="007955CE">
        <w:trPr>
          <w:trHeight w:val="397"/>
          <w:jc w:val="center"/>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Działalność związana z zakwaterowaniem i usługami gastronomicznymi</w:t>
            </w:r>
          </w:p>
        </w:tc>
        <w:tc>
          <w:tcPr>
            <w:tcW w:w="1134" w:type="dxa"/>
            <w:tcBorders>
              <w:top w:val="nil"/>
              <w:left w:val="nil"/>
              <w:bottom w:val="single" w:sz="4" w:space="0" w:color="auto"/>
              <w:right w:val="single" w:sz="4" w:space="0" w:color="auto"/>
            </w:tcBorders>
            <w:shd w:val="clear" w:color="auto" w:fill="auto"/>
            <w:noWrap/>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Bezrobotni</w:t>
            </w:r>
          </w:p>
        </w:tc>
        <w:tc>
          <w:tcPr>
            <w:tcW w:w="70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FD244B">
            <w:pPr>
              <w:jc w:val="center"/>
              <w:rPr>
                <w:rFonts w:ascii="Arial" w:hAnsi="Arial" w:cs="Arial"/>
                <w:b/>
                <w:bCs/>
                <w:sz w:val="16"/>
                <w:szCs w:val="16"/>
              </w:rPr>
            </w:pPr>
            <w:r w:rsidRPr="00FD244B">
              <w:rPr>
                <w:rFonts w:ascii="Arial" w:hAnsi="Arial" w:cs="Arial"/>
                <w:b/>
                <w:bCs/>
                <w:sz w:val="16"/>
                <w:szCs w:val="16"/>
              </w:rPr>
              <w:t>659</w:t>
            </w:r>
          </w:p>
        </w:tc>
        <w:tc>
          <w:tcPr>
            <w:tcW w:w="56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62</w:t>
            </w:r>
          </w:p>
        </w:tc>
        <w:tc>
          <w:tcPr>
            <w:tcW w:w="58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38</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70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49</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62</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58</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35</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49</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21</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23</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43</w:t>
            </w:r>
          </w:p>
        </w:tc>
        <w:tc>
          <w:tcPr>
            <w:tcW w:w="54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36</w:t>
            </w:r>
          </w:p>
        </w:tc>
        <w:tc>
          <w:tcPr>
            <w:tcW w:w="582"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45</w:t>
            </w:r>
          </w:p>
        </w:tc>
        <w:tc>
          <w:tcPr>
            <w:tcW w:w="594"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68</w:t>
            </w:r>
          </w:p>
        </w:tc>
      </w:tr>
      <w:tr w:rsidR="006272B6" w:rsidRPr="008359AA" w:rsidTr="007955CE">
        <w:trPr>
          <w:trHeight w:val="720"/>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272B6" w:rsidRPr="00380D02" w:rsidRDefault="006272B6" w:rsidP="00FD244B">
            <w:pPr>
              <w:rPr>
                <w:rFonts w:ascii="Arial" w:hAnsi="Arial" w:cs="Arial"/>
                <w:sz w:val="14"/>
                <w:szCs w:val="14"/>
              </w:rPr>
            </w:pPr>
          </w:p>
        </w:tc>
        <w:tc>
          <w:tcPr>
            <w:tcW w:w="1134" w:type="dxa"/>
            <w:tcBorders>
              <w:top w:val="nil"/>
              <w:left w:val="nil"/>
              <w:bottom w:val="single" w:sz="4" w:space="0" w:color="auto"/>
              <w:right w:val="single" w:sz="4" w:space="0" w:color="auto"/>
            </w:tcBorders>
            <w:shd w:val="clear" w:color="auto" w:fill="auto"/>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Wolne miejsca pracy i miejsca aktywizacji zawodowej</w:t>
            </w:r>
          </w:p>
        </w:tc>
        <w:tc>
          <w:tcPr>
            <w:tcW w:w="70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FD244B">
            <w:pPr>
              <w:jc w:val="center"/>
              <w:rPr>
                <w:rFonts w:ascii="Arial" w:hAnsi="Arial" w:cs="Arial"/>
                <w:b/>
                <w:bCs/>
                <w:i/>
                <w:iCs/>
                <w:sz w:val="16"/>
                <w:szCs w:val="16"/>
              </w:rPr>
            </w:pPr>
            <w:r w:rsidRPr="00FD244B">
              <w:rPr>
                <w:rFonts w:ascii="Arial" w:hAnsi="Arial" w:cs="Arial"/>
                <w:b/>
                <w:bCs/>
                <w:i/>
                <w:iCs/>
                <w:sz w:val="16"/>
                <w:szCs w:val="16"/>
              </w:rPr>
              <w:t>608</w:t>
            </w:r>
          </w:p>
        </w:tc>
        <w:tc>
          <w:tcPr>
            <w:tcW w:w="56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49</w:t>
            </w:r>
          </w:p>
        </w:tc>
        <w:tc>
          <w:tcPr>
            <w:tcW w:w="58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25</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47</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57</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39</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50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24</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56</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35</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30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44</w:t>
            </w:r>
          </w:p>
        </w:tc>
        <w:tc>
          <w:tcPr>
            <w:tcW w:w="54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37</w:t>
            </w:r>
          </w:p>
        </w:tc>
        <w:tc>
          <w:tcPr>
            <w:tcW w:w="582"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55</w:t>
            </w:r>
          </w:p>
        </w:tc>
        <w:tc>
          <w:tcPr>
            <w:tcW w:w="594"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60</w:t>
            </w:r>
          </w:p>
        </w:tc>
      </w:tr>
      <w:tr w:rsidR="006272B6" w:rsidRPr="008359AA" w:rsidTr="007955CE">
        <w:trPr>
          <w:trHeight w:val="397"/>
          <w:jc w:val="center"/>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Transport i gospodarka magazynowa</w:t>
            </w:r>
          </w:p>
        </w:tc>
        <w:tc>
          <w:tcPr>
            <w:tcW w:w="1134" w:type="dxa"/>
            <w:tcBorders>
              <w:top w:val="nil"/>
              <w:left w:val="nil"/>
              <w:bottom w:val="single" w:sz="4" w:space="0" w:color="auto"/>
              <w:right w:val="single" w:sz="4" w:space="0" w:color="auto"/>
            </w:tcBorders>
            <w:shd w:val="clear" w:color="auto" w:fill="auto"/>
            <w:noWrap/>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Bezrobotni</w:t>
            </w:r>
          </w:p>
        </w:tc>
        <w:tc>
          <w:tcPr>
            <w:tcW w:w="70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FD244B">
            <w:pPr>
              <w:jc w:val="center"/>
              <w:rPr>
                <w:rFonts w:ascii="Arial" w:hAnsi="Arial" w:cs="Arial"/>
                <w:b/>
                <w:bCs/>
                <w:sz w:val="16"/>
                <w:szCs w:val="16"/>
              </w:rPr>
            </w:pPr>
            <w:r w:rsidRPr="00FD244B">
              <w:rPr>
                <w:rFonts w:ascii="Arial" w:hAnsi="Arial" w:cs="Arial"/>
                <w:b/>
                <w:bCs/>
                <w:sz w:val="16"/>
                <w:szCs w:val="16"/>
              </w:rPr>
              <w:t>803</w:t>
            </w:r>
          </w:p>
        </w:tc>
        <w:tc>
          <w:tcPr>
            <w:tcW w:w="56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72</w:t>
            </w:r>
          </w:p>
        </w:tc>
        <w:tc>
          <w:tcPr>
            <w:tcW w:w="58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35</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114</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54</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100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47</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39</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35</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41</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23</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65</w:t>
            </w:r>
          </w:p>
        </w:tc>
        <w:tc>
          <w:tcPr>
            <w:tcW w:w="54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65</w:t>
            </w:r>
          </w:p>
        </w:tc>
        <w:tc>
          <w:tcPr>
            <w:tcW w:w="582"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50</w:t>
            </w:r>
          </w:p>
        </w:tc>
        <w:tc>
          <w:tcPr>
            <w:tcW w:w="594"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63</w:t>
            </w:r>
          </w:p>
        </w:tc>
      </w:tr>
      <w:tr w:rsidR="006272B6" w:rsidRPr="008359AA" w:rsidTr="007955CE">
        <w:trPr>
          <w:trHeight w:val="660"/>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272B6" w:rsidRPr="00380D02" w:rsidRDefault="006272B6" w:rsidP="00FD244B">
            <w:pPr>
              <w:rPr>
                <w:rFonts w:ascii="Arial" w:hAnsi="Arial" w:cs="Arial"/>
                <w:sz w:val="14"/>
                <w:szCs w:val="14"/>
              </w:rPr>
            </w:pPr>
          </w:p>
        </w:tc>
        <w:tc>
          <w:tcPr>
            <w:tcW w:w="1134" w:type="dxa"/>
            <w:tcBorders>
              <w:top w:val="nil"/>
              <w:left w:val="nil"/>
              <w:bottom w:val="single" w:sz="4" w:space="0" w:color="auto"/>
              <w:right w:val="single" w:sz="4" w:space="0" w:color="auto"/>
            </w:tcBorders>
            <w:shd w:val="clear" w:color="auto" w:fill="auto"/>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Wolne miejsca pracy i miejsca aktywizacji zawodowej</w:t>
            </w:r>
          </w:p>
        </w:tc>
        <w:tc>
          <w:tcPr>
            <w:tcW w:w="70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FD244B">
            <w:pPr>
              <w:jc w:val="center"/>
              <w:rPr>
                <w:rFonts w:ascii="Arial" w:hAnsi="Arial" w:cs="Arial"/>
                <w:b/>
                <w:bCs/>
                <w:i/>
                <w:iCs/>
                <w:sz w:val="16"/>
                <w:szCs w:val="16"/>
              </w:rPr>
            </w:pPr>
            <w:r w:rsidRPr="00FD244B">
              <w:rPr>
                <w:rFonts w:ascii="Arial" w:hAnsi="Arial" w:cs="Arial"/>
                <w:b/>
                <w:bCs/>
                <w:i/>
                <w:iCs/>
                <w:sz w:val="16"/>
                <w:szCs w:val="16"/>
              </w:rPr>
              <w:t>769</w:t>
            </w:r>
          </w:p>
        </w:tc>
        <w:tc>
          <w:tcPr>
            <w:tcW w:w="56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79</w:t>
            </w:r>
          </w:p>
        </w:tc>
        <w:tc>
          <w:tcPr>
            <w:tcW w:w="58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15</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46</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52</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45</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108</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33</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20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16</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13</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104</w:t>
            </w:r>
          </w:p>
        </w:tc>
        <w:tc>
          <w:tcPr>
            <w:tcW w:w="54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24</w:t>
            </w:r>
          </w:p>
        </w:tc>
        <w:tc>
          <w:tcPr>
            <w:tcW w:w="582"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58</w:t>
            </w:r>
          </w:p>
        </w:tc>
        <w:tc>
          <w:tcPr>
            <w:tcW w:w="594"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156</w:t>
            </w:r>
          </w:p>
        </w:tc>
      </w:tr>
      <w:tr w:rsidR="006272B6" w:rsidRPr="008359AA" w:rsidTr="007955CE">
        <w:trPr>
          <w:trHeight w:val="397"/>
          <w:jc w:val="center"/>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Informacja i komunikacja</w:t>
            </w:r>
          </w:p>
        </w:tc>
        <w:tc>
          <w:tcPr>
            <w:tcW w:w="1134" w:type="dxa"/>
            <w:tcBorders>
              <w:top w:val="nil"/>
              <w:left w:val="nil"/>
              <w:bottom w:val="single" w:sz="4" w:space="0" w:color="auto"/>
              <w:right w:val="single" w:sz="4" w:space="0" w:color="auto"/>
            </w:tcBorders>
            <w:shd w:val="clear" w:color="auto" w:fill="auto"/>
            <w:noWrap/>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Bezrobotni</w:t>
            </w:r>
          </w:p>
        </w:tc>
        <w:tc>
          <w:tcPr>
            <w:tcW w:w="70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FD244B">
            <w:pPr>
              <w:jc w:val="center"/>
              <w:rPr>
                <w:rFonts w:ascii="Arial" w:hAnsi="Arial" w:cs="Arial"/>
                <w:b/>
                <w:bCs/>
                <w:i/>
                <w:iCs/>
                <w:sz w:val="16"/>
                <w:szCs w:val="16"/>
              </w:rPr>
            </w:pPr>
            <w:r w:rsidRPr="00FD244B">
              <w:rPr>
                <w:rFonts w:ascii="Arial" w:hAnsi="Arial" w:cs="Arial"/>
                <w:b/>
                <w:bCs/>
                <w:i/>
                <w:iCs/>
                <w:sz w:val="16"/>
                <w:szCs w:val="16"/>
              </w:rPr>
              <w:t>95</w:t>
            </w:r>
          </w:p>
        </w:tc>
        <w:tc>
          <w:tcPr>
            <w:tcW w:w="56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19</w:t>
            </w:r>
          </w:p>
        </w:tc>
        <w:tc>
          <w:tcPr>
            <w:tcW w:w="58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3</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5</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11</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4</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2</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4</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21</w:t>
            </w:r>
          </w:p>
        </w:tc>
        <w:tc>
          <w:tcPr>
            <w:tcW w:w="54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12</w:t>
            </w:r>
          </w:p>
        </w:tc>
        <w:tc>
          <w:tcPr>
            <w:tcW w:w="582"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4</w:t>
            </w:r>
          </w:p>
        </w:tc>
        <w:tc>
          <w:tcPr>
            <w:tcW w:w="594"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8</w:t>
            </w:r>
          </w:p>
        </w:tc>
      </w:tr>
      <w:tr w:rsidR="006272B6" w:rsidRPr="008359AA" w:rsidTr="007955CE">
        <w:trPr>
          <w:trHeight w:val="660"/>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272B6" w:rsidRPr="00380D02" w:rsidRDefault="006272B6" w:rsidP="00FD244B">
            <w:pPr>
              <w:rPr>
                <w:rFonts w:ascii="Arial" w:hAnsi="Arial" w:cs="Arial"/>
                <w:sz w:val="14"/>
                <w:szCs w:val="14"/>
              </w:rPr>
            </w:pPr>
          </w:p>
        </w:tc>
        <w:tc>
          <w:tcPr>
            <w:tcW w:w="1134" w:type="dxa"/>
            <w:tcBorders>
              <w:top w:val="nil"/>
              <w:left w:val="nil"/>
              <w:bottom w:val="single" w:sz="4" w:space="0" w:color="auto"/>
              <w:right w:val="single" w:sz="4" w:space="0" w:color="auto"/>
            </w:tcBorders>
            <w:shd w:val="clear" w:color="auto" w:fill="auto"/>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Wolne miejsca pracy i miejsca aktywizacji zawodowej</w:t>
            </w:r>
          </w:p>
        </w:tc>
        <w:tc>
          <w:tcPr>
            <w:tcW w:w="70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FD244B">
            <w:pPr>
              <w:jc w:val="center"/>
              <w:rPr>
                <w:rFonts w:ascii="Arial" w:hAnsi="Arial" w:cs="Arial"/>
                <w:b/>
                <w:bCs/>
                <w:i/>
                <w:iCs/>
                <w:sz w:val="16"/>
                <w:szCs w:val="16"/>
              </w:rPr>
            </w:pPr>
            <w:r w:rsidRPr="00FD244B">
              <w:rPr>
                <w:rFonts w:ascii="Arial" w:hAnsi="Arial" w:cs="Arial"/>
                <w:b/>
                <w:bCs/>
                <w:i/>
                <w:iCs/>
                <w:sz w:val="16"/>
                <w:szCs w:val="16"/>
              </w:rPr>
              <w:t>125</w:t>
            </w:r>
          </w:p>
        </w:tc>
        <w:tc>
          <w:tcPr>
            <w:tcW w:w="56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13</w:t>
            </w:r>
          </w:p>
        </w:tc>
        <w:tc>
          <w:tcPr>
            <w:tcW w:w="58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2</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5</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8</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2</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3</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6</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8</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2</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39</w:t>
            </w:r>
          </w:p>
        </w:tc>
        <w:tc>
          <w:tcPr>
            <w:tcW w:w="54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6</w:t>
            </w:r>
          </w:p>
        </w:tc>
        <w:tc>
          <w:tcPr>
            <w:tcW w:w="582"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11</w:t>
            </w:r>
          </w:p>
        </w:tc>
        <w:tc>
          <w:tcPr>
            <w:tcW w:w="594"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19</w:t>
            </w:r>
          </w:p>
        </w:tc>
      </w:tr>
      <w:tr w:rsidR="006272B6" w:rsidRPr="008359AA" w:rsidTr="007955CE">
        <w:trPr>
          <w:trHeight w:val="397"/>
          <w:jc w:val="center"/>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Działalność finansowa i ubezpieczeniowa</w:t>
            </w:r>
          </w:p>
        </w:tc>
        <w:tc>
          <w:tcPr>
            <w:tcW w:w="1134" w:type="dxa"/>
            <w:tcBorders>
              <w:top w:val="nil"/>
              <w:left w:val="nil"/>
              <w:bottom w:val="single" w:sz="4" w:space="0" w:color="auto"/>
              <w:right w:val="single" w:sz="4" w:space="0" w:color="auto"/>
            </w:tcBorders>
            <w:shd w:val="clear" w:color="auto" w:fill="auto"/>
            <w:noWrap/>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Bezrobotni</w:t>
            </w:r>
          </w:p>
        </w:tc>
        <w:tc>
          <w:tcPr>
            <w:tcW w:w="70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FD244B">
            <w:pPr>
              <w:jc w:val="center"/>
              <w:rPr>
                <w:rFonts w:ascii="Arial" w:hAnsi="Arial" w:cs="Arial"/>
                <w:b/>
                <w:bCs/>
                <w:sz w:val="16"/>
                <w:szCs w:val="16"/>
              </w:rPr>
            </w:pPr>
            <w:r w:rsidRPr="00FD244B">
              <w:rPr>
                <w:rFonts w:ascii="Arial" w:hAnsi="Arial" w:cs="Arial"/>
                <w:b/>
                <w:bCs/>
                <w:sz w:val="16"/>
                <w:szCs w:val="16"/>
              </w:rPr>
              <w:t>294</w:t>
            </w:r>
          </w:p>
        </w:tc>
        <w:tc>
          <w:tcPr>
            <w:tcW w:w="56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39</w:t>
            </w:r>
          </w:p>
        </w:tc>
        <w:tc>
          <w:tcPr>
            <w:tcW w:w="58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9</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23</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16</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20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59</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11</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5</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12</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9</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27</w:t>
            </w:r>
          </w:p>
        </w:tc>
        <w:tc>
          <w:tcPr>
            <w:tcW w:w="54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17</w:t>
            </w:r>
          </w:p>
        </w:tc>
        <w:tc>
          <w:tcPr>
            <w:tcW w:w="582"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26</w:t>
            </w:r>
          </w:p>
        </w:tc>
        <w:tc>
          <w:tcPr>
            <w:tcW w:w="594"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21</w:t>
            </w:r>
          </w:p>
        </w:tc>
      </w:tr>
      <w:tr w:rsidR="006272B6" w:rsidRPr="008359AA" w:rsidTr="007955CE">
        <w:trPr>
          <w:trHeight w:val="660"/>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272B6" w:rsidRPr="00380D02" w:rsidRDefault="006272B6" w:rsidP="00FD244B">
            <w:pPr>
              <w:rPr>
                <w:rFonts w:ascii="Arial" w:hAnsi="Arial" w:cs="Arial"/>
                <w:sz w:val="14"/>
                <w:szCs w:val="14"/>
              </w:rPr>
            </w:pPr>
          </w:p>
        </w:tc>
        <w:tc>
          <w:tcPr>
            <w:tcW w:w="1134" w:type="dxa"/>
            <w:tcBorders>
              <w:top w:val="nil"/>
              <w:left w:val="nil"/>
              <w:bottom w:val="single" w:sz="4" w:space="0" w:color="auto"/>
              <w:right w:val="single" w:sz="4" w:space="0" w:color="auto"/>
            </w:tcBorders>
            <w:shd w:val="clear" w:color="auto" w:fill="auto"/>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Wolne miejsca pracy i miejsca aktywizacji zawodowej</w:t>
            </w:r>
          </w:p>
        </w:tc>
        <w:tc>
          <w:tcPr>
            <w:tcW w:w="70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FD244B">
            <w:pPr>
              <w:jc w:val="center"/>
              <w:rPr>
                <w:rFonts w:ascii="Arial" w:hAnsi="Arial" w:cs="Arial"/>
                <w:b/>
                <w:bCs/>
                <w:i/>
                <w:iCs/>
                <w:sz w:val="16"/>
                <w:szCs w:val="16"/>
              </w:rPr>
            </w:pPr>
            <w:r w:rsidRPr="00FD244B">
              <w:rPr>
                <w:rFonts w:ascii="Arial" w:hAnsi="Arial" w:cs="Arial"/>
                <w:b/>
                <w:bCs/>
                <w:i/>
                <w:iCs/>
                <w:sz w:val="16"/>
                <w:szCs w:val="16"/>
              </w:rPr>
              <w:t>276</w:t>
            </w:r>
          </w:p>
        </w:tc>
        <w:tc>
          <w:tcPr>
            <w:tcW w:w="56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52</w:t>
            </w:r>
          </w:p>
        </w:tc>
        <w:tc>
          <w:tcPr>
            <w:tcW w:w="58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12</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15</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9</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27</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10</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20</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23</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5</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13</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53</w:t>
            </w:r>
          </w:p>
        </w:tc>
        <w:tc>
          <w:tcPr>
            <w:tcW w:w="549"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10</w:t>
            </w:r>
          </w:p>
        </w:tc>
        <w:tc>
          <w:tcPr>
            <w:tcW w:w="582"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7</w:t>
            </w:r>
          </w:p>
        </w:tc>
        <w:tc>
          <w:tcPr>
            <w:tcW w:w="594"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20</w:t>
            </w:r>
          </w:p>
        </w:tc>
      </w:tr>
      <w:tr w:rsidR="006272B6" w:rsidRPr="008359AA" w:rsidTr="007955CE">
        <w:trPr>
          <w:trHeight w:val="397"/>
          <w:jc w:val="center"/>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Działalność związana z obsługą rynku nieruchomości</w:t>
            </w:r>
          </w:p>
        </w:tc>
        <w:tc>
          <w:tcPr>
            <w:tcW w:w="1134" w:type="dxa"/>
            <w:tcBorders>
              <w:top w:val="nil"/>
              <w:left w:val="nil"/>
              <w:bottom w:val="single" w:sz="4" w:space="0" w:color="auto"/>
              <w:right w:val="single" w:sz="4" w:space="0" w:color="auto"/>
            </w:tcBorders>
            <w:shd w:val="clear" w:color="auto" w:fill="auto"/>
            <w:noWrap/>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Bezrobotni</w:t>
            </w:r>
          </w:p>
        </w:tc>
        <w:tc>
          <w:tcPr>
            <w:tcW w:w="70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FD244B">
            <w:pPr>
              <w:jc w:val="center"/>
              <w:rPr>
                <w:rFonts w:ascii="Arial" w:hAnsi="Arial" w:cs="Arial"/>
                <w:b/>
                <w:bCs/>
                <w:sz w:val="16"/>
                <w:szCs w:val="16"/>
              </w:rPr>
            </w:pPr>
            <w:r w:rsidRPr="00FD244B">
              <w:rPr>
                <w:rFonts w:ascii="Arial" w:hAnsi="Arial" w:cs="Arial"/>
                <w:b/>
                <w:bCs/>
                <w:sz w:val="16"/>
                <w:szCs w:val="16"/>
              </w:rPr>
              <w:t>264</w:t>
            </w:r>
          </w:p>
        </w:tc>
        <w:tc>
          <w:tcPr>
            <w:tcW w:w="56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33</w:t>
            </w:r>
          </w:p>
        </w:tc>
        <w:tc>
          <w:tcPr>
            <w:tcW w:w="58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13</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43</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13</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21</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15</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5</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5</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5</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5</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22</w:t>
            </w:r>
          </w:p>
        </w:tc>
        <w:tc>
          <w:tcPr>
            <w:tcW w:w="549"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47</w:t>
            </w:r>
          </w:p>
        </w:tc>
        <w:tc>
          <w:tcPr>
            <w:tcW w:w="582"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15</w:t>
            </w:r>
          </w:p>
        </w:tc>
        <w:tc>
          <w:tcPr>
            <w:tcW w:w="594"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sz w:val="14"/>
                <w:szCs w:val="14"/>
              </w:rPr>
            </w:pPr>
            <w:r w:rsidRPr="00FD244B">
              <w:rPr>
                <w:rFonts w:ascii="Arial" w:hAnsi="Arial" w:cs="Arial"/>
                <w:sz w:val="14"/>
                <w:szCs w:val="14"/>
              </w:rPr>
              <w:t>22</w:t>
            </w:r>
          </w:p>
        </w:tc>
      </w:tr>
      <w:tr w:rsidR="006272B6" w:rsidRPr="008359AA" w:rsidTr="007955CE">
        <w:trPr>
          <w:trHeight w:val="660"/>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272B6" w:rsidRPr="00380D02" w:rsidRDefault="006272B6" w:rsidP="00FD244B">
            <w:pPr>
              <w:rPr>
                <w:rFonts w:ascii="Arial" w:hAnsi="Arial" w:cs="Arial"/>
                <w:sz w:val="14"/>
                <w:szCs w:val="14"/>
              </w:rPr>
            </w:pPr>
          </w:p>
        </w:tc>
        <w:tc>
          <w:tcPr>
            <w:tcW w:w="1134" w:type="dxa"/>
            <w:tcBorders>
              <w:top w:val="nil"/>
              <w:left w:val="nil"/>
              <w:bottom w:val="single" w:sz="4" w:space="0" w:color="auto"/>
              <w:right w:val="single" w:sz="4" w:space="0" w:color="auto"/>
            </w:tcBorders>
            <w:shd w:val="clear" w:color="auto" w:fill="auto"/>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Wolne miejsca pracy i miejsca aktywizacji zawodowej</w:t>
            </w:r>
          </w:p>
        </w:tc>
        <w:tc>
          <w:tcPr>
            <w:tcW w:w="70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FD244B">
            <w:pPr>
              <w:jc w:val="center"/>
              <w:rPr>
                <w:rFonts w:ascii="Arial" w:hAnsi="Arial" w:cs="Arial"/>
                <w:b/>
                <w:bCs/>
                <w:i/>
                <w:iCs/>
                <w:sz w:val="16"/>
                <w:szCs w:val="16"/>
              </w:rPr>
            </w:pPr>
            <w:r w:rsidRPr="00FD244B">
              <w:rPr>
                <w:rFonts w:ascii="Arial" w:hAnsi="Arial" w:cs="Arial"/>
                <w:b/>
                <w:bCs/>
                <w:i/>
                <w:iCs/>
                <w:sz w:val="16"/>
                <w:szCs w:val="16"/>
              </w:rPr>
              <w:t>259</w:t>
            </w:r>
          </w:p>
        </w:tc>
        <w:tc>
          <w:tcPr>
            <w:tcW w:w="56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32</w:t>
            </w:r>
          </w:p>
        </w:tc>
        <w:tc>
          <w:tcPr>
            <w:tcW w:w="58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8</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37</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9</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11</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7</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5</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4</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2</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41</w:t>
            </w:r>
          </w:p>
        </w:tc>
        <w:tc>
          <w:tcPr>
            <w:tcW w:w="54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32</w:t>
            </w:r>
          </w:p>
        </w:tc>
        <w:tc>
          <w:tcPr>
            <w:tcW w:w="582"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62</w:t>
            </w:r>
          </w:p>
        </w:tc>
        <w:tc>
          <w:tcPr>
            <w:tcW w:w="594"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EB4F34">
            <w:pPr>
              <w:jc w:val="center"/>
              <w:rPr>
                <w:rFonts w:ascii="Arial" w:hAnsi="Arial" w:cs="Arial"/>
                <w:i/>
                <w:iCs/>
                <w:sz w:val="14"/>
                <w:szCs w:val="14"/>
              </w:rPr>
            </w:pPr>
            <w:r w:rsidRPr="00FD244B">
              <w:rPr>
                <w:rFonts w:ascii="Arial" w:hAnsi="Arial" w:cs="Arial"/>
                <w:i/>
                <w:iCs/>
                <w:sz w:val="14"/>
                <w:szCs w:val="14"/>
              </w:rPr>
              <w:t>9</w:t>
            </w:r>
          </w:p>
        </w:tc>
      </w:tr>
      <w:tr w:rsidR="006272B6" w:rsidRPr="008359AA" w:rsidTr="007955CE">
        <w:trPr>
          <w:trHeight w:val="360"/>
          <w:jc w:val="center"/>
        </w:trPr>
        <w:tc>
          <w:tcPr>
            <w:tcW w:w="269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2B6" w:rsidRPr="00FD244B" w:rsidRDefault="006272B6" w:rsidP="005D066E">
            <w:pPr>
              <w:jc w:val="center"/>
              <w:rPr>
                <w:rFonts w:ascii="Arial" w:hAnsi="Arial" w:cs="Arial"/>
                <w:b/>
                <w:bCs/>
                <w:sz w:val="16"/>
                <w:szCs w:val="16"/>
              </w:rPr>
            </w:pPr>
            <w:r w:rsidRPr="00FD244B">
              <w:rPr>
                <w:rFonts w:ascii="Arial" w:hAnsi="Arial" w:cs="Arial"/>
                <w:b/>
                <w:bCs/>
                <w:sz w:val="16"/>
                <w:szCs w:val="16"/>
              </w:rPr>
              <w:t>Wyszczególnienie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272B6" w:rsidRPr="00EB4F34" w:rsidRDefault="006272B6" w:rsidP="005D066E">
            <w:pPr>
              <w:jc w:val="center"/>
              <w:rPr>
                <w:rFonts w:ascii="Arial" w:hAnsi="Arial" w:cs="Arial"/>
                <w:b/>
                <w:bCs/>
                <w:sz w:val="14"/>
                <w:szCs w:val="14"/>
              </w:rPr>
            </w:pPr>
            <w:r w:rsidRPr="00EB4F34">
              <w:rPr>
                <w:rFonts w:ascii="Arial" w:hAnsi="Arial" w:cs="Arial"/>
                <w:b/>
                <w:bCs/>
                <w:sz w:val="14"/>
                <w:szCs w:val="14"/>
              </w:rPr>
              <w:t xml:space="preserve"> WOJEWÓDZTWO (ogółem)</w:t>
            </w:r>
          </w:p>
        </w:tc>
        <w:tc>
          <w:tcPr>
            <w:tcW w:w="7365" w:type="dxa"/>
            <w:gridSpan w:val="14"/>
            <w:tcBorders>
              <w:top w:val="single" w:sz="4" w:space="0" w:color="auto"/>
              <w:left w:val="nil"/>
              <w:bottom w:val="single" w:sz="4" w:space="0" w:color="auto"/>
              <w:right w:val="single" w:sz="4" w:space="0" w:color="auto"/>
            </w:tcBorders>
            <w:shd w:val="clear" w:color="auto" w:fill="auto"/>
            <w:noWrap/>
            <w:vAlign w:val="center"/>
            <w:hideMark/>
          </w:tcPr>
          <w:p w:rsidR="006272B6" w:rsidRPr="00EB4F34" w:rsidRDefault="006272B6" w:rsidP="005D066E">
            <w:pPr>
              <w:jc w:val="center"/>
              <w:rPr>
                <w:rFonts w:ascii="Arial" w:hAnsi="Arial" w:cs="Arial"/>
                <w:bCs/>
                <w:sz w:val="14"/>
                <w:szCs w:val="14"/>
              </w:rPr>
            </w:pPr>
            <w:r w:rsidRPr="00EB4F34">
              <w:rPr>
                <w:rFonts w:ascii="Arial" w:hAnsi="Arial" w:cs="Arial"/>
                <w:bCs/>
                <w:sz w:val="14"/>
                <w:szCs w:val="14"/>
              </w:rPr>
              <w:t>Z tego w Powiatowych Urzędach Pracy</w:t>
            </w:r>
          </w:p>
        </w:tc>
      </w:tr>
      <w:tr w:rsidR="006272B6" w:rsidRPr="008359AA" w:rsidTr="007955CE">
        <w:trPr>
          <w:trHeight w:val="1176"/>
          <w:jc w:val="center"/>
        </w:trPr>
        <w:tc>
          <w:tcPr>
            <w:tcW w:w="2694" w:type="dxa"/>
            <w:gridSpan w:val="3"/>
            <w:vMerge/>
            <w:tcBorders>
              <w:top w:val="single" w:sz="4" w:space="0" w:color="auto"/>
              <w:left w:val="single" w:sz="4" w:space="0" w:color="auto"/>
              <w:bottom w:val="single" w:sz="4" w:space="0" w:color="auto"/>
              <w:right w:val="single" w:sz="4" w:space="0" w:color="auto"/>
            </w:tcBorders>
            <w:vAlign w:val="center"/>
            <w:hideMark/>
          </w:tcPr>
          <w:p w:rsidR="006272B6" w:rsidRPr="00FD244B" w:rsidRDefault="006272B6" w:rsidP="005D066E">
            <w:pPr>
              <w:rPr>
                <w:rFonts w:ascii="Arial" w:hAnsi="Arial" w:cs="Arial"/>
                <w:b/>
                <w:bCs/>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272B6" w:rsidRPr="00FD244B" w:rsidRDefault="006272B6" w:rsidP="005D066E">
            <w:pPr>
              <w:rPr>
                <w:rFonts w:ascii="Arial" w:hAnsi="Arial" w:cs="Arial"/>
                <w:b/>
                <w:bCs/>
                <w:sz w:val="16"/>
                <w:szCs w:val="16"/>
              </w:rPr>
            </w:pPr>
          </w:p>
        </w:tc>
        <w:tc>
          <w:tcPr>
            <w:tcW w:w="560" w:type="dxa"/>
            <w:tcBorders>
              <w:top w:val="nil"/>
              <w:left w:val="nil"/>
              <w:bottom w:val="single" w:sz="4" w:space="0" w:color="auto"/>
              <w:right w:val="single" w:sz="4" w:space="0" w:color="auto"/>
            </w:tcBorders>
            <w:shd w:val="clear" w:color="auto" w:fill="auto"/>
            <w:textDirection w:val="btLr"/>
            <w:vAlign w:val="center"/>
            <w:hideMark/>
          </w:tcPr>
          <w:p w:rsidR="006272B6" w:rsidRPr="00EB4F34" w:rsidRDefault="006272B6" w:rsidP="005D066E">
            <w:pPr>
              <w:jc w:val="center"/>
              <w:rPr>
                <w:rFonts w:ascii="Arial" w:hAnsi="Arial" w:cs="Arial"/>
                <w:bCs/>
                <w:sz w:val="14"/>
                <w:szCs w:val="14"/>
              </w:rPr>
            </w:pPr>
            <w:r w:rsidRPr="00EB4F34">
              <w:rPr>
                <w:rFonts w:ascii="Arial" w:hAnsi="Arial" w:cs="Arial"/>
                <w:bCs/>
                <w:sz w:val="14"/>
                <w:szCs w:val="14"/>
              </w:rPr>
              <w:t xml:space="preserve"> GORZÓW WIELKOPOLSKI (grodzki)</w:t>
            </w:r>
          </w:p>
        </w:tc>
        <w:tc>
          <w:tcPr>
            <w:tcW w:w="580" w:type="dxa"/>
            <w:tcBorders>
              <w:top w:val="nil"/>
              <w:left w:val="nil"/>
              <w:bottom w:val="single" w:sz="4" w:space="0" w:color="auto"/>
              <w:right w:val="single" w:sz="4" w:space="0" w:color="auto"/>
            </w:tcBorders>
            <w:shd w:val="clear" w:color="auto" w:fill="auto"/>
            <w:textDirection w:val="btLr"/>
            <w:vAlign w:val="center"/>
            <w:hideMark/>
          </w:tcPr>
          <w:p w:rsidR="006272B6" w:rsidRPr="00EB4F34" w:rsidRDefault="006272B6" w:rsidP="005D066E">
            <w:pPr>
              <w:jc w:val="center"/>
              <w:rPr>
                <w:rFonts w:ascii="Arial" w:hAnsi="Arial" w:cs="Arial"/>
                <w:bCs/>
                <w:sz w:val="14"/>
                <w:szCs w:val="14"/>
              </w:rPr>
            </w:pPr>
            <w:r w:rsidRPr="00EB4F34">
              <w:rPr>
                <w:rFonts w:ascii="Arial" w:hAnsi="Arial" w:cs="Arial"/>
                <w:bCs/>
                <w:sz w:val="14"/>
                <w:szCs w:val="14"/>
              </w:rPr>
              <w:t xml:space="preserve"> GORZÓW WIELKOPOLSKI (ziemski)</w:t>
            </w:r>
          </w:p>
        </w:tc>
        <w:tc>
          <w:tcPr>
            <w:tcW w:w="500" w:type="dxa"/>
            <w:tcBorders>
              <w:top w:val="nil"/>
              <w:left w:val="nil"/>
              <w:bottom w:val="single" w:sz="4" w:space="0" w:color="auto"/>
              <w:right w:val="single" w:sz="4" w:space="0" w:color="auto"/>
            </w:tcBorders>
            <w:shd w:val="clear" w:color="auto" w:fill="auto"/>
            <w:textDirection w:val="btLr"/>
            <w:vAlign w:val="center"/>
            <w:hideMark/>
          </w:tcPr>
          <w:p w:rsidR="006272B6" w:rsidRPr="00EB4F34" w:rsidRDefault="006272B6" w:rsidP="005D066E">
            <w:pPr>
              <w:jc w:val="center"/>
              <w:rPr>
                <w:rFonts w:ascii="Arial" w:hAnsi="Arial" w:cs="Arial"/>
                <w:bCs/>
                <w:sz w:val="14"/>
                <w:szCs w:val="14"/>
              </w:rPr>
            </w:pPr>
            <w:r w:rsidRPr="00EB4F34">
              <w:rPr>
                <w:rFonts w:ascii="Arial" w:hAnsi="Arial" w:cs="Arial"/>
                <w:bCs/>
                <w:sz w:val="14"/>
                <w:szCs w:val="14"/>
              </w:rPr>
              <w:t>KROSNO ODRZAŃSKIE</w:t>
            </w:r>
          </w:p>
        </w:tc>
        <w:tc>
          <w:tcPr>
            <w:tcW w:w="500" w:type="dxa"/>
            <w:tcBorders>
              <w:top w:val="nil"/>
              <w:left w:val="nil"/>
              <w:bottom w:val="single" w:sz="4" w:space="0" w:color="auto"/>
              <w:right w:val="single" w:sz="4" w:space="0" w:color="auto"/>
            </w:tcBorders>
            <w:shd w:val="clear" w:color="auto" w:fill="auto"/>
            <w:textDirection w:val="btLr"/>
            <w:vAlign w:val="center"/>
            <w:hideMark/>
          </w:tcPr>
          <w:p w:rsidR="006272B6" w:rsidRPr="00EB4F34" w:rsidRDefault="006272B6" w:rsidP="005D066E">
            <w:pPr>
              <w:jc w:val="center"/>
              <w:rPr>
                <w:rFonts w:ascii="Arial" w:hAnsi="Arial" w:cs="Arial"/>
                <w:bCs/>
                <w:sz w:val="14"/>
                <w:szCs w:val="14"/>
              </w:rPr>
            </w:pPr>
            <w:r w:rsidRPr="00EB4F34">
              <w:rPr>
                <w:rFonts w:ascii="Arial" w:hAnsi="Arial" w:cs="Arial"/>
                <w:bCs/>
                <w:sz w:val="14"/>
                <w:szCs w:val="14"/>
              </w:rPr>
              <w:t>MIĘDZYRZECZ</w:t>
            </w:r>
          </w:p>
        </w:tc>
        <w:tc>
          <w:tcPr>
            <w:tcW w:w="500" w:type="dxa"/>
            <w:tcBorders>
              <w:top w:val="nil"/>
              <w:left w:val="nil"/>
              <w:bottom w:val="single" w:sz="4" w:space="0" w:color="auto"/>
              <w:right w:val="single" w:sz="4" w:space="0" w:color="auto"/>
            </w:tcBorders>
            <w:shd w:val="clear" w:color="auto" w:fill="auto"/>
            <w:textDirection w:val="btLr"/>
            <w:vAlign w:val="center"/>
            <w:hideMark/>
          </w:tcPr>
          <w:p w:rsidR="006272B6" w:rsidRPr="00EB4F34" w:rsidRDefault="006272B6" w:rsidP="005D066E">
            <w:pPr>
              <w:jc w:val="center"/>
              <w:rPr>
                <w:rFonts w:ascii="Arial" w:hAnsi="Arial" w:cs="Arial"/>
                <w:bCs/>
                <w:sz w:val="14"/>
                <w:szCs w:val="14"/>
              </w:rPr>
            </w:pPr>
            <w:r w:rsidRPr="00EB4F34">
              <w:rPr>
                <w:rFonts w:ascii="Arial" w:hAnsi="Arial" w:cs="Arial"/>
                <w:bCs/>
                <w:sz w:val="14"/>
                <w:szCs w:val="14"/>
              </w:rPr>
              <w:t>NOWA  SÓL</w:t>
            </w:r>
          </w:p>
        </w:tc>
        <w:tc>
          <w:tcPr>
            <w:tcW w:w="500" w:type="dxa"/>
            <w:tcBorders>
              <w:top w:val="nil"/>
              <w:left w:val="nil"/>
              <w:bottom w:val="single" w:sz="4" w:space="0" w:color="auto"/>
              <w:right w:val="single" w:sz="4" w:space="0" w:color="auto"/>
            </w:tcBorders>
            <w:shd w:val="clear" w:color="auto" w:fill="auto"/>
            <w:textDirection w:val="btLr"/>
            <w:vAlign w:val="center"/>
            <w:hideMark/>
          </w:tcPr>
          <w:p w:rsidR="006272B6" w:rsidRPr="00EB4F34" w:rsidRDefault="006272B6" w:rsidP="005D066E">
            <w:pPr>
              <w:jc w:val="center"/>
              <w:rPr>
                <w:rFonts w:ascii="Arial" w:hAnsi="Arial" w:cs="Arial"/>
                <w:bCs/>
                <w:sz w:val="14"/>
                <w:szCs w:val="14"/>
              </w:rPr>
            </w:pPr>
            <w:r w:rsidRPr="00EB4F34">
              <w:rPr>
                <w:rFonts w:ascii="Arial" w:hAnsi="Arial" w:cs="Arial"/>
                <w:bCs/>
                <w:sz w:val="14"/>
                <w:szCs w:val="14"/>
              </w:rPr>
              <w:t>SŁUBICE</w:t>
            </w:r>
          </w:p>
        </w:tc>
        <w:tc>
          <w:tcPr>
            <w:tcW w:w="500" w:type="dxa"/>
            <w:tcBorders>
              <w:top w:val="nil"/>
              <w:left w:val="nil"/>
              <w:bottom w:val="single" w:sz="4" w:space="0" w:color="auto"/>
              <w:right w:val="single" w:sz="4" w:space="0" w:color="auto"/>
            </w:tcBorders>
            <w:shd w:val="clear" w:color="auto" w:fill="auto"/>
            <w:textDirection w:val="btLr"/>
            <w:vAlign w:val="center"/>
            <w:hideMark/>
          </w:tcPr>
          <w:p w:rsidR="006272B6" w:rsidRPr="00EB4F34" w:rsidRDefault="006272B6" w:rsidP="005D066E">
            <w:pPr>
              <w:jc w:val="center"/>
              <w:rPr>
                <w:rFonts w:ascii="Arial" w:hAnsi="Arial" w:cs="Arial"/>
                <w:bCs/>
                <w:sz w:val="14"/>
                <w:szCs w:val="14"/>
              </w:rPr>
            </w:pPr>
            <w:r w:rsidRPr="00EB4F34">
              <w:rPr>
                <w:rFonts w:ascii="Arial" w:hAnsi="Arial" w:cs="Arial"/>
                <w:bCs/>
                <w:sz w:val="14"/>
                <w:szCs w:val="14"/>
              </w:rPr>
              <w:t>STRZELCE KRAJEŃSKIE</w:t>
            </w:r>
          </w:p>
        </w:tc>
        <w:tc>
          <w:tcPr>
            <w:tcW w:w="500" w:type="dxa"/>
            <w:tcBorders>
              <w:top w:val="nil"/>
              <w:left w:val="nil"/>
              <w:bottom w:val="single" w:sz="4" w:space="0" w:color="auto"/>
              <w:right w:val="single" w:sz="4" w:space="0" w:color="auto"/>
            </w:tcBorders>
            <w:shd w:val="clear" w:color="auto" w:fill="auto"/>
            <w:textDirection w:val="btLr"/>
            <w:vAlign w:val="center"/>
            <w:hideMark/>
          </w:tcPr>
          <w:p w:rsidR="006272B6" w:rsidRPr="00EB4F34" w:rsidRDefault="006272B6" w:rsidP="005D066E">
            <w:pPr>
              <w:jc w:val="center"/>
              <w:rPr>
                <w:rFonts w:ascii="Arial" w:hAnsi="Arial" w:cs="Arial"/>
                <w:bCs/>
                <w:sz w:val="14"/>
                <w:szCs w:val="14"/>
              </w:rPr>
            </w:pPr>
            <w:r w:rsidRPr="00EB4F34">
              <w:rPr>
                <w:rFonts w:ascii="Arial" w:hAnsi="Arial" w:cs="Arial"/>
                <w:bCs/>
                <w:sz w:val="14"/>
                <w:szCs w:val="14"/>
              </w:rPr>
              <w:t>SULĘCIN</w:t>
            </w:r>
          </w:p>
        </w:tc>
        <w:tc>
          <w:tcPr>
            <w:tcW w:w="500" w:type="dxa"/>
            <w:tcBorders>
              <w:top w:val="nil"/>
              <w:left w:val="nil"/>
              <w:bottom w:val="single" w:sz="4" w:space="0" w:color="auto"/>
              <w:right w:val="single" w:sz="4" w:space="0" w:color="auto"/>
            </w:tcBorders>
            <w:shd w:val="clear" w:color="auto" w:fill="auto"/>
            <w:textDirection w:val="btLr"/>
            <w:vAlign w:val="center"/>
            <w:hideMark/>
          </w:tcPr>
          <w:p w:rsidR="006272B6" w:rsidRPr="00EB4F34" w:rsidRDefault="006272B6" w:rsidP="005D066E">
            <w:pPr>
              <w:jc w:val="center"/>
              <w:rPr>
                <w:rFonts w:ascii="Arial" w:hAnsi="Arial" w:cs="Arial"/>
                <w:bCs/>
                <w:sz w:val="14"/>
                <w:szCs w:val="14"/>
              </w:rPr>
            </w:pPr>
            <w:r w:rsidRPr="00EB4F34">
              <w:rPr>
                <w:rFonts w:ascii="Arial" w:hAnsi="Arial" w:cs="Arial"/>
                <w:bCs/>
                <w:sz w:val="14"/>
                <w:szCs w:val="14"/>
              </w:rPr>
              <w:t>ŚWIEBODZIN</w:t>
            </w:r>
          </w:p>
        </w:tc>
        <w:tc>
          <w:tcPr>
            <w:tcW w:w="500" w:type="dxa"/>
            <w:tcBorders>
              <w:top w:val="nil"/>
              <w:left w:val="nil"/>
              <w:bottom w:val="single" w:sz="4" w:space="0" w:color="auto"/>
              <w:right w:val="single" w:sz="4" w:space="0" w:color="auto"/>
            </w:tcBorders>
            <w:shd w:val="clear" w:color="auto" w:fill="auto"/>
            <w:textDirection w:val="btLr"/>
            <w:vAlign w:val="center"/>
            <w:hideMark/>
          </w:tcPr>
          <w:p w:rsidR="006272B6" w:rsidRPr="00EB4F34" w:rsidRDefault="006272B6" w:rsidP="005D066E">
            <w:pPr>
              <w:jc w:val="center"/>
              <w:rPr>
                <w:rFonts w:ascii="Arial" w:hAnsi="Arial" w:cs="Arial"/>
                <w:bCs/>
                <w:sz w:val="14"/>
                <w:szCs w:val="14"/>
              </w:rPr>
            </w:pPr>
            <w:r w:rsidRPr="00EB4F34">
              <w:rPr>
                <w:rFonts w:ascii="Arial" w:hAnsi="Arial" w:cs="Arial"/>
                <w:bCs/>
                <w:sz w:val="14"/>
                <w:szCs w:val="14"/>
              </w:rPr>
              <w:t>WSCHOWA</w:t>
            </w:r>
          </w:p>
        </w:tc>
        <w:tc>
          <w:tcPr>
            <w:tcW w:w="500" w:type="dxa"/>
            <w:tcBorders>
              <w:top w:val="nil"/>
              <w:left w:val="nil"/>
              <w:bottom w:val="single" w:sz="4" w:space="0" w:color="auto"/>
              <w:right w:val="single" w:sz="4" w:space="0" w:color="auto"/>
            </w:tcBorders>
            <w:shd w:val="clear" w:color="auto" w:fill="auto"/>
            <w:textDirection w:val="btLr"/>
            <w:vAlign w:val="center"/>
            <w:hideMark/>
          </w:tcPr>
          <w:p w:rsidR="006272B6" w:rsidRPr="00EB4F34" w:rsidRDefault="006272B6" w:rsidP="005D066E">
            <w:pPr>
              <w:jc w:val="center"/>
              <w:rPr>
                <w:rFonts w:ascii="Arial" w:hAnsi="Arial" w:cs="Arial"/>
                <w:bCs/>
                <w:sz w:val="14"/>
                <w:szCs w:val="14"/>
              </w:rPr>
            </w:pPr>
            <w:r w:rsidRPr="00EB4F34">
              <w:rPr>
                <w:rFonts w:ascii="Arial" w:hAnsi="Arial" w:cs="Arial"/>
                <w:bCs/>
                <w:sz w:val="14"/>
                <w:szCs w:val="14"/>
              </w:rPr>
              <w:t>ZIELONA GÓRA (grodzki)</w:t>
            </w:r>
          </w:p>
        </w:tc>
        <w:tc>
          <w:tcPr>
            <w:tcW w:w="549" w:type="dxa"/>
            <w:tcBorders>
              <w:top w:val="nil"/>
              <w:left w:val="nil"/>
              <w:bottom w:val="single" w:sz="4" w:space="0" w:color="auto"/>
              <w:right w:val="single" w:sz="4" w:space="0" w:color="auto"/>
            </w:tcBorders>
            <w:shd w:val="clear" w:color="auto" w:fill="auto"/>
            <w:textDirection w:val="btLr"/>
            <w:vAlign w:val="center"/>
            <w:hideMark/>
          </w:tcPr>
          <w:p w:rsidR="006272B6" w:rsidRPr="00EB4F34" w:rsidRDefault="006272B6" w:rsidP="005D066E">
            <w:pPr>
              <w:jc w:val="center"/>
              <w:rPr>
                <w:rFonts w:ascii="Arial" w:hAnsi="Arial" w:cs="Arial"/>
                <w:bCs/>
                <w:sz w:val="14"/>
                <w:szCs w:val="14"/>
              </w:rPr>
            </w:pPr>
            <w:r w:rsidRPr="00EB4F34">
              <w:rPr>
                <w:rFonts w:ascii="Arial" w:hAnsi="Arial" w:cs="Arial"/>
                <w:bCs/>
                <w:sz w:val="14"/>
                <w:szCs w:val="14"/>
              </w:rPr>
              <w:t>ZIELONA GÓRA (ziemski)</w:t>
            </w:r>
          </w:p>
        </w:tc>
        <w:tc>
          <w:tcPr>
            <w:tcW w:w="582" w:type="dxa"/>
            <w:tcBorders>
              <w:top w:val="nil"/>
              <w:left w:val="nil"/>
              <w:bottom w:val="single" w:sz="4" w:space="0" w:color="auto"/>
              <w:right w:val="single" w:sz="4" w:space="0" w:color="auto"/>
            </w:tcBorders>
            <w:shd w:val="clear" w:color="auto" w:fill="auto"/>
            <w:textDirection w:val="btLr"/>
            <w:vAlign w:val="center"/>
            <w:hideMark/>
          </w:tcPr>
          <w:p w:rsidR="006272B6" w:rsidRPr="00EB4F34" w:rsidRDefault="006272B6" w:rsidP="005D066E">
            <w:pPr>
              <w:jc w:val="center"/>
              <w:rPr>
                <w:rFonts w:ascii="Arial" w:hAnsi="Arial" w:cs="Arial"/>
                <w:bCs/>
                <w:sz w:val="14"/>
                <w:szCs w:val="14"/>
              </w:rPr>
            </w:pPr>
            <w:r w:rsidRPr="00EB4F34">
              <w:rPr>
                <w:rFonts w:ascii="Arial" w:hAnsi="Arial" w:cs="Arial"/>
                <w:bCs/>
                <w:sz w:val="14"/>
                <w:szCs w:val="14"/>
              </w:rPr>
              <w:t>ŻAGAŃ</w:t>
            </w:r>
          </w:p>
        </w:tc>
        <w:tc>
          <w:tcPr>
            <w:tcW w:w="594" w:type="dxa"/>
            <w:tcBorders>
              <w:top w:val="nil"/>
              <w:left w:val="nil"/>
              <w:bottom w:val="single" w:sz="4" w:space="0" w:color="auto"/>
              <w:right w:val="single" w:sz="4" w:space="0" w:color="auto"/>
            </w:tcBorders>
            <w:shd w:val="clear" w:color="auto" w:fill="auto"/>
            <w:textDirection w:val="btLr"/>
            <w:vAlign w:val="center"/>
            <w:hideMark/>
          </w:tcPr>
          <w:p w:rsidR="006272B6" w:rsidRPr="00EB4F34" w:rsidRDefault="006272B6" w:rsidP="005D066E">
            <w:pPr>
              <w:jc w:val="center"/>
              <w:rPr>
                <w:rFonts w:ascii="Arial" w:hAnsi="Arial" w:cs="Arial"/>
                <w:bCs/>
                <w:sz w:val="14"/>
                <w:szCs w:val="14"/>
              </w:rPr>
            </w:pPr>
            <w:r w:rsidRPr="00EB4F34">
              <w:rPr>
                <w:rFonts w:ascii="Arial" w:hAnsi="Arial" w:cs="Arial"/>
                <w:bCs/>
                <w:sz w:val="14"/>
                <w:szCs w:val="14"/>
              </w:rPr>
              <w:t>ŻARY</w:t>
            </w:r>
          </w:p>
        </w:tc>
      </w:tr>
      <w:tr w:rsidR="006272B6" w:rsidRPr="008359AA" w:rsidTr="007955CE">
        <w:trPr>
          <w:trHeight w:val="340"/>
          <w:jc w:val="center"/>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Działalność profesjonalna, naukowa i techniczna</w:t>
            </w:r>
          </w:p>
        </w:tc>
        <w:tc>
          <w:tcPr>
            <w:tcW w:w="1134" w:type="dxa"/>
            <w:tcBorders>
              <w:top w:val="nil"/>
              <w:left w:val="nil"/>
              <w:bottom w:val="single" w:sz="4" w:space="0" w:color="auto"/>
              <w:right w:val="single" w:sz="4" w:space="0" w:color="auto"/>
            </w:tcBorders>
            <w:shd w:val="clear" w:color="auto" w:fill="auto"/>
            <w:noWrap/>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Bezrobotni</w:t>
            </w:r>
          </w:p>
        </w:tc>
        <w:tc>
          <w:tcPr>
            <w:tcW w:w="70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FD244B">
            <w:pPr>
              <w:jc w:val="center"/>
              <w:rPr>
                <w:rFonts w:ascii="Arial" w:hAnsi="Arial" w:cs="Arial"/>
                <w:b/>
                <w:bCs/>
                <w:i/>
                <w:iCs/>
                <w:sz w:val="16"/>
                <w:szCs w:val="16"/>
              </w:rPr>
            </w:pPr>
            <w:r w:rsidRPr="00FD244B">
              <w:rPr>
                <w:rFonts w:ascii="Arial" w:hAnsi="Arial" w:cs="Arial"/>
                <w:b/>
                <w:bCs/>
                <w:i/>
                <w:iCs/>
                <w:sz w:val="16"/>
                <w:szCs w:val="16"/>
              </w:rPr>
              <w:t>698</w:t>
            </w:r>
          </w:p>
        </w:tc>
        <w:tc>
          <w:tcPr>
            <w:tcW w:w="56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73</w:t>
            </w:r>
          </w:p>
        </w:tc>
        <w:tc>
          <w:tcPr>
            <w:tcW w:w="58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41</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74</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45</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85</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40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33</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50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30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7</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70</w:t>
            </w:r>
          </w:p>
        </w:tc>
        <w:tc>
          <w:tcPr>
            <w:tcW w:w="54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54</w:t>
            </w:r>
          </w:p>
        </w:tc>
        <w:tc>
          <w:tcPr>
            <w:tcW w:w="582"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29</w:t>
            </w:r>
          </w:p>
        </w:tc>
        <w:tc>
          <w:tcPr>
            <w:tcW w:w="594"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67</w:t>
            </w:r>
          </w:p>
        </w:tc>
      </w:tr>
      <w:tr w:rsidR="006272B6" w:rsidRPr="008359AA" w:rsidTr="007955CE">
        <w:trPr>
          <w:trHeight w:val="658"/>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272B6" w:rsidRPr="00380D02" w:rsidRDefault="006272B6" w:rsidP="00FD244B">
            <w:pPr>
              <w:rPr>
                <w:rFonts w:ascii="Arial" w:hAnsi="Arial" w:cs="Arial"/>
                <w:sz w:val="14"/>
                <w:szCs w:val="14"/>
              </w:rPr>
            </w:pPr>
          </w:p>
        </w:tc>
        <w:tc>
          <w:tcPr>
            <w:tcW w:w="1134" w:type="dxa"/>
            <w:tcBorders>
              <w:top w:val="nil"/>
              <w:left w:val="nil"/>
              <w:bottom w:val="single" w:sz="4" w:space="0" w:color="auto"/>
              <w:right w:val="single" w:sz="4" w:space="0" w:color="auto"/>
            </w:tcBorders>
            <w:shd w:val="clear" w:color="auto" w:fill="auto"/>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Wolne miejsca pracy i miejsca aktywizacji zawodowej</w:t>
            </w:r>
          </w:p>
        </w:tc>
        <w:tc>
          <w:tcPr>
            <w:tcW w:w="70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FD244B">
            <w:pPr>
              <w:jc w:val="center"/>
              <w:rPr>
                <w:rFonts w:ascii="Arial" w:hAnsi="Arial" w:cs="Arial"/>
                <w:b/>
                <w:bCs/>
                <w:i/>
                <w:iCs/>
                <w:sz w:val="16"/>
                <w:szCs w:val="16"/>
              </w:rPr>
            </w:pPr>
            <w:r w:rsidRPr="00FD244B">
              <w:rPr>
                <w:rFonts w:ascii="Arial" w:hAnsi="Arial" w:cs="Arial"/>
                <w:b/>
                <w:bCs/>
                <w:i/>
                <w:iCs/>
                <w:sz w:val="16"/>
                <w:szCs w:val="16"/>
              </w:rPr>
              <w:t>668</w:t>
            </w:r>
          </w:p>
        </w:tc>
        <w:tc>
          <w:tcPr>
            <w:tcW w:w="56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103</w:t>
            </w:r>
          </w:p>
        </w:tc>
        <w:tc>
          <w:tcPr>
            <w:tcW w:w="58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19</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80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38</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57</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12</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20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58</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26</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16</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76</w:t>
            </w:r>
          </w:p>
        </w:tc>
        <w:tc>
          <w:tcPr>
            <w:tcW w:w="54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88</w:t>
            </w:r>
          </w:p>
        </w:tc>
        <w:tc>
          <w:tcPr>
            <w:tcW w:w="582"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31</w:t>
            </w:r>
          </w:p>
        </w:tc>
        <w:tc>
          <w:tcPr>
            <w:tcW w:w="594"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44</w:t>
            </w:r>
          </w:p>
        </w:tc>
      </w:tr>
      <w:tr w:rsidR="006272B6" w:rsidRPr="008359AA" w:rsidTr="007955CE">
        <w:trPr>
          <w:trHeight w:val="340"/>
          <w:jc w:val="center"/>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Działalność w zakresie usług administrowania i działalność wspierająca</w:t>
            </w:r>
          </w:p>
        </w:tc>
        <w:tc>
          <w:tcPr>
            <w:tcW w:w="1134" w:type="dxa"/>
            <w:tcBorders>
              <w:top w:val="nil"/>
              <w:left w:val="nil"/>
              <w:bottom w:val="single" w:sz="4" w:space="0" w:color="auto"/>
              <w:right w:val="single" w:sz="4" w:space="0" w:color="auto"/>
            </w:tcBorders>
            <w:shd w:val="clear" w:color="auto" w:fill="auto"/>
            <w:noWrap/>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Bezrobotni</w:t>
            </w:r>
          </w:p>
        </w:tc>
        <w:tc>
          <w:tcPr>
            <w:tcW w:w="70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FD244B">
            <w:pPr>
              <w:jc w:val="center"/>
              <w:rPr>
                <w:rFonts w:ascii="Arial" w:hAnsi="Arial" w:cs="Arial"/>
                <w:b/>
                <w:bCs/>
                <w:i/>
                <w:iCs/>
                <w:sz w:val="16"/>
                <w:szCs w:val="16"/>
              </w:rPr>
            </w:pPr>
            <w:r w:rsidRPr="00FD244B">
              <w:rPr>
                <w:rFonts w:ascii="Arial" w:hAnsi="Arial" w:cs="Arial"/>
                <w:b/>
                <w:bCs/>
                <w:i/>
                <w:iCs/>
                <w:sz w:val="16"/>
                <w:szCs w:val="16"/>
              </w:rPr>
              <w:t>1</w:t>
            </w:r>
            <w:r w:rsidR="00380D02">
              <w:rPr>
                <w:rFonts w:ascii="Arial" w:hAnsi="Arial" w:cs="Arial"/>
                <w:b/>
                <w:bCs/>
                <w:i/>
                <w:iCs/>
                <w:sz w:val="16"/>
                <w:szCs w:val="16"/>
              </w:rPr>
              <w:t>.</w:t>
            </w:r>
            <w:r w:rsidRPr="00FD244B">
              <w:rPr>
                <w:rFonts w:ascii="Arial" w:hAnsi="Arial" w:cs="Arial"/>
                <w:b/>
                <w:bCs/>
                <w:i/>
                <w:iCs/>
                <w:sz w:val="16"/>
                <w:szCs w:val="16"/>
              </w:rPr>
              <w:t>902</w:t>
            </w:r>
          </w:p>
        </w:tc>
        <w:tc>
          <w:tcPr>
            <w:tcW w:w="56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440</w:t>
            </w:r>
          </w:p>
        </w:tc>
        <w:tc>
          <w:tcPr>
            <w:tcW w:w="58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168</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118</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103</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149</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71</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90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140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50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21</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144</w:t>
            </w:r>
          </w:p>
        </w:tc>
        <w:tc>
          <w:tcPr>
            <w:tcW w:w="54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133</w:t>
            </w:r>
          </w:p>
        </w:tc>
        <w:tc>
          <w:tcPr>
            <w:tcW w:w="582"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92</w:t>
            </w:r>
          </w:p>
        </w:tc>
        <w:tc>
          <w:tcPr>
            <w:tcW w:w="594"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183</w:t>
            </w:r>
          </w:p>
        </w:tc>
      </w:tr>
      <w:tr w:rsidR="006272B6" w:rsidRPr="008359AA" w:rsidTr="007955CE">
        <w:trPr>
          <w:trHeight w:val="658"/>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272B6" w:rsidRPr="00380D02" w:rsidRDefault="006272B6" w:rsidP="00FD244B">
            <w:pPr>
              <w:rPr>
                <w:rFonts w:ascii="Arial" w:hAnsi="Arial" w:cs="Arial"/>
                <w:sz w:val="14"/>
                <w:szCs w:val="14"/>
              </w:rPr>
            </w:pPr>
          </w:p>
        </w:tc>
        <w:tc>
          <w:tcPr>
            <w:tcW w:w="1134" w:type="dxa"/>
            <w:tcBorders>
              <w:top w:val="nil"/>
              <w:left w:val="nil"/>
              <w:bottom w:val="single" w:sz="4" w:space="0" w:color="auto"/>
              <w:right w:val="single" w:sz="4" w:space="0" w:color="auto"/>
            </w:tcBorders>
            <w:shd w:val="clear" w:color="auto" w:fill="auto"/>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Wolne miejsca pracy i miejsca aktywizacji zawodowej</w:t>
            </w:r>
          </w:p>
        </w:tc>
        <w:tc>
          <w:tcPr>
            <w:tcW w:w="70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FD244B">
            <w:pPr>
              <w:jc w:val="center"/>
              <w:rPr>
                <w:rFonts w:ascii="Arial" w:hAnsi="Arial" w:cs="Arial"/>
                <w:b/>
                <w:bCs/>
                <w:i/>
                <w:iCs/>
                <w:sz w:val="16"/>
                <w:szCs w:val="16"/>
              </w:rPr>
            </w:pPr>
            <w:r w:rsidRPr="00FD244B">
              <w:rPr>
                <w:rFonts w:ascii="Arial" w:hAnsi="Arial" w:cs="Arial"/>
                <w:b/>
                <w:bCs/>
                <w:i/>
                <w:iCs/>
                <w:sz w:val="16"/>
                <w:szCs w:val="16"/>
              </w:rPr>
              <w:t>3</w:t>
            </w:r>
            <w:r w:rsidR="00380D02">
              <w:rPr>
                <w:rFonts w:ascii="Arial" w:hAnsi="Arial" w:cs="Arial"/>
                <w:b/>
                <w:bCs/>
                <w:i/>
                <w:iCs/>
                <w:sz w:val="16"/>
                <w:szCs w:val="16"/>
              </w:rPr>
              <w:t>.</w:t>
            </w:r>
            <w:r w:rsidRPr="00FD244B">
              <w:rPr>
                <w:rFonts w:ascii="Arial" w:hAnsi="Arial" w:cs="Arial"/>
                <w:b/>
                <w:bCs/>
                <w:i/>
                <w:iCs/>
                <w:sz w:val="16"/>
                <w:szCs w:val="16"/>
              </w:rPr>
              <w:t>976</w:t>
            </w:r>
          </w:p>
        </w:tc>
        <w:tc>
          <w:tcPr>
            <w:tcW w:w="56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1330</w:t>
            </w:r>
          </w:p>
        </w:tc>
        <w:tc>
          <w:tcPr>
            <w:tcW w:w="58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252</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434</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100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93</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19</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424</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201</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55</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136</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334</w:t>
            </w:r>
          </w:p>
        </w:tc>
        <w:tc>
          <w:tcPr>
            <w:tcW w:w="54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147</w:t>
            </w:r>
          </w:p>
        </w:tc>
        <w:tc>
          <w:tcPr>
            <w:tcW w:w="582"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141</w:t>
            </w:r>
          </w:p>
        </w:tc>
        <w:tc>
          <w:tcPr>
            <w:tcW w:w="594"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310</w:t>
            </w:r>
          </w:p>
        </w:tc>
      </w:tr>
      <w:tr w:rsidR="006272B6" w:rsidRPr="008359AA" w:rsidTr="007955CE">
        <w:trPr>
          <w:trHeight w:val="340"/>
          <w:jc w:val="center"/>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Administracja publiczna i obrona narodowa; obowiązkowe zabezpieczenia społeczne</w:t>
            </w:r>
          </w:p>
        </w:tc>
        <w:tc>
          <w:tcPr>
            <w:tcW w:w="1134" w:type="dxa"/>
            <w:tcBorders>
              <w:top w:val="nil"/>
              <w:left w:val="nil"/>
              <w:bottom w:val="single" w:sz="4" w:space="0" w:color="auto"/>
              <w:right w:val="single" w:sz="4" w:space="0" w:color="auto"/>
            </w:tcBorders>
            <w:shd w:val="clear" w:color="auto" w:fill="auto"/>
            <w:noWrap/>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Bezrobotni</w:t>
            </w:r>
          </w:p>
        </w:tc>
        <w:tc>
          <w:tcPr>
            <w:tcW w:w="70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FD244B">
            <w:pPr>
              <w:jc w:val="center"/>
              <w:rPr>
                <w:rFonts w:ascii="Arial" w:hAnsi="Arial" w:cs="Arial"/>
                <w:b/>
                <w:bCs/>
                <w:sz w:val="16"/>
                <w:szCs w:val="16"/>
              </w:rPr>
            </w:pPr>
            <w:r w:rsidRPr="00FD244B">
              <w:rPr>
                <w:rFonts w:ascii="Arial" w:hAnsi="Arial" w:cs="Arial"/>
                <w:b/>
                <w:bCs/>
                <w:sz w:val="16"/>
                <w:szCs w:val="16"/>
              </w:rPr>
              <w:t>1</w:t>
            </w:r>
            <w:r w:rsidR="00380D02">
              <w:rPr>
                <w:rFonts w:ascii="Arial" w:hAnsi="Arial" w:cs="Arial"/>
                <w:b/>
                <w:bCs/>
                <w:sz w:val="16"/>
                <w:szCs w:val="16"/>
              </w:rPr>
              <w:t>.</w:t>
            </w:r>
            <w:r w:rsidRPr="00FD244B">
              <w:rPr>
                <w:rFonts w:ascii="Arial" w:hAnsi="Arial" w:cs="Arial"/>
                <w:b/>
                <w:bCs/>
                <w:sz w:val="16"/>
                <w:szCs w:val="16"/>
              </w:rPr>
              <w:t>525</w:t>
            </w:r>
          </w:p>
        </w:tc>
        <w:tc>
          <w:tcPr>
            <w:tcW w:w="56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74</w:t>
            </w:r>
          </w:p>
        </w:tc>
        <w:tc>
          <w:tcPr>
            <w:tcW w:w="58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112</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81</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55</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192</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63</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72</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60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23</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28</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62</w:t>
            </w:r>
          </w:p>
        </w:tc>
        <w:tc>
          <w:tcPr>
            <w:tcW w:w="54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91</w:t>
            </w:r>
          </w:p>
        </w:tc>
        <w:tc>
          <w:tcPr>
            <w:tcW w:w="582"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374</w:t>
            </w:r>
          </w:p>
        </w:tc>
        <w:tc>
          <w:tcPr>
            <w:tcW w:w="594"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238</w:t>
            </w:r>
          </w:p>
        </w:tc>
      </w:tr>
      <w:tr w:rsidR="006272B6" w:rsidRPr="008359AA" w:rsidTr="007955CE">
        <w:trPr>
          <w:trHeight w:val="658"/>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272B6" w:rsidRPr="00380D02" w:rsidRDefault="006272B6" w:rsidP="00FD244B">
            <w:pPr>
              <w:rPr>
                <w:rFonts w:ascii="Arial" w:hAnsi="Arial" w:cs="Arial"/>
                <w:sz w:val="14"/>
                <w:szCs w:val="14"/>
              </w:rPr>
            </w:pPr>
          </w:p>
        </w:tc>
        <w:tc>
          <w:tcPr>
            <w:tcW w:w="1134" w:type="dxa"/>
            <w:tcBorders>
              <w:top w:val="nil"/>
              <w:left w:val="nil"/>
              <w:bottom w:val="single" w:sz="4" w:space="0" w:color="auto"/>
              <w:right w:val="single" w:sz="4" w:space="0" w:color="auto"/>
            </w:tcBorders>
            <w:shd w:val="clear" w:color="auto" w:fill="auto"/>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Wolne miejsca pracy i miejsca aktywizacji zawodowej</w:t>
            </w:r>
          </w:p>
        </w:tc>
        <w:tc>
          <w:tcPr>
            <w:tcW w:w="70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FD244B">
            <w:pPr>
              <w:jc w:val="center"/>
              <w:rPr>
                <w:rFonts w:ascii="Arial" w:hAnsi="Arial" w:cs="Arial"/>
                <w:b/>
                <w:bCs/>
                <w:i/>
                <w:iCs/>
                <w:sz w:val="16"/>
                <w:szCs w:val="16"/>
              </w:rPr>
            </w:pPr>
            <w:r w:rsidRPr="00FD244B">
              <w:rPr>
                <w:rFonts w:ascii="Arial" w:hAnsi="Arial" w:cs="Arial"/>
                <w:b/>
                <w:bCs/>
                <w:i/>
                <w:iCs/>
                <w:sz w:val="16"/>
                <w:szCs w:val="16"/>
              </w:rPr>
              <w:t>3</w:t>
            </w:r>
            <w:r w:rsidR="00380D02">
              <w:rPr>
                <w:rFonts w:ascii="Arial" w:hAnsi="Arial" w:cs="Arial"/>
                <w:b/>
                <w:bCs/>
                <w:i/>
                <w:iCs/>
                <w:sz w:val="16"/>
                <w:szCs w:val="16"/>
              </w:rPr>
              <w:t>.</w:t>
            </w:r>
            <w:r w:rsidRPr="00FD244B">
              <w:rPr>
                <w:rFonts w:ascii="Arial" w:hAnsi="Arial" w:cs="Arial"/>
                <w:b/>
                <w:bCs/>
                <w:i/>
                <w:iCs/>
                <w:sz w:val="16"/>
                <w:szCs w:val="16"/>
              </w:rPr>
              <w:t>229</w:t>
            </w:r>
          </w:p>
        </w:tc>
        <w:tc>
          <w:tcPr>
            <w:tcW w:w="56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107</w:t>
            </w:r>
          </w:p>
        </w:tc>
        <w:tc>
          <w:tcPr>
            <w:tcW w:w="58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198</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103</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112</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406</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132</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200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100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119</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90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215</w:t>
            </w:r>
          </w:p>
        </w:tc>
        <w:tc>
          <w:tcPr>
            <w:tcW w:w="54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82</w:t>
            </w:r>
          </w:p>
        </w:tc>
        <w:tc>
          <w:tcPr>
            <w:tcW w:w="582"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605</w:t>
            </w:r>
          </w:p>
        </w:tc>
        <w:tc>
          <w:tcPr>
            <w:tcW w:w="594"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760</w:t>
            </w:r>
          </w:p>
        </w:tc>
      </w:tr>
      <w:tr w:rsidR="006272B6" w:rsidRPr="008359AA" w:rsidTr="007955CE">
        <w:trPr>
          <w:trHeight w:val="340"/>
          <w:jc w:val="center"/>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Edukacja</w:t>
            </w:r>
          </w:p>
        </w:tc>
        <w:tc>
          <w:tcPr>
            <w:tcW w:w="1134" w:type="dxa"/>
            <w:tcBorders>
              <w:top w:val="nil"/>
              <w:left w:val="nil"/>
              <w:bottom w:val="single" w:sz="4" w:space="0" w:color="auto"/>
              <w:right w:val="single" w:sz="4" w:space="0" w:color="auto"/>
            </w:tcBorders>
            <w:shd w:val="clear" w:color="auto" w:fill="auto"/>
            <w:noWrap/>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Bezrobotni</w:t>
            </w:r>
          </w:p>
        </w:tc>
        <w:tc>
          <w:tcPr>
            <w:tcW w:w="70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FD244B">
            <w:pPr>
              <w:jc w:val="center"/>
              <w:rPr>
                <w:rFonts w:ascii="Arial" w:hAnsi="Arial" w:cs="Arial"/>
                <w:b/>
                <w:bCs/>
                <w:sz w:val="16"/>
                <w:szCs w:val="16"/>
              </w:rPr>
            </w:pPr>
            <w:r w:rsidRPr="00FD244B">
              <w:rPr>
                <w:rFonts w:ascii="Arial" w:hAnsi="Arial" w:cs="Arial"/>
                <w:b/>
                <w:bCs/>
                <w:sz w:val="16"/>
                <w:szCs w:val="16"/>
              </w:rPr>
              <w:t>625</w:t>
            </w:r>
          </w:p>
        </w:tc>
        <w:tc>
          <w:tcPr>
            <w:tcW w:w="56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56</w:t>
            </w:r>
          </w:p>
        </w:tc>
        <w:tc>
          <w:tcPr>
            <w:tcW w:w="58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27</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35</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30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69</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17</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32</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25</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11</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24</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79</w:t>
            </w:r>
          </w:p>
        </w:tc>
        <w:tc>
          <w:tcPr>
            <w:tcW w:w="54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31</w:t>
            </w:r>
          </w:p>
        </w:tc>
        <w:tc>
          <w:tcPr>
            <w:tcW w:w="582"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130</w:t>
            </w:r>
          </w:p>
        </w:tc>
        <w:tc>
          <w:tcPr>
            <w:tcW w:w="594"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59</w:t>
            </w:r>
          </w:p>
        </w:tc>
      </w:tr>
      <w:tr w:rsidR="006272B6" w:rsidRPr="008359AA" w:rsidTr="007955CE">
        <w:trPr>
          <w:trHeight w:val="658"/>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272B6" w:rsidRPr="00380D02" w:rsidRDefault="006272B6" w:rsidP="00FD244B">
            <w:pPr>
              <w:rPr>
                <w:rFonts w:ascii="Arial" w:hAnsi="Arial" w:cs="Arial"/>
                <w:sz w:val="14"/>
                <w:szCs w:val="14"/>
              </w:rPr>
            </w:pPr>
          </w:p>
        </w:tc>
        <w:tc>
          <w:tcPr>
            <w:tcW w:w="1134" w:type="dxa"/>
            <w:tcBorders>
              <w:top w:val="nil"/>
              <w:left w:val="nil"/>
              <w:bottom w:val="single" w:sz="4" w:space="0" w:color="auto"/>
              <w:right w:val="single" w:sz="4" w:space="0" w:color="auto"/>
            </w:tcBorders>
            <w:shd w:val="clear" w:color="auto" w:fill="auto"/>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Wolne miejsca pracy i miejsca aktywizacji zawodowej</w:t>
            </w:r>
          </w:p>
        </w:tc>
        <w:tc>
          <w:tcPr>
            <w:tcW w:w="70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FD244B">
            <w:pPr>
              <w:jc w:val="center"/>
              <w:rPr>
                <w:rFonts w:ascii="Arial" w:hAnsi="Arial" w:cs="Arial"/>
                <w:b/>
                <w:bCs/>
                <w:i/>
                <w:iCs/>
                <w:sz w:val="16"/>
                <w:szCs w:val="16"/>
              </w:rPr>
            </w:pPr>
            <w:r w:rsidRPr="00FD244B">
              <w:rPr>
                <w:rFonts w:ascii="Arial" w:hAnsi="Arial" w:cs="Arial"/>
                <w:b/>
                <w:bCs/>
                <w:i/>
                <w:iCs/>
                <w:sz w:val="16"/>
                <w:szCs w:val="16"/>
              </w:rPr>
              <w:t>579</w:t>
            </w:r>
          </w:p>
        </w:tc>
        <w:tc>
          <w:tcPr>
            <w:tcW w:w="56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41</w:t>
            </w:r>
          </w:p>
        </w:tc>
        <w:tc>
          <w:tcPr>
            <w:tcW w:w="58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29</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36</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32</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25</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8</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52</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20</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8</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21</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146</w:t>
            </w:r>
          </w:p>
        </w:tc>
        <w:tc>
          <w:tcPr>
            <w:tcW w:w="549"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29</w:t>
            </w:r>
          </w:p>
        </w:tc>
        <w:tc>
          <w:tcPr>
            <w:tcW w:w="582"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86</w:t>
            </w:r>
          </w:p>
        </w:tc>
        <w:tc>
          <w:tcPr>
            <w:tcW w:w="594"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46</w:t>
            </w:r>
          </w:p>
        </w:tc>
      </w:tr>
      <w:tr w:rsidR="006272B6" w:rsidRPr="008359AA" w:rsidTr="007955CE">
        <w:trPr>
          <w:trHeight w:val="340"/>
          <w:jc w:val="center"/>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Opieka zdrowotna i pomoc społeczna</w:t>
            </w:r>
          </w:p>
        </w:tc>
        <w:tc>
          <w:tcPr>
            <w:tcW w:w="1134" w:type="dxa"/>
            <w:tcBorders>
              <w:top w:val="nil"/>
              <w:left w:val="nil"/>
              <w:bottom w:val="single" w:sz="4" w:space="0" w:color="auto"/>
              <w:right w:val="single" w:sz="4" w:space="0" w:color="auto"/>
            </w:tcBorders>
            <w:shd w:val="clear" w:color="auto" w:fill="auto"/>
            <w:noWrap/>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Bezrobotni</w:t>
            </w:r>
          </w:p>
        </w:tc>
        <w:tc>
          <w:tcPr>
            <w:tcW w:w="70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FD244B">
            <w:pPr>
              <w:jc w:val="center"/>
              <w:rPr>
                <w:rFonts w:ascii="Arial" w:hAnsi="Arial" w:cs="Arial"/>
                <w:b/>
                <w:bCs/>
                <w:sz w:val="16"/>
                <w:szCs w:val="16"/>
              </w:rPr>
            </w:pPr>
            <w:r w:rsidRPr="00FD244B">
              <w:rPr>
                <w:rFonts w:ascii="Arial" w:hAnsi="Arial" w:cs="Arial"/>
                <w:b/>
                <w:bCs/>
                <w:sz w:val="16"/>
                <w:szCs w:val="16"/>
              </w:rPr>
              <w:t>822</w:t>
            </w:r>
          </w:p>
        </w:tc>
        <w:tc>
          <w:tcPr>
            <w:tcW w:w="56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87</w:t>
            </w:r>
          </w:p>
        </w:tc>
        <w:tc>
          <w:tcPr>
            <w:tcW w:w="58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59</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48</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79</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59</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14</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59</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23</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23</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15</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118</w:t>
            </w:r>
          </w:p>
        </w:tc>
        <w:tc>
          <w:tcPr>
            <w:tcW w:w="549"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45</w:t>
            </w:r>
          </w:p>
        </w:tc>
        <w:tc>
          <w:tcPr>
            <w:tcW w:w="582"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69</w:t>
            </w:r>
          </w:p>
        </w:tc>
        <w:tc>
          <w:tcPr>
            <w:tcW w:w="594"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124</w:t>
            </w:r>
          </w:p>
        </w:tc>
      </w:tr>
      <w:tr w:rsidR="006272B6" w:rsidRPr="008359AA" w:rsidTr="007955CE">
        <w:trPr>
          <w:trHeight w:val="658"/>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272B6" w:rsidRPr="00380D02" w:rsidRDefault="006272B6" w:rsidP="00FD244B">
            <w:pPr>
              <w:rPr>
                <w:rFonts w:ascii="Arial" w:hAnsi="Arial" w:cs="Arial"/>
                <w:sz w:val="14"/>
                <w:szCs w:val="14"/>
              </w:rPr>
            </w:pPr>
          </w:p>
        </w:tc>
        <w:tc>
          <w:tcPr>
            <w:tcW w:w="1134" w:type="dxa"/>
            <w:tcBorders>
              <w:top w:val="nil"/>
              <w:left w:val="nil"/>
              <w:bottom w:val="single" w:sz="4" w:space="0" w:color="auto"/>
              <w:right w:val="single" w:sz="4" w:space="0" w:color="auto"/>
            </w:tcBorders>
            <w:shd w:val="clear" w:color="auto" w:fill="auto"/>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Wolne miejsca pracy i miejsca aktywizacji zawodowej</w:t>
            </w:r>
          </w:p>
        </w:tc>
        <w:tc>
          <w:tcPr>
            <w:tcW w:w="70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FD244B">
            <w:pPr>
              <w:jc w:val="center"/>
              <w:rPr>
                <w:rFonts w:ascii="Arial" w:hAnsi="Arial" w:cs="Arial"/>
                <w:b/>
                <w:bCs/>
                <w:i/>
                <w:iCs/>
                <w:sz w:val="16"/>
                <w:szCs w:val="16"/>
              </w:rPr>
            </w:pPr>
            <w:r w:rsidRPr="00FD244B">
              <w:rPr>
                <w:rFonts w:ascii="Arial" w:hAnsi="Arial" w:cs="Arial"/>
                <w:b/>
                <w:bCs/>
                <w:i/>
                <w:iCs/>
                <w:sz w:val="16"/>
                <w:szCs w:val="16"/>
              </w:rPr>
              <w:t>703</w:t>
            </w:r>
          </w:p>
        </w:tc>
        <w:tc>
          <w:tcPr>
            <w:tcW w:w="56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83</w:t>
            </w:r>
          </w:p>
        </w:tc>
        <w:tc>
          <w:tcPr>
            <w:tcW w:w="58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25</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71</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56</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43</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12</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46</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24</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24</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13</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154</w:t>
            </w:r>
          </w:p>
        </w:tc>
        <w:tc>
          <w:tcPr>
            <w:tcW w:w="54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48</w:t>
            </w:r>
          </w:p>
        </w:tc>
        <w:tc>
          <w:tcPr>
            <w:tcW w:w="582"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50</w:t>
            </w:r>
          </w:p>
        </w:tc>
        <w:tc>
          <w:tcPr>
            <w:tcW w:w="594"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54</w:t>
            </w:r>
          </w:p>
        </w:tc>
      </w:tr>
      <w:tr w:rsidR="006272B6" w:rsidRPr="008359AA" w:rsidTr="007955CE">
        <w:trPr>
          <w:trHeight w:val="397"/>
          <w:jc w:val="center"/>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Działalność związana z kulturą, rozrywką i rekreacją</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Bezrobotni</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FD244B">
            <w:pPr>
              <w:jc w:val="center"/>
              <w:rPr>
                <w:rFonts w:ascii="Arial" w:hAnsi="Arial" w:cs="Arial"/>
                <w:b/>
                <w:bCs/>
                <w:sz w:val="16"/>
                <w:szCs w:val="16"/>
              </w:rPr>
            </w:pPr>
            <w:r w:rsidRPr="00FD244B">
              <w:rPr>
                <w:rFonts w:ascii="Arial" w:hAnsi="Arial" w:cs="Arial"/>
                <w:b/>
                <w:bCs/>
                <w:sz w:val="16"/>
                <w:szCs w:val="16"/>
              </w:rPr>
              <w:t>390</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48</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19</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16</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15</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13</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6</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7</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17</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11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6</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41</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27</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75</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89</w:t>
            </w:r>
          </w:p>
        </w:tc>
      </w:tr>
      <w:tr w:rsidR="006272B6" w:rsidRPr="008359AA" w:rsidTr="007955CE">
        <w:trPr>
          <w:trHeight w:val="660"/>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272B6" w:rsidRPr="00380D02" w:rsidRDefault="006272B6" w:rsidP="00FD244B">
            <w:pPr>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Wolne miejsca pracy i miejsca aktywizacji zawodowej</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FD244B">
            <w:pPr>
              <w:jc w:val="center"/>
              <w:rPr>
                <w:rFonts w:ascii="Arial" w:hAnsi="Arial" w:cs="Arial"/>
                <w:b/>
                <w:bCs/>
                <w:i/>
                <w:iCs/>
                <w:sz w:val="16"/>
                <w:szCs w:val="16"/>
              </w:rPr>
            </w:pPr>
            <w:r w:rsidRPr="00FD244B">
              <w:rPr>
                <w:rFonts w:ascii="Arial" w:hAnsi="Arial" w:cs="Arial"/>
                <w:b/>
                <w:bCs/>
                <w:i/>
                <w:iCs/>
                <w:sz w:val="16"/>
                <w:szCs w:val="16"/>
              </w:rPr>
              <w:t>371</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57</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9</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12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25</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15</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14</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17</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8</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12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3</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47</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35</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67</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50</w:t>
            </w:r>
          </w:p>
        </w:tc>
      </w:tr>
      <w:tr w:rsidR="006272B6" w:rsidRPr="008359AA" w:rsidTr="007955CE">
        <w:trPr>
          <w:trHeight w:val="397"/>
          <w:jc w:val="center"/>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Pozostała działalność usługowa</w:t>
            </w:r>
          </w:p>
        </w:tc>
        <w:tc>
          <w:tcPr>
            <w:tcW w:w="1134" w:type="dxa"/>
            <w:tcBorders>
              <w:top w:val="nil"/>
              <w:left w:val="nil"/>
              <w:bottom w:val="single" w:sz="4" w:space="0" w:color="auto"/>
              <w:right w:val="single" w:sz="4" w:space="0" w:color="auto"/>
            </w:tcBorders>
            <w:shd w:val="clear" w:color="auto" w:fill="auto"/>
            <w:noWrap/>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Bezrobotni</w:t>
            </w:r>
          </w:p>
        </w:tc>
        <w:tc>
          <w:tcPr>
            <w:tcW w:w="70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FD244B">
            <w:pPr>
              <w:jc w:val="center"/>
              <w:rPr>
                <w:rFonts w:ascii="Arial" w:hAnsi="Arial" w:cs="Arial"/>
                <w:b/>
                <w:bCs/>
                <w:sz w:val="16"/>
                <w:szCs w:val="16"/>
              </w:rPr>
            </w:pPr>
            <w:r w:rsidRPr="00FD244B">
              <w:rPr>
                <w:rFonts w:ascii="Arial" w:hAnsi="Arial" w:cs="Arial"/>
                <w:b/>
                <w:bCs/>
                <w:sz w:val="16"/>
                <w:szCs w:val="16"/>
              </w:rPr>
              <w:t>755</w:t>
            </w:r>
          </w:p>
        </w:tc>
        <w:tc>
          <w:tcPr>
            <w:tcW w:w="56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36</w:t>
            </w:r>
          </w:p>
        </w:tc>
        <w:tc>
          <w:tcPr>
            <w:tcW w:w="58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25</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62</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22</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243</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28</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23</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8</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34</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14</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95</w:t>
            </w:r>
          </w:p>
        </w:tc>
        <w:tc>
          <w:tcPr>
            <w:tcW w:w="54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90</w:t>
            </w:r>
          </w:p>
        </w:tc>
        <w:tc>
          <w:tcPr>
            <w:tcW w:w="582"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35</w:t>
            </w:r>
          </w:p>
        </w:tc>
        <w:tc>
          <w:tcPr>
            <w:tcW w:w="594"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40</w:t>
            </w:r>
          </w:p>
        </w:tc>
      </w:tr>
      <w:tr w:rsidR="006272B6" w:rsidRPr="008359AA" w:rsidTr="007955CE">
        <w:trPr>
          <w:trHeight w:val="660"/>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272B6" w:rsidRPr="00380D02" w:rsidRDefault="006272B6" w:rsidP="00FD244B">
            <w:pPr>
              <w:rPr>
                <w:rFonts w:ascii="Arial" w:hAnsi="Arial" w:cs="Arial"/>
                <w:sz w:val="14"/>
                <w:szCs w:val="14"/>
              </w:rPr>
            </w:pPr>
          </w:p>
        </w:tc>
        <w:tc>
          <w:tcPr>
            <w:tcW w:w="1134" w:type="dxa"/>
            <w:tcBorders>
              <w:top w:val="nil"/>
              <w:left w:val="nil"/>
              <w:bottom w:val="single" w:sz="4" w:space="0" w:color="auto"/>
              <w:right w:val="single" w:sz="4" w:space="0" w:color="auto"/>
            </w:tcBorders>
            <w:shd w:val="clear" w:color="auto" w:fill="auto"/>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Wolne miejsca pracy i miejsca aktywizacji zawodowej</w:t>
            </w:r>
          </w:p>
        </w:tc>
        <w:tc>
          <w:tcPr>
            <w:tcW w:w="70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FD244B">
            <w:pPr>
              <w:jc w:val="center"/>
              <w:rPr>
                <w:rFonts w:ascii="Arial" w:hAnsi="Arial" w:cs="Arial"/>
                <w:b/>
                <w:bCs/>
                <w:i/>
                <w:iCs/>
                <w:sz w:val="16"/>
                <w:szCs w:val="16"/>
              </w:rPr>
            </w:pPr>
            <w:r w:rsidRPr="00FD244B">
              <w:rPr>
                <w:rFonts w:ascii="Arial" w:hAnsi="Arial" w:cs="Arial"/>
                <w:b/>
                <w:bCs/>
                <w:i/>
                <w:iCs/>
                <w:sz w:val="16"/>
                <w:szCs w:val="16"/>
              </w:rPr>
              <w:t>313</w:t>
            </w:r>
          </w:p>
        </w:tc>
        <w:tc>
          <w:tcPr>
            <w:tcW w:w="56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62</w:t>
            </w:r>
          </w:p>
        </w:tc>
        <w:tc>
          <w:tcPr>
            <w:tcW w:w="58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13</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23</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25</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20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17</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16</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7</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18</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1</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43</w:t>
            </w:r>
          </w:p>
        </w:tc>
        <w:tc>
          <w:tcPr>
            <w:tcW w:w="54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29</w:t>
            </w:r>
          </w:p>
        </w:tc>
        <w:tc>
          <w:tcPr>
            <w:tcW w:w="582"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17</w:t>
            </w:r>
          </w:p>
        </w:tc>
        <w:tc>
          <w:tcPr>
            <w:tcW w:w="594"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22</w:t>
            </w:r>
          </w:p>
        </w:tc>
      </w:tr>
      <w:tr w:rsidR="006272B6" w:rsidRPr="008359AA" w:rsidTr="007955CE">
        <w:trPr>
          <w:trHeight w:val="718"/>
          <w:jc w:val="center"/>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Gospodarstwa domowe zatrudniające pracowników; gospodarstwa domowe produkujące wyroby i świadczące usługi na własne potrzeby</w:t>
            </w:r>
          </w:p>
        </w:tc>
        <w:tc>
          <w:tcPr>
            <w:tcW w:w="1134" w:type="dxa"/>
            <w:tcBorders>
              <w:top w:val="nil"/>
              <w:left w:val="nil"/>
              <w:bottom w:val="single" w:sz="4" w:space="0" w:color="auto"/>
              <w:right w:val="single" w:sz="4" w:space="0" w:color="auto"/>
            </w:tcBorders>
            <w:shd w:val="clear" w:color="auto" w:fill="auto"/>
            <w:noWrap/>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Bezrobotni</w:t>
            </w:r>
          </w:p>
        </w:tc>
        <w:tc>
          <w:tcPr>
            <w:tcW w:w="70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FD244B">
            <w:pPr>
              <w:jc w:val="center"/>
              <w:rPr>
                <w:rFonts w:ascii="Arial" w:hAnsi="Arial" w:cs="Arial"/>
                <w:b/>
                <w:bCs/>
                <w:sz w:val="16"/>
                <w:szCs w:val="16"/>
              </w:rPr>
            </w:pPr>
            <w:r w:rsidRPr="00FD244B">
              <w:rPr>
                <w:rFonts w:ascii="Arial" w:hAnsi="Arial" w:cs="Arial"/>
                <w:b/>
                <w:bCs/>
                <w:sz w:val="16"/>
                <w:szCs w:val="16"/>
              </w:rPr>
              <w:t>2</w:t>
            </w:r>
          </w:p>
        </w:tc>
        <w:tc>
          <w:tcPr>
            <w:tcW w:w="56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0</w:t>
            </w:r>
          </w:p>
        </w:tc>
        <w:tc>
          <w:tcPr>
            <w:tcW w:w="58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1</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1</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0</w:t>
            </w:r>
          </w:p>
        </w:tc>
        <w:tc>
          <w:tcPr>
            <w:tcW w:w="54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0</w:t>
            </w:r>
          </w:p>
        </w:tc>
        <w:tc>
          <w:tcPr>
            <w:tcW w:w="582"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0</w:t>
            </w:r>
          </w:p>
        </w:tc>
        <w:tc>
          <w:tcPr>
            <w:tcW w:w="594"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0</w:t>
            </w:r>
          </w:p>
        </w:tc>
      </w:tr>
      <w:tr w:rsidR="006272B6" w:rsidRPr="008359AA" w:rsidTr="007955CE">
        <w:trPr>
          <w:trHeight w:val="840"/>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272B6" w:rsidRPr="00380D02" w:rsidRDefault="006272B6" w:rsidP="00FD244B">
            <w:pPr>
              <w:rPr>
                <w:rFonts w:ascii="Arial" w:hAnsi="Arial" w:cs="Arial"/>
                <w:sz w:val="14"/>
                <w:szCs w:val="14"/>
              </w:rPr>
            </w:pPr>
          </w:p>
        </w:tc>
        <w:tc>
          <w:tcPr>
            <w:tcW w:w="1134" w:type="dxa"/>
            <w:tcBorders>
              <w:top w:val="nil"/>
              <w:left w:val="nil"/>
              <w:bottom w:val="single" w:sz="4" w:space="0" w:color="auto"/>
              <w:right w:val="single" w:sz="4" w:space="0" w:color="auto"/>
            </w:tcBorders>
            <w:shd w:val="clear" w:color="auto" w:fill="auto"/>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Wolne miejsca pracy i miejsca aktywizacji zawodowej</w:t>
            </w:r>
          </w:p>
        </w:tc>
        <w:tc>
          <w:tcPr>
            <w:tcW w:w="70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FD244B">
            <w:pPr>
              <w:jc w:val="center"/>
              <w:rPr>
                <w:rFonts w:ascii="Arial" w:hAnsi="Arial" w:cs="Arial"/>
                <w:b/>
                <w:bCs/>
                <w:i/>
                <w:iCs/>
                <w:sz w:val="16"/>
                <w:szCs w:val="16"/>
              </w:rPr>
            </w:pPr>
            <w:r w:rsidRPr="00FD244B">
              <w:rPr>
                <w:rFonts w:ascii="Arial" w:hAnsi="Arial" w:cs="Arial"/>
                <w:b/>
                <w:bCs/>
                <w:i/>
                <w:iCs/>
                <w:sz w:val="16"/>
                <w:szCs w:val="16"/>
              </w:rPr>
              <w:t>1</w:t>
            </w:r>
          </w:p>
        </w:tc>
        <w:tc>
          <w:tcPr>
            <w:tcW w:w="56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0</w:t>
            </w:r>
          </w:p>
        </w:tc>
        <w:tc>
          <w:tcPr>
            <w:tcW w:w="58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0</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0</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0</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0</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0</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1</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0</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0</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0</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0</w:t>
            </w:r>
          </w:p>
        </w:tc>
        <w:tc>
          <w:tcPr>
            <w:tcW w:w="549"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0</w:t>
            </w:r>
          </w:p>
        </w:tc>
        <w:tc>
          <w:tcPr>
            <w:tcW w:w="582"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0</w:t>
            </w:r>
          </w:p>
        </w:tc>
        <w:tc>
          <w:tcPr>
            <w:tcW w:w="594"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0</w:t>
            </w:r>
          </w:p>
        </w:tc>
      </w:tr>
      <w:tr w:rsidR="006272B6" w:rsidRPr="008359AA" w:rsidTr="007955CE">
        <w:trPr>
          <w:trHeight w:val="397"/>
          <w:jc w:val="center"/>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Organizacji i zespoły eksterytorialne</w:t>
            </w:r>
          </w:p>
        </w:tc>
        <w:tc>
          <w:tcPr>
            <w:tcW w:w="1134" w:type="dxa"/>
            <w:tcBorders>
              <w:top w:val="nil"/>
              <w:left w:val="nil"/>
              <w:bottom w:val="single" w:sz="4" w:space="0" w:color="auto"/>
              <w:right w:val="single" w:sz="4" w:space="0" w:color="auto"/>
            </w:tcBorders>
            <w:shd w:val="clear" w:color="auto" w:fill="auto"/>
            <w:noWrap/>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Bezrobotni</w:t>
            </w:r>
          </w:p>
        </w:tc>
        <w:tc>
          <w:tcPr>
            <w:tcW w:w="70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FD244B">
            <w:pPr>
              <w:jc w:val="center"/>
              <w:rPr>
                <w:rFonts w:ascii="Arial" w:hAnsi="Arial" w:cs="Arial"/>
                <w:b/>
                <w:bCs/>
                <w:sz w:val="16"/>
                <w:szCs w:val="16"/>
              </w:rPr>
            </w:pPr>
            <w:r w:rsidRPr="00FD244B">
              <w:rPr>
                <w:rFonts w:ascii="Arial" w:hAnsi="Arial" w:cs="Arial"/>
                <w:b/>
                <w:bCs/>
                <w:sz w:val="16"/>
                <w:szCs w:val="16"/>
              </w:rPr>
              <w:t>0</w:t>
            </w:r>
          </w:p>
        </w:tc>
        <w:tc>
          <w:tcPr>
            <w:tcW w:w="56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0</w:t>
            </w:r>
          </w:p>
        </w:tc>
        <w:tc>
          <w:tcPr>
            <w:tcW w:w="58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0</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0</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0</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0</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0</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0</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0</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0</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0</w:t>
            </w:r>
          </w:p>
        </w:tc>
        <w:tc>
          <w:tcPr>
            <w:tcW w:w="549"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0</w:t>
            </w:r>
          </w:p>
        </w:tc>
        <w:tc>
          <w:tcPr>
            <w:tcW w:w="582"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0</w:t>
            </w:r>
          </w:p>
        </w:tc>
        <w:tc>
          <w:tcPr>
            <w:tcW w:w="594"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0</w:t>
            </w:r>
          </w:p>
        </w:tc>
      </w:tr>
      <w:tr w:rsidR="006272B6" w:rsidRPr="008359AA" w:rsidTr="007955CE">
        <w:trPr>
          <w:trHeight w:val="660"/>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272B6" w:rsidRPr="00380D02" w:rsidRDefault="006272B6" w:rsidP="00FD244B">
            <w:pPr>
              <w:rPr>
                <w:rFonts w:ascii="Arial" w:hAnsi="Arial" w:cs="Arial"/>
                <w:sz w:val="14"/>
                <w:szCs w:val="14"/>
              </w:rPr>
            </w:pPr>
          </w:p>
        </w:tc>
        <w:tc>
          <w:tcPr>
            <w:tcW w:w="1134" w:type="dxa"/>
            <w:tcBorders>
              <w:top w:val="nil"/>
              <w:left w:val="nil"/>
              <w:bottom w:val="single" w:sz="4" w:space="0" w:color="auto"/>
              <w:right w:val="single" w:sz="4" w:space="0" w:color="auto"/>
            </w:tcBorders>
            <w:shd w:val="clear" w:color="auto" w:fill="auto"/>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Wolne miejsca pracy i miejsca aktywizacji zawodowej</w:t>
            </w:r>
          </w:p>
        </w:tc>
        <w:tc>
          <w:tcPr>
            <w:tcW w:w="70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FD244B">
            <w:pPr>
              <w:jc w:val="center"/>
              <w:rPr>
                <w:rFonts w:ascii="Arial" w:hAnsi="Arial" w:cs="Arial"/>
                <w:b/>
                <w:bCs/>
                <w:i/>
                <w:iCs/>
                <w:sz w:val="16"/>
                <w:szCs w:val="16"/>
              </w:rPr>
            </w:pPr>
            <w:r w:rsidRPr="00FD244B">
              <w:rPr>
                <w:rFonts w:ascii="Arial" w:hAnsi="Arial" w:cs="Arial"/>
                <w:b/>
                <w:bCs/>
                <w:i/>
                <w:iCs/>
                <w:sz w:val="16"/>
                <w:szCs w:val="16"/>
              </w:rPr>
              <w:t>0</w:t>
            </w:r>
          </w:p>
        </w:tc>
        <w:tc>
          <w:tcPr>
            <w:tcW w:w="56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0</w:t>
            </w:r>
          </w:p>
        </w:tc>
        <w:tc>
          <w:tcPr>
            <w:tcW w:w="58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0</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0</w:t>
            </w:r>
          </w:p>
        </w:tc>
        <w:tc>
          <w:tcPr>
            <w:tcW w:w="54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0</w:t>
            </w:r>
          </w:p>
        </w:tc>
        <w:tc>
          <w:tcPr>
            <w:tcW w:w="582"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0</w:t>
            </w:r>
          </w:p>
        </w:tc>
        <w:tc>
          <w:tcPr>
            <w:tcW w:w="594"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0</w:t>
            </w:r>
          </w:p>
        </w:tc>
      </w:tr>
      <w:tr w:rsidR="006272B6" w:rsidRPr="008359AA" w:rsidTr="007955CE">
        <w:trPr>
          <w:trHeight w:val="397"/>
          <w:jc w:val="center"/>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Działalność nie zidentyfikowana</w:t>
            </w:r>
          </w:p>
        </w:tc>
        <w:tc>
          <w:tcPr>
            <w:tcW w:w="1134" w:type="dxa"/>
            <w:tcBorders>
              <w:top w:val="nil"/>
              <w:left w:val="nil"/>
              <w:bottom w:val="single" w:sz="4" w:space="0" w:color="auto"/>
              <w:right w:val="single" w:sz="4" w:space="0" w:color="auto"/>
            </w:tcBorders>
            <w:shd w:val="clear" w:color="auto" w:fill="auto"/>
            <w:noWrap/>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Bezrobotni</w:t>
            </w:r>
          </w:p>
        </w:tc>
        <w:tc>
          <w:tcPr>
            <w:tcW w:w="70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FD244B">
            <w:pPr>
              <w:jc w:val="center"/>
              <w:rPr>
                <w:rFonts w:ascii="Arial" w:hAnsi="Arial" w:cs="Arial"/>
                <w:b/>
                <w:bCs/>
                <w:i/>
                <w:iCs/>
                <w:sz w:val="16"/>
                <w:szCs w:val="16"/>
              </w:rPr>
            </w:pPr>
            <w:r w:rsidRPr="00FD244B">
              <w:rPr>
                <w:rFonts w:ascii="Arial" w:hAnsi="Arial" w:cs="Arial"/>
                <w:b/>
                <w:bCs/>
                <w:i/>
                <w:iCs/>
                <w:sz w:val="16"/>
                <w:szCs w:val="16"/>
              </w:rPr>
              <w:t>9</w:t>
            </w:r>
            <w:r w:rsidR="00380D02">
              <w:rPr>
                <w:rFonts w:ascii="Arial" w:hAnsi="Arial" w:cs="Arial"/>
                <w:b/>
                <w:bCs/>
                <w:i/>
                <w:iCs/>
                <w:sz w:val="16"/>
                <w:szCs w:val="16"/>
              </w:rPr>
              <w:t>.</w:t>
            </w:r>
            <w:r w:rsidRPr="00FD244B">
              <w:rPr>
                <w:rFonts w:ascii="Arial" w:hAnsi="Arial" w:cs="Arial"/>
                <w:b/>
                <w:bCs/>
                <w:i/>
                <w:iCs/>
                <w:sz w:val="16"/>
                <w:szCs w:val="16"/>
              </w:rPr>
              <w:t>640</w:t>
            </w:r>
          </w:p>
        </w:tc>
        <w:tc>
          <w:tcPr>
            <w:tcW w:w="56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1</w:t>
            </w:r>
            <w:r w:rsidR="00380D02">
              <w:rPr>
                <w:rFonts w:ascii="Arial" w:hAnsi="Arial" w:cs="Arial"/>
                <w:sz w:val="14"/>
                <w:szCs w:val="14"/>
              </w:rPr>
              <w:t>.</w:t>
            </w:r>
            <w:r w:rsidRPr="00FD244B">
              <w:rPr>
                <w:rFonts w:ascii="Arial" w:hAnsi="Arial" w:cs="Arial"/>
                <w:sz w:val="14"/>
                <w:szCs w:val="14"/>
              </w:rPr>
              <w:t>229</w:t>
            </w:r>
          </w:p>
        </w:tc>
        <w:tc>
          <w:tcPr>
            <w:tcW w:w="58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616</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255</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934</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56</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490</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719</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302</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522</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463</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1</w:t>
            </w:r>
            <w:r w:rsidR="00380D02">
              <w:rPr>
                <w:rFonts w:ascii="Arial" w:hAnsi="Arial" w:cs="Arial"/>
                <w:sz w:val="14"/>
                <w:szCs w:val="14"/>
              </w:rPr>
              <w:t>.</w:t>
            </w:r>
            <w:r w:rsidRPr="00FD244B">
              <w:rPr>
                <w:rFonts w:ascii="Arial" w:hAnsi="Arial" w:cs="Arial"/>
                <w:sz w:val="14"/>
                <w:szCs w:val="14"/>
              </w:rPr>
              <w:t>252</w:t>
            </w:r>
          </w:p>
        </w:tc>
        <w:tc>
          <w:tcPr>
            <w:tcW w:w="549"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936</w:t>
            </w:r>
          </w:p>
        </w:tc>
        <w:tc>
          <w:tcPr>
            <w:tcW w:w="582"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967</w:t>
            </w:r>
          </w:p>
        </w:tc>
        <w:tc>
          <w:tcPr>
            <w:tcW w:w="594"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899</w:t>
            </w:r>
          </w:p>
        </w:tc>
      </w:tr>
      <w:tr w:rsidR="006272B6" w:rsidRPr="008359AA" w:rsidTr="007955CE">
        <w:trPr>
          <w:trHeight w:val="660"/>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272B6" w:rsidRPr="00380D02" w:rsidRDefault="006272B6" w:rsidP="00FD244B">
            <w:pPr>
              <w:rPr>
                <w:rFonts w:ascii="Arial" w:hAnsi="Arial" w:cs="Arial"/>
                <w:sz w:val="14"/>
                <w:szCs w:val="14"/>
              </w:rPr>
            </w:pPr>
          </w:p>
        </w:tc>
        <w:tc>
          <w:tcPr>
            <w:tcW w:w="1134" w:type="dxa"/>
            <w:tcBorders>
              <w:top w:val="nil"/>
              <w:left w:val="nil"/>
              <w:bottom w:val="single" w:sz="4" w:space="0" w:color="auto"/>
              <w:right w:val="single" w:sz="4" w:space="0" w:color="auto"/>
            </w:tcBorders>
            <w:shd w:val="clear" w:color="auto" w:fill="auto"/>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Wolne miejsca pracy i miejsca aktywizacji zawodowej</w:t>
            </w:r>
          </w:p>
        </w:tc>
        <w:tc>
          <w:tcPr>
            <w:tcW w:w="70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FD244B">
            <w:pPr>
              <w:jc w:val="center"/>
              <w:rPr>
                <w:rFonts w:ascii="Arial" w:hAnsi="Arial" w:cs="Arial"/>
                <w:b/>
                <w:bCs/>
                <w:i/>
                <w:iCs/>
                <w:sz w:val="16"/>
                <w:szCs w:val="16"/>
              </w:rPr>
            </w:pPr>
            <w:r w:rsidRPr="00FD244B">
              <w:rPr>
                <w:rFonts w:ascii="Arial" w:hAnsi="Arial" w:cs="Arial"/>
                <w:b/>
                <w:bCs/>
                <w:i/>
                <w:iCs/>
                <w:sz w:val="16"/>
                <w:szCs w:val="16"/>
              </w:rPr>
              <w:t>0</w:t>
            </w:r>
          </w:p>
        </w:tc>
        <w:tc>
          <w:tcPr>
            <w:tcW w:w="56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0</w:t>
            </w:r>
          </w:p>
        </w:tc>
        <w:tc>
          <w:tcPr>
            <w:tcW w:w="58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0</w:t>
            </w:r>
          </w:p>
        </w:tc>
        <w:tc>
          <w:tcPr>
            <w:tcW w:w="500"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0</w:t>
            </w:r>
          </w:p>
        </w:tc>
        <w:tc>
          <w:tcPr>
            <w:tcW w:w="54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0</w:t>
            </w:r>
          </w:p>
        </w:tc>
        <w:tc>
          <w:tcPr>
            <w:tcW w:w="582"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0</w:t>
            </w:r>
          </w:p>
        </w:tc>
        <w:tc>
          <w:tcPr>
            <w:tcW w:w="594"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380D02">
            <w:pPr>
              <w:jc w:val="center"/>
              <w:rPr>
                <w:rFonts w:ascii="Arial" w:hAnsi="Arial" w:cs="Arial"/>
                <w:i/>
                <w:iCs/>
                <w:sz w:val="14"/>
                <w:szCs w:val="14"/>
              </w:rPr>
            </w:pPr>
            <w:r w:rsidRPr="00FD244B">
              <w:rPr>
                <w:rFonts w:ascii="Arial" w:hAnsi="Arial" w:cs="Arial"/>
                <w:i/>
                <w:iCs/>
                <w:sz w:val="14"/>
                <w:szCs w:val="14"/>
              </w:rPr>
              <w:t>0</w:t>
            </w:r>
          </w:p>
        </w:tc>
      </w:tr>
      <w:tr w:rsidR="006272B6" w:rsidRPr="008359AA" w:rsidTr="007955CE">
        <w:trPr>
          <w:trHeight w:val="397"/>
          <w:jc w:val="center"/>
        </w:trPr>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Dotychczas nie pracujący</w:t>
            </w:r>
          </w:p>
        </w:tc>
        <w:tc>
          <w:tcPr>
            <w:tcW w:w="1134" w:type="dxa"/>
            <w:tcBorders>
              <w:top w:val="nil"/>
              <w:left w:val="nil"/>
              <w:bottom w:val="single" w:sz="4" w:space="0" w:color="auto"/>
              <w:right w:val="single" w:sz="4" w:space="0" w:color="auto"/>
            </w:tcBorders>
            <w:shd w:val="clear" w:color="auto" w:fill="auto"/>
            <w:noWrap/>
            <w:vAlign w:val="center"/>
            <w:hideMark/>
          </w:tcPr>
          <w:p w:rsidR="006272B6" w:rsidRPr="00380D02" w:rsidRDefault="006272B6" w:rsidP="00FD244B">
            <w:pPr>
              <w:rPr>
                <w:rFonts w:ascii="Arial" w:hAnsi="Arial" w:cs="Arial"/>
                <w:sz w:val="14"/>
                <w:szCs w:val="14"/>
              </w:rPr>
            </w:pPr>
            <w:r w:rsidRPr="00380D02">
              <w:rPr>
                <w:rFonts w:ascii="Arial" w:hAnsi="Arial" w:cs="Arial"/>
                <w:sz w:val="14"/>
                <w:szCs w:val="14"/>
              </w:rPr>
              <w:t>Bezrobotni</w:t>
            </w:r>
          </w:p>
        </w:tc>
        <w:tc>
          <w:tcPr>
            <w:tcW w:w="709" w:type="dxa"/>
            <w:tcBorders>
              <w:top w:val="nil"/>
              <w:left w:val="nil"/>
              <w:bottom w:val="single" w:sz="4" w:space="0" w:color="auto"/>
              <w:right w:val="single" w:sz="4" w:space="0" w:color="auto"/>
            </w:tcBorders>
            <w:shd w:val="clear" w:color="auto" w:fill="auto"/>
            <w:noWrap/>
            <w:vAlign w:val="center"/>
            <w:hideMark/>
          </w:tcPr>
          <w:p w:rsidR="006272B6" w:rsidRPr="00FD244B" w:rsidRDefault="006272B6" w:rsidP="00FD244B">
            <w:pPr>
              <w:jc w:val="center"/>
              <w:rPr>
                <w:rFonts w:ascii="Arial" w:hAnsi="Arial" w:cs="Arial"/>
                <w:b/>
                <w:bCs/>
                <w:i/>
                <w:iCs/>
                <w:sz w:val="16"/>
                <w:szCs w:val="16"/>
              </w:rPr>
            </w:pPr>
            <w:r w:rsidRPr="00FD244B">
              <w:rPr>
                <w:rFonts w:ascii="Arial" w:hAnsi="Arial" w:cs="Arial"/>
                <w:b/>
                <w:bCs/>
                <w:i/>
                <w:iCs/>
                <w:sz w:val="16"/>
                <w:szCs w:val="16"/>
              </w:rPr>
              <w:t>6</w:t>
            </w:r>
            <w:r w:rsidR="00380D02">
              <w:rPr>
                <w:rFonts w:ascii="Arial" w:hAnsi="Arial" w:cs="Arial"/>
                <w:b/>
                <w:bCs/>
                <w:i/>
                <w:iCs/>
                <w:sz w:val="16"/>
                <w:szCs w:val="16"/>
              </w:rPr>
              <w:t>.</w:t>
            </w:r>
            <w:r w:rsidRPr="00FD244B">
              <w:rPr>
                <w:rFonts w:ascii="Arial" w:hAnsi="Arial" w:cs="Arial"/>
                <w:b/>
                <w:bCs/>
                <w:i/>
                <w:iCs/>
                <w:sz w:val="16"/>
                <w:szCs w:val="16"/>
              </w:rPr>
              <w:t>630</w:t>
            </w:r>
          </w:p>
        </w:tc>
        <w:tc>
          <w:tcPr>
            <w:tcW w:w="56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608</w:t>
            </w:r>
          </w:p>
        </w:tc>
        <w:tc>
          <w:tcPr>
            <w:tcW w:w="58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377</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404</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454</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610</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382</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460</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221</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455</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215</w:t>
            </w:r>
          </w:p>
        </w:tc>
        <w:tc>
          <w:tcPr>
            <w:tcW w:w="500"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651</w:t>
            </w:r>
          </w:p>
        </w:tc>
        <w:tc>
          <w:tcPr>
            <w:tcW w:w="549"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712</w:t>
            </w:r>
          </w:p>
        </w:tc>
        <w:tc>
          <w:tcPr>
            <w:tcW w:w="582"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491</w:t>
            </w:r>
          </w:p>
        </w:tc>
        <w:tc>
          <w:tcPr>
            <w:tcW w:w="594" w:type="dxa"/>
            <w:tcBorders>
              <w:top w:val="nil"/>
              <w:left w:val="nil"/>
              <w:bottom w:val="single" w:sz="4" w:space="0" w:color="auto"/>
              <w:right w:val="single" w:sz="4" w:space="0" w:color="auto"/>
            </w:tcBorders>
            <w:shd w:val="clear" w:color="auto" w:fill="auto"/>
            <w:vAlign w:val="center"/>
            <w:hideMark/>
          </w:tcPr>
          <w:p w:rsidR="006272B6" w:rsidRPr="00FD244B" w:rsidRDefault="006272B6" w:rsidP="00380D02">
            <w:pPr>
              <w:jc w:val="center"/>
              <w:rPr>
                <w:rFonts w:ascii="Arial" w:hAnsi="Arial" w:cs="Arial"/>
                <w:sz w:val="14"/>
                <w:szCs w:val="14"/>
              </w:rPr>
            </w:pPr>
            <w:r w:rsidRPr="00FD244B">
              <w:rPr>
                <w:rFonts w:ascii="Arial" w:hAnsi="Arial" w:cs="Arial"/>
                <w:sz w:val="14"/>
                <w:szCs w:val="14"/>
              </w:rPr>
              <w:t>590</w:t>
            </w:r>
          </w:p>
        </w:tc>
      </w:tr>
    </w:tbl>
    <w:p w:rsidR="00FD244B" w:rsidRDefault="00FD244B" w:rsidP="00B47A77">
      <w:pPr>
        <w:rPr>
          <w:rFonts w:ascii="Arial" w:hAnsi="Arial" w:cs="Arial"/>
          <w:sz w:val="12"/>
          <w:szCs w:val="12"/>
        </w:rPr>
      </w:pPr>
    </w:p>
    <w:p w:rsidR="00B47A77" w:rsidRDefault="00B47A77" w:rsidP="00B47A77">
      <w:pPr>
        <w:rPr>
          <w:rFonts w:ascii="Arial" w:hAnsi="Arial"/>
        </w:rPr>
      </w:pPr>
      <w:bookmarkStart w:id="129" w:name="RANGE!B2:T54"/>
      <w:bookmarkEnd w:id="129"/>
    </w:p>
    <w:p w:rsidR="00B47A77" w:rsidRPr="002D709B" w:rsidRDefault="00B47A77" w:rsidP="00B47A77">
      <w:pPr>
        <w:rPr>
          <w:rFonts w:ascii="Arial" w:hAnsi="Arial" w:cs="Arial"/>
          <w:sz w:val="16"/>
          <w:szCs w:val="16"/>
        </w:rPr>
        <w:sectPr w:rsidR="00B47A77" w:rsidRPr="002D709B" w:rsidSect="0080321C">
          <w:footerReference w:type="even" r:id="rId32"/>
          <w:pgSz w:w="11907" w:h="8391" w:orient="landscape" w:code="11"/>
          <w:pgMar w:top="851" w:right="794" w:bottom="851" w:left="794" w:header="0" w:footer="227" w:gutter="0"/>
          <w:cols w:space="708"/>
          <w:docGrid w:linePitch="299"/>
        </w:sectPr>
      </w:pPr>
    </w:p>
    <w:tbl>
      <w:tblPr>
        <w:tblStyle w:val="Tabela-Siatka"/>
        <w:tblW w:w="6938" w:type="dxa"/>
        <w:jc w:val="center"/>
        <w:tblCellMar>
          <w:left w:w="85" w:type="dxa"/>
        </w:tblCellMar>
        <w:tblLook w:val="04A0" w:firstRow="1" w:lastRow="0" w:firstColumn="1" w:lastColumn="0" w:noHBand="0" w:noVBand="1"/>
      </w:tblPr>
      <w:tblGrid>
        <w:gridCol w:w="498"/>
        <w:gridCol w:w="556"/>
        <w:gridCol w:w="1550"/>
        <w:gridCol w:w="652"/>
        <w:gridCol w:w="795"/>
        <w:gridCol w:w="622"/>
        <w:gridCol w:w="774"/>
        <w:gridCol w:w="785"/>
        <w:gridCol w:w="706"/>
      </w:tblGrid>
      <w:tr w:rsidR="007C3E5E" w:rsidRPr="008359AA" w:rsidTr="00C60A18">
        <w:trPr>
          <w:trHeight w:val="300"/>
          <w:jc w:val="center"/>
        </w:trPr>
        <w:tc>
          <w:tcPr>
            <w:tcW w:w="6938" w:type="dxa"/>
            <w:gridSpan w:val="9"/>
            <w:tcBorders>
              <w:top w:val="nil"/>
              <w:left w:val="nil"/>
              <w:bottom w:val="nil"/>
              <w:right w:val="nil"/>
            </w:tcBorders>
            <w:vAlign w:val="center"/>
            <w:hideMark/>
          </w:tcPr>
          <w:p w:rsidR="007C3E5E" w:rsidRPr="008359AA" w:rsidRDefault="007C3E5E" w:rsidP="008359AA">
            <w:pPr>
              <w:pStyle w:val="Nagwek2"/>
              <w:spacing w:line="240" w:lineRule="auto"/>
              <w:jc w:val="right"/>
              <w:rPr>
                <w:rFonts w:ascii="Arial" w:hAnsi="Arial" w:cs="Arial"/>
              </w:rPr>
            </w:pPr>
            <w:bookmarkStart w:id="130" w:name="RANGE!B774:J808"/>
            <w:bookmarkStart w:id="131" w:name="RANGE!B2:J37"/>
            <w:bookmarkStart w:id="132" w:name="_Toc402418610"/>
            <w:bookmarkEnd w:id="130"/>
            <w:bookmarkEnd w:id="131"/>
            <w:r w:rsidRPr="008359AA">
              <w:rPr>
                <w:rFonts w:ascii="Arial" w:hAnsi="Arial" w:cs="Arial"/>
              </w:rPr>
              <w:t>Tabela nr 3.</w:t>
            </w:r>
            <w:bookmarkEnd w:id="132"/>
            <w:r w:rsidRPr="008359AA">
              <w:rPr>
                <w:rFonts w:ascii="Arial" w:hAnsi="Arial" w:cs="Arial"/>
              </w:rPr>
              <w:t xml:space="preserve"> </w:t>
            </w:r>
          </w:p>
        </w:tc>
      </w:tr>
      <w:tr w:rsidR="007C3E5E" w:rsidRPr="008359AA" w:rsidTr="00C60A18">
        <w:trPr>
          <w:trHeight w:val="591"/>
          <w:jc w:val="center"/>
        </w:trPr>
        <w:tc>
          <w:tcPr>
            <w:tcW w:w="6938" w:type="dxa"/>
            <w:gridSpan w:val="9"/>
            <w:tcBorders>
              <w:top w:val="nil"/>
              <w:left w:val="nil"/>
              <w:bottom w:val="nil"/>
              <w:right w:val="nil"/>
            </w:tcBorders>
            <w:vAlign w:val="center"/>
            <w:hideMark/>
          </w:tcPr>
          <w:p w:rsidR="007C3E5E" w:rsidRPr="008359AA" w:rsidRDefault="007C3E5E" w:rsidP="008359AA">
            <w:pPr>
              <w:pStyle w:val="Nagwek2"/>
              <w:spacing w:line="240" w:lineRule="auto"/>
              <w:ind w:firstLine="0"/>
              <w:jc w:val="center"/>
              <w:rPr>
                <w:rFonts w:ascii="Arial" w:hAnsi="Arial" w:cs="Arial"/>
                <w:b/>
                <w:bCs/>
              </w:rPr>
            </w:pPr>
            <w:bookmarkStart w:id="133" w:name="_Toc402418611"/>
            <w:r w:rsidRPr="008359AA">
              <w:rPr>
                <w:rFonts w:ascii="Arial" w:hAnsi="Arial" w:cs="Arial"/>
                <w:b/>
                <w:bCs/>
              </w:rPr>
              <w:t>RANKING ZAWODÓW NADWY</w:t>
            </w:r>
            <w:r w:rsidR="00B6388D" w:rsidRPr="008359AA">
              <w:rPr>
                <w:rFonts w:ascii="Arial" w:hAnsi="Arial" w:cs="Arial"/>
                <w:b/>
                <w:bCs/>
              </w:rPr>
              <w:t>ŻKOWYCH W WOJEWÓDZTWIE LUBUSKIM</w:t>
            </w:r>
            <w:r w:rsidR="00B6388D" w:rsidRPr="008359AA">
              <w:rPr>
                <w:rFonts w:ascii="Arial" w:hAnsi="Arial" w:cs="Arial"/>
                <w:b/>
                <w:bCs/>
              </w:rPr>
              <w:br/>
              <w:t>W I</w:t>
            </w:r>
            <w:r w:rsidRPr="008359AA">
              <w:rPr>
                <w:rFonts w:ascii="Arial" w:hAnsi="Arial" w:cs="Arial"/>
                <w:b/>
                <w:bCs/>
              </w:rPr>
              <w:t xml:space="preserve"> PÓŁROCZU 2014 R.</w:t>
            </w:r>
            <w:bookmarkEnd w:id="133"/>
          </w:p>
        </w:tc>
      </w:tr>
      <w:tr w:rsidR="007C3E5E" w:rsidRPr="008359AA" w:rsidTr="00C60A18">
        <w:trPr>
          <w:trHeight w:val="300"/>
          <w:jc w:val="center"/>
        </w:trPr>
        <w:tc>
          <w:tcPr>
            <w:tcW w:w="6938" w:type="dxa"/>
            <w:gridSpan w:val="9"/>
            <w:tcBorders>
              <w:top w:val="nil"/>
              <w:left w:val="nil"/>
              <w:bottom w:val="single" w:sz="4" w:space="0" w:color="auto"/>
              <w:right w:val="nil"/>
            </w:tcBorders>
            <w:vAlign w:val="center"/>
            <w:hideMark/>
          </w:tcPr>
          <w:p w:rsidR="007C3E5E" w:rsidRPr="007C3E5E" w:rsidRDefault="007C3E5E" w:rsidP="007C3E5E">
            <w:pPr>
              <w:jc w:val="center"/>
              <w:rPr>
                <w:rFonts w:ascii="Arial" w:hAnsi="Arial"/>
                <w:sz w:val="16"/>
                <w:szCs w:val="16"/>
              </w:rPr>
            </w:pPr>
          </w:p>
        </w:tc>
      </w:tr>
      <w:tr w:rsidR="007C3E5E" w:rsidRPr="008359AA" w:rsidTr="00C60A18">
        <w:trPr>
          <w:trHeight w:val="1683"/>
          <w:jc w:val="center"/>
        </w:trPr>
        <w:tc>
          <w:tcPr>
            <w:tcW w:w="498" w:type="dxa"/>
            <w:tcBorders>
              <w:top w:val="single" w:sz="4" w:space="0" w:color="auto"/>
            </w:tcBorders>
            <w:vAlign w:val="center"/>
            <w:hideMark/>
          </w:tcPr>
          <w:p w:rsidR="007C3E5E" w:rsidRPr="00C60A18" w:rsidRDefault="007C3E5E" w:rsidP="00C60A18">
            <w:pPr>
              <w:ind w:left="-113" w:right="-31"/>
              <w:jc w:val="center"/>
              <w:rPr>
                <w:rFonts w:ascii="Arial" w:hAnsi="Arial"/>
                <w:sz w:val="14"/>
                <w:szCs w:val="14"/>
              </w:rPr>
            </w:pPr>
            <w:r w:rsidRPr="00C60A18">
              <w:rPr>
                <w:rFonts w:ascii="Arial" w:hAnsi="Arial"/>
                <w:sz w:val="14"/>
                <w:szCs w:val="14"/>
              </w:rPr>
              <w:t>L.p.</w:t>
            </w:r>
          </w:p>
        </w:tc>
        <w:tc>
          <w:tcPr>
            <w:tcW w:w="556" w:type="dxa"/>
            <w:tcBorders>
              <w:top w:val="single" w:sz="4" w:space="0" w:color="auto"/>
            </w:tcBorders>
            <w:textDirection w:val="btLr"/>
            <w:vAlign w:val="center"/>
            <w:hideMark/>
          </w:tcPr>
          <w:p w:rsidR="007C3E5E" w:rsidRPr="00C60A18" w:rsidRDefault="007C3E5E" w:rsidP="00C60A18">
            <w:pPr>
              <w:jc w:val="center"/>
              <w:rPr>
                <w:rFonts w:ascii="Arial" w:hAnsi="Arial"/>
                <w:sz w:val="14"/>
                <w:szCs w:val="14"/>
              </w:rPr>
            </w:pPr>
            <w:r w:rsidRPr="00C60A18">
              <w:rPr>
                <w:rFonts w:ascii="Arial" w:hAnsi="Arial"/>
                <w:sz w:val="14"/>
                <w:szCs w:val="14"/>
              </w:rPr>
              <w:t>Kod zawodu</w:t>
            </w:r>
          </w:p>
        </w:tc>
        <w:tc>
          <w:tcPr>
            <w:tcW w:w="1550" w:type="dxa"/>
            <w:tcBorders>
              <w:top w:val="single" w:sz="4" w:space="0" w:color="auto"/>
            </w:tcBorders>
            <w:vAlign w:val="center"/>
            <w:hideMark/>
          </w:tcPr>
          <w:p w:rsidR="007C3E5E" w:rsidRPr="00C60A18" w:rsidRDefault="007C3E5E" w:rsidP="00C60A18">
            <w:pPr>
              <w:jc w:val="center"/>
              <w:rPr>
                <w:rFonts w:ascii="Arial" w:hAnsi="Arial"/>
                <w:sz w:val="14"/>
                <w:szCs w:val="14"/>
              </w:rPr>
            </w:pPr>
            <w:r w:rsidRPr="00C60A18">
              <w:rPr>
                <w:rFonts w:ascii="Arial" w:hAnsi="Arial"/>
                <w:sz w:val="14"/>
                <w:szCs w:val="14"/>
              </w:rPr>
              <w:t>Nazwa zawodu</w:t>
            </w:r>
          </w:p>
        </w:tc>
        <w:tc>
          <w:tcPr>
            <w:tcW w:w="652" w:type="dxa"/>
            <w:tcBorders>
              <w:top w:val="single" w:sz="4" w:space="0" w:color="auto"/>
            </w:tcBorders>
            <w:textDirection w:val="btLr"/>
            <w:vAlign w:val="center"/>
            <w:hideMark/>
          </w:tcPr>
          <w:p w:rsidR="00C60A18" w:rsidRDefault="007C3E5E" w:rsidP="00C60A18">
            <w:pPr>
              <w:jc w:val="center"/>
              <w:rPr>
                <w:rFonts w:ascii="Arial" w:hAnsi="Arial"/>
                <w:sz w:val="14"/>
                <w:szCs w:val="14"/>
              </w:rPr>
            </w:pPr>
            <w:r w:rsidRPr="00C60A18">
              <w:rPr>
                <w:rFonts w:ascii="Arial" w:hAnsi="Arial"/>
                <w:sz w:val="14"/>
                <w:szCs w:val="14"/>
              </w:rPr>
              <w:t xml:space="preserve">Napływ bezrobotnych ogółem </w:t>
            </w:r>
          </w:p>
          <w:p w:rsidR="007C3E5E" w:rsidRPr="00C60A18" w:rsidRDefault="007C3E5E" w:rsidP="00C60A18">
            <w:pPr>
              <w:jc w:val="center"/>
              <w:rPr>
                <w:rFonts w:ascii="Arial" w:hAnsi="Arial"/>
                <w:sz w:val="14"/>
                <w:szCs w:val="14"/>
              </w:rPr>
            </w:pPr>
            <w:r w:rsidRPr="00C60A18">
              <w:rPr>
                <w:rFonts w:ascii="Arial" w:hAnsi="Arial"/>
                <w:sz w:val="14"/>
                <w:szCs w:val="14"/>
              </w:rPr>
              <w:t>w I półroczu 2014 r.</w:t>
            </w:r>
          </w:p>
        </w:tc>
        <w:tc>
          <w:tcPr>
            <w:tcW w:w="795" w:type="dxa"/>
            <w:tcBorders>
              <w:top w:val="single" w:sz="4" w:space="0" w:color="auto"/>
            </w:tcBorders>
            <w:textDirection w:val="btLr"/>
            <w:vAlign w:val="center"/>
            <w:hideMark/>
          </w:tcPr>
          <w:p w:rsidR="00C60A18" w:rsidRDefault="007C3E5E" w:rsidP="00C60A18">
            <w:pPr>
              <w:jc w:val="center"/>
              <w:rPr>
                <w:rFonts w:ascii="Arial" w:hAnsi="Arial"/>
                <w:sz w:val="14"/>
                <w:szCs w:val="14"/>
              </w:rPr>
            </w:pPr>
            <w:r w:rsidRPr="00C60A18">
              <w:rPr>
                <w:rFonts w:ascii="Arial" w:hAnsi="Arial"/>
                <w:sz w:val="14"/>
                <w:szCs w:val="14"/>
              </w:rPr>
              <w:t xml:space="preserve">Średnia miesięczna liczba zarejestrowanych bezrobotnych </w:t>
            </w:r>
          </w:p>
          <w:p w:rsidR="007C3E5E" w:rsidRPr="00C60A18" w:rsidRDefault="007C3E5E" w:rsidP="00C60A18">
            <w:pPr>
              <w:jc w:val="center"/>
              <w:rPr>
                <w:rFonts w:ascii="Arial" w:hAnsi="Arial"/>
                <w:sz w:val="14"/>
                <w:szCs w:val="14"/>
              </w:rPr>
            </w:pPr>
            <w:r w:rsidRPr="00C60A18">
              <w:rPr>
                <w:rFonts w:ascii="Arial" w:hAnsi="Arial"/>
                <w:sz w:val="14"/>
                <w:szCs w:val="14"/>
              </w:rPr>
              <w:t>w I półroczu 2014 r.</w:t>
            </w:r>
          </w:p>
        </w:tc>
        <w:tc>
          <w:tcPr>
            <w:tcW w:w="622" w:type="dxa"/>
            <w:tcBorders>
              <w:top w:val="single" w:sz="4" w:space="0" w:color="auto"/>
            </w:tcBorders>
            <w:textDirection w:val="btLr"/>
            <w:vAlign w:val="center"/>
            <w:hideMark/>
          </w:tcPr>
          <w:p w:rsidR="00C60A18" w:rsidRDefault="007C3E5E" w:rsidP="00C60A18">
            <w:pPr>
              <w:jc w:val="center"/>
              <w:rPr>
                <w:rFonts w:ascii="Arial" w:hAnsi="Arial"/>
                <w:sz w:val="14"/>
                <w:szCs w:val="14"/>
              </w:rPr>
            </w:pPr>
            <w:r w:rsidRPr="00C60A18">
              <w:rPr>
                <w:rFonts w:ascii="Arial" w:hAnsi="Arial"/>
                <w:sz w:val="14"/>
                <w:szCs w:val="14"/>
              </w:rPr>
              <w:t xml:space="preserve">Oferty zatrudnienia lub aktywizacji zgłoszone </w:t>
            </w:r>
          </w:p>
          <w:p w:rsidR="007C3E5E" w:rsidRPr="00C60A18" w:rsidRDefault="007C3E5E" w:rsidP="00C60A18">
            <w:pPr>
              <w:jc w:val="center"/>
              <w:rPr>
                <w:rFonts w:ascii="Arial" w:hAnsi="Arial"/>
                <w:sz w:val="14"/>
                <w:szCs w:val="14"/>
              </w:rPr>
            </w:pPr>
            <w:r w:rsidRPr="00C60A18">
              <w:rPr>
                <w:rFonts w:ascii="Arial" w:hAnsi="Arial"/>
                <w:sz w:val="14"/>
                <w:szCs w:val="14"/>
              </w:rPr>
              <w:t>w I półroczu 2014 r.</w:t>
            </w:r>
          </w:p>
        </w:tc>
        <w:tc>
          <w:tcPr>
            <w:tcW w:w="774" w:type="dxa"/>
            <w:tcBorders>
              <w:top w:val="single" w:sz="4" w:space="0" w:color="auto"/>
            </w:tcBorders>
            <w:textDirection w:val="btLr"/>
            <w:vAlign w:val="center"/>
            <w:hideMark/>
          </w:tcPr>
          <w:p w:rsidR="007C3E5E" w:rsidRPr="00C60A18" w:rsidRDefault="007C3E5E" w:rsidP="00C60A18">
            <w:pPr>
              <w:jc w:val="center"/>
              <w:rPr>
                <w:rFonts w:ascii="Arial" w:hAnsi="Arial"/>
                <w:sz w:val="14"/>
                <w:szCs w:val="14"/>
              </w:rPr>
            </w:pPr>
            <w:r w:rsidRPr="00C60A18">
              <w:rPr>
                <w:rFonts w:ascii="Arial" w:hAnsi="Arial"/>
                <w:sz w:val="14"/>
                <w:szCs w:val="14"/>
              </w:rPr>
              <w:t>Średnia miesięczna liczba ofert pracy zgłoszonych w I półroczu 2014 r.</w:t>
            </w:r>
          </w:p>
        </w:tc>
        <w:tc>
          <w:tcPr>
            <w:tcW w:w="785" w:type="dxa"/>
            <w:tcBorders>
              <w:top w:val="single" w:sz="4" w:space="0" w:color="auto"/>
            </w:tcBorders>
            <w:textDirection w:val="btLr"/>
            <w:vAlign w:val="center"/>
            <w:hideMark/>
          </w:tcPr>
          <w:p w:rsidR="00C60A18" w:rsidRDefault="007C3E5E" w:rsidP="00C60A18">
            <w:pPr>
              <w:jc w:val="center"/>
              <w:rPr>
                <w:rFonts w:ascii="Arial" w:hAnsi="Arial"/>
                <w:sz w:val="14"/>
                <w:szCs w:val="14"/>
              </w:rPr>
            </w:pPr>
            <w:r w:rsidRPr="00C60A18">
              <w:rPr>
                <w:rFonts w:ascii="Arial" w:hAnsi="Arial"/>
                <w:sz w:val="14"/>
                <w:szCs w:val="14"/>
              </w:rPr>
              <w:t xml:space="preserve">Średnia miesięczna nadwyżka podaży siły roboczej </w:t>
            </w:r>
          </w:p>
          <w:p w:rsidR="007C3E5E" w:rsidRPr="00C60A18" w:rsidRDefault="007C3E5E" w:rsidP="00C60A18">
            <w:pPr>
              <w:jc w:val="center"/>
              <w:rPr>
                <w:rFonts w:ascii="Arial" w:hAnsi="Arial"/>
                <w:sz w:val="14"/>
                <w:szCs w:val="14"/>
              </w:rPr>
            </w:pPr>
            <w:r w:rsidRPr="00C60A18">
              <w:rPr>
                <w:rFonts w:ascii="Arial" w:hAnsi="Arial"/>
                <w:sz w:val="14"/>
                <w:szCs w:val="14"/>
              </w:rPr>
              <w:t>w I półroczu 2014 r.</w:t>
            </w:r>
          </w:p>
        </w:tc>
        <w:tc>
          <w:tcPr>
            <w:tcW w:w="706" w:type="dxa"/>
            <w:tcBorders>
              <w:top w:val="single" w:sz="4" w:space="0" w:color="auto"/>
            </w:tcBorders>
            <w:textDirection w:val="btLr"/>
            <w:vAlign w:val="center"/>
            <w:hideMark/>
          </w:tcPr>
          <w:p w:rsidR="007C3E5E" w:rsidRPr="00C60A18" w:rsidRDefault="007C3E5E" w:rsidP="00C60A18">
            <w:pPr>
              <w:jc w:val="center"/>
              <w:rPr>
                <w:rFonts w:ascii="Arial" w:hAnsi="Arial"/>
                <w:sz w:val="14"/>
                <w:szCs w:val="14"/>
              </w:rPr>
            </w:pPr>
            <w:r w:rsidRPr="00C60A18">
              <w:rPr>
                <w:rFonts w:ascii="Arial" w:hAnsi="Arial"/>
                <w:sz w:val="14"/>
                <w:szCs w:val="14"/>
              </w:rPr>
              <w:t>Wskaźnik intensywności nadwyżki w zawodzie</w:t>
            </w:r>
          </w:p>
        </w:tc>
      </w:tr>
      <w:tr w:rsidR="007C3E5E" w:rsidRPr="008359AA" w:rsidTr="00C60A18">
        <w:trPr>
          <w:trHeight w:val="229"/>
          <w:jc w:val="center"/>
        </w:trPr>
        <w:tc>
          <w:tcPr>
            <w:tcW w:w="498" w:type="dxa"/>
            <w:vMerge w:val="restart"/>
            <w:hideMark/>
          </w:tcPr>
          <w:p w:rsidR="007C3E5E" w:rsidRPr="007C3E5E" w:rsidRDefault="007C3E5E" w:rsidP="007C3E5E">
            <w:pPr>
              <w:ind w:left="-113" w:right="-31"/>
              <w:rPr>
                <w:rFonts w:ascii="Arial" w:hAnsi="Arial"/>
                <w:sz w:val="16"/>
                <w:szCs w:val="16"/>
              </w:rPr>
            </w:pPr>
            <w:r w:rsidRPr="007C3E5E">
              <w:rPr>
                <w:rFonts w:ascii="Arial" w:hAnsi="Arial"/>
                <w:sz w:val="16"/>
                <w:szCs w:val="16"/>
              </w:rPr>
              <w:t> </w:t>
            </w:r>
          </w:p>
        </w:tc>
        <w:tc>
          <w:tcPr>
            <w:tcW w:w="556" w:type="dxa"/>
            <w:vAlign w:val="center"/>
            <w:hideMark/>
          </w:tcPr>
          <w:p w:rsidR="007C3E5E" w:rsidRPr="007C3E5E" w:rsidRDefault="007C3E5E" w:rsidP="007C3E5E">
            <w:pPr>
              <w:ind w:left="-61" w:right="-76"/>
              <w:jc w:val="center"/>
              <w:rPr>
                <w:rFonts w:ascii="Arial" w:hAnsi="Arial"/>
                <w:sz w:val="12"/>
                <w:szCs w:val="12"/>
              </w:rPr>
            </w:pPr>
            <w:r w:rsidRPr="007C3E5E">
              <w:rPr>
                <w:rFonts w:ascii="Arial" w:hAnsi="Arial"/>
                <w:sz w:val="12"/>
                <w:szCs w:val="12"/>
              </w:rPr>
              <w:t>314207</w:t>
            </w:r>
          </w:p>
        </w:tc>
        <w:tc>
          <w:tcPr>
            <w:tcW w:w="1550" w:type="dxa"/>
            <w:vAlign w:val="center"/>
            <w:hideMark/>
          </w:tcPr>
          <w:p w:rsidR="007C3E5E" w:rsidRPr="007C3E5E" w:rsidRDefault="007C3E5E" w:rsidP="00C60A18">
            <w:pPr>
              <w:rPr>
                <w:rFonts w:ascii="Arial" w:hAnsi="Arial"/>
                <w:sz w:val="13"/>
                <w:szCs w:val="13"/>
              </w:rPr>
            </w:pPr>
            <w:r w:rsidRPr="007C3E5E">
              <w:rPr>
                <w:rFonts w:ascii="Arial" w:hAnsi="Arial"/>
                <w:sz w:val="13"/>
                <w:szCs w:val="13"/>
              </w:rPr>
              <w:t>Technik rolnik</w:t>
            </w:r>
          </w:p>
        </w:tc>
        <w:tc>
          <w:tcPr>
            <w:tcW w:w="65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181</w:t>
            </w:r>
          </w:p>
        </w:tc>
        <w:tc>
          <w:tcPr>
            <w:tcW w:w="79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30,1667</w:t>
            </w:r>
          </w:p>
        </w:tc>
        <w:tc>
          <w:tcPr>
            <w:tcW w:w="62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w:t>
            </w:r>
          </w:p>
        </w:tc>
        <w:tc>
          <w:tcPr>
            <w:tcW w:w="774"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w:t>
            </w:r>
          </w:p>
        </w:tc>
        <w:tc>
          <w:tcPr>
            <w:tcW w:w="78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30,1667</w:t>
            </w:r>
          </w:p>
        </w:tc>
        <w:tc>
          <w:tcPr>
            <w:tcW w:w="706"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0,0000</w:t>
            </w:r>
          </w:p>
        </w:tc>
      </w:tr>
      <w:tr w:rsidR="007C3E5E" w:rsidRPr="008359AA" w:rsidTr="00C60A18">
        <w:trPr>
          <w:trHeight w:val="229"/>
          <w:jc w:val="center"/>
        </w:trPr>
        <w:tc>
          <w:tcPr>
            <w:tcW w:w="498" w:type="dxa"/>
            <w:vMerge/>
            <w:hideMark/>
          </w:tcPr>
          <w:p w:rsidR="007C3E5E" w:rsidRPr="007C3E5E" w:rsidRDefault="007C3E5E" w:rsidP="007C3E5E">
            <w:pPr>
              <w:ind w:left="-113" w:right="-31"/>
              <w:rPr>
                <w:rFonts w:ascii="Arial" w:hAnsi="Arial"/>
                <w:sz w:val="16"/>
                <w:szCs w:val="16"/>
              </w:rPr>
            </w:pPr>
          </w:p>
        </w:tc>
        <w:tc>
          <w:tcPr>
            <w:tcW w:w="556" w:type="dxa"/>
            <w:vAlign w:val="center"/>
            <w:hideMark/>
          </w:tcPr>
          <w:p w:rsidR="007C3E5E" w:rsidRPr="007C3E5E" w:rsidRDefault="007C3E5E" w:rsidP="007C3E5E">
            <w:pPr>
              <w:ind w:left="-61" w:right="-76"/>
              <w:jc w:val="center"/>
              <w:rPr>
                <w:rFonts w:ascii="Arial" w:hAnsi="Arial"/>
                <w:sz w:val="12"/>
                <w:szCs w:val="12"/>
              </w:rPr>
            </w:pPr>
            <w:r w:rsidRPr="007C3E5E">
              <w:rPr>
                <w:rFonts w:ascii="Arial" w:hAnsi="Arial"/>
                <w:sz w:val="12"/>
                <w:szCs w:val="12"/>
              </w:rPr>
              <w:t>422402</w:t>
            </w:r>
          </w:p>
        </w:tc>
        <w:tc>
          <w:tcPr>
            <w:tcW w:w="1550" w:type="dxa"/>
            <w:vAlign w:val="center"/>
            <w:hideMark/>
          </w:tcPr>
          <w:p w:rsidR="007C3E5E" w:rsidRPr="007C3E5E" w:rsidRDefault="007C3E5E" w:rsidP="00C60A18">
            <w:pPr>
              <w:rPr>
                <w:rFonts w:ascii="Arial" w:hAnsi="Arial"/>
                <w:sz w:val="13"/>
                <w:szCs w:val="13"/>
              </w:rPr>
            </w:pPr>
            <w:r w:rsidRPr="007C3E5E">
              <w:rPr>
                <w:rFonts w:ascii="Arial" w:hAnsi="Arial"/>
                <w:sz w:val="13"/>
                <w:szCs w:val="13"/>
              </w:rPr>
              <w:t>Technik hotelarstwa</w:t>
            </w:r>
          </w:p>
        </w:tc>
        <w:tc>
          <w:tcPr>
            <w:tcW w:w="65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99</w:t>
            </w:r>
          </w:p>
        </w:tc>
        <w:tc>
          <w:tcPr>
            <w:tcW w:w="79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16,5</w:t>
            </w:r>
          </w:p>
        </w:tc>
        <w:tc>
          <w:tcPr>
            <w:tcW w:w="62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w:t>
            </w:r>
          </w:p>
        </w:tc>
        <w:tc>
          <w:tcPr>
            <w:tcW w:w="774"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w:t>
            </w:r>
          </w:p>
        </w:tc>
        <w:tc>
          <w:tcPr>
            <w:tcW w:w="78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16,5</w:t>
            </w:r>
          </w:p>
        </w:tc>
        <w:tc>
          <w:tcPr>
            <w:tcW w:w="706"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0,0000</w:t>
            </w:r>
          </w:p>
        </w:tc>
      </w:tr>
      <w:tr w:rsidR="007C3E5E" w:rsidRPr="008359AA" w:rsidTr="00C60A18">
        <w:trPr>
          <w:trHeight w:val="229"/>
          <w:jc w:val="center"/>
        </w:trPr>
        <w:tc>
          <w:tcPr>
            <w:tcW w:w="498" w:type="dxa"/>
            <w:vMerge/>
            <w:hideMark/>
          </w:tcPr>
          <w:p w:rsidR="007C3E5E" w:rsidRPr="007C3E5E" w:rsidRDefault="007C3E5E" w:rsidP="007C3E5E">
            <w:pPr>
              <w:ind w:left="-113" w:right="-31"/>
              <w:rPr>
                <w:rFonts w:ascii="Arial" w:hAnsi="Arial"/>
                <w:sz w:val="16"/>
                <w:szCs w:val="16"/>
              </w:rPr>
            </w:pPr>
          </w:p>
        </w:tc>
        <w:tc>
          <w:tcPr>
            <w:tcW w:w="556" w:type="dxa"/>
            <w:vAlign w:val="center"/>
            <w:hideMark/>
          </w:tcPr>
          <w:p w:rsidR="007C3E5E" w:rsidRPr="007C3E5E" w:rsidRDefault="007C3E5E" w:rsidP="007C3E5E">
            <w:pPr>
              <w:ind w:left="-61" w:right="-76"/>
              <w:jc w:val="center"/>
              <w:rPr>
                <w:rFonts w:ascii="Arial" w:hAnsi="Arial"/>
                <w:sz w:val="12"/>
                <w:szCs w:val="12"/>
              </w:rPr>
            </w:pPr>
            <w:r w:rsidRPr="007C3E5E">
              <w:rPr>
                <w:rFonts w:ascii="Arial" w:hAnsi="Arial"/>
                <w:sz w:val="12"/>
                <w:szCs w:val="12"/>
              </w:rPr>
              <w:t>311924</w:t>
            </w:r>
          </w:p>
        </w:tc>
        <w:tc>
          <w:tcPr>
            <w:tcW w:w="1550" w:type="dxa"/>
            <w:vAlign w:val="center"/>
            <w:hideMark/>
          </w:tcPr>
          <w:p w:rsidR="007C3E5E" w:rsidRPr="007C3E5E" w:rsidRDefault="007C3E5E" w:rsidP="00C60A18">
            <w:pPr>
              <w:rPr>
                <w:rFonts w:ascii="Arial" w:hAnsi="Arial"/>
                <w:sz w:val="13"/>
                <w:szCs w:val="13"/>
              </w:rPr>
            </w:pPr>
            <w:r w:rsidRPr="007C3E5E">
              <w:rPr>
                <w:rFonts w:ascii="Arial" w:hAnsi="Arial"/>
                <w:sz w:val="13"/>
                <w:szCs w:val="13"/>
              </w:rPr>
              <w:t>Technik technologii odzieży</w:t>
            </w:r>
          </w:p>
        </w:tc>
        <w:tc>
          <w:tcPr>
            <w:tcW w:w="65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74</w:t>
            </w:r>
          </w:p>
        </w:tc>
        <w:tc>
          <w:tcPr>
            <w:tcW w:w="79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12,3333</w:t>
            </w:r>
          </w:p>
        </w:tc>
        <w:tc>
          <w:tcPr>
            <w:tcW w:w="62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w:t>
            </w:r>
          </w:p>
        </w:tc>
        <w:tc>
          <w:tcPr>
            <w:tcW w:w="774"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w:t>
            </w:r>
          </w:p>
        </w:tc>
        <w:tc>
          <w:tcPr>
            <w:tcW w:w="78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12,3333</w:t>
            </w:r>
          </w:p>
        </w:tc>
        <w:tc>
          <w:tcPr>
            <w:tcW w:w="706"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0,0000</w:t>
            </w:r>
          </w:p>
        </w:tc>
      </w:tr>
      <w:tr w:rsidR="007C3E5E" w:rsidRPr="008359AA" w:rsidTr="00C60A18">
        <w:trPr>
          <w:trHeight w:val="229"/>
          <w:jc w:val="center"/>
        </w:trPr>
        <w:tc>
          <w:tcPr>
            <w:tcW w:w="498" w:type="dxa"/>
            <w:vMerge/>
            <w:hideMark/>
          </w:tcPr>
          <w:p w:rsidR="007C3E5E" w:rsidRPr="007C3E5E" w:rsidRDefault="007C3E5E" w:rsidP="007C3E5E">
            <w:pPr>
              <w:ind w:left="-113" w:right="-31"/>
              <w:rPr>
                <w:rFonts w:ascii="Arial" w:hAnsi="Arial"/>
                <w:sz w:val="16"/>
                <w:szCs w:val="16"/>
              </w:rPr>
            </w:pPr>
          </w:p>
        </w:tc>
        <w:tc>
          <w:tcPr>
            <w:tcW w:w="556" w:type="dxa"/>
            <w:vAlign w:val="center"/>
            <w:hideMark/>
          </w:tcPr>
          <w:p w:rsidR="007C3E5E" w:rsidRPr="007C3E5E" w:rsidRDefault="007C3E5E" w:rsidP="007C3E5E">
            <w:pPr>
              <w:ind w:left="-61" w:right="-76"/>
              <w:jc w:val="center"/>
              <w:rPr>
                <w:rFonts w:ascii="Arial" w:hAnsi="Arial"/>
                <w:sz w:val="12"/>
                <w:szCs w:val="12"/>
              </w:rPr>
            </w:pPr>
            <w:r w:rsidRPr="007C3E5E">
              <w:rPr>
                <w:rFonts w:ascii="Arial" w:hAnsi="Arial"/>
                <w:sz w:val="12"/>
                <w:szCs w:val="12"/>
              </w:rPr>
              <w:t>263304</w:t>
            </w:r>
          </w:p>
        </w:tc>
        <w:tc>
          <w:tcPr>
            <w:tcW w:w="1550" w:type="dxa"/>
            <w:vAlign w:val="center"/>
            <w:hideMark/>
          </w:tcPr>
          <w:p w:rsidR="007C3E5E" w:rsidRPr="007C3E5E" w:rsidRDefault="007C3E5E" w:rsidP="00C60A18">
            <w:pPr>
              <w:rPr>
                <w:rFonts w:ascii="Arial" w:hAnsi="Arial"/>
                <w:sz w:val="13"/>
                <w:szCs w:val="13"/>
              </w:rPr>
            </w:pPr>
            <w:r w:rsidRPr="007C3E5E">
              <w:rPr>
                <w:rFonts w:ascii="Arial" w:hAnsi="Arial"/>
                <w:sz w:val="13"/>
                <w:szCs w:val="13"/>
              </w:rPr>
              <w:t>Politolog</w:t>
            </w:r>
          </w:p>
        </w:tc>
        <w:tc>
          <w:tcPr>
            <w:tcW w:w="65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61</w:t>
            </w:r>
          </w:p>
        </w:tc>
        <w:tc>
          <w:tcPr>
            <w:tcW w:w="79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10,1667</w:t>
            </w:r>
          </w:p>
        </w:tc>
        <w:tc>
          <w:tcPr>
            <w:tcW w:w="62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w:t>
            </w:r>
          </w:p>
        </w:tc>
        <w:tc>
          <w:tcPr>
            <w:tcW w:w="774"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w:t>
            </w:r>
          </w:p>
        </w:tc>
        <w:tc>
          <w:tcPr>
            <w:tcW w:w="78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10,1667</w:t>
            </w:r>
          </w:p>
        </w:tc>
        <w:tc>
          <w:tcPr>
            <w:tcW w:w="706"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0,0000</w:t>
            </w:r>
          </w:p>
        </w:tc>
      </w:tr>
      <w:tr w:rsidR="007C3E5E" w:rsidRPr="008359AA" w:rsidTr="00C60A18">
        <w:trPr>
          <w:trHeight w:val="229"/>
          <w:jc w:val="center"/>
        </w:trPr>
        <w:tc>
          <w:tcPr>
            <w:tcW w:w="498" w:type="dxa"/>
            <w:vMerge/>
            <w:hideMark/>
          </w:tcPr>
          <w:p w:rsidR="007C3E5E" w:rsidRPr="007C3E5E" w:rsidRDefault="007C3E5E" w:rsidP="007C3E5E">
            <w:pPr>
              <w:ind w:left="-113" w:right="-31"/>
              <w:rPr>
                <w:rFonts w:ascii="Arial" w:hAnsi="Arial"/>
                <w:sz w:val="16"/>
                <w:szCs w:val="16"/>
              </w:rPr>
            </w:pPr>
          </w:p>
        </w:tc>
        <w:tc>
          <w:tcPr>
            <w:tcW w:w="556" w:type="dxa"/>
            <w:vAlign w:val="center"/>
            <w:hideMark/>
          </w:tcPr>
          <w:p w:rsidR="007C3E5E" w:rsidRPr="007C3E5E" w:rsidRDefault="007C3E5E" w:rsidP="007C3E5E">
            <w:pPr>
              <w:ind w:left="-61" w:right="-76"/>
              <w:jc w:val="center"/>
              <w:rPr>
                <w:rFonts w:ascii="Arial" w:hAnsi="Arial"/>
                <w:sz w:val="12"/>
                <w:szCs w:val="12"/>
              </w:rPr>
            </w:pPr>
            <w:r w:rsidRPr="007C3E5E">
              <w:rPr>
                <w:rFonts w:ascii="Arial" w:hAnsi="Arial"/>
                <w:sz w:val="12"/>
                <w:szCs w:val="12"/>
              </w:rPr>
              <w:t>731805</w:t>
            </w:r>
          </w:p>
        </w:tc>
        <w:tc>
          <w:tcPr>
            <w:tcW w:w="1550" w:type="dxa"/>
            <w:vAlign w:val="center"/>
            <w:hideMark/>
          </w:tcPr>
          <w:p w:rsidR="007C3E5E" w:rsidRPr="007C3E5E" w:rsidRDefault="007C3E5E" w:rsidP="00C60A18">
            <w:pPr>
              <w:rPr>
                <w:rFonts w:ascii="Arial" w:hAnsi="Arial"/>
                <w:sz w:val="13"/>
                <w:szCs w:val="13"/>
              </w:rPr>
            </w:pPr>
            <w:r w:rsidRPr="007C3E5E">
              <w:rPr>
                <w:rFonts w:ascii="Arial" w:hAnsi="Arial"/>
                <w:sz w:val="13"/>
                <w:szCs w:val="13"/>
              </w:rPr>
              <w:t>Przędzarz</w:t>
            </w:r>
          </w:p>
        </w:tc>
        <w:tc>
          <w:tcPr>
            <w:tcW w:w="65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58</w:t>
            </w:r>
          </w:p>
        </w:tc>
        <w:tc>
          <w:tcPr>
            <w:tcW w:w="79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9,6667</w:t>
            </w:r>
          </w:p>
        </w:tc>
        <w:tc>
          <w:tcPr>
            <w:tcW w:w="62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w:t>
            </w:r>
          </w:p>
        </w:tc>
        <w:tc>
          <w:tcPr>
            <w:tcW w:w="774"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w:t>
            </w:r>
          </w:p>
        </w:tc>
        <w:tc>
          <w:tcPr>
            <w:tcW w:w="78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9,6667</w:t>
            </w:r>
          </w:p>
        </w:tc>
        <w:tc>
          <w:tcPr>
            <w:tcW w:w="706"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0,0000</w:t>
            </w:r>
          </w:p>
        </w:tc>
      </w:tr>
      <w:tr w:rsidR="007C3E5E" w:rsidRPr="008359AA" w:rsidTr="00C60A18">
        <w:trPr>
          <w:trHeight w:val="229"/>
          <w:jc w:val="center"/>
        </w:trPr>
        <w:tc>
          <w:tcPr>
            <w:tcW w:w="498" w:type="dxa"/>
            <w:vMerge/>
            <w:hideMark/>
          </w:tcPr>
          <w:p w:rsidR="007C3E5E" w:rsidRPr="007C3E5E" w:rsidRDefault="007C3E5E" w:rsidP="007C3E5E">
            <w:pPr>
              <w:ind w:left="-113" w:right="-31"/>
              <w:rPr>
                <w:rFonts w:ascii="Arial" w:hAnsi="Arial"/>
                <w:sz w:val="16"/>
                <w:szCs w:val="16"/>
              </w:rPr>
            </w:pPr>
          </w:p>
        </w:tc>
        <w:tc>
          <w:tcPr>
            <w:tcW w:w="556" w:type="dxa"/>
            <w:vAlign w:val="center"/>
            <w:hideMark/>
          </w:tcPr>
          <w:p w:rsidR="007C3E5E" w:rsidRPr="007C3E5E" w:rsidRDefault="007C3E5E" w:rsidP="007C3E5E">
            <w:pPr>
              <w:ind w:left="-61" w:right="-76"/>
              <w:jc w:val="center"/>
              <w:rPr>
                <w:rFonts w:ascii="Arial" w:hAnsi="Arial"/>
                <w:sz w:val="12"/>
                <w:szCs w:val="12"/>
              </w:rPr>
            </w:pPr>
            <w:r w:rsidRPr="007C3E5E">
              <w:rPr>
                <w:rFonts w:ascii="Arial" w:hAnsi="Arial"/>
                <w:sz w:val="12"/>
                <w:szCs w:val="12"/>
              </w:rPr>
              <w:t>031101</w:t>
            </w:r>
          </w:p>
        </w:tc>
        <w:tc>
          <w:tcPr>
            <w:tcW w:w="1550" w:type="dxa"/>
            <w:vAlign w:val="center"/>
            <w:hideMark/>
          </w:tcPr>
          <w:p w:rsidR="007C3E5E" w:rsidRPr="007C3E5E" w:rsidRDefault="007C3E5E" w:rsidP="00C60A18">
            <w:pPr>
              <w:rPr>
                <w:rFonts w:ascii="Arial" w:hAnsi="Arial"/>
                <w:sz w:val="13"/>
                <w:szCs w:val="13"/>
              </w:rPr>
            </w:pPr>
            <w:r w:rsidRPr="007C3E5E">
              <w:rPr>
                <w:rFonts w:ascii="Arial" w:hAnsi="Arial"/>
                <w:sz w:val="13"/>
                <w:szCs w:val="13"/>
              </w:rPr>
              <w:t>Żołnierz szeregowy</w:t>
            </w:r>
          </w:p>
        </w:tc>
        <w:tc>
          <w:tcPr>
            <w:tcW w:w="65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53</w:t>
            </w:r>
          </w:p>
        </w:tc>
        <w:tc>
          <w:tcPr>
            <w:tcW w:w="79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8,8333</w:t>
            </w:r>
          </w:p>
        </w:tc>
        <w:tc>
          <w:tcPr>
            <w:tcW w:w="62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w:t>
            </w:r>
          </w:p>
        </w:tc>
        <w:tc>
          <w:tcPr>
            <w:tcW w:w="774"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w:t>
            </w:r>
          </w:p>
        </w:tc>
        <w:tc>
          <w:tcPr>
            <w:tcW w:w="78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8,8333</w:t>
            </w:r>
          </w:p>
        </w:tc>
        <w:tc>
          <w:tcPr>
            <w:tcW w:w="706"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0,0000</w:t>
            </w:r>
          </w:p>
        </w:tc>
      </w:tr>
      <w:tr w:rsidR="007C3E5E" w:rsidRPr="008359AA" w:rsidTr="00C60A18">
        <w:trPr>
          <w:trHeight w:val="229"/>
          <w:jc w:val="center"/>
        </w:trPr>
        <w:tc>
          <w:tcPr>
            <w:tcW w:w="498" w:type="dxa"/>
            <w:vMerge/>
            <w:hideMark/>
          </w:tcPr>
          <w:p w:rsidR="007C3E5E" w:rsidRPr="007C3E5E" w:rsidRDefault="007C3E5E" w:rsidP="007C3E5E">
            <w:pPr>
              <w:ind w:left="-113" w:right="-31"/>
              <w:rPr>
                <w:rFonts w:ascii="Arial" w:hAnsi="Arial"/>
                <w:sz w:val="16"/>
                <w:szCs w:val="16"/>
              </w:rPr>
            </w:pPr>
          </w:p>
        </w:tc>
        <w:tc>
          <w:tcPr>
            <w:tcW w:w="556" w:type="dxa"/>
            <w:vAlign w:val="center"/>
            <w:hideMark/>
          </w:tcPr>
          <w:p w:rsidR="007C3E5E" w:rsidRPr="007C3E5E" w:rsidRDefault="007C3E5E" w:rsidP="007C3E5E">
            <w:pPr>
              <w:ind w:left="-61" w:right="-76"/>
              <w:jc w:val="center"/>
              <w:rPr>
                <w:rFonts w:ascii="Arial" w:hAnsi="Arial"/>
                <w:sz w:val="12"/>
                <w:szCs w:val="12"/>
              </w:rPr>
            </w:pPr>
            <w:r w:rsidRPr="007C3E5E">
              <w:rPr>
                <w:rFonts w:ascii="Arial" w:hAnsi="Arial"/>
                <w:sz w:val="12"/>
                <w:szCs w:val="12"/>
              </w:rPr>
              <w:t>263204</w:t>
            </w:r>
          </w:p>
        </w:tc>
        <w:tc>
          <w:tcPr>
            <w:tcW w:w="1550" w:type="dxa"/>
            <w:vAlign w:val="center"/>
            <w:hideMark/>
          </w:tcPr>
          <w:p w:rsidR="007C3E5E" w:rsidRPr="007C3E5E" w:rsidRDefault="007C3E5E" w:rsidP="00C60A18">
            <w:pPr>
              <w:rPr>
                <w:rFonts w:ascii="Arial" w:hAnsi="Arial"/>
                <w:sz w:val="13"/>
                <w:szCs w:val="13"/>
              </w:rPr>
            </w:pPr>
            <w:r w:rsidRPr="007C3E5E">
              <w:rPr>
                <w:rFonts w:ascii="Arial" w:hAnsi="Arial"/>
                <w:sz w:val="13"/>
                <w:szCs w:val="13"/>
              </w:rPr>
              <w:t>Socjolog</w:t>
            </w:r>
          </w:p>
        </w:tc>
        <w:tc>
          <w:tcPr>
            <w:tcW w:w="65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50</w:t>
            </w:r>
          </w:p>
        </w:tc>
        <w:tc>
          <w:tcPr>
            <w:tcW w:w="79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8,3333</w:t>
            </w:r>
          </w:p>
        </w:tc>
        <w:tc>
          <w:tcPr>
            <w:tcW w:w="62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w:t>
            </w:r>
          </w:p>
        </w:tc>
        <w:tc>
          <w:tcPr>
            <w:tcW w:w="774"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w:t>
            </w:r>
          </w:p>
        </w:tc>
        <w:tc>
          <w:tcPr>
            <w:tcW w:w="78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8,3333</w:t>
            </w:r>
          </w:p>
        </w:tc>
        <w:tc>
          <w:tcPr>
            <w:tcW w:w="706"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0,0000</w:t>
            </w:r>
          </w:p>
        </w:tc>
      </w:tr>
      <w:tr w:rsidR="007C3E5E" w:rsidRPr="008359AA" w:rsidTr="00C60A18">
        <w:trPr>
          <w:trHeight w:val="229"/>
          <w:jc w:val="center"/>
        </w:trPr>
        <w:tc>
          <w:tcPr>
            <w:tcW w:w="498" w:type="dxa"/>
            <w:vMerge/>
            <w:hideMark/>
          </w:tcPr>
          <w:p w:rsidR="007C3E5E" w:rsidRPr="007C3E5E" w:rsidRDefault="007C3E5E" w:rsidP="007C3E5E">
            <w:pPr>
              <w:ind w:left="-113" w:right="-31"/>
              <w:rPr>
                <w:rFonts w:ascii="Arial" w:hAnsi="Arial"/>
                <w:sz w:val="16"/>
                <w:szCs w:val="16"/>
              </w:rPr>
            </w:pPr>
          </w:p>
        </w:tc>
        <w:tc>
          <w:tcPr>
            <w:tcW w:w="556" w:type="dxa"/>
            <w:vAlign w:val="center"/>
            <w:hideMark/>
          </w:tcPr>
          <w:p w:rsidR="007C3E5E" w:rsidRPr="007C3E5E" w:rsidRDefault="007C3E5E" w:rsidP="007C3E5E">
            <w:pPr>
              <w:ind w:left="-61" w:right="-76"/>
              <w:jc w:val="center"/>
              <w:rPr>
                <w:rFonts w:ascii="Arial" w:hAnsi="Arial"/>
                <w:sz w:val="12"/>
                <w:szCs w:val="12"/>
              </w:rPr>
            </w:pPr>
            <w:r w:rsidRPr="007C3E5E">
              <w:rPr>
                <w:rFonts w:ascii="Arial" w:hAnsi="Arial"/>
                <w:sz w:val="12"/>
                <w:szCs w:val="12"/>
              </w:rPr>
              <w:t>264302</w:t>
            </w:r>
          </w:p>
        </w:tc>
        <w:tc>
          <w:tcPr>
            <w:tcW w:w="1550" w:type="dxa"/>
            <w:vAlign w:val="center"/>
            <w:hideMark/>
          </w:tcPr>
          <w:p w:rsidR="007C3E5E" w:rsidRPr="007C3E5E" w:rsidRDefault="007C3E5E" w:rsidP="00C60A18">
            <w:pPr>
              <w:rPr>
                <w:rFonts w:ascii="Arial" w:hAnsi="Arial"/>
                <w:sz w:val="13"/>
                <w:szCs w:val="13"/>
              </w:rPr>
            </w:pPr>
            <w:r w:rsidRPr="007C3E5E">
              <w:rPr>
                <w:rFonts w:ascii="Arial" w:hAnsi="Arial"/>
                <w:sz w:val="13"/>
                <w:szCs w:val="13"/>
              </w:rPr>
              <w:t>Filolog - filologia obcojęzyczna</w:t>
            </w:r>
          </w:p>
        </w:tc>
        <w:tc>
          <w:tcPr>
            <w:tcW w:w="65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49</w:t>
            </w:r>
          </w:p>
        </w:tc>
        <w:tc>
          <w:tcPr>
            <w:tcW w:w="79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8,1667</w:t>
            </w:r>
          </w:p>
        </w:tc>
        <w:tc>
          <w:tcPr>
            <w:tcW w:w="62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w:t>
            </w:r>
          </w:p>
        </w:tc>
        <w:tc>
          <w:tcPr>
            <w:tcW w:w="774"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w:t>
            </w:r>
          </w:p>
        </w:tc>
        <w:tc>
          <w:tcPr>
            <w:tcW w:w="78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8,1667</w:t>
            </w:r>
          </w:p>
        </w:tc>
        <w:tc>
          <w:tcPr>
            <w:tcW w:w="706"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0,0000</w:t>
            </w:r>
          </w:p>
        </w:tc>
      </w:tr>
      <w:tr w:rsidR="007C3E5E" w:rsidRPr="008359AA" w:rsidTr="00C60A18">
        <w:trPr>
          <w:trHeight w:val="229"/>
          <w:jc w:val="center"/>
        </w:trPr>
        <w:tc>
          <w:tcPr>
            <w:tcW w:w="498" w:type="dxa"/>
            <w:vMerge/>
            <w:hideMark/>
          </w:tcPr>
          <w:p w:rsidR="007C3E5E" w:rsidRPr="007C3E5E" w:rsidRDefault="007C3E5E" w:rsidP="007C3E5E">
            <w:pPr>
              <w:ind w:left="-113" w:right="-31"/>
              <w:rPr>
                <w:rFonts w:ascii="Arial" w:hAnsi="Arial"/>
                <w:sz w:val="16"/>
                <w:szCs w:val="16"/>
              </w:rPr>
            </w:pPr>
          </w:p>
        </w:tc>
        <w:tc>
          <w:tcPr>
            <w:tcW w:w="556" w:type="dxa"/>
            <w:vAlign w:val="center"/>
            <w:hideMark/>
          </w:tcPr>
          <w:p w:rsidR="007C3E5E" w:rsidRPr="007C3E5E" w:rsidRDefault="007C3E5E" w:rsidP="007C3E5E">
            <w:pPr>
              <w:ind w:left="-61" w:right="-76"/>
              <w:jc w:val="center"/>
              <w:rPr>
                <w:rFonts w:ascii="Arial" w:hAnsi="Arial"/>
                <w:sz w:val="12"/>
                <w:szCs w:val="12"/>
              </w:rPr>
            </w:pPr>
            <w:r w:rsidRPr="007C3E5E">
              <w:rPr>
                <w:rFonts w:ascii="Arial" w:hAnsi="Arial"/>
                <w:sz w:val="12"/>
                <w:szCs w:val="12"/>
              </w:rPr>
              <w:t>314301</w:t>
            </w:r>
          </w:p>
        </w:tc>
        <w:tc>
          <w:tcPr>
            <w:tcW w:w="1550" w:type="dxa"/>
            <w:vAlign w:val="center"/>
            <w:hideMark/>
          </w:tcPr>
          <w:p w:rsidR="007C3E5E" w:rsidRPr="007C3E5E" w:rsidRDefault="007C3E5E" w:rsidP="00C60A18">
            <w:pPr>
              <w:rPr>
                <w:rFonts w:ascii="Arial" w:hAnsi="Arial"/>
                <w:sz w:val="13"/>
                <w:szCs w:val="13"/>
              </w:rPr>
            </w:pPr>
            <w:r w:rsidRPr="007C3E5E">
              <w:rPr>
                <w:rFonts w:ascii="Arial" w:hAnsi="Arial"/>
                <w:sz w:val="13"/>
                <w:szCs w:val="13"/>
              </w:rPr>
              <w:t>Technik leśnik</w:t>
            </w:r>
          </w:p>
        </w:tc>
        <w:tc>
          <w:tcPr>
            <w:tcW w:w="65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46</w:t>
            </w:r>
          </w:p>
        </w:tc>
        <w:tc>
          <w:tcPr>
            <w:tcW w:w="79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7,6667</w:t>
            </w:r>
          </w:p>
        </w:tc>
        <w:tc>
          <w:tcPr>
            <w:tcW w:w="62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w:t>
            </w:r>
          </w:p>
        </w:tc>
        <w:tc>
          <w:tcPr>
            <w:tcW w:w="774"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w:t>
            </w:r>
          </w:p>
        </w:tc>
        <w:tc>
          <w:tcPr>
            <w:tcW w:w="78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7,6667</w:t>
            </w:r>
          </w:p>
        </w:tc>
        <w:tc>
          <w:tcPr>
            <w:tcW w:w="706"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0,0000</w:t>
            </w:r>
          </w:p>
        </w:tc>
      </w:tr>
      <w:tr w:rsidR="007C3E5E" w:rsidRPr="008359AA" w:rsidTr="00261848">
        <w:trPr>
          <w:trHeight w:val="229"/>
          <w:jc w:val="center"/>
        </w:trPr>
        <w:tc>
          <w:tcPr>
            <w:tcW w:w="498" w:type="dxa"/>
            <w:vMerge/>
            <w:tcBorders>
              <w:bottom w:val="single" w:sz="4" w:space="0" w:color="auto"/>
            </w:tcBorders>
            <w:hideMark/>
          </w:tcPr>
          <w:p w:rsidR="007C3E5E" w:rsidRPr="007C3E5E" w:rsidRDefault="007C3E5E" w:rsidP="007C3E5E">
            <w:pPr>
              <w:ind w:left="-113" w:right="-31"/>
              <w:rPr>
                <w:rFonts w:ascii="Arial" w:hAnsi="Arial"/>
                <w:sz w:val="16"/>
                <w:szCs w:val="16"/>
              </w:rPr>
            </w:pPr>
          </w:p>
        </w:tc>
        <w:tc>
          <w:tcPr>
            <w:tcW w:w="556" w:type="dxa"/>
            <w:tcBorders>
              <w:bottom w:val="single" w:sz="4" w:space="0" w:color="auto"/>
            </w:tcBorders>
            <w:vAlign w:val="center"/>
            <w:hideMark/>
          </w:tcPr>
          <w:p w:rsidR="007C3E5E" w:rsidRPr="007C3E5E" w:rsidRDefault="007C3E5E" w:rsidP="007C3E5E">
            <w:pPr>
              <w:ind w:left="-61" w:right="-76"/>
              <w:jc w:val="center"/>
              <w:rPr>
                <w:rFonts w:ascii="Arial" w:hAnsi="Arial"/>
                <w:sz w:val="12"/>
                <w:szCs w:val="12"/>
              </w:rPr>
            </w:pPr>
            <w:r w:rsidRPr="007C3E5E">
              <w:rPr>
                <w:rFonts w:ascii="Arial" w:hAnsi="Arial"/>
                <w:sz w:val="12"/>
                <w:szCs w:val="12"/>
              </w:rPr>
              <w:t>331402</w:t>
            </w:r>
          </w:p>
        </w:tc>
        <w:tc>
          <w:tcPr>
            <w:tcW w:w="1550" w:type="dxa"/>
            <w:tcBorders>
              <w:bottom w:val="single" w:sz="4" w:space="0" w:color="auto"/>
            </w:tcBorders>
            <w:vAlign w:val="center"/>
            <w:hideMark/>
          </w:tcPr>
          <w:p w:rsidR="007C3E5E" w:rsidRPr="007C3E5E" w:rsidRDefault="007C3E5E" w:rsidP="00C60A18">
            <w:pPr>
              <w:rPr>
                <w:rFonts w:ascii="Arial" w:hAnsi="Arial"/>
                <w:sz w:val="13"/>
                <w:szCs w:val="13"/>
              </w:rPr>
            </w:pPr>
            <w:r w:rsidRPr="007C3E5E">
              <w:rPr>
                <w:rFonts w:ascii="Arial" w:hAnsi="Arial"/>
                <w:sz w:val="13"/>
                <w:szCs w:val="13"/>
              </w:rPr>
              <w:t>Technik agrobiznesu</w:t>
            </w:r>
          </w:p>
        </w:tc>
        <w:tc>
          <w:tcPr>
            <w:tcW w:w="652" w:type="dxa"/>
            <w:tcBorders>
              <w:bottom w:val="single" w:sz="4" w:space="0" w:color="auto"/>
            </w:tcBorders>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40</w:t>
            </w:r>
          </w:p>
        </w:tc>
        <w:tc>
          <w:tcPr>
            <w:tcW w:w="795" w:type="dxa"/>
            <w:tcBorders>
              <w:bottom w:val="single" w:sz="4" w:space="0" w:color="auto"/>
            </w:tcBorders>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6,6667</w:t>
            </w:r>
          </w:p>
        </w:tc>
        <w:tc>
          <w:tcPr>
            <w:tcW w:w="622" w:type="dxa"/>
            <w:tcBorders>
              <w:bottom w:val="single" w:sz="4" w:space="0" w:color="auto"/>
            </w:tcBorders>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w:t>
            </w:r>
          </w:p>
        </w:tc>
        <w:tc>
          <w:tcPr>
            <w:tcW w:w="774" w:type="dxa"/>
            <w:tcBorders>
              <w:bottom w:val="single" w:sz="4" w:space="0" w:color="auto"/>
            </w:tcBorders>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w:t>
            </w:r>
          </w:p>
        </w:tc>
        <w:tc>
          <w:tcPr>
            <w:tcW w:w="785" w:type="dxa"/>
            <w:tcBorders>
              <w:bottom w:val="single" w:sz="4" w:space="0" w:color="auto"/>
            </w:tcBorders>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6,6667</w:t>
            </w:r>
          </w:p>
        </w:tc>
        <w:tc>
          <w:tcPr>
            <w:tcW w:w="706" w:type="dxa"/>
            <w:tcBorders>
              <w:bottom w:val="single" w:sz="4" w:space="0" w:color="auto"/>
            </w:tcBorders>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0,0000</w:t>
            </w:r>
          </w:p>
        </w:tc>
      </w:tr>
      <w:tr w:rsidR="007C3E5E" w:rsidRPr="008359AA" w:rsidTr="00261848">
        <w:trPr>
          <w:trHeight w:val="157"/>
          <w:jc w:val="center"/>
        </w:trPr>
        <w:tc>
          <w:tcPr>
            <w:tcW w:w="6938" w:type="dxa"/>
            <w:gridSpan w:val="9"/>
            <w:shd w:val="clear" w:color="auto" w:fill="D9D9D9" w:themeFill="background1" w:themeFillShade="D9"/>
            <w:vAlign w:val="center"/>
            <w:hideMark/>
          </w:tcPr>
          <w:p w:rsidR="007C3E5E" w:rsidRPr="00C60A18" w:rsidRDefault="007C3E5E" w:rsidP="00C60A18">
            <w:pPr>
              <w:ind w:left="-113" w:right="-31"/>
              <w:rPr>
                <w:rFonts w:ascii="Arial" w:hAnsi="Arial" w:cs="Arial"/>
                <w:sz w:val="14"/>
                <w:szCs w:val="14"/>
              </w:rPr>
            </w:pPr>
          </w:p>
        </w:tc>
      </w:tr>
      <w:tr w:rsidR="007C3E5E" w:rsidRPr="008359AA" w:rsidTr="00C60A18">
        <w:trPr>
          <w:trHeight w:val="229"/>
          <w:jc w:val="center"/>
        </w:trPr>
        <w:tc>
          <w:tcPr>
            <w:tcW w:w="498" w:type="dxa"/>
            <w:vAlign w:val="center"/>
            <w:hideMark/>
          </w:tcPr>
          <w:p w:rsidR="007C3E5E" w:rsidRPr="007C3E5E" w:rsidRDefault="007C3E5E" w:rsidP="007C3E5E">
            <w:pPr>
              <w:ind w:left="-113" w:right="-31"/>
              <w:jc w:val="center"/>
              <w:rPr>
                <w:rFonts w:ascii="Arial" w:hAnsi="Arial"/>
                <w:sz w:val="12"/>
                <w:szCs w:val="12"/>
              </w:rPr>
            </w:pPr>
            <w:r w:rsidRPr="007C3E5E">
              <w:rPr>
                <w:rFonts w:ascii="Arial" w:hAnsi="Arial"/>
                <w:sz w:val="12"/>
                <w:szCs w:val="12"/>
              </w:rPr>
              <w:t>1</w:t>
            </w:r>
          </w:p>
        </w:tc>
        <w:tc>
          <w:tcPr>
            <w:tcW w:w="556" w:type="dxa"/>
            <w:vAlign w:val="center"/>
            <w:hideMark/>
          </w:tcPr>
          <w:p w:rsidR="007C3E5E" w:rsidRPr="007C3E5E" w:rsidRDefault="007C3E5E" w:rsidP="007C3E5E">
            <w:pPr>
              <w:ind w:left="-61" w:right="-76"/>
              <w:jc w:val="center"/>
              <w:rPr>
                <w:rFonts w:ascii="Arial" w:hAnsi="Arial"/>
                <w:sz w:val="12"/>
                <w:szCs w:val="12"/>
              </w:rPr>
            </w:pPr>
            <w:r w:rsidRPr="007C3E5E">
              <w:rPr>
                <w:rFonts w:ascii="Arial" w:hAnsi="Arial"/>
                <w:sz w:val="12"/>
                <w:szCs w:val="12"/>
              </w:rPr>
              <w:t>322002</w:t>
            </w:r>
          </w:p>
        </w:tc>
        <w:tc>
          <w:tcPr>
            <w:tcW w:w="1550" w:type="dxa"/>
            <w:vAlign w:val="center"/>
            <w:hideMark/>
          </w:tcPr>
          <w:p w:rsidR="007C3E5E" w:rsidRPr="007C3E5E" w:rsidRDefault="007C3E5E" w:rsidP="00C60A18">
            <w:pPr>
              <w:rPr>
                <w:rFonts w:ascii="Arial" w:hAnsi="Arial"/>
                <w:sz w:val="13"/>
                <w:szCs w:val="13"/>
              </w:rPr>
            </w:pPr>
            <w:r w:rsidRPr="007C3E5E">
              <w:rPr>
                <w:rFonts w:ascii="Arial" w:hAnsi="Arial"/>
                <w:sz w:val="13"/>
                <w:szCs w:val="13"/>
              </w:rPr>
              <w:t>Technik żywienia i gospodarstwa domowego</w:t>
            </w:r>
          </w:p>
        </w:tc>
        <w:tc>
          <w:tcPr>
            <w:tcW w:w="65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186</w:t>
            </w:r>
          </w:p>
        </w:tc>
        <w:tc>
          <w:tcPr>
            <w:tcW w:w="79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31</w:t>
            </w:r>
          </w:p>
        </w:tc>
        <w:tc>
          <w:tcPr>
            <w:tcW w:w="62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1</w:t>
            </w:r>
          </w:p>
        </w:tc>
        <w:tc>
          <w:tcPr>
            <w:tcW w:w="774"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0,1667</w:t>
            </w:r>
          </w:p>
        </w:tc>
        <w:tc>
          <w:tcPr>
            <w:tcW w:w="78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30,8333</w:t>
            </w:r>
          </w:p>
        </w:tc>
        <w:tc>
          <w:tcPr>
            <w:tcW w:w="706"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0,0054</w:t>
            </w:r>
          </w:p>
        </w:tc>
      </w:tr>
      <w:tr w:rsidR="007C3E5E" w:rsidRPr="008359AA" w:rsidTr="00C60A18">
        <w:trPr>
          <w:trHeight w:val="229"/>
          <w:jc w:val="center"/>
        </w:trPr>
        <w:tc>
          <w:tcPr>
            <w:tcW w:w="498" w:type="dxa"/>
            <w:vAlign w:val="center"/>
            <w:hideMark/>
          </w:tcPr>
          <w:p w:rsidR="007C3E5E" w:rsidRPr="007C3E5E" w:rsidRDefault="007C3E5E" w:rsidP="007C3E5E">
            <w:pPr>
              <w:ind w:left="-113" w:right="-31"/>
              <w:jc w:val="center"/>
              <w:rPr>
                <w:rFonts w:ascii="Arial" w:hAnsi="Arial"/>
                <w:sz w:val="12"/>
                <w:szCs w:val="12"/>
              </w:rPr>
            </w:pPr>
            <w:r w:rsidRPr="007C3E5E">
              <w:rPr>
                <w:rFonts w:ascii="Arial" w:hAnsi="Arial"/>
                <w:sz w:val="12"/>
                <w:szCs w:val="12"/>
              </w:rPr>
              <w:t>2</w:t>
            </w:r>
          </w:p>
        </w:tc>
        <w:tc>
          <w:tcPr>
            <w:tcW w:w="556" w:type="dxa"/>
            <w:vAlign w:val="center"/>
            <w:hideMark/>
          </w:tcPr>
          <w:p w:rsidR="007C3E5E" w:rsidRPr="007C3E5E" w:rsidRDefault="007C3E5E" w:rsidP="007C3E5E">
            <w:pPr>
              <w:ind w:left="-61" w:right="-76"/>
              <w:jc w:val="center"/>
              <w:rPr>
                <w:rFonts w:ascii="Arial" w:hAnsi="Arial"/>
                <w:sz w:val="12"/>
                <w:szCs w:val="12"/>
              </w:rPr>
            </w:pPr>
            <w:r w:rsidRPr="007C3E5E">
              <w:rPr>
                <w:rFonts w:ascii="Arial" w:hAnsi="Arial"/>
                <w:sz w:val="12"/>
                <w:szCs w:val="12"/>
              </w:rPr>
              <w:t>263102</w:t>
            </w:r>
          </w:p>
        </w:tc>
        <w:tc>
          <w:tcPr>
            <w:tcW w:w="1550" w:type="dxa"/>
            <w:vAlign w:val="center"/>
            <w:hideMark/>
          </w:tcPr>
          <w:p w:rsidR="007C3E5E" w:rsidRPr="007C3E5E" w:rsidRDefault="007C3E5E" w:rsidP="00C60A18">
            <w:pPr>
              <w:rPr>
                <w:rFonts w:ascii="Arial" w:hAnsi="Arial"/>
                <w:sz w:val="13"/>
                <w:szCs w:val="13"/>
              </w:rPr>
            </w:pPr>
            <w:r w:rsidRPr="007C3E5E">
              <w:rPr>
                <w:rFonts w:ascii="Arial" w:hAnsi="Arial"/>
                <w:sz w:val="13"/>
                <w:szCs w:val="13"/>
              </w:rPr>
              <w:t>Ekonomista</w:t>
            </w:r>
          </w:p>
        </w:tc>
        <w:tc>
          <w:tcPr>
            <w:tcW w:w="65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136</w:t>
            </w:r>
          </w:p>
        </w:tc>
        <w:tc>
          <w:tcPr>
            <w:tcW w:w="79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22,6667</w:t>
            </w:r>
          </w:p>
        </w:tc>
        <w:tc>
          <w:tcPr>
            <w:tcW w:w="62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1</w:t>
            </w:r>
          </w:p>
        </w:tc>
        <w:tc>
          <w:tcPr>
            <w:tcW w:w="774"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0,1667</w:t>
            </w:r>
          </w:p>
        </w:tc>
        <w:tc>
          <w:tcPr>
            <w:tcW w:w="78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22,5</w:t>
            </w:r>
          </w:p>
        </w:tc>
        <w:tc>
          <w:tcPr>
            <w:tcW w:w="706"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0,0074</w:t>
            </w:r>
          </w:p>
        </w:tc>
      </w:tr>
      <w:tr w:rsidR="007C3E5E" w:rsidRPr="008359AA" w:rsidTr="00C60A18">
        <w:trPr>
          <w:trHeight w:val="229"/>
          <w:jc w:val="center"/>
        </w:trPr>
        <w:tc>
          <w:tcPr>
            <w:tcW w:w="498" w:type="dxa"/>
            <w:vAlign w:val="center"/>
            <w:hideMark/>
          </w:tcPr>
          <w:p w:rsidR="007C3E5E" w:rsidRPr="007C3E5E" w:rsidRDefault="007C3E5E" w:rsidP="007C3E5E">
            <w:pPr>
              <w:ind w:left="-113" w:right="-31"/>
              <w:jc w:val="center"/>
              <w:rPr>
                <w:rFonts w:ascii="Arial" w:hAnsi="Arial"/>
                <w:sz w:val="12"/>
                <w:szCs w:val="12"/>
              </w:rPr>
            </w:pPr>
            <w:r w:rsidRPr="007C3E5E">
              <w:rPr>
                <w:rFonts w:ascii="Arial" w:hAnsi="Arial"/>
                <w:sz w:val="12"/>
                <w:szCs w:val="12"/>
              </w:rPr>
              <w:t>3</w:t>
            </w:r>
          </w:p>
        </w:tc>
        <w:tc>
          <w:tcPr>
            <w:tcW w:w="556" w:type="dxa"/>
            <w:vAlign w:val="center"/>
            <w:hideMark/>
          </w:tcPr>
          <w:p w:rsidR="007C3E5E" w:rsidRPr="007C3E5E" w:rsidRDefault="007C3E5E" w:rsidP="007C3E5E">
            <w:pPr>
              <w:ind w:left="-61" w:right="-76"/>
              <w:jc w:val="center"/>
              <w:rPr>
                <w:rFonts w:ascii="Arial" w:hAnsi="Arial"/>
                <w:sz w:val="12"/>
                <w:szCs w:val="12"/>
              </w:rPr>
            </w:pPr>
            <w:r w:rsidRPr="007C3E5E">
              <w:rPr>
                <w:rFonts w:ascii="Arial" w:hAnsi="Arial"/>
                <w:sz w:val="12"/>
                <w:szCs w:val="12"/>
              </w:rPr>
              <w:t>834103</w:t>
            </w:r>
          </w:p>
        </w:tc>
        <w:tc>
          <w:tcPr>
            <w:tcW w:w="1550" w:type="dxa"/>
            <w:vAlign w:val="center"/>
            <w:hideMark/>
          </w:tcPr>
          <w:p w:rsidR="007C3E5E" w:rsidRPr="007C3E5E" w:rsidRDefault="007C3E5E" w:rsidP="00C60A18">
            <w:pPr>
              <w:rPr>
                <w:rFonts w:ascii="Arial" w:hAnsi="Arial"/>
                <w:sz w:val="13"/>
                <w:szCs w:val="13"/>
              </w:rPr>
            </w:pPr>
            <w:r w:rsidRPr="007C3E5E">
              <w:rPr>
                <w:rFonts w:ascii="Arial" w:hAnsi="Arial"/>
                <w:sz w:val="13"/>
                <w:szCs w:val="13"/>
              </w:rPr>
              <w:t>Mechanik - operator pojazdów i maszyn rolniczych</w:t>
            </w:r>
          </w:p>
        </w:tc>
        <w:tc>
          <w:tcPr>
            <w:tcW w:w="65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125</w:t>
            </w:r>
          </w:p>
        </w:tc>
        <w:tc>
          <w:tcPr>
            <w:tcW w:w="79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20,8333</w:t>
            </w:r>
          </w:p>
        </w:tc>
        <w:tc>
          <w:tcPr>
            <w:tcW w:w="62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1</w:t>
            </w:r>
          </w:p>
        </w:tc>
        <w:tc>
          <w:tcPr>
            <w:tcW w:w="774"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0,1667</w:t>
            </w:r>
          </w:p>
        </w:tc>
        <w:tc>
          <w:tcPr>
            <w:tcW w:w="78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20,6667</w:t>
            </w:r>
          </w:p>
        </w:tc>
        <w:tc>
          <w:tcPr>
            <w:tcW w:w="706"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0,0080</w:t>
            </w:r>
          </w:p>
        </w:tc>
      </w:tr>
      <w:tr w:rsidR="007C3E5E" w:rsidRPr="008359AA" w:rsidTr="00C60A18">
        <w:trPr>
          <w:trHeight w:val="229"/>
          <w:jc w:val="center"/>
        </w:trPr>
        <w:tc>
          <w:tcPr>
            <w:tcW w:w="498" w:type="dxa"/>
            <w:vAlign w:val="center"/>
            <w:hideMark/>
          </w:tcPr>
          <w:p w:rsidR="007C3E5E" w:rsidRPr="007C3E5E" w:rsidRDefault="007C3E5E" w:rsidP="007C3E5E">
            <w:pPr>
              <w:ind w:left="-113" w:right="-31"/>
              <w:jc w:val="center"/>
              <w:rPr>
                <w:rFonts w:ascii="Arial" w:hAnsi="Arial"/>
                <w:sz w:val="12"/>
                <w:szCs w:val="12"/>
              </w:rPr>
            </w:pPr>
            <w:r w:rsidRPr="007C3E5E">
              <w:rPr>
                <w:rFonts w:ascii="Arial" w:hAnsi="Arial"/>
                <w:sz w:val="12"/>
                <w:szCs w:val="12"/>
              </w:rPr>
              <w:t>4</w:t>
            </w:r>
          </w:p>
        </w:tc>
        <w:tc>
          <w:tcPr>
            <w:tcW w:w="556" w:type="dxa"/>
            <w:vAlign w:val="center"/>
            <w:hideMark/>
          </w:tcPr>
          <w:p w:rsidR="007C3E5E" w:rsidRPr="007C3E5E" w:rsidRDefault="007C3E5E" w:rsidP="007C3E5E">
            <w:pPr>
              <w:ind w:left="-61" w:right="-76"/>
              <w:jc w:val="center"/>
              <w:rPr>
                <w:rFonts w:ascii="Arial" w:hAnsi="Arial"/>
                <w:sz w:val="12"/>
                <w:szCs w:val="12"/>
              </w:rPr>
            </w:pPr>
            <w:r w:rsidRPr="007C3E5E">
              <w:rPr>
                <w:rFonts w:ascii="Arial" w:hAnsi="Arial"/>
                <w:sz w:val="12"/>
                <w:szCs w:val="12"/>
              </w:rPr>
              <w:t>242222</w:t>
            </w:r>
          </w:p>
        </w:tc>
        <w:tc>
          <w:tcPr>
            <w:tcW w:w="1550" w:type="dxa"/>
            <w:vAlign w:val="center"/>
            <w:hideMark/>
          </w:tcPr>
          <w:p w:rsidR="007C3E5E" w:rsidRPr="007C3E5E" w:rsidRDefault="007C3E5E" w:rsidP="00C60A18">
            <w:pPr>
              <w:rPr>
                <w:rFonts w:ascii="Arial" w:hAnsi="Arial"/>
                <w:sz w:val="13"/>
                <w:szCs w:val="13"/>
              </w:rPr>
            </w:pPr>
            <w:r w:rsidRPr="007C3E5E">
              <w:rPr>
                <w:rFonts w:ascii="Arial" w:hAnsi="Arial"/>
                <w:sz w:val="13"/>
                <w:szCs w:val="13"/>
              </w:rPr>
              <w:t>Specjalista do spraw organizacji usług gastronomicznych, hotelarskich i turystycznych</w:t>
            </w:r>
          </w:p>
        </w:tc>
        <w:tc>
          <w:tcPr>
            <w:tcW w:w="65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99</w:t>
            </w:r>
          </w:p>
        </w:tc>
        <w:tc>
          <w:tcPr>
            <w:tcW w:w="79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16,5</w:t>
            </w:r>
          </w:p>
        </w:tc>
        <w:tc>
          <w:tcPr>
            <w:tcW w:w="62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1</w:t>
            </w:r>
          </w:p>
        </w:tc>
        <w:tc>
          <w:tcPr>
            <w:tcW w:w="774"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0,1667</w:t>
            </w:r>
          </w:p>
        </w:tc>
        <w:tc>
          <w:tcPr>
            <w:tcW w:w="78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16,3333</w:t>
            </w:r>
          </w:p>
        </w:tc>
        <w:tc>
          <w:tcPr>
            <w:tcW w:w="706"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0,0101</w:t>
            </w:r>
          </w:p>
        </w:tc>
      </w:tr>
      <w:tr w:rsidR="007C3E5E" w:rsidRPr="008359AA" w:rsidTr="00C60A18">
        <w:trPr>
          <w:trHeight w:val="229"/>
          <w:jc w:val="center"/>
        </w:trPr>
        <w:tc>
          <w:tcPr>
            <w:tcW w:w="498" w:type="dxa"/>
            <w:vAlign w:val="center"/>
            <w:hideMark/>
          </w:tcPr>
          <w:p w:rsidR="007C3E5E" w:rsidRPr="007C3E5E" w:rsidRDefault="007C3E5E" w:rsidP="007C3E5E">
            <w:pPr>
              <w:ind w:left="-113" w:right="-31"/>
              <w:jc w:val="center"/>
              <w:rPr>
                <w:rFonts w:ascii="Arial" w:hAnsi="Arial"/>
                <w:sz w:val="12"/>
                <w:szCs w:val="12"/>
              </w:rPr>
            </w:pPr>
            <w:r w:rsidRPr="007C3E5E">
              <w:rPr>
                <w:rFonts w:ascii="Arial" w:hAnsi="Arial"/>
                <w:sz w:val="12"/>
                <w:szCs w:val="12"/>
              </w:rPr>
              <w:t>5</w:t>
            </w:r>
          </w:p>
        </w:tc>
        <w:tc>
          <w:tcPr>
            <w:tcW w:w="556" w:type="dxa"/>
            <w:vAlign w:val="center"/>
            <w:hideMark/>
          </w:tcPr>
          <w:p w:rsidR="007C3E5E" w:rsidRPr="007C3E5E" w:rsidRDefault="007C3E5E" w:rsidP="007C3E5E">
            <w:pPr>
              <w:ind w:left="-61" w:right="-76"/>
              <w:jc w:val="center"/>
              <w:rPr>
                <w:rFonts w:ascii="Arial" w:hAnsi="Arial"/>
                <w:sz w:val="12"/>
                <w:szCs w:val="12"/>
              </w:rPr>
            </w:pPr>
            <w:r w:rsidRPr="007C3E5E">
              <w:rPr>
                <w:rFonts w:ascii="Arial" w:hAnsi="Arial"/>
                <w:sz w:val="12"/>
                <w:szCs w:val="12"/>
              </w:rPr>
              <w:t>331403</w:t>
            </w:r>
          </w:p>
        </w:tc>
        <w:tc>
          <w:tcPr>
            <w:tcW w:w="1550" w:type="dxa"/>
            <w:vAlign w:val="center"/>
            <w:hideMark/>
          </w:tcPr>
          <w:p w:rsidR="007C3E5E" w:rsidRPr="007C3E5E" w:rsidRDefault="007C3E5E" w:rsidP="00C60A18">
            <w:pPr>
              <w:rPr>
                <w:rFonts w:ascii="Arial" w:hAnsi="Arial"/>
                <w:sz w:val="13"/>
                <w:szCs w:val="13"/>
              </w:rPr>
            </w:pPr>
            <w:r w:rsidRPr="007C3E5E">
              <w:rPr>
                <w:rFonts w:ascii="Arial" w:hAnsi="Arial"/>
                <w:sz w:val="13"/>
                <w:szCs w:val="13"/>
              </w:rPr>
              <w:t>Technik ekonomista</w:t>
            </w:r>
          </w:p>
        </w:tc>
        <w:tc>
          <w:tcPr>
            <w:tcW w:w="65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456</w:t>
            </w:r>
          </w:p>
        </w:tc>
        <w:tc>
          <w:tcPr>
            <w:tcW w:w="79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76</w:t>
            </w:r>
          </w:p>
        </w:tc>
        <w:tc>
          <w:tcPr>
            <w:tcW w:w="62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5</w:t>
            </w:r>
          </w:p>
        </w:tc>
        <w:tc>
          <w:tcPr>
            <w:tcW w:w="774"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0,8333</w:t>
            </w:r>
          </w:p>
        </w:tc>
        <w:tc>
          <w:tcPr>
            <w:tcW w:w="78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75,1667</w:t>
            </w:r>
          </w:p>
        </w:tc>
        <w:tc>
          <w:tcPr>
            <w:tcW w:w="706"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0,0110</w:t>
            </w:r>
          </w:p>
        </w:tc>
      </w:tr>
      <w:tr w:rsidR="007C3E5E" w:rsidRPr="008359AA" w:rsidTr="00C60A18">
        <w:trPr>
          <w:trHeight w:val="229"/>
          <w:jc w:val="center"/>
        </w:trPr>
        <w:tc>
          <w:tcPr>
            <w:tcW w:w="498" w:type="dxa"/>
            <w:vAlign w:val="center"/>
            <w:hideMark/>
          </w:tcPr>
          <w:p w:rsidR="007C3E5E" w:rsidRPr="007C3E5E" w:rsidRDefault="007C3E5E" w:rsidP="007C3E5E">
            <w:pPr>
              <w:ind w:left="-113" w:right="-31"/>
              <w:jc w:val="center"/>
              <w:rPr>
                <w:rFonts w:ascii="Arial" w:hAnsi="Arial"/>
                <w:sz w:val="12"/>
                <w:szCs w:val="12"/>
              </w:rPr>
            </w:pPr>
            <w:r w:rsidRPr="007C3E5E">
              <w:rPr>
                <w:rFonts w:ascii="Arial" w:hAnsi="Arial"/>
                <w:sz w:val="12"/>
                <w:szCs w:val="12"/>
              </w:rPr>
              <w:t>6</w:t>
            </w:r>
          </w:p>
        </w:tc>
        <w:tc>
          <w:tcPr>
            <w:tcW w:w="556" w:type="dxa"/>
            <w:vAlign w:val="center"/>
            <w:hideMark/>
          </w:tcPr>
          <w:p w:rsidR="007C3E5E" w:rsidRPr="007C3E5E" w:rsidRDefault="007C3E5E" w:rsidP="007C3E5E">
            <w:pPr>
              <w:ind w:left="-61" w:right="-76"/>
              <w:jc w:val="center"/>
              <w:rPr>
                <w:rFonts w:ascii="Arial" w:hAnsi="Arial"/>
                <w:sz w:val="12"/>
                <w:szCs w:val="12"/>
              </w:rPr>
            </w:pPr>
            <w:r w:rsidRPr="007C3E5E">
              <w:rPr>
                <w:rFonts w:ascii="Arial" w:hAnsi="Arial"/>
                <w:sz w:val="12"/>
                <w:szCs w:val="12"/>
              </w:rPr>
              <w:t>311922</w:t>
            </w:r>
          </w:p>
        </w:tc>
        <w:tc>
          <w:tcPr>
            <w:tcW w:w="1550" w:type="dxa"/>
            <w:vAlign w:val="center"/>
            <w:hideMark/>
          </w:tcPr>
          <w:p w:rsidR="007C3E5E" w:rsidRPr="007C3E5E" w:rsidRDefault="007C3E5E" w:rsidP="00C60A18">
            <w:pPr>
              <w:rPr>
                <w:rFonts w:ascii="Arial" w:hAnsi="Arial"/>
                <w:sz w:val="13"/>
                <w:szCs w:val="13"/>
              </w:rPr>
            </w:pPr>
            <w:r w:rsidRPr="007C3E5E">
              <w:rPr>
                <w:rFonts w:ascii="Arial" w:hAnsi="Arial"/>
                <w:sz w:val="13"/>
                <w:szCs w:val="13"/>
              </w:rPr>
              <w:t>Technik technologii drewna</w:t>
            </w:r>
          </w:p>
        </w:tc>
        <w:tc>
          <w:tcPr>
            <w:tcW w:w="65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66</w:t>
            </w:r>
          </w:p>
        </w:tc>
        <w:tc>
          <w:tcPr>
            <w:tcW w:w="79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11</w:t>
            </w:r>
          </w:p>
        </w:tc>
        <w:tc>
          <w:tcPr>
            <w:tcW w:w="62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1</w:t>
            </w:r>
          </w:p>
        </w:tc>
        <w:tc>
          <w:tcPr>
            <w:tcW w:w="774"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0,1667</w:t>
            </w:r>
          </w:p>
        </w:tc>
        <w:tc>
          <w:tcPr>
            <w:tcW w:w="78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10,8333</w:t>
            </w:r>
          </w:p>
        </w:tc>
        <w:tc>
          <w:tcPr>
            <w:tcW w:w="706"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0,0152</w:t>
            </w:r>
          </w:p>
        </w:tc>
      </w:tr>
      <w:tr w:rsidR="007C3E5E" w:rsidRPr="008359AA" w:rsidTr="00C60A18">
        <w:trPr>
          <w:trHeight w:val="229"/>
          <w:jc w:val="center"/>
        </w:trPr>
        <w:tc>
          <w:tcPr>
            <w:tcW w:w="498" w:type="dxa"/>
            <w:vAlign w:val="center"/>
            <w:hideMark/>
          </w:tcPr>
          <w:p w:rsidR="007C3E5E" w:rsidRPr="007C3E5E" w:rsidRDefault="007C3E5E" w:rsidP="007C3E5E">
            <w:pPr>
              <w:ind w:left="-113" w:right="-31"/>
              <w:jc w:val="center"/>
              <w:rPr>
                <w:rFonts w:ascii="Arial" w:hAnsi="Arial"/>
                <w:sz w:val="12"/>
                <w:szCs w:val="12"/>
              </w:rPr>
            </w:pPr>
            <w:r w:rsidRPr="007C3E5E">
              <w:rPr>
                <w:rFonts w:ascii="Arial" w:hAnsi="Arial"/>
                <w:sz w:val="12"/>
                <w:szCs w:val="12"/>
              </w:rPr>
              <w:t>7</w:t>
            </w:r>
          </w:p>
        </w:tc>
        <w:tc>
          <w:tcPr>
            <w:tcW w:w="556" w:type="dxa"/>
            <w:vAlign w:val="center"/>
            <w:hideMark/>
          </w:tcPr>
          <w:p w:rsidR="007C3E5E" w:rsidRPr="007C3E5E" w:rsidRDefault="007C3E5E" w:rsidP="007C3E5E">
            <w:pPr>
              <w:ind w:left="-61" w:right="-76"/>
              <w:jc w:val="center"/>
              <w:rPr>
                <w:rFonts w:ascii="Arial" w:hAnsi="Arial"/>
                <w:sz w:val="12"/>
                <w:szCs w:val="12"/>
              </w:rPr>
            </w:pPr>
            <w:r w:rsidRPr="007C3E5E">
              <w:rPr>
                <w:rFonts w:ascii="Arial" w:hAnsi="Arial"/>
                <w:sz w:val="12"/>
                <w:szCs w:val="12"/>
              </w:rPr>
              <w:t>311504</w:t>
            </w:r>
          </w:p>
        </w:tc>
        <w:tc>
          <w:tcPr>
            <w:tcW w:w="1550" w:type="dxa"/>
            <w:vAlign w:val="center"/>
            <w:hideMark/>
          </w:tcPr>
          <w:p w:rsidR="007C3E5E" w:rsidRPr="007C3E5E" w:rsidRDefault="007C3E5E" w:rsidP="00C60A18">
            <w:pPr>
              <w:rPr>
                <w:rFonts w:ascii="Arial" w:hAnsi="Arial"/>
                <w:sz w:val="13"/>
                <w:szCs w:val="13"/>
              </w:rPr>
            </w:pPr>
            <w:r w:rsidRPr="007C3E5E">
              <w:rPr>
                <w:rFonts w:ascii="Arial" w:hAnsi="Arial"/>
                <w:sz w:val="13"/>
                <w:szCs w:val="13"/>
              </w:rPr>
              <w:t>Technik mechanik</w:t>
            </w:r>
          </w:p>
        </w:tc>
        <w:tc>
          <w:tcPr>
            <w:tcW w:w="65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353</w:t>
            </w:r>
          </w:p>
        </w:tc>
        <w:tc>
          <w:tcPr>
            <w:tcW w:w="79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58,8333</w:t>
            </w:r>
          </w:p>
        </w:tc>
        <w:tc>
          <w:tcPr>
            <w:tcW w:w="62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6</w:t>
            </w:r>
          </w:p>
        </w:tc>
        <w:tc>
          <w:tcPr>
            <w:tcW w:w="774"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1</w:t>
            </w:r>
          </w:p>
        </w:tc>
        <w:tc>
          <w:tcPr>
            <w:tcW w:w="78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57,8333</w:t>
            </w:r>
          </w:p>
        </w:tc>
        <w:tc>
          <w:tcPr>
            <w:tcW w:w="706"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0,0170</w:t>
            </w:r>
          </w:p>
        </w:tc>
      </w:tr>
      <w:tr w:rsidR="007C3E5E" w:rsidRPr="008359AA" w:rsidTr="00C60A18">
        <w:trPr>
          <w:trHeight w:val="229"/>
          <w:jc w:val="center"/>
        </w:trPr>
        <w:tc>
          <w:tcPr>
            <w:tcW w:w="498" w:type="dxa"/>
            <w:vAlign w:val="center"/>
            <w:hideMark/>
          </w:tcPr>
          <w:p w:rsidR="007C3E5E" w:rsidRPr="007C3E5E" w:rsidRDefault="007C3E5E" w:rsidP="007C3E5E">
            <w:pPr>
              <w:ind w:left="-113" w:right="-31"/>
              <w:jc w:val="center"/>
              <w:rPr>
                <w:rFonts w:ascii="Arial" w:hAnsi="Arial"/>
                <w:sz w:val="12"/>
                <w:szCs w:val="12"/>
              </w:rPr>
            </w:pPr>
            <w:r w:rsidRPr="007C3E5E">
              <w:rPr>
                <w:rFonts w:ascii="Arial" w:hAnsi="Arial"/>
                <w:sz w:val="12"/>
                <w:szCs w:val="12"/>
              </w:rPr>
              <w:t>8</w:t>
            </w:r>
          </w:p>
        </w:tc>
        <w:tc>
          <w:tcPr>
            <w:tcW w:w="556" w:type="dxa"/>
            <w:vAlign w:val="center"/>
            <w:hideMark/>
          </w:tcPr>
          <w:p w:rsidR="007C3E5E" w:rsidRPr="007C3E5E" w:rsidRDefault="007C3E5E" w:rsidP="007C3E5E">
            <w:pPr>
              <w:ind w:left="-61" w:right="-76"/>
              <w:jc w:val="center"/>
              <w:rPr>
                <w:rFonts w:ascii="Arial" w:hAnsi="Arial"/>
                <w:sz w:val="12"/>
                <w:szCs w:val="12"/>
              </w:rPr>
            </w:pPr>
            <w:r w:rsidRPr="007C3E5E">
              <w:rPr>
                <w:rFonts w:ascii="Arial" w:hAnsi="Arial"/>
                <w:sz w:val="12"/>
                <w:szCs w:val="12"/>
              </w:rPr>
              <w:t>713101</w:t>
            </w:r>
          </w:p>
        </w:tc>
        <w:tc>
          <w:tcPr>
            <w:tcW w:w="1550" w:type="dxa"/>
            <w:vAlign w:val="center"/>
            <w:hideMark/>
          </w:tcPr>
          <w:p w:rsidR="007C3E5E" w:rsidRPr="007C3E5E" w:rsidRDefault="007C3E5E" w:rsidP="00C60A18">
            <w:pPr>
              <w:rPr>
                <w:rFonts w:ascii="Arial" w:hAnsi="Arial"/>
                <w:sz w:val="13"/>
                <w:szCs w:val="13"/>
              </w:rPr>
            </w:pPr>
            <w:r w:rsidRPr="007C3E5E">
              <w:rPr>
                <w:rFonts w:ascii="Arial" w:hAnsi="Arial"/>
                <w:sz w:val="13"/>
                <w:szCs w:val="13"/>
              </w:rPr>
              <w:t>Malarz - tapeciarz</w:t>
            </w:r>
          </w:p>
        </w:tc>
        <w:tc>
          <w:tcPr>
            <w:tcW w:w="65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84</w:t>
            </w:r>
          </w:p>
        </w:tc>
        <w:tc>
          <w:tcPr>
            <w:tcW w:w="79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14</w:t>
            </w:r>
          </w:p>
        </w:tc>
        <w:tc>
          <w:tcPr>
            <w:tcW w:w="62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2</w:t>
            </w:r>
          </w:p>
        </w:tc>
        <w:tc>
          <w:tcPr>
            <w:tcW w:w="774"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0,3333</w:t>
            </w:r>
          </w:p>
        </w:tc>
        <w:tc>
          <w:tcPr>
            <w:tcW w:w="78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13,6667</w:t>
            </w:r>
          </w:p>
        </w:tc>
        <w:tc>
          <w:tcPr>
            <w:tcW w:w="706"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0,0238</w:t>
            </w:r>
          </w:p>
        </w:tc>
      </w:tr>
      <w:tr w:rsidR="007C3E5E" w:rsidRPr="008359AA" w:rsidTr="00C60A18">
        <w:trPr>
          <w:trHeight w:val="229"/>
          <w:jc w:val="center"/>
        </w:trPr>
        <w:tc>
          <w:tcPr>
            <w:tcW w:w="498" w:type="dxa"/>
            <w:vAlign w:val="center"/>
            <w:hideMark/>
          </w:tcPr>
          <w:p w:rsidR="007C3E5E" w:rsidRPr="007C3E5E" w:rsidRDefault="007C3E5E" w:rsidP="007C3E5E">
            <w:pPr>
              <w:ind w:left="-113" w:right="-31"/>
              <w:jc w:val="center"/>
              <w:rPr>
                <w:rFonts w:ascii="Arial" w:hAnsi="Arial"/>
                <w:sz w:val="12"/>
                <w:szCs w:val="12"/>
              </w:rPr>
            </w:pPr>
            <w:r w:rsidRPr="007C3E5E">
              <w:rPr>
                <w:rFonts w:ascii="Arial" w:hAnsi="Arial"/>
                <w:sz w:val="12"/>
                <w:szCs w:val="12"/>
              </w:rPr>
              <w:t>9</w:t>
            </w:r>
          </w:p>
        </w:tc>
        <w:tc>
          <w:tcPr>
            <w:tcW w:w="556" w:type="dxa"/>
            <w:vAlign w:val="center"/>
            <w:hideMark/>
          </w:tcPr>
          <w:p w:rsidR="007C3E5E" w:rsidRPr="007C3E5E" w:rsidRDefault="007C3E5E" w:rsidP="007C3E5E">
            <w:pPr>
              <w:ind w:left="-61" w:right="-76"/>
              <w:jc w:val="center"/>
              <w:rPr>
                <w:rFonts w:ascii="Arial" w:hAnsi="Arial"/>
                <w:sz w:val="12"/>
                <w:szCs w:val="12"/>
              </w:rPr>
            </w:pPr>
            <w:r w:rsidRPr="007C3E5E">
              <w:rPr>
                <w:rFonts w:ascii="Arial" w:hAnsi="Arial"/>
                <w:sz w:val="12"/>
                <w:szCs w:val="12"/>
              </w:rPr>
              <w:t>711503</w:t>
            </w:r>
          </w:p>
        </w:tc>
        <w:tc>
          <w:tcPr>
            <w:tcW w:w="1550" w:type="dxa"/>
            <w:vAlign w:val="center"/>
            <w:hideMark/>
          </w:tcPr>
          <w:p w:rsidR="007C3E5E" w:rsidRPr="007C3E5E" w:rsidRDefault="007C3E5E" w:rsidP="00C60A18">
            <w:pPr>
              <w:rPr>
                <w:rFonts w:ascii="Arial" w:hAnsi="Arial"/>
                <w:sz w:val="13"/>
                <w:szCs w:val="13"/>
              </w:rPr>
            </w:pPr>
            <w:r w:rsidRPr="007C3E5E">
              <w:rPr>
                <w:rFonts w:ascii="Arial" w:hAnsi="Arial"/>
                <w:sz w:val="13"/>
                <w:szCs w:val="13"/>
              </w:rPr>
              <w:t>Stolarz budowlany</w:t>
            </w:r>
          </w:p>
        </w:tc>
        <w:tc>
          <w:tcPr>
            <w:tcW w:w="65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83</w:t>
            </w:r>
          </w:p>
        </w:tc>
        <w:tc>
          <w:tcPr>
            <w:tcW w:w="79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13,8333</w:t>
            </w:r>
          </w:p>
        </w:tc>
        <w:tc>
          <w:tcPr>
            <w:tcW w:w="62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2</w:t>
            </w:r>
          </w:p>
        </w:tc>
        <w:tc>
          <w:tcPr>
            <w:tcW w:w="774"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0,3333</w:t>
            </w:r>
          </w:p>
        </w:tc>
        <w:tc>
          <w:tcPr>
            <w:tcW w:w="78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13,5</w:t>
            </w:r>
          </w:p>
        </w:tc>
        <w:tc>
          <w:tcPr>
            <w:tcW w:w="706"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0,0241</w:t>
            </w:r>
          </w:p>
        </w:tc>
      </w:tr>
      <w:tr w:rsidR="007C3E5E" w:rsidRPr="008359AA" w:rsidTr="00C60A18">
        <w:trPr>
          <w:trHeight w:val="229"/>
          <w:jc w:val="center"/>
        </w:trPr>
        <w:tc>
          <w:tcPr>
            <w:tcW w:w="498" w:type="dxa"/>
            <w:vAlign w:val="center"/>
            <w:hideMark/>
          </w:tcPr>
          <w:p w:rsidR="007C3E5E" w:rsidRPr="007C3E5E" w:rsidRDefault="007C3E5E" w:rsidP="007C3E5E">
            <w:pPr>
              <w:ind w:left="-113" w:right="-31"/>
              <w:jc w:val="center"/>
              <w:rPr>
                <w:rFonts w:ascii="Arial" w:hAnsi="Arial"/>
                <w:sz w:val="12"/>
                <w:szCs w:val="12"/>
              </w:rPr>
            </w:pPr>
            <w:r w:rsidRPr="007C3E5E">
              <w:rPr>
                <w:rFonts w:ascii="Arial" w:hAnsi="Arial"/>
                <w:sz w:val="12"/>
                <w:szCs w:val="12"/>
              </w:rPr>
              <w:t>10</w:t>
            </w:r>
          </w:p>
        </w:tc>
        <w:tc>
          <w:tcPr>
            <w:tcW w:w="556" w:type="dxa"/>
            <w:vAlign w:val="center"/>
            <w:hideMark/>
          </w:tcPr>
          <w:p w:rsidR="007C3E5E" w:rsidRPr="007C3E5E" w:rsidRDefault="007C3E5E" w:rsidP="007C3E5E">
            <w:pPr>
              <w:ind w:left="-61" w:right="-76"/>
              <w:jc w:val="center"/>
              <w:rPr>
                <w:rFonts w:ascii="Arial" w:hAnsi="Arial"/>
                <w:sz w:val="12"/>
                <w:szCs w:val="12"/>
              </w:rPr>
            </w:pPr>
            <w:r w:rsidRPr="007C3E5E">
              <w:rPr>
                <w:rFonts w:ascii="Arial" w:hAnsi="Arial"/>
                <w:sz w:val="12"/>
                <w:szCs w:val="12"/>
              </w:rPr>
              <w:t>343403</w:t>
            </w:r>
          </w:p>
        </w:tc>
        <w:tc>
          <w:tcPr>
            <w:tcW w:w="1550" w:type="dxa"/>
            <w:vAlign w:val="center"/>
            <w:hideMark/>
          </w:tcPr>
          <w:p w:rsidR="007C3E5E" w:rsidRPr="007C3E5E" w:rsidRDefault="007C3E5E" w:rsidP="00C60A18">
            <w:pPr>
              <w:rPr>
                <w:rFonts w:ascii="Arial" w:hAnsi="Arial"/>
                <w:sz w:val="13"/>
                <w:szCs w:val="13"/>
              </w:rPr>
            </w:pPr>
            <w:r w:rsidRPr="007C3E5E">
              <w:rPr>
                <w:rFonts w:ascii="Arial" w:hAnsi="Arial"/>
                <w:sz w:val="13"/>
                <w:szCs w:val="13"/>
              </w:rPr>
              <w:t>Technik organizacji usług gastronomicznych</w:t>
            </w:r>
          </w:p>
        </w:tc>
        <w:tc>
          <w:tcPr>
            <w:tcW w:w="65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40</w:t>
            </w:r>
          </w:p>
        </w:tc>
        <w:tc>
          <w:tcPr>
            <w:tcW w:w="79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6,6667</w:t>
            </w:r>
          </w:p>
        </w:tc>
        <w:tc>
          <w:tcPr>
            <w:tcW w:w="62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1</w:t>
            </w:r>
          </w:p>
        </w:tc>
        <w:tc>
          <w:tcPr>
            <w:tcW w:w="774"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0,1667</w:t>
            </w:r>
          </w:p>
        </w:tc>
        <w:tc>
          <w:tcPr>
            <w:tcW w:w="78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6,5</w:t>
            </w:r>
          </w:p>
        </w:tc>
        <w:tc>
          <w:tcPr>
            <w:tcW w:w="706"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0,0250</w:t>
            </w:r>
          </w:p>
        </w:tc>
      </w:tr>
      <w:tr w:rsidR="007C3E5E" w:rsidRPr="008359AA" w:rsidTr="00C60A18">
        <w:trPr>
          <w:trHeight w:val="229"/>
          <w:jc w:val="center"/>
        </w:trPr>
        <w:tc>
          <w:tcPr>
            <w:tcW w:w="498" w:type="dxa"/>
            <w:vAlign w:val="center"/>
            <w:hideMark/>
          </w:tcPr>
          <w:p w:rsidR="007C3E5E" w:rsidRPr="007C3E5E" w:rsidRDefault="007C3E5E" w:rsidP="007C3E5E">
            <w:pPr>
              <w:ind w:left="-113" w:right="-31"/>
              <w:jc w:val="center"/>
              <w:rPr>
                <w:rFonts w:ascii="Arial" w:hAnsi="Arial"/>
                <w:sz w:val="12"/>
                <w:szCs w:val="12"/>
              </w:rPr>
            </w:pPr>
            <w:r w:rsidRPr="007C3E5E">
              <w:rPr>
                <w:rFonts w:ascii="Arial" w:hAnsi="Arial"/>
                <w:sz w:val="12"/>
                <w:szCs w:val="12"/>
              </w:rPr>
              <w:t>11</w:t>
            </w:r>
          </w:p>
        </w:tc>
        <w:tc>
          <w:tcPr>
            <w:tcW w:w="556" w:type="dxa"/>
            <w:vAlign w:val="center"/>
            <w:hideMark/>
          </w:tcPr>
          <w:p w:rsidR="007C3E5E" w:rsidRPr="007C3E5E" w:rsidRDefault="007C3E5E" w:rsidP="007C3E5E">
            <w:pPr>
              <w:ind w:left="-61" w:right="-76"/>
              <w:jc w:val="center"/>
              <w:rPr>
                <w:rFonts w:ascii="Arial" w:hAnsi="Arial"/>
                <w:sz w:val="12"/>
                <w:szCs w:val="12"/>
              </w:rPr>
            </w:pPr>
            <w:r w:rsidRPr="007C3E5E">
              <w:rPr>
                <w:rFonts w:ascii="Arial" w:hAnsi="Arial"/>
                <w:sz w:val="12"/>
                <w:szCs w:val="12"/>
              </w:rPr>
              <w:t>325511</w:t>
            </w:r>
          </w:p>
        </w:tc>
        <w:tc>
          <w:tcPr>
            <w:tcW w:w="1550" w:type="dxa"/>
            <w:vAlign w:val="center"/>
            <w:hideMark/>
          </w:tcPr>
          <w:p w:rsidR="007C3E5E" w:rsidRPr="007C3E5E" w:rsidRDefault="007C3E5E" w:rsidP="00C60A18">
            <w:pPr>
              <w:rPr>
                <w:rFonts w:ascii="Arial" w:hAnsi="Arial"/>
                <w:sz w:val="13"/>
                <w:szCs w:val="13"/>
              </w:rPr>
            </w:pPr>
            <w:r w:rsidRPr="007C3E5E">
              <w:rPr>
                <w:rFonts w:ascii="Arial" w:hAnsi="Arial"/>
                <w:sz w:val="13"/>
                <w:szCs w:val="13"/>
              </w:rPr>
              <w:t>Technik ochrony środowiska</w:t>
            </w:r>
          </w:p>
        </w:tc>
        <w:tc>
          <w:tcPr>
            <w:tcW w:w="65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39</w:t>
            </w:r>
          </w:p>
        </w:tc>
        <w:tc>
          <w:tcPr>
            <w:tcW w:w="79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6,5</w:t>
            </w:r>
          </w:p>
        </w:tc>
        <w:tc>
          <w:tcPr>
            <w:tcW w:w="62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1</w:t>
            </w:r>
          </w:p>
        </w:tc>
        <w:tc>
          <w:tcPr>
            <w:tcW w:w="774"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0,1667</w:t>
            </w:r>
          </w:p>
        </w:tc>
        <w:tc>
          <w:tcPr>
            <w:tcW w:w="78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6,3333</w:t>
            </w:r>
          </w:p>
        </w:tc>
        <w:tc>
          <w:tcPr>
            <w:tcW w:w="706"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0,0256</w:t>
            </w:r>
          </w:p>
        </w:tc>
      </w:tr>
      <w:tr w:rsidR="007C3E5E" w:rsidRPr="008359AA" w:rsidTr="00C60A18">
        <w:trPr>
          <w:trHeight w:val="229"/>
          <w:jc w:val="center"/>
        </w:trPr>
        <w:tc>
          <w:tcPr>
            <w:tcW w:w="498" w:type="dxa"/>
            <w:vAlign w:val="center"/>
            <w:hideMark/>
          </w:tcPr>
          <w:p w:rsidR="007C3E5E" w:rsidRPr="007C3E5E" w:rsidRDefault="007C3E5E" w:rsidP="007C3E5E">
            <w:pPr>
              <w:ind w:left="-113" w:right="-31"/>
              <w:jc w:val="center"/>
              <w:rPr>
                <w:rFonts w:ascii="Arial" w:hAnsi="Arial"/>
                <w:sz w:val="12"/>
                <w:szCs w:val="12"/>
              </w:rPr>
            </w:pPr>
            <w:r w:rsidRPr="007C3E5E">
              <w:rPr>
                <w:rFonts w:ascii="Arial" w:hAnsi="Arial"/>
                <w:sz w:val="12"/>
                <w:szCs w:val="12"/>
              </w:rPr>
              <w:t>12</w:t>
            </w:r>
          </w:p>
        </w:tc>
        <w:tc>
          <w:tcPr>
            <w:tcW w:w="556" w:type="dxa"/>
            <w:vAlign w:val="center"/>
            <w:hideMark/>
          </w:tcPr>
          <w:p w:rsidR="007C3E5E" w:rsidRPr="007C3E5E" w:rsidRDefault="007C3E5E" w:rsidP="007C3E5E">
            <w:pPr>
              <w:ind w:left="-61" w:right="-76"/>
              <w:jc w:val="center"/>
              <w:rPr>
                <w:rFonts w:ascii="Arial" w:hAnsi="Arial"/>
                <w:sz w:val="12"/>
                <w:szCs w:val="12"/>
              </w:rPr>
            </w:pPr>
            <w:r w:rsidRPr="007C3E5E">
              <w:rPr>
                <w:rFonts w:ascii="Arial" w:hAnsi="Arial"/>
                <w:sz w:val="12"/>
                <w:szCs w:val="12"/>
              </w:rPr>
              <w:t>261906</w:t>
            </w:r>
          </w:p>
        </w:tc>
        <w:tc>
          <w:tcPr>
            <w:tcW w:w="1550" w:type="dxa"/>
            <w:vAlign w:val="center"/>
            <w:hideMark/>
          </w:tcPr>
          <w:p w:rsidR="007C3E5E" w:rsidRPr="007C3E5E" w:rsidRDefault="007C3E5E" w:rsidP="00C60A18">
            <w:pPr>
              <w:rPr>
                <w:rFonts w:ascii="Arial" w:hAnsi="Arial"/>
                <w:sz w:val="13"/>
                <w:szCs w:val="13"/>
              </w:rPr>
            </w:pPr>
            <w:r w:rsidRPr="007C3E5E">
              <w:rPr>
                <w:rFonts w:ascii="Arial" w:hAnsi="Arial"/>
                <w:sz w:val="13"/>
                <w:szCs w:val="13"/>
              </w:rPr>
              <w:t>Prawnik legislator</w:t>
            </w:r>
          </w:p>
        </w:tc>
        <w:tc>
          <w:tcPr>
            <w:tcW w:w="65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37</w:t>
            </w:r>
          </w:p>
        </w:tc>
        <w:tc>
          <w:tcPr>
            <w:tcW w:w="79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6,1667</w:t>
            </w:r>
          </w:p>
        </w:tc>
        <w:tc>
          <w:tcPr>
            <w:tcW w:w="62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1</w:t>
            </w:r>
          </w:p>
        </w:tc>
        <w:tc>
          <w:tcPr>
            <w:tcW w:w="774"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0,1667</w:t>
            </w:r>
          </w:p>
        </w:tc>
        <w:tc>
          <w:tcPr>
            <w:tcW w:w="78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6</w:t>
            </w:r>
          </w:p>
        </w:tc>
        <w:tc>
          <w:tcPr>
            <w:tcW w:w="706"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0,0270</w:t>
            </w:r>
          </w:p>
        </w:tc>
      </w:tr>
      <w:tr w:rsidR="007C3E5E" w:rsidRPr="008359AA" w:rsidTr="00C60A18">
        <w:trPr>
          <w:trHeight w:val="229"/>
          <w:jc w:val="center"/>
        </w:trPr>
        <w:tc>
          <w:tcPr>
            <w:tcW w:w="498" w:type="dxa"/>
            <w:vAlign w:val="center"/>
            <w:hideMark/>
          </w:tcPr>
          <w:p w:rsidR="007C3E5E" w:rsidRPr="007C3E5E" w:rsidRDefault="007C3E5E" w:rsidP="007C3E5E">
            <w:pPr>
              <w:ind w:left="-113" w:right="-31"/>
              <w:jc w:val="center"/>
              <w:rPr>
                <w:rFonts w:ascii="Arial" w:hAnsi="Arial"/>
                <w:sz w:val="12"/>
                <w:szCs w:val="12"/>
              </w:rPr>
            </w:pPr>
            <w:r w:rsidRPr="007C3E5E">
              <w:rPr>
                <w:rFonts w:ascii="Arial" w:hAnsi="Arial"/>
                <w:sz w:val="12"/>
                <w:szCs w:val="12"/>
              </w:rPr>
              <w:t>13</w:t>
            </w:r>
          </w:p>
        </w:tc>
        <w:tc>
          <w:tcPr>
            <w:tcW w:w="556" w:type="dxa"/>
            <w:vAlign w:val="center"/>
            <w:hideMark/>
          </w:tcPr>
          <w:p w:rsidR="007C3E5E" w:rsidRPr="007C3E5E" w:rsidRDefault="007C3E5E" w:rsidP="007C3E5E">
            <w:pPr>
              <w:ind w:left="-61" w:right="-76"/>
              <w:jc w:val="center"/>
              <w:rPr>
                <w:rFonts w:ascii="Arial" w:hAnsi="Arial"/>
                <w:sz w:val="12"/>
                <w:szCs w:val="12"/>
              </w:rPr>
            </w:pPr>
            <w:r w:rsidRPr="007C3E5E">
              <w:rPr>
                <w:rFonts w:ascii="Arial" w:hAnsi="Arial"/>
                <w:sz w:val="12"/>
                <w:szCs w:val="12"/>
              </w:rPr>
              <w:t>633001</w:t>
            </w:r>
          </w:p>
        </w:tc>
        <w:tc>
          <w:tcPr>
            <w:tcW w:w="1550" w:type="dxa"/>
            <w:vAlign w:val="center"/>
            <w:hideMark/>
          </w:tcPr>
          <w:p w:rsidR="007C3E5E" w:rsidRPr="007C3E5E" w:rsidRDefault="007C3E5E" w:rsidP="00C60A18">
            <w:pPr>
              <w:rPr>
                <w:rFonts w:ascii="Arial" w:hAnsi="Arial"/>
                <w:sz w:val="13"/>
                <w:szCs w:val="13"/>
              </w:rPr>
            </w:pPr>
            <w:r w:rsidRPr="007C3E5E">
              <w:rPr>
                <w:rFonts w:ascii="Arial" w:hAnsi="Arial"/>
                <w:sz w:val="13"/>
                <w:szCs w:val="13"/>
              </w:rPr>
              <w:t>Rolnik produkcji roślinnej i zwierzęcej pracujący na własne potrzeby</w:t>
            </w:r>
          </w:p>
        </w:tc>
        <w:tc>
          <w:tcPr>
            <w:tcW w:w="65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33</w:t>
            </w:r>
          </w:p>
        </w:tc>
        <w:tc>
          <w:tcPr>
            <w:tcW w:w="79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5,5</w:t>
            </w:r>
          </w:p>
        </w:tc>
        <w:tc>
          <w:tcPr>
            <w:tcW w:w="62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1</w:t>
            </w:r>
          </w:p>
        </w:tc>
        <w:tc>
          <w:tcPr>
            <w:tcW w:w="774"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0,1667</w:t>
            </w:r>
          </w:p>
        </w:tc>
        <w:tc>
          <w:tcPr>
            <w:tcW w:w="78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5,3333</w:t>
            </w:r>
          </w:p>
        </w:tc>
        <w:tc>
          <w:tcPr>
            <w:tcW w:w="706"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0,0303</w:t>
            </w:r>
          </w:p>
        </w:tc>
      </w:tr>
      <w:tr w:rsidR="007C3E5E" w:rsidRPr="008359AA" w:rsidTr="00C60A18">
        <w:trPr>
          <w:trHeight w:val="229"/>
          <w:jc w:val="center"/>
        </w:trPr>
        <w:tc>
          <w:tcPr>
            <w:tcW w:w="498" w:type="dxa"/>
            <w:vAlign w:val="center"/>
            <w:hideMark/>
          </w:tcPr>
          <w:p w:rsidR="007C3E5E" w:rsidRPr="007C3E5E" w:rsidRDefault="007C3E5E" w:rsidP="007C3E5E">
            <w:pPr>
              <w:ind w:left="-113" w:right="-31"/>
              <w:jc w:val="center"/>
              <w:rPr>
                <w:rFonts w:ascii="Arial" w:hAnsi="Arial"/>
                <w:sz w:val="12"/>
                <w:szCs w:val="12"/>
              </w:rPr>
            </w:pPr>
            <w:r w:rsidRPr="007C3E5E">
              <w:rPr>
                <w:rFonts w:ascii="Arial" w:hAnsi="Arial"/>
                <w:sz w:val="12"/>
                <w:szCs w:val="12"/>
              </w:rPr>
              <w:t>14</w:t>
            </w:r>
          </w:p>
        </w:tc>
        <w:tc>
          <w:tcPr>
            <w:tcW w:w="556" w:type="dxa"/>
            <w:vAlign w:val="center"/>
            <w:hideMark/>
          </w:tcPr>
          <w:p w:rsidR="007C3E5E" w:rsidRPr="007C3E5E" w:rsidRDefault="007C3E5E" w:rsidP="007C3E5E">
            <w:pPr>
              <w:ind w:left="-61" w:right="-76"/>
              <w:jc w:val="center"/>
              <w:rPr>
                <w:rFonts w:ascii="Arial" w:hAnsi="Arial"/>
                <w:sz w:val="12"/>
                <w:szCs w:val="12"/>
              </w:rPr>
            </w:pPr>
            <w:r w:rsidRPr="007C3E5E">
              <w:rPr>
                <w:rFonts w:ascii="Arial" w:hAnsi="Arial"/>
                <w:sz w:val="12"/>
                <w:szCs w:val="12"/>
              </w:rPr>
              <w:t>753605</w:t>
            </w:r>
          </w:p>
        </w:tc>
        <w:tc>
          <w:tcPr>
            <w:tcW w:w="1550" w:type="dxa"/>
            <w:vAlign w:val="center"/>
            <w:hideMark/>
          </w:tcPr>
          <w:p w:rsidR="007C3E5E" w:rsidRPr="007C3E5E" w:rsidRDefault="007C3E5E" w:rsidP="00C60A18">
            <w:pPr>
              <w:rPr>
                <w:rFonts w:ascii="Arial" w:hAnsi="Arial"/>
                <w:sz w:val="13"/>
                <w:szCs w:val="13"/>
              </w:rPr>
            </w:pPr>
            <w:r w:rsidRPr="007C3E5E">
              <w:rPr>
                <w:rFonts w:ascii="Arial" w:hAnsi="Arial"/>
                <w:sz w:val="13"/>
                <w:szCs w:val="13"/>
              </w:rPr>
              <w:t>Obuwnik przemysłowy</w:t>
            </w:r>
          </w:p>
        </w:tc>
        <w:tc>
          <w:tcPr>
            <w:tcW w:w="65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128</w:t>
            </w:r>
          </w:p>
        </w:tc>
        <w:tc>
          <w:tcPr>
            <w:tcW w:w="79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21,3333</w:t>
            </w:r>
          </w:p>
        </w:tc>
        <w:tc>
          <w:tcPr>
            <w:tcW w:w="62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4</w:t>
            </w:r>
          </w:p>
        </w:tc>
        <w:tc>
          <w:tcPr>
            <w:tcW w:w="774"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0,6667</w:t>
            </w:r>
          </w:p>
        </w:tc>
        <w:tc>
          <w:tcPr>
            <w:tcW w:w="78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20,6667</w:t>
            </w:r>
          </w:p>
        </w:tc>
        <w:tc>
          <w:tcPr>
            <w:tcW w:w="706"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0,0313</w:t>
            </w:r>
          </w:p>
        </w:tc>
      </w:tr>
      <w:tr w:rsidR="007C3E5E" w:rsidRPr="008359AA" w:rsidTr="00C60A18">
        <w:trPr>
          <w:trHeight w:val="229"/>
          <w:jc w:val="center"/>
        </w:trPr>
        <w:tc>
          <w:tcPr>
            <w:tcW w:w="498" w:type="dxa"/>
            <w:vAlign w:val="center"/>
            <w:hideMark/>
          </w:tcPr>
          <w:p w:rsidR="007C3E5E" w:rsidRPr="007C3E5E" w:rsidRDefault="007C3E5E" w:rsidP="007C3E5E">
            <w:pPr>
              <w:ind w:left="-113" w:right="-31"/>
              <w:jc w:val="center"/>
              <w:rPr>
                <w:rFonts w:ascii="Arial" w:hAnsi="Arial"/>
                <w:sz w:val="12"/>
                <w:szCs w:val="12"/>
              </w:rPr>
            </w:pPr>
            <w:r w:rsidRPr="007C3E5E">
              <w:rPr>
                <w:rFonts w:ascii="Arial" w:hAnsi="Arial"/>
                <w:sz w:val="12"/>
                <w:szCs w:val="12"/>
              </w:rPr>
              <w:t>15</w:t>
            </w:r>
          </w:p>
        </w:tc>
        <w:tc>
          <w:tcPr>
            <w:tcW w:w="556" w:type="dxa"/>
            <w:vAlign w:val="center"/>
            <w:hideMark/>
          </w:tcPr>
          <w:p w:rsidR="007C3E5E" w:rsidRPr="007C3E5E" w:rsidRDefault="007C3E5E" w:rsidP="007C3E5E">
            <w:pPr>
              <w:ind w:left="-61" w:right="-76"/>
              <w:jc w:val="center"/>
              <w:rPr>
                <w:rFonts w:ascii="Arial" w:hAnsi="Arial"/>
                <w:sz w:val="12"/>
                <w:szCs w:val="12"/>
              </w:rPr>
            </w:pPr>
            <w:r w:rsidRPr="007C3E5E">
              <w:rPr>
                <w:rFonts w:ascii="Arial" w:hAnsi="Arial"/>
                <w:sz w:val="12"/>
                <w:szCs w:val="12"/>
              </w:rPr>
              <w:t>311408</w:t>
            </w:r>
          </w:p>
        </w:tc>
        <w:tc>
          <w:tcPr>
            <w:tcW w:w="1550" w:type="dxa"/>
            <w:vAlign w:val="center"/>
            <w:hideMark/>
          </w:tcPr>
          <w:p w:rsidR="007C3E5E" w:rsidRPr="007C3E5E" w:rsidRDefault="007C3E5E" w:rsidP="00C60A18">
            <w:pPr>
              <w:rPr>
                <w:rFonts w:ascii="Arial" w:hAnsi="Arial"/>
                <w:sz w:val="13"/>
                <w:szCs w:val="13"/>
              </w:rPr>
            </w:pPr>
            <w:r w:rsidRPr="007C3E5E">
              <w:rPr>
                <w:rFonts w:ascii="Arial" w:hAnsi="Arial"/>
                <w:sz w:val="13"/>
                <w:szCs w:val="13"/>
              </w:rPr>
              <w:t>Technik elektronik</w:t>
            </w:r>
          </w:p>
        </w:tc>
        <w:tc>
          <w:tcPr>
            <w:tcW w:w="65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60</w:t>
            </w:r>
          </w:p>
        </w:tc>
        <w:tc>
          <w:tcPr>
            <w:tcW w:w="79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10</w:t>
            </w:r>
          </w:p>
        </w:tc>
        <w:tc>
          <w:tcPr>
            <w:tcW w:w="62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2</w:t>
            </w:r>
          </w:p>
        </w:tc>
        <w:tc>
          <w:tcPr>
            <w:tcW w:w="774"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0,3333</w:t>
            </w:r>
          </w:p>
        </w:tc>
        <w:tc>
          <w:tcPr>
            <w:tcW w:w="78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9,6667</w:t>
            </w:r>
          </w:p>
        </w:tc>
        <w:tc>
          <w:tcPr>
            <w:tcW w:w="706"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0,0333</w:t>
            </w:r>
          </w:p>
        </w:tc>
      </w:tr>
      <w:tr w:rsidR="007C3E5E" w:rsidRPr="008359AA" w:rsidTr="00C60A18">
        <w:trPr>
          <w:trHeight w:val="229"/>
          <w:jc w:val="center"/>
        </w:trPr>
        <w:tc>
          <w:tcPr>
            <w:tcW w:w="498" w:type="dxa"/>
            <w:vAlign w:val="center"/>
            <w:hideMark/>
          </w:tcPr>
          <w:p w:rsidR="007C3E5E" w:rsidRPr="007C3E5E" w:rsidRDefault="007C3E5E" w:rsidP="007C3E5E">
            <w:pPr>
              <w:ind w:left="-113" w:right="-31"/>
              <w:jc w:val="center"/>
              <w:rPr>
                <w:rFonts w:ascii="Arial" w:hAnsi="Arial"/>
                <w:sz w:val="12"/>
                <w:szCs w:val="12"/>
              </w:rPr>
            </w:pPr>
            <w:r w:rsidRPr="007C3E5E">
              <w:rPr>
                <w:rFonts w:ascii="Arial" w:hAnsi="Arial"/>
                <w:sz w:val="12"/>
                <w:szCs w:val="12"/>
              </w:rPr>
              <w:t>16</w:t>
            </w:r>
          </w:p>
        </w:tc>
        <w:tc>
          <w:tcPr>
            <w:tcW w:w="556" w:type="dxa"/>
            <w:vAlign w:val="center"/>
            <w:hideMark/>
          </w:tcPr>
          <w:p w:rsidR="007C3E5E" w:rsidRPr="007C3E5E" w:rsidRDefault="007C3E5E" w:rsidP="007C3E5E">
            <w:pPr>
              <w:ind w:left="-61" w:right="-76"/>
              <w:jc w:val="center"/>
              <w:rPr>
                <w:rFonts w:ascii="Arial" w:hAnsi="Arial"/>
                <w:sz w:val="12"/>
                <w:szCs w:val="12"/>
              </w:rPr>
            </w:pPr>
            <w:r w:rsidRPr="007C3E5E">
              <w:rPr>
                <w:rFonts w:ascii="Arial" w:hAnsi="Arial"/>
                <w:sz w:val="12"/>
                <w:szCs w:val="12"/>
              </w:rPr>
              <w:t>314204</w:t>
            </w:r>
          </w:p>
        </w:tc>
        <w:tc>
          <w:tcPr>
            <w:tcW w:w="1550" w:type="dxa"/>
            <w:vAlign w:val="center"/>
            <w:hideMark/>
          </w:tcPr>
          <w:p w:rsidR="007C3E5E" w:rsidRPr="007C3E5E" w:rsidRDefault="007C3E5E" w:rsidP="00C60A18">
            <w:pPr>
              <w:rPr>
                <w:rFonts w:ascii="Arial" w:hAnsi="Arial"/>
                <w:sz w:val="13"/>
                <w:szCs w:val="13"/>
              </w:rPr>
            </w:pPr>
            <w:r w:rsidRPr="007C3E5E">
              <w:rPr>
                <w:rFonts w:ascii="Arial" w:hAnsi="Arial"/>
                <w:sz w:val="13"/>
                <w:szCs w:val="13"/>
              </w:rPr>
              <w:t>Technik hodowca zwierząt</w:t>
            </w:r>
          </w:p>
        </w:tc>
        <w:tc>
          <w:tcPr>
            <w:tcW w:w="65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29</w:t>
            </w:r>
          </w:p>
        </w:tc>
        <w:tc>
          <w:tcPr>
            <w:tcW w:w="79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4,8333</w:t>
            </w:r>
          </w:p>
        </w:tc>
        <w:tc>
          <w:tcPr>
            <w:tcW w:w="62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1</w:t>
            </w:r>
          </w:p>
        </w:tc>
        <w:tc>
          <w:tcPr>
            <w:tcW w:w="774"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0,1667</w:t>
            </w:r>
          </w:p>
        </w:tc>
        <w:tc>
          <w:tcPr>
            <w:tcW w:w="78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4,6667</w:t>
            </w:r>
          </w:p>
        </w:tc>
        <w:tc>
          <w:tcPr>
            <w:tcW w:w="706"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0,0345</w:t>
            </w:r>
          </w:p>
        </w:tc>
      </w:tr>
      <w:tr w:rsidR="007C3E5E" w:rsidRPr="008359AA" w:rsidTr="00C60A18">
        <w:trPr>
          <w:trHeight w:val="229"/>
          <w:jc w:val="center"/>
        </w:trPr>
        <w:tc>
          <w:tcPr>
            <w:tcW w:w="498" w:type="dxa"/>
            <w:vAlign w:val="center"/>
            <w:hideMark/>
          </w:tcPr>
          <w:p w:rsidR="007C3E5E" w:rsidRPr="007C3E5E" w:rsidRDefault="007C3E5E" w:rsidP="007C3E5E">
            <w:pPr>
              <w:ind w:left="-113" w:right="-31"/>
              <w:jc w:val="center"/>
              <w:rPr>
                <w:rFonts w:ascii="Arial" w:hAnsi="Arial"/>
                <w:sz w:val="12"/>
                <w:szCs w:val="12"/>
              </w:rPr>
            </w:pPr>
            <w:r w:rsidRPr="007C3E5E">
              <w:rPr>
                <w:rFonts w:ascii="Arial" w:hAnsi="Arial"/>
                <w:sz w:val="12"/>
                <w:szCs w:val="12"/>
              </w:rPr>
              <w:t>17</w:t>
            </w:r>
          </w:p>
        </w:tc>
        <w:tc>
          <w:tcPr>
            <w:tcW w:w="556" w:type="dxa"/>
            <w:vAlign w:val="center"/>
            <w:hideMark/>
          </w:tcPr>
          <w:p w:rsidR="007C3E5E" w:rsidRPr="007C3E5E" w:rsidRDefault="007C3E5E" w:rsidP="007C3E5E">
            <w:pPr>
              <w:ind w:left="-61" w:right="-76"/>
              <w:jc w:val="center"/>
              <w:rPr>
                <w:rFonts w:ascii="Arial" w:hAnsi="Arial"/>
                <w:sz w:val="12"/>
                <w:szCs w:val="12"/>
              </w:rPr>
            </w:pPr>
            <w:r w:rsidRPr="007C3E5E">
              <w:rPr>
                <w:rFonts w:ascii="Arial" w:hAnsi="Arial"/>
                <w:sz w:val="12"/>
                <w:szCs w:val="12"/>
              </w:rPr>
              <w:t>311204</w:t>
            </w:r>
          </w:p>
        </w:tc>
        <w:tc>
          <w:tcPr>
            <w:tcW w:w="1550" w:type="dxa"/>
            <w:vAlign w:val="center"/>
            <w:hideMark/>
          </w:tcPr>
          <w:p w:rsidR="007C3E5E" w:rsidRPr="007C3E5E" w:rsidRDefault="007C3E5E" w:rsidP="00C60A18">
            <w:pPr>
              <w:rPr>
                <w:rFonts w:ascii="Arial" w:hAnsi="Arial"/>
                <w:sz w:val="13"/>
                <w:szCs w:val="13"/>
              </w:rPr>
            </w:pPr>
            <w:r w:rsidRPr="007C3E5E">
              <w:rPr>
                <w:rFonts w:ascii="Arial" w:hAnsi="Arial"/>
                <w:sz w:val="13"/>
                <w:szCs w:val="13"/>
              </w:rPr>
              <w:t>Technik budownictwa</w:t>
            </w:r>
          </w:p>
        </w:tc>
        <w:tc>
          <w:tcPr>
            <w:tcW w:w="65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222</w:t>
            </w:r>
          </w:p>
        </w:tc>
        <w:tc>
          <w:tcPr>
            <w:tcW w:w="79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37</w:t>
            </w:r>
          </w:p>
        </w:tc>
        <w:tc>
          <w:tcPr>
            <w:tcW w:w="62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8</w:t>
            </w:r>
          </w:p>
        </w:tc>
        <w:tc>
          <w:tcPr>
            <w:tcW w:w="774"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1,3333</w:t>
            </w:r>
          </w:p>
        </w:tc>
        <w:tc>
          <w:tcPr>
            <w:tcW w:w="78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35,6667</w:t>
            </w:r>
          </w:p>
        </w:tc>
        <w:tc>
          <w:tcPr>
            <w:tcW w:w="706"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0,0360</w:t>
            </w:r>
          </w:p>
        </w:tc>
      </w:tr>
      <w:tr w:rsidR="007C3E5E" w:rsidRPr="008359AA" w:rsidTr="00C60A18">
        <w:trPr>
          <w:trHeight w:val="229"/>
          <w:jc w:val="center"/>
        </w:trPr>
        <w:tc>
          <w:tcPr>
            <w:tcW w:w="498" w:type="dxa"/>
            <w:vAlign w:val="center"/>
            <w:hideMark/>
          </w:tcPr>
          <w:p w:rsidR="007C3E5E" w:rsidRPr="007C3E5E" w:rsidRDefault="007C3E5E" w:rsidP="007C3E5E">
            <w:pPr>
              <w:ind w:left="-113" w:right="-31"/>
              <w:jc w:val="center"/>
              <w:rPr>
                <w:rFonts w:ascii="Arial" w:hAnsi="Arial"/>
                <w:sz w:val="12"/>
                <w:szCs w:val="12"/>
              </w:rPr>
            </w:pPr>
            <w:r w:rsidRPr="007C3E5E">
              <w:rPr>
                <w:rFonts w:ascii="Arial" w:hAnsi="Arial"/>
                <w:sz w:val="12"/>
                <w:szCs w:val="12"/>
              </w:rPr>
              <w:t>18</w:t>
            </w:r>
          </w:p>
        </w:tc>
        <w:tc>
          <w:tcPr>
            <w:tcW w:w="556" w:type="dxa"/>
            <w:vAlign w:val="center"/>
            <w:hideMark/>
          </w:tcPr>
          <w:p w:rsidR="007C3E5E" w:rsidRPr="007C3E5E" w:rsidRDefault="007C3E5E" w:rsidP="007C3E5E">
            <w:pPr>
              <w:ind w:left="-61" w:right="-76"/>
              <w:jc w:val="center"/>
              <w:rPr>
                <w:rFonts w:ascii="Arial" w:hAnsi="Arial"/>
                <w:sz w:val="12"/>
                <w:szCs w:val="12"/>
              </w:rPr>
            </w:pPr>
            <w:r w:rsidRPr="007C3E5E">
              <w:rPr>
                <w:rFonts w:ascii="Arial" w:hAnsi="Arial"/>
                <w:sz w:val="12"/>
                <w:szCs w:val="12"/>
              </w:rPr>
              <w:t>911202</w:t>
            </w:r>
          </w:p>
        </w:tc>
        <w:tc>
          <w:tcPr>
            <w:tcW w:w="1550" w:type="dxa"/>
            <w:vAlign w:val="center"/>
            <w:hideMark/>
          </w:tcPr>
          <w:p w:rsidR="007C3E5E" w:rsidRPr="007C3E5E" w:rsidRDefault="007C3E5E" w:rsidP="00C60A18">
            <w:pPr>
              <w:rPr>
                <w:rFonts w:ascii="Arial" w:hAnsi="Arial"/>
                <w:sz w:val="13"/>
                <w:szCs w:val="13"/>
              </w:rPr>
            </w:pPr>
            <w:r w:rsidRPr="007C3E5E">
              <w:rPr>
                <w:rFonts w:ascii="Arial" w:hAnsi="Arial"/>
                <w:sz w:val="13"/>
                <w:szCs w:val="13"/>
              </w:rPr>
              <w:t>Palacz pieców zwykłych</w:t>
            </w:r>
          </w:p>
        </w:tc>
        <w:tc>
          <w:tcPr>
            <w:tcW w:w="65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55</w:t>
            </w:r>
          </w:p>
        </w:tc>
        <w:tc>
          <w:tcPr>
            <w:tcW w:w="79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9,1667</w:t>
            </w:r>
          </w:p>
        </w:tc>
        <w:tc>
          <w:tcPr>
            <w:tcW w:w="62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2</w:t>
            </w:r>
          </w:p>
        </w:tc>
        <w:tc>
          <w:tcPr>
            <w:tcW w:w="774"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0,3333</w:t>
            </w:r>
          </w:p>
        </w:tc>
        <w:tc>
          <w:tcPr>
            <w:tcW w:w="78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8,8333</w:t>
            </w:r>
          </w:p>
        </w:tc>
        <w:tc>
          <w:tcPr>
            <w:tcW w:w="706"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0,0364</w:t>
            </w:r>
          </w:p>
        </w:tc>
      </w:tr>
      <w:tr w:rsidR="007C3E5E" w:rsidRPr="008359AA" w:rsidTr="00C60A18">
        <w:trPr>
          <w:trHeight w:val="229"/>
          <w:jc w:val="center"/>
        </w:trPr>
        <w:tc>
          <w:tcPr>
            <w:tcW w:w="498" w:type="dxa"/>
            <w:vAlign w:val="center"/>
            <w:hideMark/>
          </w:tcPr>
          <w:p w:rsidR="007C3E5E" w:rsidRPr="007C3E5E" w:rsidRDefault="007C3E5E" w:rsidP="007C3E5E">
            <w:pPr>
              <w:ind w:left="-113" w:right="-31"/>
              <w:jc w:val="center"/>
              <w:rPr>
                <w:rFonts w:ascii="Arial" w:hAnsi="Arial"/>
                <w:sz w:val="12"/>
                <w:szCs w:val="12"/>
              </w:rPr>
            </w:pPr>
            <w:r w:rsidRPr="007C3E5E">
              <w:rPr>
                <w:rFonts w:ascii="Arial" w:hAnsi="Arial"/>
                <w:sz w:val="12"/>
                <w:szCs w:val="12"/>
              </w:rPr>
              <w:t>19</w:t>
            </w:r>
          </w:p>
        </w:tc>
        <w:tc>
          <w:tcPr>
            <w:tcW w:w="556" w:type="dxa"/>
            <w:vAlign w:val="center"/>
            <w:hideMark/>
          </w:tcPr>
          <w:p w:rsidR="007C3E5E" w:rsidRPr="007C3E5E" w:rsidRDefault="007C3E5E" w:rsidP="007C3E5E">
            <w:pPr>
              <w:ind w:left="-61" w:right="-76"/>
              <w:jc w:val="center"/>
              <w:rPr>
                <w:rFonts w:ascii="Arial" w:hAnsi="Arial"/>
                <w:sz w:val="12"/>
                <w:szCs w:val="12"/>
              </w:rPr>
            </w:pPr>
            <w:r w:rsidRPr="007C3E5E">
              <w:rPr>
                <w:rFonts w:ascii="Arial" w:hAnsi="Arial"/>
                <w:sz w:val="12"/>
                <w:szCs w:val="12"/>
              </w:rPr>
              <w:t>311206</w:t>
            </w:r>
          </w:p>
        </w:tc>
        <w:tc>
          <w:tcPr>
            <w:tcW w:w="1550" w:type="dxa"/>
            <w:vAlign w:val="center"/>
            <w:hideMark/>
          </w:tcPr>
          <w:p w:rsidR="007C3E5E" w:rsidRPr="007C3E5E" w:rsidRDefault="007C3E5E" w:rsidP="00C60A18">
            <w:pPr>
              <w:rPr>
                <w:rFonts w:ascii="Arial" w:hAnsi="Arial"/>
                <w:sz w:val="13"/>
                <w:szCs w:val="13"/>
              </w:rPr>
            </w:pPr>
            <w:r w:rsidRPr="007C3E5E">
              <w:rPr>
                <w:rFonts w:ascii="Arial" w:hAnsi="Arial"/>
                <w:sz w:val="13"/>
                <w:szCs w:val="13"/>
              </w:rPr>
              <w:t>Technik drogownictwa</w:t>
            </w:r>
          </w:p>
        </w:tc>
        <w:tc>
          <w:tcPr>
            <w:tcW w:w="65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25</w:t>
            </w:r>
          </w:p>
        </w:tc>
        <w:tc>
          <w:tcPr>
            <w:tcW w:w="79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4,1667</w:t>
            </w:r>
          </w:p>
        </w:tc>
        <w:tc>
          <w:tcPr>
            <w:tcW w:w="62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1</w:t>
            </w:r>
          </w:p>
        </w:tc>
        <w:tc>
          <w:tcPr>
            <w:tcW w:w="774"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0,1667</w:t>
            </w:r>
          </w:p>
        </w:tc>
        <w:tc>
          <w:tcPr>
            <w:tcW w:w="78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4</w:t>
            </w:r>
          </w:p>
        </w:tc>
        <w:tc>
          <w:tcPr>
            <w:tcW w:w="706"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0,0400</w:t>
            </w:r>
          </w:p>
        </w:tc>
      </w:tr>
      <w:tr w:rsidR="007C3E5E" w:rsidRPr="008359AA" w:rsidTr="00C60A18">
        <w:trPr>
          <w:trHeight w:val="229"/>
          <w:jc w:val="center"/>
        </w:trPr>
        <w:tc>
          <w:tcPr>
            <w:tcW w:w="498" w:type="dxa"/>
            <w:vAlign w:val="center"/>
            <w:hideMark/>
          </w:tcPr>
          <w:p w:rsidR="007C3E5E" w:rsidRPr="007C3E5E" w:rsidRDefault="007C3E5E" w:rsidP="007C3E5E">
            <w:pPr>
              <w:ind w:left="-113" w:right="-31"/>
              <w:jc w:val="center"/>
              <w:rPr>
                <w:rFonts w:ascii="Arial" w:hAnsi="Arial"/>
                <w:sz w:val="12"/>
                <w:szCs w:val="12"/>
              </w:rPr>
            </w:pPr>
            <w:r w:rsidRPr="007C3E5E">
              <w:rPr>
                <w:rFonts w:ascii="Arial" w:hAnsi="Arial"/>
                <w:sz w:val="12"/>
                <w:szCs w:val="12"/>
              </w:rPr>
              <w:t>20</w:t>
            </w:r>
          </w:p>
        </w:tc>
        <w:tc>
          <w:tcPr>
            <w:tcW w:w="556" w:type="dxa"/>
            <w:vAlign w:val="center"/>
            <w:hideMark/>
          </w:tcPr>
          <w:p w:rsidR="007C3E5E" w:rsidRPr="007C3E5E" w:rsidRDefault="007C3E5E" w:rsidP="007C3E5E">
            <w:pPr>
              <w:ind w:left="-61" w:right="-76"/>
              <w:jc w:val="center"/>
              <w:rPr>
                <w:rFonts w:ascii="Arial" w:hAnsi="Arial"/>
                <w:sz w:val="12"/>
                <w:szCs w:val="12"/>
              </w:rPr>
            </w:pPr>
            <w:r w:rsidRPr="007C3E5E">
              <w:rPr>
                <w:rFonts w:ascii="Arial" w:hAnsi="Arial"/>
                <w:sz w:val="12"/>
                <w:szCs w:val="12"/>
              </w:rPr>
              <w:t>731809</w:t>
            </w:r>
          </w:p>
        </w:tc>
        <w:tc>
          <w:tcPr>
            <w:tcW w:w="1550" w:type="dxa"/>
            <w:vAlign w:val="center"/>
            <w:hideMark/>
          </w:tcPr>
          <w:p w:rsidR="007C3E5E" w:rsidRPr="007C3E5E" w:rsidRDefault="007C3E5E" w:rsidP="00C60A18">
            <w:pPr>
              <w:rPr>
                <w:rFonts w:ascii="Arial" w:hAnsi="Arial"/>
                <w:sz w:val="13"/>
                <w:szCs w:val="13"/>
              </w:rPr>
            </w:pPr>
            <w:r w:rsidRPr="007C3E5E">
              <w:rPr>
                <w:rFonts w:ascii="Arial" w:hAnsi="Arial"/>
                <w:sz w:val="13"/>
                <w:szCs w:val="13"/>
              </w:rPr>
              <w:t>Tkacz</w:t>
            </w:r>
          </w:p>
        </w:tc>
        <w:tc>
          <w:tcPr>
            <w:tcW w:w="65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73</w:t>
            </w:r>
          </w:p>
        </w:tc>
        <w:tc>
          <w:tcPr>
            <w:tcW w:w="79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12,1667</w:t>
            </w:r>
          </w:p>
        </w:tc>
        <w:tc>
          <w:tcPr>
            <w:tcW w:w="62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3</w:t>
            </w:r>
          </w:p>
        </w:tc>
        <w:tc>
          <w:tcPr>
            <w:tcW w:w="774"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0,5</w:t>
            </w:r>
          </w:p>
        </w:tc>
        <w:tc>
          <w:tcPr>
            <w:tcW w:w="78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11,6667</w:t>
            </w:r>
          </w:p>
        </w:tc>
        <w:tc>
          <w:tcPr>
            <w:tcW w:w="706"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0,0411</w:t>
            </w:r>
          </w:p>
        </w:tc>
      </w:tr>
      <w:tr w:rsidR="007C3E5E" w:rsidRPr="008359AA" w:rsidTr="00C60A18">
        <w:trPr>
          <w:trHeight w:val="229"/>
          <w:jc w:val="center"/>
        </w:trPr>
        <w:tc>
          <w:tcPr>
            <w:tcW w:w="498" w:type="dxa"/>
            <w:vAlign w:val="center"/>
            <w:hideMark/>
          </w:tcPr>
          <w:p w:rsidR="007C3E5E" w:rsidRPr="007C3E5E" w:rsidRDefault="007C3E5E" w:rsidP="007C3E5E">
            <w:pPr>
              <w:ind w:left="-113" w:right="-31"/>
              <w:jc w:val="center"/>
              <w:rPr>
                <w:rFonts w:ascii="Arial" w:hAnsi="Arial"/>
                <w:sz w:val="12"/>
                <w:szCs w:val="12"/>
              </w:rPr>
            </w:pPr>
            <w:r w:rsidRPr="007C3E5E">
              <w:rPr>
                <w:rFonts w:ascii="Arial" w:hAnsi="Arial"/>
                <w:sz w:val="12"/>
                <w:szCs w:val="12"/>
              </w:rPr>
              <w:t>21</w:t>
            </w:r>
          </w:p>
        </w:tc>
        <w:tc>
          <w:tcPr>
            <w:tcW w:w="556" w:type="dxa"/>
            <w:vAlign w:val="center"/>
            <w:hideMark/>
          </w:tcPr>
          <w:p w:rsidR="007C3E5E" w:rsidRPr="007C3E5E" w:rsidRDefault="007C3E5E" w:rsidP="007C3E5E">
            <w:pPr>
              <w:ind w:left="-61" w:right="-76"/>
              <w:jc w:val="center"/>
              <w:rPr>
                <w:rFonts w:ascii="Arial" w:hAnsi="Arial"/>
                <w:sz w:val="12"/>
                <w:szCs w:val="12"/>
              </w:rPr>
            </w:pPr>
            <w:r w:rsidRPr="007C3E5E">
              <w:rPr>
                <w:rFonts w:ascii="Arial" w:hAnsi="Arial"/>
                <w:sz w:val="12"/>
                <w:szCs w:val="12"/>
              </w:rPr>
              <w:t>233006</w:t>
            </w:r>
          </w:p>
        </w:tc>
        <w:tc>
          <w:tcPr>
            <w:tcW w:w="1550" w:type="dxa"/>
            <w:vAlign w:val="center"/>
            <w:hideMark/>
          </w:tcPr>
          <w:p w:rsidR="007C3E5E" w:rsidRPr="007C3E5E" w:rsidRDefault="007C3E5E" w:rsidP="00C60A18">
            <w:pPr>
              <w:rPr>
                <w:rFonts w:ascii="Arial" w:hAnsi="Arial"/>
                <w:sz w:val="13"/>
                <w:szCs w:val="13"/>
              </w:rPr>
            </w:pPr>
            <w:r w:rsidRPr="007C3E5E">
              <w:rPr>
                <w:rFonts w:ascii="Arial" w:hAnsi="Arial"/>
                <w:sz w:val="13"/>
                <w:szCs w:val="13"/>
              </w:rPr>
              <w:t>Nauczyciel historii</w:t>
            </w:r>
          </w:p>
        </w:tc>
        <w:tc>
          <w:tcPr>
            <w:tcW w:w="65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23</w:t>
            </w:r>
          </w:p>
        </w:tc>
        <w:tc>
          <w:tcPr>
            <w:tcW w:w="79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3,8333</w:t>
            </w:r>
          </w:p>
        </w:tc>
        <w:tc>
          <w:tcPr>
            <w:tcW w:w="62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1</w:t>
            </w:r>
          </w:p>
        </w:tc>
        <w:tc>
          <w:tcPr>
            <w:tcW w:w="774"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0,1667</w:t>
            </w:r>
          </w:p>
        </w:tc>
        <w:tc>
          <w:tcPr>
            <w:tcW w:w="78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3,6667</w:t>
            </w:r>
          </w:p>
        </w:tc>
        <w:tc>
          <w:tcPr>
            <w:tcW w:w="706"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0,0435</w:t>
            </w:r>
          </w:p>
        </w:tc>
      </w:tr>
      <w:tr w:rsidR="007C3E5E" w:rsidRPr="008359AA" w:rsidTr="00C60A18">
        <w:trPr>
          <w:trHeight w:val="229"/>
          <w:jc w:val="center"/>
        </w:trPr>
        <w:tc>
          <w:tcPr>
            <w:tcW w:w="498" w:type="dxa"/>
            <w:vAlign w:val="center"/>
            <w:hideMark/>
          </w:tcPr>
          <w:p w:rsidR="007C3E5E" w:rsidRPr="007C3E5E" w:rsidRDefault="007C3E5E" w:rsidP="007C3E5E">
            <w:pPr>
              <w:ind w:left="-113" w:right="-31"/>
              <w:jc w:val="center"/>
              <w:rPr>
                <w:rFonts w:ascii="Arial" w:hAnsi="Arial"/>
                <w:sz w:val="12"/>
                <w:szCs w:val="12"/>
              </w:rPr>
            </w:pPr>
            <w:r w:rsidRPr="007C3E5E">
              <w:rPr>
                <w:rFonts w:ascii="Arial" w:hAnsi="Arial"/>
                <w:sz w:val="12"/>
                <w:szCs w:val="12"/>
              </w:rPr>
              <w:t>22</w:t>
            </w:r>
          </w:p>
        </w:tc>
        <w:tc>
          <w:tcPr>
            <w:tcW w:w="556" w:type="dxa"/>
            <w:vAlign w:val="center"/>
            <w:hideMark/>
          </w:tcPr>
          <w:p w:rsidR="007C3E5E" w:rsidRPr="007C3E5E" w:rsidRDefault="007C3E5E" w:rsidP="007C3E5E">
            <w:pPr>
              <w:ind w:left="-61" w:right="-76"/>
              <w:jc w:val="center"/>
              <w:rPr>
                <w:rFonts w:ascii="Arial" w:hAnsi="Arial"/>
                <w:sz w:val="12"/>
                <w:szCs w:val="12"/>
              </w:rPr>
            </w:pPr>
            <w:r w:rsidRPr="007C3E5E">
              <w:rPr>
                <w:rFonts w:ascii="Arial" w:hAnsi="Arial"/>
                <w:sz w:val="12"/>
                <w:szCs w:val="12"/>
              </w:rPr>
              <w:t>722206</w:t>
            </w:r>
          </w:p>
        </w:tc>
        <w:tc>
          <w:tcPr>
            <w:tcW w:w="1550" w:type="dxa"/>
            <w:vAlign w:val="center"/>
            <w:hideMark/>
          </w:tcPr>
          <w:p w:rsidR="007C3E5E" w:rsidRPr="007C3E5E" w:rsidRDefault="007C3E5E" w:rsidP="00C60A18">
            <w:pPr>
              <w:rPr>
                <w:rFonts w:ascii="Arial" w:hAnsi="Arial"/>
                <w:sz w:val="13"/>
                <w:szCs w:val="13"/>
              </w:rPr>
            </w:pPr>
            <w:r w:rsidRPr="007C3E5E">
              <w:rPr>
                <w:rFonts w:ascii="Arial" w:hAnsi="Arial"/>
                <w:sz w:val="13"/>
                <w:szCs w:val="13"/>
              </w:rPr>
              <w:t>Ślusarz narzędziowy</w:t>
            </w:r>
          </w:p>
        </w:tc>
        <w:tc>
          <w:tcPr>
            <w:tcW w:w="65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23</w:t>
            </w:r>
          </w:p>
        </w:tc>
        <w:tc>
          <w:tcPr>
            <w:tcW w:w="79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3,8333</w:t>
            </w:r>
          </w:p>
        </w:tc>
        <w:tc>
          <w:tcPr>
            <w:tcW w:w="62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1</w:t>
            </w:r>
          </w:p>
        </w:tc>
        <w:tc>
          <w:tcPr>
            <w:tcW w:w="774"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0,1667</w:t>
            </w:r>
          </w:p>
        </w:tc>
        <w:tc>
          <w:tcPr>
            <w:tcW w:w="78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3,6667</w:t>
            </w:r>
          </w:p>
        </w:tc>
        <w:tc>
          <w:tcPr>
            <w:tcW w:w="706"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0,0435</w:t>
            </w:r>
          </w:p>
        </w:tc>
      </w:tr>
      <w:tr w:rsidR="007C3E5E" w:rsidRPr="008359AA" w:rsidTr="00C60A18">
        <w:trPr>
          <w:trHeight w:val="229"/>
          <w:jc w:val="center"/>
        </w:trPr>
        <w:tc>
          <w:tcPr>
            <w:tcW w:w="498" w:type="dxa"/>
            <w:vAlign w:val="center"/>
            <w:hideMark/>
          </w:tcPr>
          <w:p w:rsidR="007C3E5E" w:rsidRPr="007C3E5E" w:rsidRDefault="007C3E5E" w:rsidP="007C3E5E">
            <w:pPr>
              <w:ind w:left="-113" w:right="-31"/>
              <w:jc w:val="center"/>
              <w:rPr>
                <w:rFonts w:ascii="Arial" w:hAnsi="Arial"/>
                <w:sz w:val="12"/>
                <w:szCs w:val="12"/>
              </w:rPr>
            </w:pPr>
            <w:r w:rsidRPr="007C3E5E">
              <w:rPr>
                <w:rFonts w:ascii="Arial" w:hAnsi="Arial"/>
                <w:sz w:val="12"/>
                <w:szCs w:val="12"/>
              </w:rPr>
              <w:t>23</w:t>
            </w:r>
          </w:p>
        </w:tc>
        <w:tc>
          <w:tcPr>
            <w:tcW w:w="556" w:type="dxa"/>
            <w:vAlign w:val="center"/>
            <w:hideMark/>
          </w:tcPr>
          <w:p w:rsidR="007C3E5E" w:rsidRPr="007C3E5E" w:rsidRDefault="007C3E5E" w:rsidP="007C3E5E">
            <w:pPr>
              <w:ind w:left="-61" w:right="-76"/>
              <w:jc w:val="center"/>
              <w:rPr>
                <w:rFonts w:ascii="Arial" w:hAnsi="Arial"/>
                <w:sz w:val="12"/>
                <w:szCs w:val="12"/>
              </w:rPr>
            </w:pPr>
            <w:r w:rsidRPr="007C3E5E">
              <w:rPr>
                <w:rFonts w:ascii="Arial" w:hAnsi="Arial"/>
                <w:sz w:val="12"/>
                <w:szCs w:val="12"/>
              </w:rPr>
              <w:t>532904</w:t>
            </w:r>
          </w:p>
        </w:tc>
        <w:tc>
          <w:tcPr>
            <w:tcW w:w="1550" w:type="dxa"/>
            <w:vAlign w:val="center"/>
            <w:hideMark/>
          </w:tcPr>
          <w:p w:rsidR="007C3E5E" w:rsidRPr="007C3E5E" w:rsidRDefault="007C3E5E" w:rsidP="00C60A18">
            <w:pPr>
              <w:rPr>
                <w:rFonts w:ascii="Arial" w:hAnsi="Arial"/>
                <w:sz w:val="13"/>
                <w:szCs w:val="13"/>
              </w:rPr>
            </w:pPr>
            <w:r w:rsidRPr="007C3E5E">
              <w:rPr>
                <w:rFonts w:ascii="Arial" w:hAnsi="Arial"/>
                <w:sz w:val="13"/>
                <w:szCs w:val="13"/>
              </w:rPr>
              <w:t>Sanitariusz szpitalny</w:t>
            </w:r>
          </w:p>
        </w:tc>
        <w:tc>
          <w:tcPr>
            <w:tcW w:w="65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20</w:t>
            </w:r>
          </w:p>
        </w:tc>
        <w:tc>
          <w:tcPr>
            <w:tcW w:w="79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3,3333</w:t>
            </w:r>
          </w:p>
        </w:tc>
        <w:tc>
          <w:tcPr>
            <w:tcW w:w="62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1</w:t>
            </w:r>
          </w:p>
        </w:tc>
        <w:tc>
          <w:tcPr>
            <w:tcW w:w="774"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0,1667</w:t>
            </w:r>
          </w:p>
        </w:tc>
        <w:tc>
          <w:tcPr>
            <w:tcW w:w="78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3,1667</w:t>
            </w:r>
          </w:p>
        </w:tc>
        <w:tc>
          <w:tcPr>
            <w:tcW w:w="706"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0,0500</w:t>
            </w:r>
          </w:p>
        </w:tc>
      </w:tr>
      <w:tr w:rsidR="007C3E5E" w:rsidRPr="008359AA" w:rsidTr="00C60A18">
        <w:trPr>
          <w:trHeight w:val="229"/>
          <w:jc w:val="center"/>
        </w:trPr>
        <w:tc>
          <w:tcPr>
            <w:tcW w:w="498" w:type="dxa"/>
            <w:vAlign w:val="center"/>
            <w:hideMark/>
          </w:tcPr>
          <w:p w:rsidR="007C3E5E" w:rsidRPr="007C3E5E" w:rsidRDefault="007C3E5E" w:rsidP="007C3E5E">
            <w:pPr>
              <w:ind w:left="-113" w:right="-31"/>
              <w:jc w:val="center"/>
              <w:rPr>
                <w:rFonts w:ascii="Arial" w:hAnsi="Arial"/>
                <w:sz w:val="12"/>
                <w:szCs w:val="12"/>
              </w:rPr>
            </w:pPr>
            <w:r w:rsidRPr="007C3E5E">
              <w:rPr>
                <w:rFonts w:ascii="Arial" w:hAnsi="Arial"/>
                <w:sz w:val="12"/>
                <w:szCs w:val="12"/>
              </w:rPr>
              <w:t>24</w:t>
            </w:r>
          </w:p>
        </w:tc>
        <w:tc>
          <w:tcPr>
            <w:tcW w:w="556" w:type="dxa"/>
            <w:vAlign w:val="center"/>
            <w:hideMark/>
          </w:tcPr>
          <w:p w:rsidR="007C3E5E" w:rsidRPr="007C3E5E" w:rsidRDefault="007C3E5E" w:rsidP="007C3E5E">
            <w:pPr>
              <w:ind w:left="-61" w:right="-76"/>
              <w:jc w:val="center"/>
              <w:rPr>
                <w:rFonts w:ascii="Arial" w:hAnsi="Arial"/>
                <w:sz w:val="12"/>
                <w:szCs w:val="12"/>
              </w:rPr>
            </w:pPr>
            <w:r w:rsidRPr="007C3E5E">
              <w:rPr>
                <w:rFonts w:ascii="Arial" w:hAnsi="Arial"/>
                <w:sz w:val="12"/>
                <w:szCs w:val="12"/>
              </w:rPr>
              <w:t>816028</w:t>
            </w:r>
          </w:p>
        </w:tc>
        <w:tc>
          <w:tcPr>
            <w:tcW w:w="1550" w:type="dxa"/>
            <w:vAlign w:val="center"/>
            <w:hideMark/>
          </w:tcPr>
          <w:p w:rsidR="007C3E5E" w:rsidRPr="007C3E5E" w:rsidRDefault="007C3E5E" w:rsidP="00C60A18">
            <w:pPr>
              <w:rPr>
                <w:rFonts w:ascii="Arial" w:hAnsi="Arial"/>
                <w:sz w:val="13"/>
                <w:szCs w:val="13"/>
              </w:rPr>
            </w:pPr>
            <w:r w:rsidRPr="007C3E5E">
              <w:rPr>
                <w:rFonts w:ascii="Arial" w:hAnsi="Arial"/>
                <w:sz w:val="13"/>
                <w:szCs w:val="13"/>
              </w:rPr>
              <w:t>Operator urządzeń przetwórstwa mięsa</w:t>
            </w:r>
          </w:p>
        </w:tc>
        <w:tc>
          <w:tcPr>
            <w:tcW w:w="65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20</w:t>
            </w:r>
          </w:p>
        </w:tc>
        <w:tc>
          <w:tcPr>
            <w:tcW w:w="79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3,3333</w:t>
            </w:r>
          </w:p>
        </w:tc>
        <w:tc>
          <w:tcPr>
            <w:tcW w:w="62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1</w:t>
            </w:r>
          </w:p>
        </w:tc>
        <w:tc>
          <w:tcPr>
            <w:tcW w:w="774"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0,1667</w:t>
            </w:r>
          </w:p>
        </w:tc>
        <w:tc>
          <w:tcPr>
            <w:tcW w:w="78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3,1667</w:t>
            </w:r>
          </w:p>
        </w:tc>
        <w:tc>
          <w:tcPr>
            <w:tcW w:w="706"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0,0500</w:t>
            </w:r>
          </w:p>
        </w:tc>
      </w:tr>
      <w:tr w:rsidR="007C3E5E" w:rsidRPr="008359AA" w:rsidTr="00C60A18">
        <w:trPr>
          <w:trHeight w:val="229"/>
          <w:jc w:val="center"/>
        </w:trPr>
        <w:tc>
          <w:tcPr>
            <w:tcW w:w="498" w:type="dxa"/>
            <w:vAlign w:val="center"/>
            <w:hideMark/>
          </w:tcPr>
          <w:p w:rsidR="007C3E5E" w:rsidRPr="007C3E5E" w:rsidRDefault="007C3E5E" w:rsidP="007C3E5E">
            <w:pPr>
              <w:ind w:left="-113" w:right="-31"/>
              <w:jc w:val="center"/>
              <w:rPr>
                <w:rFonts w:ascii="Arial" w:hAnsi="Arial"/>
                <w:sz w:val="12"/>
                <w:szCs w:val="12"/>
              </w:rPr>
            </w:pPr>
            <w:r w:rsidRPr="007C3E5E">
              <w:rPr>
                <w:rFonts w:ascii="Arial" w:hAnsi="Arial"/>
                <w:sz w:val="12"/>
                <w:szCs w:val="12"/>
              </w:rPr>
              <w:t>25</w:t>
            </w:r>
          </w:p>
        </w:tc>
        <w:tc>
          <w:tcPr>
            <w:tcW w:w="556" w:type="dxa"/>
            <w:vAlign w:val="center"/>
            <w:hideMark/>
          </w:tcPr>
          <w:p w:rsidR="007C3E5E" w:rsidRPr="007C3E5E" w:rsidRDefault="007C3E5E" w:rsidP="007C3E5E">
            <w:pPr>
              <w:ind w:left="-61" w:right="-76"/>
              <w:jc w:val="center"/>
              <w:rPr>
                <w:rFonts w:ascii="Arial" w:hAnsi="Arial"/>
                <w:sz w:val="12"/>
                <w:szCs w:val="12"/>
              </w:rPr>
            </w:pPr>
            <w:r w:rsidRPr="007C3E5E">
              <w:rPr>
                <w:rFonts w:ascii="Arial" w:hAnsi="Arial"/>
                <w:sz w:val="12"/>
                <w:szCs w:val="12"/>
              </w:rPr>
              <w:t>121303</w:t>
            </w:r>
          </w:p>
        </w:tc>
        <w:tc>
          <w:tcPr>
            <w:tcW w:w="1550" w:type="dxa"/>
            <w:vAlign w:val="center"/>
            <w:hideMark/>
          </w:tcPr>
          <w:p w:rsidR="007C3E5E" w:rsidRPr="007C3E5E" w:rsidRDefault="007C3E5E" w:rsidP="00C60A18">
            <w:pPr>
              <w:rPr>
                <w:rFonts w:ascii="Arial" w:hAnsi="Arial"/>
                <w:sz w:val="13"/>
                <w:szCs w:val="13"/>
              </w:rPr>
            </w:pPr>
            <w:r w:rsidRPr="007C3E5E">
              <w:rPr>
                <w:rFonts w:ascii="Arial" w:hAnsi="Arial"/>
                <w:sz w:val="13"/>
                <w:szCs w:val="13"/>
              </w:rPr>
              <w:t>Naczelnik / kierownik wydziału</w:t>
            </w:r>
          </w:p>
        </w:tc>
        <w:tc>
          <w:tcPr>
            <w:tcW w:w="65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19</w:t>
            </w:r>
          </w:p>
        </w:tc>
        <w:tc>
          <w:tcPr>
            <w:tcW w:w="79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3,1667</w:t>
            </w:r>
          </w:p>
        </w:tc>
        <w:tc>
          <w:tcPr>
            <w:tcW w:w="62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1</w:t>
            </w:r>
          </w:p>
        </w:tc>
        <w:tc>
          <w:tcPr>
            <w:tcW w:w="774"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0,1667</w:t>
            </w:r>
          </w:p>
        </w:tc>
        <w:tc>
          <w:tcPr>
            <w:tcW w:w="78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3</w:t>
            </w:r>
          </w:p>
        </w:tc>
        <w:tc>
          <w:tcPr>
            <w:tcW w:w="706"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0,0526</w:t>
            </w:r>
          </w:p>
        </w:tc>
      </w:tr>
      <w:tr w:rsidR="007C3E5E" w:rsidRPr="008359AA" w:rsidTr="00C60A18">
        <w:trPr>
          <w:trHeight w:val="229"/>
          <w:jc w:val="center"/>
        </w:trPr>
        <w:tc>
          <w:tcPr>
            <w:tcW w:w="498" w:type="dxa"/>
            <w:vAlign w:val="center"/>
            <w:hideMark/>
          </w:tcPr>
          <w:p w:rsidR="007C3E5E" w:rsidRPr="007C3E5E" w:rsidRDefault="007C3E5E" w:rsidP="007C3E5E">
            <w:pPr>
              <w:ind w:left="-113" w:right="-31"/>
              <w:jc w:val="center"/>
              <w:rPr>
                <w:rFonts w:ascii="Arial" w:hAnsi="Arial"/>
                <w:sz w:val="12"/>
                <w:szCs w:val="12"/>
              </w:rPr>
            </w:pPr>
            <w:r w:rsidRPr="007C3E5E">
              <w:rPr>
                <w:rFonts w:ascii="Arial" w:hAnsi="Arial"/>
                <w:sz w:val="12"/>
                <w:szCs w:val="12"/>
              </w:rPr>
              <w:t>26</w:t>
            </w:r>
          </w:p>
        </w:tc>
        <w:tc>
          <w:tcPr>
            <w:tcW w:w="556" w:type="dxa"/>
            <w:vAlign w:val="center"/>
            <w:hideMark/>
          </w:tcPr>
          <w:p w:rsidR="007C3E5E" w:rsidRPr="007C3E5E" w:rsidRDefault="007C3E5E" w:rsidP="007C3E5E">
            <w:pPr>
              <w:ind w:left="-61" w:right="-76"/>
              <w:jc w:val="center"/>
              <w:rPr>
                <w:rFonts w:ascii="Arial" w:hAnsi="Arial"/>
                <w:sz w:val="12"/>
                <w:szCs w:val="12"/>
              </w:rPr>
            </w:pPr>
            <w:r w:rsidRPr="007C3E5E">
              <w:rPr>
                <w:rFonts w:ascii="Arial" w:hAnsi="Arial"/>
                <w:sz w:val="12"/>
                <w:szCs w:val="12"/>
              </w:rPr>
              <w:t>235107</w:t>
            </w:r>
          </w:p>
        </w:tc>
        <w:tc>
          <w:tcPr>
            <w:tcW w:w="1550" w:type="dxa"/>
            <w:vAlign w:val="center"/>
            <w:hideMark/>
          </w:tcPr>
          <w:p w:rsidR="007C3E5E" w:rsidRPr="007C3E5E" w:rsidRDefault="007C3E5E" w:rsidP="00C60A18">
            <w:pPr>
              <w:rPr>
                <w:rFonts w:ascii="Arial" w:hAnsi="Arial"/>
                <w:sz w:val="13"/>
                <w:szCs w:val="13"/>
              </w:rPr>
            </w:pPr>
            <w:r w:rsidRPr="007C3E5E">
              <w:rPr>
                <w:rFonts w:ascii="Arial" w:hAnsi="Arial"/>
                <w:sz w:val="13"/>
                <w:szCs w:val="13"/>
              </w:rPr>
              <w:t>Pedagog</w:t>
            </w:r>
          </w:p>
        </w:tc>
        <w:tc>
          <w:tcPr>
            <w:tcW w:w="65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131</w:t>
            </w:r>
          </w:p>
        </w:tc>
        <w:tc>
          <w:tcPr>
            <w:tcW w:w="79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21,8333</w:t>
            </w:r>
          </w:p>
        </w:tc>
        <w:tc>
          <w:tcPr>
            <w:tcW w:w="62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7</w:t>
            </w:r>
          </w:p>
        </w:tc>
        <w:tc>
          <w:tcPr>
            <w:tcW w:w="774"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1,1667</w:t>
            </w:r>
          </w:p>
        </w:tc>
        <w:tc>
          <w:tcPr>
            <w:tcW w:w="78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20,6667</w:t>
            </w:r>
          </w:p>
        </w:tc>
        <w:tc>
          <w:tcPr>
            <w:tcW w:w="706"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0,0534</w:t>
            </w:r>
          </w:p>
        </w:tc>
      </w:tr>
      <w:tr w:rsidR="007C3E5E" w:rsidRPr="008359AA" w:rsidTr="00C60A18">
        <w:trPr>
          <w:trHeight w:val="229"/>
          <w:jc w:val="center"/>
        </w:trPr>
        <w:tc>
          <w:tcPr>
            <w:tcW w:w="498" w:type="dxa"/>
            <w:vAlign w:val="center"/>
            <w:hideMark/>
          </w:tcPr>
          <w:p w:rsidR="007C3E5E" w:rsidRPr="007C3E5E" w:rsidRDefault="007C3E5E" w:rsidP="007C3E5E">
            <w:pPr>
              <w:ind w:left="-113" w:right="-31"/>
              <w:jc w:val="center"/>
              <w:rPr>
                <w:rFonts w:ascii="Arial" w:hAnsi="Arial"/>
                <w:sz w:val="12"/>
                <w:szCs w:val="12"/>
              </w:rPr>
            </w:pPr>
            <w:r w:rsidRPr="007C3E5E">
              <w:rPr>
                <w:rFonts w:ascii="Arial" w:hAnsi="Arial"/>
                <w:sz w:val="12"/>
                <w:szCs w:val="12"/>
              </w:rPr>
              <w:t>27</w:t>
            </w:r>
          </w:p>
        </w:tc>
        <w:tc>
          <w:tcPr>
            <w:tcW w:w="556" w:type="dxa"/>
            <w:vAlign w:val="center"/>
            <w:hideMark/>
          </w:tcPr>
          <w:p w:rsidR="007C3E5E" w:rsidRPr="007C3E5E" w:rsidRDefault="007C3E5E" w:rsidP="007C3E5E">
            <w:pPr>
              <w:ind w:left="-61" w:right="-76"/>
              <w:jc w:val="center"/>
              <w:rPr>
                <w:rFonts w:ascii="Arial" w:hAnsi="Arial"/>
                <w:sz w:val="12"/>
                <w:szCs w:val="12"/>
              </w:rPr>
            </w:pPr>
            <w:r w:rsidRPr="007C3E5E">
              <w:rPr>
                <w:rFonts w:ascii="Arial" w:hAnsi="Arial"/>
                <w:sz w:val="12"/>
                <w:szCs w:val="12"/>
              </w:rPr>
              <w:t>213105</w:t>
            </w:r>
          </w:p>
        </w:tc>
        <w:tc>
          <w:tcPr>
            <w:tcW w:w="1550" w:type="dxa"/>
            <w:vAlign w:val="center"/>
            <w:hideMark/>
          </w:tcPr>
          <w:p w:rsidR="007C3E5E" w:rsidRPr="007C3E5E" w:rsidRDefault="007C3E5E" w:rsidP="00C60A18">
            <w:pPr>
              <w:rPr>
                <w:rFonts w:ascii="Arial" w:hAnsi="Arial"/>
                <w:sz w:val="13"/>
                <w:szCs w:val="13"/>
              </w:rPr>
            </w:pPr>
            <w:r w:rsidRPr="007C3E5E">
              <w:rPr>
                <w:rFonts w:ascii="Arial" w:hAnsi="Arial"/>
                <w:sz w:val="13"/>
                <w:szCs w:val="13"/>
              </w:rPr>
              <w:t>Biolog</w:t>
            </w:r>
          </w:p>
        </w:tc>
        <w:tc>
          <w:tcPr>
            <w:tcW w:w="65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18</w:t>
            </w:r>
          </w:p>
        </w:tc>
        <w:tc>
          <w:tcPr>
            <w:tcW w:w="79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3</w:t>
            </w:r>
          </w:p>
        </w:tc>
        <w:tc>
          <w:tcPr>
            <w:tcW w:w="62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1</w:t>
            </w:r>
          </w:p>
        </w:tc>
        <w:tc>
          <w:tcPr>
            <w:tcW w:w="774"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0,1667</w:t>
            </w:r>
          </w:p>
        </w:tc>
        <w:tc>
          <w:tcPr>
            <w:tcW w:w="78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2,8333</w:t>
            </w:r>
          </w:p>
        </w:tc>
        <w:tc>
          <w:tcPr>
            <w:tcW w:w="706"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0,0556</w:t>
            </w:r>
          </w:p>
        </w:tc>
      </w:tr>
      <w:tr w:rsidR="007C3E5E" w:rsidRPr="008359AA" w:rsidTr="00C60A18">
        <w:trPr>
          <w:trHeight w:val="229"/>
          <w:jc w:val="center"/>
        </w:trPr>
        <w:tc>
          <w:tcPr>
            <w:tcW w:w="498" w:type="dxa"/>
            <w:vAlign w:val="center"/>
            <w:hideMark/>
          </w:tcPr>
          <w:p w:rsidR="007C3E5E" w:rsidRPr="007C3E5E" w:rsidRDefault="007C3E5E" w:rsidP="007C3E5E">
            <w:pPr>
              <w:ind w:left="-113" w:right="-31"/>
              <w:jc w:val="center"/>
              <w:rPr>
                <w:rFonts w:ascii="Arial" w:hAnsi="Arial"/>
                <w:sz w:val="12"/>
                <w:szCs w:val="12"/>
              </w:rPr>
            </w:pPr>
            <w:r w:rsidRPr="007C3E5E">
              <w:rPr>
                <w:rFonts w:ascii="Arial" w:hAnsi="Arial"/>
                <w:sz w:val="12"/>
                <w:szCs w:val="12"/>
              </w:rPr>
              <w:t>28</w:t>
            </w:r>
          </w:p>
        </w:tc>
        <w:tc>
          <w:tcPr>
            <w:tcW w:w="556" w:type="dxa"/>
            <w:vAlign w:val="center"/>
            <w:hideMark/>
          </w:tcPr>
          <w:p w:rsidR="007C3E5E" w:rsidRPr="007C3E5E" w:rsidRDefault="007C3E5E" w:rsidP="007C3E5E">
            <w:pPr>
              <w:ind w:left="-61" w:right="-76"/>
              <w:jc w:val="center"/>
              <w:rPr>
                <w:rFonts w:ascii="Arial" w:hAnsi="Arial"/>
                <w:sz w:val="12"/>
                <w:szCs w:val="12"/>
              </w:rPr>
            </w:pPr>
            <w:r w:rsidRPr="007C3E5E">
              <w:rPr>
                <w:rFonts w:ascii="Arial" w:hAnsi="Arial"/>
                <w:sz w:val="12"/>
                <w:szCs w:val="12"/>
              </w:rPr>
              <w:t>233025</w:t>
            </w:r>
          </w:p>
        </w:tc>
        <w:tc>
          <w:tcPr>
            <w:tcW w:w="1550" w:type="dxa"/>
            <w:vAlign w:val="center"/>
            <w:hideMark/>
          </w:tcPr>
          <w:p w:rsidR="007C3E5E" w:rsidRPr="007C3E5E" w:rsidRDefault="007C3E5E" w:rsidP="00C60A18">
            <w:pPr>
              <w:rPr>
                <w:rFonts w:ascii="Arial" w:hAnsi="Arial"/>
                <w:sz w:val="13"/>
                <w:szCs w:val="13"/>
              </w:rPr>
            </w:pPr>
            <w:r w:rsidRPr="007C3E5E">
              <w:rPr>
                <w:rFonts w:ascii="Arial" w:hAnsi="Arial"/>
                <w:sz w:val="13"/>
                <w:szCs w:val="13"/>
              </w:rPr>
              <w:t>Nauczyciel wychowania fizycznego</w:t>
            </w:r>
          </w:p>
        </w:tc>
        <w:tc>
          <w:tcPr>
            <w:tcW w:w="65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36</w:t>
            </w:r>
          </w:p>
        </w:tc>
        <w:tc>
          <w:tcPr>
            <w:tcW w:w="79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6</w:t>
            </w:r>
          </w:p>
        </w:tc>
        <w:tc>
          <w:tcPr>
            <w:tcW w:w="62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2</w:t>
            </w:r>
          </w:p>
        </w:tc>
        <w:tc>
          <w:tcPr>
            <w:tcW w:w="774"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0,3333</w:t>
            </w:r>
          </w:p>
        </w:tc>
        <w:tc>
          <w:tcPr>
            <w:tcW w:w="78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5,6667</w:t>
            </w:r>
          </w:p>
        </w:tc>
        <w:tc>
          <w:tcPr>
            <w:tcW w:w="706"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0,0556</w:t>
            </w:r>
          </w:p>
        </w:tc>
      </w:tr>
      <w:tr w:rsidR="007C3E5E" w:rsidRPr="008359AA" w:rsidTr="00C60A18">
        <w:trPr>
          <w:trHeight w:val="229"/>
          <w:jc w:val="center"/>
        </w:trPr>
        <w:tc>
          <w:tcPr>
            <w:tcW w:w="498" w:type="dxa"/>
            <w:vAlign w:val="center"/>
            <w:hideMark/>
          </w:tcPr>
          <w:p w:rsidR="007C3E5E" w:rsidRPr="007C3E5E" w:rsidRDefault="007C3E5E" w:rsidP="007C3E5E">
            <w:pPr>
              <w:ind w:left="-113" w:right="-31"/>
              <w:jc w:val="center"/>
              <w:rPr>
                <w:rFonts w:ascii="Arial" w:hAnsi="Arial"/>
                <w:sz w:val="12"/>
                <w:szCs w:val="12"/>
              </w:rPr>
            </w:pPr>
            <w:r w:rsidRPr="007C3E5E">
              <w:rPr>
                <w:rFonts w:ascii="Arial" w:hAnsi="Arial"/>
                <w:sz w:val="12"/>
                <w:szCs w:val="12"/>
              </w:rPr>
              <w:t>29</w:t>
            </w:r>
          </w:p>
        </w:tc>
        <w:tc>
          <w:tcPr>
            <w:tcW w:w="556" w:type="dxa"/>
            <w:vAlign w:val="center"/>
            <w:hideMark/>
          </w:tcPr>
          <w:p w:rsidR="007C3E5E" w:rsidRPr="007C3E5E" w:rsidRDefault="007C3E5E" w:rsidP="007C3E5E">
            <w:pPr>
              <w:ind w:left="-61" w:right="-76"/>
              <w:jc w:val="center"/>
              <w:rPr>
                <w:rFonts w:ascii="Arial" w:hAnsi="Arial"/>
                <w:sz w:val="12"/>
                <w:szCs w:val="12"/>
              </w:rPr>
            </w:pPr>
            <w:r w:rsidRPr="007C3E5E">
              <w:rPr>
                <w:rFonts w:ascii="Arial" w:hAnsi="Arial"/>
                <w:sz w:val="12"/>
                <w:szCs w:val="12"/>
              </w:rPr>
              <w:t>514207</w:t>
            </w:r>
          </w:p>
        </w:tc>
        <w:tc>
          <w:tcPr>
            <w:tcW w:w="1550" w:type="dxa"/>
            <w:vAlign w:val="center"/>
            <w:hideMark/>
          </w:tcPr>
          <w:p w:rsidR="007C3E5E" w:rsidRPr="007C3E5E" w:rsidRDefault="007C3E5E" w:rsidP="00C60A18">
            <w:pPr>
              <w:rPr>
                <w:rFonts w:ascii="Arial" w:hAnsi="Arial"/>
                <w:sz w:val="13"/>
                <w:szCs w:val="13"/>
              </w:rPr>
            </w:pPr>
            <w:r w:rsidRPr="007C3E5E">
              <w:rPr>
                <w:rFonts w:ascii="Arial" w:hAnsi="Arial"/>
                <w:sz w:val="13"/>
                <w:szCs w:val="13"/>
              </w:rPr>
              <w:t>Technik usług kosmetycznych</w:t>
            </w:r>
          </w:p>
        </w:tc>
        <w:tc>
          <w:tcPr>
            <w:tcW w:w="65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36</w:t>
            </w:r>
          </w:p>
        </w:tc>
        <w:tc>
          <w:tcPr>
            <w:tcW w:w="79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6</w:t>
            </w:r>
          </w:p>
        </w:tc>
        <w:tc>
          <w:tcPr>
            <w:tcW w:w="62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2</w:t>
            </w:r>
          </w:p>
        </w:tc>
        <w:tc>
          <w:tcPr>
            <w:tcW w:w="774"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0,3333</w:t>
            </w:r>
          </w:p>
        </w:tc>
        <w:tc>
          <w:tcPr>
            <w:tcW w:w="78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5,6667</w:t>
            </w:r>
          </w:p>
        </w:tc>
        <w:tc>
          <w:tcPr>
            <w:tcW w:w="706"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0,0556</w:t>
            </w:r>
          </w:p>
        </w:tc>
      </w:tr>
      <w:tr w:rsidR="007C3E5E" w:rsidRPr="008359AA" w:rsidTr="00C60A18">
        <w:trPr>
          <w:trHeight w:val="229"/>
          <w:jc w:val="center"/>
        </w:trPr>
        <w:tc>
          <w:tcPr>
            <w:tcW w:w="498" w:type="dxa"/>
            <w:vAlign w:val="center"/>
            <w:hideMark/>
          </w:tcPr>
          <w:p w:rsidR="007C3E5E" w:rsidRPr="007C3E5E" w:rsidRDefault="007C3E5E" w:rsidP="007C3E5E">
            <w:pPr>
              <w:ind w:left="-113" w:right="-31"/>
              <w:jc w:val="center"/>
              <w:rPr>
                <w:rFonts w:ascii="Arial" w:hAnsi="Arial"/>
                <w:sz w:val="12"/>
                <w:szCs w:val="12"/>
              </w:rPr>
            </w:pPr>
            <w:r w:rsidRPr="007C3E5E">
              <w:rPr>
                <w:rFonts w:ascii="Arial" w:hAnsi="Arial"/>
                <w:sz w:val="12"/>
                <w:szCs w:val="12"/>
              </w:rPr>
              <w:t>30</w:t>
            </w:r>
          </w:p>
        </w:tc>
        <w:tc>
          <w:tcPr>
            <w:tcW w:w="556" w:type="dxa"/>
            <w:vAlign w:val="center"/>
            <w:hideMark/>
          </w:tcPr>
          <w:p w:rsidR="007C3E5E" w:rsidRPr="007C3E5E" w:rsidRDefault="007C3E5E" w:rsidP="007C3E5E">
            <w:pPr>
              <w:ind w:left="-61" w:right="-76"/>
              <w:jc w:val="center"/>
              <w:rPr>
                <w:rFonts w:ascii="Arial" w:hAnsi="Arial"/>
                <w:sz w:val="12"/>
                <w:szCs w:val="12"/>
              </w:rPr>
            </w:pPr>
            <w:r w:rsidRPr="007C3E5E">
              <w:rPr>
                <w:rFonts w:ascii="Arial" w:hAnsi="Arial"/>
                <w:sz w:val="12"/>
                <w:szCs w:val="12"/>
              </w:rPr>
              <w:t>343204</w:t>
            </w:r>
          </w:p>
        </w:tc>
        <w:tc>
          <w:tcPr>
            <w:tcW w:w="1550" w:type="dxa"/>
            <w:vAlign w:val="center"/>
            <w:hideMark/>
          </w:tcPr>
          <w:p w:rsidR="007C3E5E" w:rsidRPr="007C3E5E" w:rsidRDefault="007C3E5E" w:rsidP="00C60A18">
            <w:pPr>
              <w:rPr>
                <w:rFonts w:ascii="Arial" w:hAnsi="Arial"/>
                <w:sz w:val="13"/>
                <w:szCs w:val="13"/>
              </w:rPr>
            </w:pPr>
            <w:r w:rsidRPr="007C3E5E">
              <w:rPr>
                <w:rFonts w:ascii="Arial" w:hAnsi="Arial"/>
                <w:sz w:val="13"/>
                <w:szCs w:val="13"/>
              </w:rPr>
              <w:t>Plastyk</w:t>
            </w:r>
          </w:p>
        </w:tc>
        <w:tc>
          <w:tcPr>
            <w:tcW w:w="65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32</w:t>
            </w:r>
          </w:p>
        </w:tc>
        <w:tc>
          <w:tcPr>
            <w:tcW w:w="79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5</w:t>
            </w:r>
          </w:p>
        </w:tc>
        <w:tc>
          <w:tcPr>
            <w:tcW w:w="622"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2</w:t>
            </w:r>
          </w:p>
        </w:tc>
        <w:tc>
          <w:tcPr>
            <w:tcW w:w="774"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0,3333</w:t>
            </w:r>
          </w:p>
        </w:tc>
        <w:tc>
          <w:tcPr>
            <w:tcW w:w="785" w:type="dxa"/>
            <w:noWrap/>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5,3333</w:t>
            </w:r>
          </w:p>
        </w:tc>
        <w:tc>
          <w:tcPr>
            <w:tcW w:w="706" w:type="dxa"/>
            <w:vAlign w:val="center"/>
            <w:hideMark/>
          </w:tcPr>
          <w:p w:rsidR="007C3E5E" w:rsidRPr="00C60A18" w:rsidRDefault="007C3E5E" w:rsidP="00C60A18">
            <w:pPr>
              <w:jc w:val="right"/>
              <w:rPr>
                <w:rFonts w:ascii="Arial" w:hAnsi="Arial" w:cs="Arial"/>
                <w:sz w:val="14"/>
                <w:szCs w:val="14"/>
              </w:rPr>
            </w:pPr>
            <w:r w:rsidRPr="00C60A18">
              <w:rPr>
                <w:rFonts w:ascii="Arial" w:hAnsi="Arial" w:cs="Arial"/>
                <w:sz w:val="14"/>
                <w:szCs w:val="14"/>
              </w:rPr>
              <w:t>0,0625</w:t>
            </w:r>
          </w:p>
        </w:tc>
      </w:tr>
    </w:tbl>
    <w:p w:rsidR="00B47A77" w:rsidRDefault="00B47A77" w:rsidP="00B47A77">
      <w:pPr>
        <w:rPr>
          <w:rFonts w:ascii="Arial" w:hAnsi="Arial"/>
          <w:sz w:val="16"/>
          <w:szCs w:val="16"/>
        </w:rPr>
      </w:pPr>
    </w:p>
    <w:p w:rsidR="00CB6084" w:rsidRPr="001F63B5" w:rsidRDefault="00CB6084" w:rsidP="00CB6084">
      <w:pPr>
        <w:jc w:val="both"/>
        <w:rPr>
          <w:rFonts w:ascii="Arial" w:hAnsi="Arial" w:cs="Arial"/>
          <w:i/>
          <w:sz w:val="14"/>
          <w:szCs w:val="14"/>
        </w:rPr>
      </w:pPr>
      <w:r>
        <w:rPr>
          <w:rFonts w:ascii="Arial" w:hAnsi="Arial" w:cs="Arial"/>
          <w:i/>
          <w:sz w:val="14"/>
          <w:szCs w:val="14"/>
        </w:rPr>
        <w:t>*</w:t>
      </w:r>
      <w:r w:rsidRPr="00CA7584">
        <w:rPr>
          <w:rFonts w:ascii="Arial" w:hAnsi="Arial" w:cs="Arial"/>
          <w:i/>
          <w:sz w:val="14"/>
          <w:szCs w:val="14"/>
        </w:rPr>
        <w:t xml:space="preserve"> </w:t>
      </w:r>
      <w:r>
        <w:rPr>
          <w:rFonts w:ascii="Arial" w:hAnsi="Arial" w:cs="Arial"/>
          <w:i/>
          <w:sz w:val="14"/>
          <w:szCs w:val="14"/>
        </w:rPr>
        <w:t>-</w:t>
      </w:r>
      <w:r w:rsidRPr="00CA7584">
        <w:rPr>
          <w:rFonts w:ascii="Arial" w:hAnsi="Arial" w:cs="Arial"/>
          <w:i/>
          <w:sz w:val="14"/>
          <w:szCs w:val="14"/>
        </w:rPr>
        <w:t xml:space="preserve"> Liczba 30 zawodów wyszczególnionych w rankingu została zasugerowana przez Departament Rynku Pracy Ministerstwa Pracy i Polityki Społecznej</w:t>
      </w:r>
    </w:p>
    <w:p w:rsidR="00CB6084" w:rsidRPr="00CA7584" w:rsidRDefault="00CB6084" w:rsidP="00CB6084">
      <w:pPr>
        <w:jc w:val="both"/>
        <w:rPr>
          <w:rFonts w:ascii="Arial" w:hAnsi="Arial" w:cs="Arial"/>
          <w:i/>
          <w:sz w:val="14"/>
          <w:szCs w:val="14"/>
        </w:rPr>
      </w:pPr>
      <w:r w:rsidRPr="00CA7584">
        <w:rPr>
          <w:rFonts w:ascii="Arial" w:hAnsi="Arial" w:cs="Arial"/>
          <w:i/>
          <w:sz w:val="14"/>
          <w:szCs w:val="14"/>
        </w:rPr>
        <w:t xml:space="preserve">UWAGA! </w:t>
      </w:r>
      <w:r>
        <w:rPr>
          <w:rFonts w:ascii="Arial" w:hAnsi="Arial" w:cs="Arial"/>
          <w:i/>
          <w:sz w:val="14"/>
          <w:szCs w:val="14"/>
        </w:rPr>
        <w:t>-</w:t>
      </w:r>
      <w:r w:rsidRPr="00CA7584">
        <w:rPr>
          <w:rFonts w:ascii="Arial" w:hAnsi="Arial" w:cs="Arial"/>
          <w:i/>
          <w:sz w:val="14"/>
          <w:szCs w:val="14"/>
        </w:rPr>
        <w:t xml:space="preserve"> Z zawodów nadwyżkowych o wskaźniku „0”, w tabeli umieszczono te, dla których napływ bezrobotnych w </w:t>
      </w:r>
      <w:r w:rsidR="00C60A18">
        <w:rPr>
          <w:rFonts w:ascii="Arial" w:hAnsi="Arial" w:cs="Arial"/>
          <w:i/>
          <w:sz w:val="14"/>
          <w:szCs w:val="14"/>
        </w:rPr>
        <w:t>I półroczu 2014</w:t>
      </w:r>
      <w:r w:rsidR="009D285B">
        <w:rPr>
          <w:rFonts w:ascii="Arial" w:hAnsi="Arial" w:cs="Arial"/>
          <w:i/>
          <w:sz w:val="14"/>
          <w:szCs w:val="14"/>
        </w:rPr>
        <w:t xml:space="preserve"> r. był </w:t>
      </w:r>
      <w:r w:rsidR="00C60A18">
        <w:rPr>
          <w:rFonts w:ascii="Arial" w:hAnsi="Arial" w:cs="Arial"/>
          <w:i/>
          <w:sz w:val="14"/>
          <w:szCs w:val="14"/>
        </w:rPr>
        <w:t xml:space="preserve">równy lub </w:t>
      </w:r>
      <w:r w:rsidR="009D285B">
        <w:rPr>
          <w:rFonts w:ascii="Arial" w:hAnsi="Arial" w:cs="Arial"/>
          <w:i/>
          <w:sz w:val="14"/>
          <w:szCs w:val="14"/>
        </w:rPr>
        <w:t>wyższy od</w:t>
      </w:r>
      <w:r w:rsidR="00C60A18">
        <w:rPr>
          <w:rFonts w:ascii="Arial" w:hAnsi="Arial" w:cs="Arial"/>
          <w:i/>
          <w:sz w:val="14"/>
          <w:szCs w:val="14"/>
        </w:rPr>
        <w:t xml:space="preserve"> 4</w:t>
      </w:r>
      <w:r>
        <w:rPr>
          <w:rFonts w:ascii="Arial" w:hAnsi="Arial" w:cs="Arial"/>
          <w:i/>
          <w:sz w:val="14"/>
          <w:szCs w:val="14"/>
        </w:rPr>
        <w:t>0</w:t>
      </w:r>
      <w:r w:rsidRPr="00CA7584">
        <w:rPr>
          <w:rFonts w:ascii="Arial" w:hAnsi="Arial" w:cs="Arial"/>
          <w:i/>
          <w:sz w:val="14"/>
          <w:szCs w:val="14"/>
        </w:rPr>
        <w:t>.</w:t>
      </w:r>
    </w:p>
    <w:p w:rsidR="00CB6084" w:rsidRPr="001F28E4" w:rsidRDefault="00CB6084" w:rsidP="00CB6084">
      <w:pPr>
        <w:rPr>
          <w:rFonts w:ascii="Arial" w:hAnsi="Arial" w:cs="Arial"/>
          <w:sz w:val="16"/>
          <w:szCs w:val="16"/>
        </w:rPr>
      </w:pPr>
    </w:p>
    <w:p w:rsidR="00CB6084" w:rsidRPr="001F28E4" w:rsidRDefault="00CB6084" w:rsidP="00CB6084">
      <w:pPr>
        <w:rPr>
          <w:rFonts w:ascii="Arial" w:hAnsi="Arial" w:cs="Arial"/>
          <w:sz w:val="16"/>
          <w:szCs w:val="16"/>
        </w:rPr>
      </w:pPr>
    </w:p>
    <w:p w:rsidR="00CB6084" w:rsidRPr="001F28E4" w:rsidRDefault="00CB6084" w:rsidP="00CB6084">
      <w:pPr>
        <w:rPr>
          <w:rFonts w:ascii="Arial" w:hAnsi="Arial" w:cs="Arial"/>
          <w:sz w:val="16"/>
          <w:szCs w:val="16"/>
        </w:rPr>
      </w:pPr>
    </w:p>
    <w:p w:rsidR="00CB6084" w:rsidRDefault="00CB6084" w:rsidP="00CB6084">
      <w:pPr>
        <w:rPr>
          <w:rFonts w:ascii="Arial" w:hAnsi="Arial" w:cs="Arial"/>
          <w:sz w:val="16"/>
          <w:szCs w:val="16"/>
        </w:rPr>
        <w:sectPr w:rsidR="00CB6084" w:rsidSect="005B64A8">
          <w:footerReference w:type="even" r:id="rId33"/>
          <w:footerReference w:type="default" r:id="rId34"/>
          <w:pgSz w:w="8391" w:h="11907" w:code="11"/>
          <w:pgMar w:top="794" w:right="851" w:bottom="794" w:left="851" w:header="709" w:footer="709" w:gutter="0"/>
          <w:cols w:space="708"/>
          <w:docGrid w:linePitch="360"/>
        </w:sectPr>
      </w:pPr>
    </w:p>
    <w:p w:rsidR="00CB6084" w:rsidRDefault="00CB6084" w:rsidP="00B47A77">
      <w:pPr>
        <w:rPr>
          <w:rFonts w:ascii="Arial" w:hAnsi="Arial"/>
          <w:sz w:val="16"/>
          <w:szCs w:val="16"/>
        </w:rPr>
      </w:pPr>
    </w:p>
    <w:tbl>
      <w:tblPr>
        <w:tblStyle w:val="Tabela-Siatka"/>
        <w:tblW w:w="7225" w:type="dxa"/>
        <w:jc w:val="center"/>
        <w:tblLayout w:type="fixed"/>
        <w:tblCellMar>
          <w:left w:w="170" w:type="dxa"/>
          <w:right w:w="85" w:type="dxa"/>
        </w:tblCellMar>
        <w:tblLook w:val="04A0" w:firstRow="1" w:lastRow="0" w:firstColumn="1" w:lastColumn="0" w:noHBand="0" w:noVBand="1"/>
      </w:tblPr>
      <w:tblGrid>
        <w:gridCol w:w="421"/>
        <w:gridCol w:w="22"/>
        <w:gridCol w:w="682"/>
        <w:gridCol w:w="1416"/>
        <w:gridCol w:w="712"/>
        <w:gridCol w:w="853"/>
        <w:gridCol w:w="27"/>
        <w:gridCol w:w="682"/>
        <w:gridCol w:w="709"/>
        <w:gridCol w:w="850"/>
        <w:gridCol w:w="851"/>
      </w:tblGrid>
      <w:tr w:rsidR="00267498" w:rsidRPr="008359AA" w:rsidTr="00261848">
        <w:trPr>
          <w:trHeight w:val="300"/>
          <w:jc w:val="center"/>
        </w:trPr>
        <w:tc>
          <w:tcPr>
            <w:tcW w:w="7225" w:type="dxa"/>
            <w:gridSpan w:val="11"/>
            <w:tcBorders>
              <w:top w:val="nil"/>
              <w:left w:val="nil"/>
              <w:bottom w:val="nil"/>
              <w:right w:val="nil"/>
            </w:tcBorders>
            <w:hideMark/>
          </w:tcPr>
          <w:p w:rsidR="00267498" w:rsidRPr="008359AA" w:rsidRDefault="00267498" w:rsidP="008359AA">
            <w:pPr>
              <w:pStyle w:val="Nagwek2"/>
              <w:spacing w:line="240" w:lineRule="auto"/>
              <w:jc w:val="right"/>
              <w:rPr>
                <w:rFonts w:ascii="Arial" w:hAnsi="Arial" w:cs="Arial"/>
              </w:rPr>
            </w:pPr>
            <w:bookmarkStart w:id="134" w:name="_Toc402418612"/>
            <w:r w:rsidRPr="008359AA">
              <w:rPr>
                <w:rFonts w:ascii="Arial" w:hAnsi="Arial" w:cs="Arial"/>
              </w:rPr>
              <w:t>Tabela nr 4.</w:t>
            </w:r>
            <w:bookmarkEnd w:id="134"/>
          </w:p>
        </w:tc>
      </w:tr>
      <w:tr w:rsidR="00267498" w:rsidRPr="008359AA" w:rsidTr="00261848">
        <w:trPr>
          <w:trHeight w:val="526"/>
          <w:jc w:val="center"/>
        </w:trPr>
        <w:tc>
          <w:tcPr>
            <w:tcW w:w="7225" w:type="dxa"/>
            <w:gridSpan w:val="11"/>
            <w:tcBorders>
              <w:top w:val="nil"/>
              <w:left w:val="nil"/>
              <w:bottom w:val="nil"/>
              <w:right w:val="nil"/>
            </w:tcBorders>
            <w:vAlign w:val="center"/>
            <w:hideMark/>
          </w:tcPr>
          <w:p w:rsidR="00267498" w:rsidRPr="008359AA" w:rsidRDefault="00267498" w:rsidP="008359AA">
            <w:pPr>
              <w:pStyle w:val="Nagwek2"/>
              <w:spacing w:line="240" w:lineRule="auto"/>
              <w:ind w:firstLine="0"/>
              <w:jc w:val="center"/>
              <w:rPr>
                <w:rFonts w:ascii="Arial" w:hAnsi="Arial" w:cs="Arial"/>
                <w:b/>
              </w:rPr>
            </w:pPr>
            <w:bookmarkStart w:id="135" w:name="_Toc402418613"/>
            <w:r w:rsidRPr="008359AA">
              <w:rPr>
                <w:rFonts w:ascii="Arial" w:hAnsi="Arial" w:cs="Arial"/>
                <w:b/>
              </w:rPr>
              <w:t>RANKING ZAWODÓW DEFICYTOWYCH W WOJEWÓDZTWIE LUBUSKIM</w:t>
            </w:r>
            <w:bookmarkEnd w:id="135"/>
          </w:p>
          <w:p w:rsidR="00267498" w:rsidRPr="008359AA" w:rsidRDefault="00267498" w:rsidP="008359AA">
            <w:pPr>
              <w:pStyle w:val="Nagwek2"/>
              <w:spacing w:line="240" w:lineRule="auto"/>
              <w:ind w:firstLine="0"/>
              <w:jc w:val="center"/>
              <w:rPr>
                <w:rFonts w:ascii="Arial" w:hAnsi="Arial" w:cs="Arial"/>
                <w:b/>
              </w:rPr>
            </w:pPr>
            <w:bookmarkStart w:id="136" w:name="_Toc402418614"/>
            <w:r w:rsidRPr="008359AA">
              <w:rPr>
                <w:rFonts w:ascii="Arial" w:hAnsi="Arial" w:cs="Arial"/>
                <w:b/>
              </w:rPr>
              <w:t>W I PÓŁROCZU 2014 R.</w:t>
            </w:r>
            <w:bookmarkEnd w:id="136"/>
          </w:p>
        </w:tc>
      </w:tr>
      <w:tr w:rsidR="00267498" w:rsidRPr="008359AA" w:rsidTr="00261848">
        <w:trPr>
          <w:trHeight w:val="50"/>
          <w:jc w:val="center"/>
        </w:trPr>
        <w:tc>
          <w:tcPr>
            <w:tcW w:w="7225" w:type="dxa"/>
            <w:gridSpan w:val="11"/>
            <w:tcBorders>
              <w:top w:val="nil"/>
              <w:left w:val="nil"/>
              <w:bottom w:val="single" w:sz="4" w:space="0" w:color="auto"/>
              <w:right w:val="nil"/>
            </w:tcBorders>
            <w:hideMark/>
          </w:tcPr>
          <w:p w:rsidR="00267498" w:rsidRPr="00267498" w:rsidRDefault="00267498" w:rsidP="00F94FE3">
            <w:pPr>
              <w:rPr>
                <w:rFonts w:ascii="Arial" w:hAnsi="Arial"/>
                <w:sz w:val="12"/>
                <w:szCs w:val="12"/>
              </w:rPr>
            </w:pPr>
            <w:r w:rsidRPr="00267498">
              <w:rPr>
                <w:rFonts w:ascii="Arial" w:hAnsi="Arial"/>
                <w:sz w:val="12"/>
                <w:szCs w:val="12"/>
              </w:rPr>
              <w:t> </w:t>
            </w:r>
          </w:p>
        </w:tc>
      </w:tr>
      <w:tr w:rsidR="00261848" w:rsidRPr="008359AA" w:rsidTr="00261848">
        <w:tblPrEx>
          <w:tblCellMar>
            <w:left w:w="85" w:type="dxa"/>
            <w:right w:w="108" w:type="dxa"/>
          </w:tblCellMar>
        </w:tblPrEx>
        <w:trPr>
          <w:trHeight w:val="1683"/>
          <w:jc w:val="center"/>
        </w:trPr>
        <w:tc>
          <w:tcPr>
            <w:tcW w:w="421" w:type="dxa"/>
            <w:tcBorders>
              <w:top w:val="single" w:sz="4" w:space="0" w:color="auto"/>
            </w:tcBorders>
            <w:vAlign w:val="center"/>
            <w:hideMark/>
          </w:tcPr>
          <w:p w:rsidR="00C60A18" w:rsidRPr="00C60A18" w:rsidRDefault="00C60A18" w:rsidP="00A40F98">
            <w:pPr>
              <w:ind w:left="-113" w:right="-31"/>
              <w:jc w:val="center"/>
              <w:rPr>
                <w:rFonts w:ascii="Arial" w:hAnsi="Arial"/>
                <w:sz w:val="14"/>
                <w:szCs w:val="14"/>
              </w:rPr>
            </w:pPr>
            <w:r w:rsidRPr="00C60A18">
              <w:rPr>
                <w:rFonts w:ascii="Arial" w:hAnsi="Arial"/>
                <w:sz w:val="14"/>
                <w:szCs w:val="14"/>
              </w:rPr>
              <w:t>L.p.</w:t>
            </w:r>
          </w:p>
        </w:tc>
        <w:tc>
          <w:tcPr>
            <w:tcW w:w="704" w:type="dxa"/>
            <w:gridSpan w:val="2"/>
            <w:tcBorders>
              <w:top w:val="single" w:sz="4" w:space="0" w:color="auto"/>
            </w:tcBorders>
            <w:textDirection w:val="btLr"/>
            <w:vAlign w:val="center"/>
            <w:hideMark/>
          </w:tcPr>
          <w:p w:rsidR="00C60A18" w:rsidRPr="00C60A18" w:rsidRDefault="00C60A18" w:rsidP="00A40F98">
            <w:pPr>
              <w:jc w:val="center"/>
              <w:rPr>
                <w:rFonts w:ascii="Arial" w:hAnsi="Arial"/>
                <w:sz w:val="14"/>
                <w:szCs w:val="14"/>
              </w:rPr>
            </w:pPr>
            <w:r w:rsidRPr="00C60A18">
              <w:rPr>
                <w:rFonts w:ascii="Arial" w:hAnsi="Arial"/>
                <w:sz w:val="14"/>
                <w:szCs w:val="14"/>
              </w:rPr>
              <w:t>Kod zawodu</w:t>
            </w:r>
          </w:p>
        </w:tc>
        <w:tc>
          <w:tcPr>
            <w:tcW w:w="1416" w:type="dxa"/>
            <w:tcBorders>
              <w:top w:val="single" w:sz="4" w:space="0" w:color="auto"/>
            </w:tcBorders>
            <w:vAlign w:val="center"/>
            <w:hideMark/>
          </w:tcPr>
          <w:p w:rsidR="00C60A18" w:rsidRPr="00C60A18" w:rsidRDefault="00C60A18" w:rsidP="00A40F98">
            <w:pPr>
              <w:jc w:val="center"/>
              <w:rPr>
                <w:rFonts w:ascii="Arial" w:hAnsi="Arial"/>
                <w:sz w:val="14"/>
                <w:szCs w:val="14"/>
              </w:rPr>
            </w:pPr>
            <w:r w:rsidRPr="00C60A18">
              <w:rPr>
                <w:rFonts w:ascii="Arial" w:hAnsi="Arial"/>
                <w:sz w:val="14"/>
                <w:szCs w:val="14"/>
              </w:rPr>
              <w:t>Nazwa zawodu</w:t>
            </w:r>
          </w:p>
        </w:tc>
        <w:tc>
          <w:tcPr>
            <w:tcW w:w="712" w:type="dxa"/>
            <w:tcBorders>
              <w:top w:val="single" w:sz="4" w:space="0" w:color="auto"/>
            </w:tcBorders>
            <w:textDirection w:val="btLr"/>
            <w:vAlign w:val="center"/>
            <w:hideMark/>
          </w:tcPr>
          <w:p w:rsidR="00C60A18" w:rsidRDefault="00C60A18" w:rsidP="00A40F98">
            <w:pPr>
              <w:jc w:val="center"/>
              <w:rPr>
                <w:rFonts w:ascii="Arial" w:hAnsi="Arial"/>
                <w:sz w:val="14"/>
                <w:szCs w:val="14"/>
              </w:rPr>
            </w:pPr>
            <w:r w:rsidRPr="00C60A18">
              <w:rPr>
                <w:rFonts w:ascii="Arial" w:hAnsi="Arial"/>
                <w:sz w:val="14"/>
                <w:szCs w:val="14"/>
              </w:rPr>
              <w:t xml:space="preserve">Napływ bezrobotnych ogółem </w:t>
            </w:r>
          </w:p>
          <w:p w:rsidR="00C60A18" w:rsidRPr="00C60A18" w:rsidRDefault="00C60A18" w:rsidP="00A40F98">
            <w:pPr>
              <w:jc w:val="center"/>
              <w:rPr>
                <w:rFonts w:ascii="Arial" w:hAnsi="Arial"/>
                <w:sz w:val="14"/>
                <w:szCs w:val="14"/>
              </w:rPr>
            </w:pPr>
            <w:r w:rsidRPr="00C60A18">
              <w:rPr>
                <w:rFonts w:ascii="Arial" w:hAnsi="Arial"/>
                <w:sz w:val="14"/>
                <w:szCs w:val="14"/>
              </w:rPr>
              <w:t>w I półroczu 2014 r.</w:t>
            </w:r>
          </w:p>
        </w:tc>
        <w:tc>
          <w:tcPr>
            <w:tcW w:w="853" w:type="dxa"/>
            <w:tcBorders>
              <w:top w:val="single" w:sz="4" w:space="0" w:color="auto"/>
            </w:tcBorders>
            <w:textDirection w:val="btLr"/>
            <w:vAlign w:val="center"/>
            <w:hideMark/>
          </w:tcPr>
          <w:p w:rsidR="00C60A18" w:rsidRDefault="00C60A18" w:rsidP="00A40F98">
            <w:pPr>
              <w:jc w:val="center"/>
              <w:rPr>
                <w:rFonts w:ascii="Arial" w:hAnsi="Arial"/>
                <w:sz w:val="14"/>
                <w:szCs w:val="14"/>
              </w:rPr>
            </w:pPr>
            <w:r w:rsidRPr="00C60A18">
              <w:rPr>
                <w:rFonts w:ascii="Arial" w:hAnsi="Arial"/>
                <w:sz w:val="14"/>
                <w:szCs w:val="14"/>
              </w:rPr>
              <w:t xml:space="preserve">Średnia miesięczna liczba zarejestrowanych bezrobotnych </w:t>
            </w:r>
          </w:p>
          <w:p w:rsidR="00C60A18" w:rsidRPr="00C60A18" w:rsidRDefault="00C60A18" w:rsidP="00A40F98">
            <w:pPr>
              <w:jc w:val="center"/>
              <w:rPr>
                <w:rFonts w:ascii="Arial" w:hAnsi="Arial"/>
                <w:sz w:val="14"/>
                <w:szCs w:val="14"/>
              </w:rPr>
            </w:pPr>
            <w:r w:rsidRPr="00C60A18">
              <w:rPr>
                <w:rFonts w:ascii="Arial" w:hAnsi="Arial"/>
                <w:sz w:val="14"/>
                <w:szCs w:val="14"/>
              </w:rPr>
              <w:t>w I półroczu 2014 r.</w:t>
            </w:r>
          </w:p>
        </w:tc>
        <w:tc>
          <w:tcPr>
            <w:tcW w:w="709" w:type="dxa"/>
            <w:gridSpan w:val="2"/>
            <w:tcBorders>
              <w:top w:val="single" w:sz="4" w:space="0" w:color="auto"/>
            </w:tcBorders>
            <w:textDirection w:val="btLr"/>
            <w:vAlign w:val="center"/>
            <w:hideMark/>
          </w:tcPr>
          <w:p w:rsidR="00C60A18" w:rsidRDefault="00C60A18" w:rsidP="00A40F98">
            <w:pPr>
              <w:jc w:val="center"/>
              <w:rPr>
                <w:rFonts w:ascii="Arial" w:hAnsi="Arial"/>
                <w:sz w:val="14"/>
                <w:szCs w:val="14"/>
              </w:rPr>
            </w:pPr>
            <w:r w:rsidRPr="00C60A18">
              <w:rPr>
                <w:rFonts w:ascii="Arial" w:hAnsi="Arial"/>
                <w:sz w:val="14"/>
                <w:szCs w:val="14"/>
              </w:rPr>
              <w:t xml:space="preserve">Oferty zatrudnienia lub aktywizacji zgłoszone </w:t>
            </w:r>
          </w:p>
          <w:p w:rsidR="00C60A18" w:rsidRPr="00C60A18" w:rsidRDefault="00C60A18" w:rsidP="00A40F98">
            <w:pPr>
              <w:jc w:val="center"/>
              <w:rPr>
                <w:rFonts w:ascii="Arial" w:hAnsi="Arial"/>
                <w:sz w:val="14"/>
                <w:szCs w:val="14"/>
              </w:rPr>
            </w:pPr>
            <w:r w:rsidRPr="00C60A18">
              <w:rPr>
                <w:rFonts w:ascii="Arial" w:hAnsi="Arial"/>
                <w:sz w:val="14"/>
                <w:szCs w:val="14"/>
              </w:rPr>
              <w:t>w I półroczu 2014 r.</w:t>
            </w:r>
          </w:p>
        </w:tc>
        <w:tc>
          <w:tcPr>
            <w:tcW w:w="709" w:type="dxa"/>
            <w:tcBorders>
              <w:top w:val="single" w:sz="4" w:space="0" w:color="auto"/>
            </w:tcBorders>
            <w:textDirection w:val="btLr"/>
            <w:vAlign w:val="center"/>
            <w:hideMark/>
          </w:tcPr>
          <w:p w:rsidR="00C60A18" w:rsidRPr="00C60A18" w:rsidRDefault="00C60A18" w:rsidP="00A40F98">
            <w:pPr>
              <w:jc w:val="center"/>
              <w:rPr>
                <w:rFonts w:ascii="Arial" w:hAnsi="Arial"/>
                <w:sz w:val="14"/>
                <w:szCs w:val="14"/>
              </w:rPr>
            </w:pPr>
            <w:r w:rsidRPr="00C60A18">
              <w:rPr>
                <w:rFonts w:ascii="Arial" w:hAnsi="Arial"/>
                <w:sz w:val="14"/>
                <w:szCs w:val="14"/>
              </w:rPr>
              <w:t>Średnia miesięczna liczba ofert pracy zgłoszonych w I półroczu 2014 r.</w:t>
            </w:r>
          </w:p>
        </w:tc>
        <w:tc>
          <w:tcPr>
            <w:tcW w:w="850" w:type="dxa"/>
            <w:tcBorders>
              <w:top w:val="single" w:sz="4" w:space="0" w:color="auto"/>
            </w:tcBorders>
            <w:textDirection w:val="btLr"/>
            <w:vAlign w:val="center"/>
            <w:hideMark/>
          </w:tcPr>
          <w:p w:rsidR="00C60A18" w:rsidRDefault="00261848" w:rsidP="00A40F98">
            <w:pPr>
              <w:jc w:val="center"/>
              <w:rPr>
                <w:rFonts w:ascii="Arial" w:hAnsi="Arial"/>
                <w:sz w:val="14"/>
                <w:szCs w:val="14"/>
              </w:rPr>
            </w:pPr>
            <w:r>
              <w:rPr>
                <w:rFonts w:ascii="Arial" w:hAnsi="Arial"/>
                <w:sz w:val="14"/>
                <w:szCs w:val="14"/>
              </w:rPr>
              <w:t>Średni</w:t>
            </w:r>
            <w:r w:rsidR="00C60A18" w:rsidRPr="00C60A18">
              <w:rPr>
                <w:rFonts w:ascii="Arial" w:hAnsi="Arial"/>
                <w:sz w:val="14"/>
                <w:szCs w:val="14"/>
              </w:rPr>
              <w:t xml:space="preserve"> miesięczn</w:t>
            </w:r>
            <w:r>
              <w:rPr>
                <w:rFonts w:ascii="Arial" w:hAnsi="Arial"/>
                <w:sz w:val="14"/>
                <w:szCs w:val="14"/>
              </w:rPr>
              <w:t>y</w:t>
            </w:r>
            <w:r w:rsidR="00C60A18" w:rsidRPr="00C60A18">
              <w:rPr>
                <w:rFonts w:ascii="Arial" w:hAnsi="Arial"/>
                <w:sz w:val="14"/>
                <w:szCs w:val="14"/>
              </w:rPr>
              <w:t xml:space="preserve"> </w:t>
            </w:r>
            <w:r>
              <w:rPr>
                <w:rFonts w:ascii="Arial" w:hAnsi="Arial"/>
                <w:sz w:val="14"/>
                <w:szCs w:val="14"/>
              </w:rPr>
              <w:t>deficyt</w:t>
            </w:r>
            <w:r w:rsidR="00C60A18" w:rsidRPr="00C60A18">
              <w:rPr>
                <w:rFonts w:ascii="Arial" w:hAnsi="Arial"/>
                <w:sz w:val="14"/>
                <w:szCs w:val="14"/>
              </w:rPr>
              <w:t xml:space="preserve"> podaży siły roboczej </w:t>
            </w:r>
          </w:p>
          <w:p w:rsidR="00C60A18" w:rsidRPr="00C60A18" w:rsidRDefault="00C60A18" w:rsidP="00A40F98">
            <w:pPr>
              <w:jc w:val="center"/>
              <w:rPr>
                <w:rFonts w:ascii="Arial" w:hAnsi="Arial"/>
                <w:sz w:val="14"/>
                <w:szCs w:val="14"/>
              </w:rPr>
            </w:pPr>
            <w:r w:rsidRPr="00C60A18">
              <w:rPr>
                <w:rFonts w:ascii="Arial" w:hAnsi="Arial"/>
                <w:sz w:val="14"/>
                <w:szCs w:val="14"/>
              </w:rPr>
              <w:t>w I półroczu 2014 r.</w:t>
            </w:r>
          </w:p>
        </w:tc>
        <w:tc>
          <w:tcPr>
            <w:tcW w:w="851" w:type="dxa"/>
            <w:tcBorders>
              <w:top w:val="single" w:sz="4" w:space="0" w:color="auto"/>
            </w:tcBorders>
            <w:textDirection w:val="btLr"/>
            <w:vAlign w:val="center"/>
            <w:hideMark/>
          </w:tcPr>
          <w:p w:rsidR="00C60A18" w:rsidRPr="00C60A18" w:rsidRDefault="00C60A18" w:rsidP="00261848">
            <w:pPr>
              <w:jc w:val="center"/>
              <w:rPr>
                <w:rFonts w:ascii="Arial" w:hAnsi="Arial"/>
                <w:sz w:val="14"/>
                <w:szCs w:val="14"/>
              </w:rPr>
            </w:pPr>
            <w:r w:rsidRPr="00C60A18">
              <w:rPr>
                <w:rFonts w:ascii="Arial" w:hAnsi="Arial"/>
                <w:sz w:val="14"/>
                <w:szCs w:val="14"/>
              </w:rPr>
              <w:t xml:space="preserve">Wskaźnik intensywności </w:t>
            </w:r>
            <w:r w:rsidR="00261848">
              <w:rPr>
                <w:rFonts w:ascii="Arial" w:hAnsi="Arial"/>
                <w:sz w:val="14"/>
                <w:szCs w:val="14"/>
              </w:rPr>
              <w:t>deficytu</w:t>
            </w:r>
            <w:r w:rsidRPr="00C60A18">
              <w:rPr>
                <w:rFonts w:ascii="Arial" w:hAnsi="Arial"/>
                <w:sz w:val="14"/>
                <w:szCs w:val="14"/>
              </w:rPr>
              <w:t xml:space="preserve"> w zawodzie</w:t>
            </w:r>
          </w:p>
        </w:tc>
      </w:tr>
      <w:tr w:rsidR="009761F8" w:rsidRPr="008359AA" w:rsidTr="00261848">
        <w:trPr>
          <w:trHeight w:val="229"/>
          <w:jc w:val="center"/>
        </w:trPr>
        <w:tc>
          <w:tcPr>
            <w:tcW w:w="421" w:type="dxa"/>
            <w:vMerge w:val="restart"/>
            <w:vAlign w:val="center"/>
            <w:hideMark/>
          </w:tcPr>
          <w:p w:rsidR="00267498" w:rsidRPr="00F94FE3" w:rsidRDefault="00267498" w:rsidP="009761F8">
            <w:pPr>
              <w:ind w:left="-113" w:right="-79"/>
              <w:jc w:val="center"/>
              <w:rPr>
                <w:rFonts w:ascii="Arial" w:hAnsi="Arial" w:cs="Arial"/>
                <w:sz w:val="12"/>
                <w:szCs w:val="12"/>
              </w:rPr>
            </w:pPr>
          </w:p>
        </w:tc>
        <w:tc>
          <w:tcPr>
            <w:tcW w:w="704" w:type="dxa"/>
            <w:gridSpan w:val="2"/>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333302</w:t>
            </w:r>
          </w:p>
        </w:tc>
        <w:tc>
          <w:tcPr>
            <w:tcW w:w="1416" w:type="dxa"/>
            <w:vAlign w:val="center"/>
            <w:hideMark/>
          </w:tcPr>
          <w:p w:rsidR="00267498" w:rsidRPr="007F10F6" w:rsidRDefault="00267498" w:rsidP="009761F8">
            <w:pPr>
              <w:ind w:left="-113" w:right="-79"/>
              <w:rPr>
                <w:rFonts w:ascii="Arial" w:hAnsi="Arial" w:cs="Arial"/>
                <w:sz w:val="13"/>
                <w:szCs w:val="13"/>
              </w:rPr>
            </w:pPr>
            <w:r w:rsidRPr="007F10F6">
              <w:rPr>
                <w:rFonts w:ascii="Arial" w:hAnsi="Arial" w:cs="Arial"/>
                <w:sz w:val="13"/>
                <w:szCs w:val="13"/>
              </w:rPr>
              <w:t>Pracownik agencji pracy tymczasowej</w:t>
            </w:r>
          </w:p>
        </w:tc>
        <w:tc>
          <w:tcPr>
            <w:tcW w:w="71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0</w:t>
            </w:r>
          </w:p>
        </w:tc>
        <w:tc>
          <w:tcPr>
            <w:tcW w:w="853"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46,8333</w:t>
            </w:r>
          </w:p>
        </w:tc>
        <w:tc>
          <w:tcPr>
            <w:tcW w:w="709" w:type="dxa"/>
            <w:gridSpan w:val="2"/>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281</w:t>
            </w:r>
          </w:p>
        </w:tc>
        <w:tc>
          <w:tcPr>
            <w:tcW w:w="709"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0</w:t>
            </w:r>
          </w:p>
        </w:tc>
        <w:tc>
          <w:tcPr>
            <w:tcW w:w="850"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-46,8333</w:t>
            </w:r>
          </w:p>
        </w:tc>
        <w:tc>
          <w:tcPr>
            <w:tcW w:w="851"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MAX</w:t>
            </w:r>
          </w:p>
        </w:tc>
      </w:tr>
      <w:tr w:rsidR="009761F8" w:rsidRPr="008359AA" w:rsidTr="00261848">
        <w:trPr>
          <w:trHeight w:val="229"/>
          <w:jc w:val="center"/>
        </w:trPr>
        <w:tc>
          <w:tcPr>
            <w:tcW w:w="421" w:type="dxa"/>
            <w:vMerge/>
            <w:vAlign w:val="center"/>
            <w:hideMark/>
          </w:tcPr>
          <w:p w:rsidR="00267498" w:rsidRPr="00F94FE3" w:rsidRDefault="00267498" w:rsidP="009761F8">
            <w:pPr>
              <w:ind w:left="-113" w:right="-79"/>
              <w:jc w:val="center"/>
              <w:rPr>
                <w:rFonts w:ascii="Arial" w:hAnsi="Arial" w:cs="Arial"/>
                <w:sz w:val="12"/>
                <w:szCs w:val="12"/>
              </w:rPr>
            </w:pPr>
          </w:p>
        </w:tc>
        <w:tc>
          <w:tcPr>
            <w:tcW w:w="704" w:type="dxa"/>
            <w:gridSpan w:val="2"/>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142004</w:t>
            </w:r>
          </w:p>
        </w:tc>
        <w:tc>
          <w:tcPr>
            <w:tcW w:w="1416" w:type="dxa"/>
            <w:vAlign w:val="center"/>
            <w:hideMark/>
          </w:tcPr>
          <w:p w:rsidR="00267498" w:rsidRPr="007F10F6" w:rsidRDefault="00267498" w:rsidP="009761F8">
            <w:pPr>
              <w:ind w:left="-113" w:right="-79"/>
              <w:rPr>
                <w:rFonts w:ascii="Arial" w:hAnsi="Arial" w:cs="Arial"/>
                <w:sz w:val="13"/>
                <w:szCs w:val="13"/>
              </w:rPr>
            </w:pPr>
            <w:r w:rsidRPr="007F10F6">
              <w:rPr>
                <w:rFonts w:ascii="Arial" w:hAnsi="Arial" w:cs="Arial"/>
                <w:sz w:val="13"/>
                <w:szCs w:val="13"/>
              </w:rPr>
              <w:t>Kierownik supermarketu</w:t>
            </w:r>
          </w:p>
        </w:tc>
        <w:tc>
          <w:tcPr>
            <w:tcW w:w="71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0</w:t>
            </w:r>
          </w:p>
        </w:tc>
        <w:tc>
          <w:tcPr>
            <w:tcW w:w="853"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3,8333</w:t>
            </w:r>
          </w:p>
        </w:tc>
        <w:tc>
          <w:tcPr>
            <w:tcW w:w="709" w:type="dxa"/>
            <w:gridSpan w:val="2"/>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23</w:t>
            </w:r>
          </w:p>
        </w:tc>
        <w:tc>
          <w:tcPr>
            <w:tcW w:w="709"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0</w:t>
            </w:r>
          </w:p>
        </w:tc>
        <w:tc>
          <w:tcPr>
            <w:tcW w:w="850"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-3,8333</w:t>
            </w:r>
          </w:p>
        </w:tc>
        <w:tc>
          <w:tcPr>
            <w:tcW w:w="851"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MAX</w:t>
            </w:r>
          </w:p>
        </w:tc>
      </w:tr>
      <w:tr w:rsidR="009761F8" w:rsidRPr="008359AA" w:rsidTr="00261848">
        <w:trPr>
          <w:trHeight w:val="229"/>
          <w:jc w:val="center"/>
        </w:trPr>
        <w:tc>
          <w:tcPr>
            <w:tcW w:w="421" w:type="dxa"/>
            <w:vMerge/>
            <w:vAlign w:val="center"/>
            <w:hideMark/>
          </w:tcPr>
          <w:p w:rsidR="00267498" w:rsidRPr="00F94FE3" w:rsidRDefault="00267498" w:rsidP="009761F8">
            <w:pPr>
              <w:ind w:left="-113" w:right="-79"/>
              <w:jc w:val="center"/>
              <w:rPr>
                <w:rFonts w:ascii="Arial" w:hAnsi="Arial" w:cs="Arial"/>
                <w:sz w:val="12"/>
                <w:szCs w:val="12"/>
              </w:rPr>
            </w:pPr>
          </w:p>
        </w:tc>
        <w:tc>
          <w:tcPr>
            <w:tcW w:w="704" w:type="dxa"/>
            <w:gridSpan w:val="2"/>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741104</w:t>
            </w:r>
          </w:p>
        </w:tc>
        <w:tc>
          <w:tcPr>
            <w:tcW w:w="1416" w:type="dxa"/>
            <w:vAlign w:val="center"/>
            <w:hideMark/>
          </w:tcPr>
          <w:p w:rsidR="00267498" w:rsidRPr="007F10F6" w:rsidRDefault="00267498" w:rsidP="009761F8">
            <w:pPr>
              <w:ind w:left="-113" w:right="-79"/>
              <w:rPr>
                <w:rFonts w:ascii="Arial" w:hAnsi="Arial" w:cs="Arial"/>
                <w:sz w:val="13"/>
                <w:szCs w:val="13"/>
              </w:rPr>
            </w:pPr>
            <w:r w:rsidRPr="007F10F6">
              <w:rPr>
                <w:rFonts w:ascii="Arial" w:hAnsi="Arial" w:cs="Arial"/>
                <w:sz w:val="13"/>
                <w:szCs w:val="13"/>
              </w:rPr>
              <w:t>Elektryk budowlany</w:t>
            </w:r>
          </w:p>
        </w:tc>
        <w:tc>
          <w:tcPr>
            <w:tcW w:w="71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0</w:t>
            </w:r>
          </w:p>
        </w:tc>
        <w:tc>
          <w:tcPr>
            <w:tcW w:w="853"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3,1667</w:t>
            </w:r>
          </w:p>
        </w:tc>
        <w:tc>
          <w:tcPr>
            <w:tcW w:w="709" w:type="dxa"/>
            <w:gridSpan w:val="2"/>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19</w:t>
            </w:r>
          </w:p>
        </w:tc>
        <w:tc>
          <w:tcPr>
            <w:tcW w:w="709"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0</w:t>
            </w:r>
          </w:p>
        </w:tc>
        <w:tc>
          <w:tcPr>
            <w:tcW w:w="850"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-3,1667</w:t>
            </w:r>
          </w:p>
        </w:tc>
        <w:tc>
          <w:tcPr>
            <w:tcW w:w="851"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MAX</w:t>
            </w:r>
          </w:p>
        </w:tc>
      </w:tr>
      <w:tr w:rsidR="009761F8" w:rsidRPr="008359AA" w:rsidTr="00261848">
        <w:trPr>
          <w:trHeight w:val="229"/>
          <w:jc w:val="center"/>
        </w:trPr>
        <w:tc>
          <w:tcPr>
            <w:tcW w:w="421" w:type="dxa"/>
            <w:vMerge/>
            <w:vAlign w:val="center"/>
            <w:hideMark/>
          </w:tcPr>
          <w:p w:rsidR="00267498" w:rsidRPr="00F94FE3" w:rsidRDefault="00267498" w:rsidP="009761F8">
            <w:pPr>
              <w:ind w:left="-113" w:right="-79"/>
              <w:jc w:val="center"/>
              <w:rPr>
                <w:rFonts w:ascii="Arial" w:hAnsi="Arial" w:cs="Arial"/>
                <w:sz w:val="12"/>
                <w:szCs w:val="12"/>
              </w:rPr>
            </w:pPr>
          </w:p>
        </w:tc>
        <w:tc>
          <w:tcPr>
            <w:tcW w:w="704" w:type="dxa"/>
            <w:gridSpan w:val="2"/>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332202</w:t>
            </w:r>
          </w:p>
        </w:tc>
        <w:tc>
          <w:tcPr>
            <w:tcW w:w="1416" w:type="dxa"/>
            <w:vAlign w:val="center"/>
            <w:hideMark/>
          </w:tcPr>
          <w:p w:rsidR="00267498" w:rsidRPr="007F10F6" w:rsidRDefault="00267498" w:rsidP="009761F8">
            <w:pPr>
              <w:ind w:left="-113" w:right="-79"/>
              <w:rPr>
                <w:rFonts w:ascii="Arial" w:hAnsi="Arial" w:cs="Arial"/>
                <w:sz w:val="13"/>
                <w:szCs w:val="13"/>
              </w:rPr>
            </w:pPr>
            <w:r w:rsidRPr="007F10F6">
              <w:rPr>
                <w:rFonts w:ascii="Arial" w:hAnsi="Arial" w:cs="Arial"/>
                <w:sz w:val="13"/>
                <w:szCs w:val="13"/>
              </w:rPr>
              <w:t>Pracownik centrum elektronicznej obsługi klienta</w:t>
            </w:r>
          </w:p>
        </w:tc>
        <w:tc>
          <w:tcPr>
            <w:tcW w:w="71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0</w:t>
            </w:r>
          </w:p>
        </w:tc>
        <w:tc>
          <w:tcPr>
            <w:tcW w:w="853"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2,6667</w:t>
            </w:r>
          </w:p>
        </w:tc>
        <w:tc>
          <w:tcPr>
            <w:tcW w:w="709" w:type="dxa"/>
            <w:gridSpan w:val="2"/>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16</w:t>
            </w:r>
          </w:p>
        </w:tc>
        <w:tc>
          <w:tcPr>
            <w:tcW w:w="709"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0</w:t>
            </w:r>
          </w:p>
        </w:tc>
        <w:tc>
          <w:tcPr>
            <w:tcW w:w="850"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-2,6667</w:t>
            </w:r>
          </w:p>
        </w:tc>
        <w:tc>
          <w:tcPr>
            <w:tcW w:w="851"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MAX</w:t>
            </w:r>
          </w:p>
        </w:tc>
      </w:tr>
      <w:tr w:rsidR="009761F8" w:rsidRPr="008359AA" w:rsidTr="00261848">
        <w:trPr>
          <w:trHeight w:val="229"/>
          <w:jc w:val="center"/>
        </w:trPr>
        <w:tc>
          <w:tcPr>
            <w:tcW w:w="421" w:type="dxa"/>
            <w:vMerge/>
            <w:vAlign w:val="center"/>
            <w:hideMark/>
          </w:tcPr>
          <w:p w:rsidR="00267498" w:rsidRPr="00F94FE3" w:rsidRDefault="00267498" w:rsidP="009761F8">
            <w:pPr>
              <w:ind w:left="-113" w:right="-79"/>
              <w:jc w:val="center"/>
              <w:rPr>
                <w:rFonts w:ascii="Arial" w:hAnsi="Arial" w:cs="Arial"/>
                <w:sz w:val="12"/>
                <w:szCs w:val="12"/>
              </w:rPr>
            </w:pPr>
          </w:p>
        </w:tc>
        <w:tc>
          <w:tcPr>
            <w:tcW w:w="704" w:type="dxa"/>
            <w:gridSpan w:val="2"/>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335203</w:t>
            </w:r>
          </w:p>
        </w:tc>
        <w:tc>
          <w:tcPr>
            <w:tcW w:w="1416" w:type="dxa"/>
            <w:vAlign w:val="center"/>
            <w:hideMark/>
          </w:tcPr>
          <w:p w:rsidR="00267498" w:rsidRPr="007F10F6" w:rsidRDefault="00267498" w:rsidP="009761F8">
            <w:pPr>
              <w:ind w:left="-113" w:right="-79"/>
              <w:rPr>
                <w:rFonts w:ascii="Arial" w:hAnsi="Arial" w:cs="Arial"/>
                <w:sz w:val="13"/>
                <w:szCs w:val="13"/>
              </w:rPr>
            </w:pPr>
            <w:r w:rsidRPr="007F10F6">
              <w:rPr>
                <w:rFonts w:ascii="Arial" w:hAnsi="Arial" w:cs="Arial"/>
                <w:sz w:val="13"/>
                <w:szCs w:val="13"/>
              </w:rPr>
              <w:t>Urzędnik podatkowy</w:t>
            </w:r>
          </w:p>
        </w:tc>
        <w:tc>
          <w:tcPr>
            <w:tcW w:w="71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0</w:t>
            </w:r>
          </w:p>
        </w:tc>
        <w:tc>
          <w:tcPr>
            <w:tcW w:w="853"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2,6667</w:t>
            </w:r>
          </w:p>
        </w:tc>
        <w:tc>
          <w:tcPr>
            <w:tcW w:w="709" w:type="dxa"/>
            <w:gridSpan w:val="2"/>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16</w:t>
            </w:r>
          </w:p>
        </w:tc>
        <w:tc>
          <w:tcPr>
            <w:tcW w:w="709"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0</w:t>
            </w:r>
          </w:p>
        </w:tc>
        <w:tc>
          <w:tcPr>
            <w:tcW w:w="850"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-2,6667</w:t>
            </w:r>
          </w:p>
        </w:tc>
        <w:tc>
          <w:tcPr>
            <w:tcW w:w="851"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MAX</w:t>
            </w:r>
          </w:p>
        </w:tc>
      </w:tr>
      <w:tr w:rsidR="009761F8" w:rsidRPr="008359AA" w:rsidTr="00261848">
        <w:trPr>
          <w:trHeight w:val="229"/>
          <w:jc w:val="center"/>
        </w:trPr>
        <w:tc>
          <w:tcPr>
            <w:tcW w:w="421" w:type="dxa"/>
            <w:vMerge/>
            <w:vAlign w:val="center"/>
            <w:hideMark/>
          </w:tcPr>
          <w:p w:rsidR="00267498" w:rsidRPr="00F94FE3" w:rsidRDefault="00267498" w:rsidP="009761F8">
            <w:pPr>
              <w:ind w:left="-113" w:right="-79"/>
              <w:jc w:val="center"/>
              <w:rPr>
                <w:rFonts w:ascii="Arial" w:hAnsi="Arial" w:cs="Arial"/>
                <w:sz w:val="12"/>
                <w:szCs w:val="12"/>
              </w:rPr>
            </w:pPr>
          </w:p>
        </w:tc>
        <w:tc>
          <w:tcPr>
            <w:tcW w:w="704" w:type="dxa"/>
            <w:gridSpan w:val="2"/>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817208</w:t>
            </w:r>
          </w:p>
        </w:tc>
        <w:tc>
          <w:tcPr>
            <w:tcW w:w="1416" w:type="dxa"/>
            <w:vAlign w:val="center"/>
            <w:hideMark/>
          </w:tcPr>
          <w:p w:rsidR="00267498" w:rsidRPr="007F10F6" w:rsidRDefault="00267498" w:rsidP="009761F8">
            <w:pPr>
              <w:ind w:left="-113" w:right="-79"/>
              <w:rPr>
                <w:rFonts w:ascii="Arial" w:hAnsi="Arial" w:cs="Arial"/>
                <w:sz w:val="13"/>
                <w:szCs w:val="13"/>
              </w:rPr>
            </w:pPr>
            <w:r w:rsidRPr="007F10F6">
              <w:rPr>
                <w:rFonts w:ascii="Arial" w:hAnsi="Arial" w:cs="Arial"/>
                <w:sz w:val="13"/>
                <w:szCs w:val="13"/>
              </w:rPr>
              <w:t>Operator urządzeń do końcowej obróbki płyt</w:t>
            </w:r>
          </w:p>
        </w:tc>
        <w:tc>
          <w:tcPr>
            <w:tcW w:w="71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0</w:t>
            </w:r>
          </w:p>
        </w:tc>
        <w:tc>
          <w:tcPr>
            <w:tcW w:w="853"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2,3333</w:t>
            </w:r>
          </w:p>
        </w:tc>
        <w:tc>
          <w:tcPr>
            <w:tcW w:w="709" w:type="dxa"/>
            <w:gridSpan w:val="2"/>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14</w:t>
            </w:r>
          </w:p>
        </w:tc>
        <w:tc>
          <w:tcPr>
            <w:tcW w:w="709"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0</w:t>
            </w:r>
          </w:p>
        </w:tc>
        <w:tc>
          <w:tcPr>
            <w:tcW w:w="850"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-2,3333</w:t>
            </w:r>
          </w:p>
        </w:tc>
        <w:tc>
          <w:tcPr>
            <w:tcW w:w="851"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MAX</w:t>
            </w:r>
          </w:p>
        </w:tc>
      </w:tr>
      <w:tr w:rsidR="009761F8" w:rsidRPr="008359AA" w:rsidTr="00261848">
        <w:trPr>
          <w:trHeight w:val="229"/>
          <w:jc w:val="center"/>
        </w:trPr>
        <w:tc>
          <w:tcPr>
            <w:tcW w:w="421" w:type="dxa"/>
            <w:vMerge/>
            <w:vAlign w:val="center"/>
            <w:hideMark/>
          </w:tcPr>
          <w:p w:rsidR="00267498" w:rsidRPr="00F94FE3" w:rsidRDefault="00267498" w:rsidP="009761F8">
            <w:pPr>
              <w:ind w:left="-113" w:right="-79"/>
              <w:jc w:val="center"/>
              <w:rPr>
                <w:rFonts w:ascii="Arial" w:hAnsi="Arial" w:cs="Arial"/>
                <w:sz w:val="12"/>
                <w:szCs w:val="12"/>
              </w:rPr>
            </w:pPr>
          </w:p>
        </w:tc>
        <w:tc>
          <w:tcPr>
            <w:tcW w:w="704" w:type="dxa"/>
            <w:gridSpan w:val="2"/>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712301</w:t>
            </w:r>
          </w:p>
        </w:tc>
        <w:tc>
          <w:tcPr>
            <w:tcW w:w="1416" w:type="dxa"/>
            <w:vAlign w:val="center"/>
            <w:hideMark/>
          </w:tcPr>
          <w:p w:rsidR="00267498" w:rsidRPr="007F10F6" w:rsidRDefault="00267498" w:rsidP="009761F8">
            <w:pPr>
              <w:ind w:left="-113" w:right="-79"/>
              <w:rPr>
                <w:rFonts w:ascii="Arial" w:hAnsi="Arial" w:cs="Arial"/>
                <w:sz w:val="13"/>
                <w:szCs w:val="13"/>
              </w:rPr>
            </w:pPr>
            <w:r w:rsidRPr="007F10F6">
              <w:rPr>
                <w:rFonts w:ascii="Arial" w:hAnsi="Arial" w:cs="Arial"/>
                <w:sz w:val="13"/>
                <w:szCs w:val="13"/>
              </w:rPr>
              <w:t>Monter ociepleń budynków</w:t>
            </w:r>
          </w:p>
        </w:tc>
        <w:tc>
          <w:tcPr>
            <w:tcW w:w="71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0</w:t>
            </w:r>
          </w:p>
        </w:tc>
        <w:tc>
          <w:tcPr>
            <w:tcW w:w="853"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1,8333</w:t>
            </w:r>
          </w:p>
        </w:tc>
        <w:tc>
          <w:tcPr>
            <w:tcW w:w="709" w:type="dxa"/>
            <w:gridSpan w:val="2"/>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11</w:t>
            </w:r>
          </w:p>
        </w:tc>
        <w:tc>
          <w:tcPr>
            <w:tcW w:w="709"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0</w:t>
            </w:r>
          </w:p>
        </w:tc>
        <w:tc>
          <w:tcPr>
            <w:tcW w:w="850"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-1,8333</w:t>
            </w:r>
          </w:p>
        </w:tc>
        <w:tc>
          <w:tcPr>
            <w:tcW w:w="851"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MAX</w:t>
            </w:r>
          </w:p>
        </w:tc>
      </w:tr>
      <w:tr w:rsidR="009761F8" w:rsidRPr="008359AA" w:rsidTr="00261848">
        <w:trPr>
          <w:trHeight w:val="229"/>
          <w:jc w:val="center"/>
        </w:trPr>
        <w:tc>
          <w:tcPr>
            <w:tcW w:w="421" w:type="dxa"/>
            <w:vMerge/>
            <w:vAlign w:val="center"/>
            <w:hideMark/>
          </w:tcPr>
          <w:p w:rsidR="00267498" w:rsidRPr="00F94FE3" w:rsidRDefault="00267498" w:rsidP="009761F8">
            <w:pPr>
              <w:ind w:left="-113" w:right="-79"/>
              <w:jc w:val="center"/>
              <w:rPr>
                <w:rFonts w:ascii="Arial" w:hAnsi="Arial" w:cs="Arial"/>
                <w:sz w:val="12"/>
                <w:szCs w:val="12"/>
              </w:rPr>
            </w:pPr>
          </w:p>
        </w:tc>
        <w:tc>
          <w:tcPr>
            <w:tcW w:w="704" w:type="dxa"/>
            <w:gridSpan w:val="2"/>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515390</w:t>
            </w:r>
          </w:p>
        </w:tc>
        <w:tc>
          <w:tcPr>
            <w:tcW w:w="1416" w:type="dxa"/>
            <w:vAlign w:val="center"/>
            <w:hideMark/>
          </w:tcPr>
          <w:p w:rsidR="00267498" w:rsidRPr="007F10F6" w:rsidRDefault="00267498" w:rsidP="009761F8">
            <w:pPr>
              <w:ind w:left="-113" w:right="-79"/>
              <w:rPr>
                <w:rFonts w:ascii="Arial" w:hAnsi="Arial" w:cs="Arial"/>
                <w:sz w:val="13"/>
                <w:szCs w:val="13"/>
              </w:rPr>
            </w:pPr>
            <w:r w:rsidRPr="007F10F6">
              <w:rPr>
                <w:rFonts w:ascii="Arial" w:hAnsi="Arial" w:cs="Arial"/>
                <w:sz w:val="13"/>
                <w:szCs w:val="13"/>
              </w:rPr>
              <w:t>Pozostali gospodarze budynków</w:t>
            </w:r>
          </w:p>
        </w:tc>
        <w:tc>
          <w:tcPr>
            <w:tcW w:w="71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0</w:t>
            </w:r>
          </w:p>
        </w:tc>
        <w:tc>
          <w:tcPr>
            <w:tcW w:w="853"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1,6667</w:t>
            </w:r>
          </w:p>
        </w:tc>
        <w:tc>
          <w:tcPr>
            <w:tcW w:w="709" w:type="dxa"/>
            <w:gridSpan w:val="2"/>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10</w:t>
            </w:r>
          </w:p>
        </w:tc>
        <w:tc>
          <w:tcPr>
            <w:tcW w:w="709"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0</w:t>
            </w:r>
          </w:p>
        </w:tc>
        <w:tc>
          <w:tcPr>
            <w:tcW w:w="850"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-1,6667</w:t>
            </w:r>
          </w:p>
        </w:tc>
        <w:tc>
          <w:tcPr>
            <w:tcW w:w="851"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MAX</w:t>
            </w:r>
          </w:p>
        </w:tc>
      </w:tr>
      <w:tr w:rsidR="009761F8" w:rsidRPr="008359AA" w:rsidTr="00261848">
        <w:trPr>
          <w:trHeight w:val="229"/>
          <w:jc w:val="center"/>
        </w:trPr>
        <w:tc>
          <w:tcPr>
            <w:tcW w:w="421" w:type="dxa"/>
            <w:vMerge/>
            <w:vAlign w:val="center"/>
            <w:hideMark/>
          </w:tcPr>
          <w:p w:rsidR="00267498" w:rsidRPr="00F94FE3" w:rsidRDefault="00267498" w:rsidP="009761F8">
            <w:pPr>
              <w:ind w:left="-113" w:right="-79"/>
              <w:jc w:val="center"/>
              <w:rPr>
                <w:rFonts w:ascii="Arial" w:hAnsi="Arial" w:cs="Arial"/>
                <w:sz w:val="12"/>
                <w:szCs w:val="12"/>
              </w:rPr>
            </w:pPr>
          </w:p>
        </w:tc>
        <w:tc>
          <w:tcPr>
            <w:tcW w:w="704" w:type="dxa"/>
            <w:gridSpan w:val="2"/>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751503</w:t>
            </w:r>
          </w:p>
        </w:tc>
        <w:tc>
          <w:tcPr>
            <w:tcW w:w="1416" w:type="dxa"/>
            <w:vAlign w:val="center"/>
            <w:hideMark/>
          </w:tcPr>
          <w:p w:rsidR="00267498" w:rsidRPr="007F10F6" w:rsidRDefault="00267498" w:rsidP="009761F8">
            <w:pPr>
              <w:ind w:left="-113" w:right="-79"/>
              <w:rPr>
                <w:rFonts w:ascii="Arial" w:hAnsi="Arial" w:cs="Arial"/>
                <w:sz w:val="13"/>
                <w:szCs w:val="13"/>
              </w:rPr>
            </w:pPr>
            <w:r w:rsidRPr="007F10F6">
              <w:rPr>
                <w:rFonts w:ascii="Arial" w:hAnsi="Arial" w:cs="Arial"/>
                <w:sz w:val="13"/>
                <w:szCs w:val="13"/>
              </w:rPr>
              <w:t>Klasyfikator grzybów</w:t>
            </w:r>
          </w:p>
        </w:tc>
        <w:tc>
          <w:tcPr>
            <w:tcW w:w="71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0</w:t>
            </w:r>
          </w:p>
        </w:tc>
        <w:tc>
          <w:tcPr>
            <w:tcW w:w="853"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1,6667</w:t>
            </w:r>
          </w:p>
        </w:tc>
        <w:tc>
          <w:tcPr>
            <w:tcW w:w="709" w:type="dxa"/>
            <w:gridSpan w:val="2"/>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10</w:t>
            </w:r>
          </w:p>
        </w:tc>
        <w:tc>
          <w:tcPr>
            <w:tcW w:w="709"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0</w:t>
            </w:r>
          </w:p>
        </w:tc>
        <w:tc>
          <w:tcPr>
            <w:tcW w:w="850"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-1,6667</w:t>
            </w:r>
          </w:p>
        </w:tc>
        <w:tc>
          <w:tcPr>
            <w:tcW w:w="851"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MAX</w:t>
            </w:r>
          </w:p>
        </w:tc>
      </w:tr>
      <w:tr w:rsidR="009761F8" w:rsidRPr="008359AA" w:rsidTr="00261848">
        <w:trPr>
          <w:trHeight w:val="229"/>
          <w:jc w:val="center"/>
        </w:trPr>
        <w:tc>
          <w:tcPr>
            <w:tcW w:w="421" w:type="dxa"/>
            <w:vMerge/>
            <w:tcBorders>
              <w:bottom w:val="single" w:sz="4" w:space="0" w:color="auto"/>
            </w:tcBorders>
            <w:vAlign w:val="center"/>
            <w:hideMark/>
          </w:tcPr>
          <w:p w:rsidR="00267498" w:rsidRPr="00F94FE3" w:rsidRDefault="00267498" w:rsidP="009761F8">
            <w:pPr>
              <w:ind w:left="-113" w:right="-79"/>
              <w:jc w:val="center"/>
              <w:rPr>
                <w:rFonts w:ascii="Arial" w:hAnsi="Arial" w:cs="Arial"/>
                <w:sz w:val="12"/>
                <w:szCs w:val="12"/>
              </w:rPr>
            </w:pPr>
          </w:p>
        </w:tc>
        <w:tc>
          <w:tcPr>
            <w:tcW w:w="704" w:type="dxa"/>
            <w:gridSpan w:val="2"/>
            <w:tcBorders>
              <w:bottom w:val="single" w:sz="4" w:space="0" w:color="auto"/>
            </w:tcBorders>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812207</w:t>
            </w:r>
          </w:p>
        </w:tc>
        <w:tc>
          <w:tcPr>
            <w:tcW w:w="1416" w:type="dxa"/>
            <w:tcBorders>
              <w:bottom w:val="single" w:sz="4" w:space="0" w:color="auto"/>
            </w:tcBorders>
            <w:vAlign w:val="center"/>
            <w:hideMark/>
          </w:tcPr>
          <w:p w:rsidR="00267498" w:rsidRPr="007F10F6" w:rsidRDefault="00267498" w:rsidP="009761F8">
            <w:pPr>
              <w:ind w:left="-113" w:right="-79"/>
              <w:rPr>
                <w:rFonts w:ascii="Arial" w:hAnsi="Arial" w:cs="Arial"/>
                <w:sz w:val="13"/>
                <w:szCs w:val="13"/>
              </w:rPr>
            </w:pPr>
            <w:r w:rsidRPr="007F10F6">
              <w:rPr>
                <w:rFonts w:ascii="Arial" w:hAnsi="Arial" w:cs="Arial"/>
                <w:sz w:val="13"/>
                <w:szCs w:val="13"/>
              </w:rPr>
              <w:t>Operator urządzeń do zanurzeniowego nakładania powłok</w:t>
            </w:r>
          </w:p>
        </w:tc>
        <w:tc>
          <w:tcPr>
            <w:tcW w:w="712" w:type="dxa"/>
            <w:tcBorders>
              <w:bottom w:val="single" w:sz="4" w:space="0" w:color="auto"/>
            </w:tcBorders>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0</w:t>
            </w:r>
          </w:p>
        </w:tc>
        <w:tc>
          <w:tcPr>
            <w:tcW w:w="853" w:type="dxa"/>
            <w:tcBorders>
              <w:bottom w:val="single" w:sz="4" w:space="0" w:color="auto"/>
            </w:tcBorders>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1,5</w:t>
            </w:r>
          </w:p>
        </w:tc>
        <w:tc>
          <w:tcPr>
            <w:tcW w:w="709" w:type="dxa"/>
            <w:gridSpan w:val="2"/>
            <w:tcBorders>
              <w:bottom w:val="single" w:sz="4" w:space="0" w:color="auto"/>
            </w:tcBorders>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9</w:t>
            </w:r>
          </w:p>
        </w:tc>
        <w:tc>
          <w:tcPr>
            <w:tcW w:w="709" w:type="dxa"/>
            <w:tcBorders>
              <w:bottom w:val="single" w:sz="4" w:space="0" w:color="auto"/>
            </w:tcBorders>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0</w:t>
            </w:r>
          </w:p>
        </w:tc>
        <w:tc>
          <w:tcPr>
            <w:tcW w:w="850" w:type="dxa"/>
            <w:tcBorders>
              <w:bottom w:val="single" w:sz="4" w:space="0" w:color="auto"/>
            </w:tcBorders>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-1,5</w:t>
            </w:r>
          </w:p>
        </w:tc>
        <w:tc>
          <w:tcPr>
            <w:tcW w:w="851" w:type="dxa"/>
            <w:tcBorders>
              <w:bottom w:val="single" w:sz="4" w:space="0" w:color="auto"/>
            </w:tcBorders>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MAX</w:t>
            </w:r>
          </w:p>
        </w:tc>
      </w:tr>
      <w:tr w:rsidR="00F94FE3" w:rsidRPr="008359AA" w:rsidTr="00261848">
        <w:trPr>
          <w:trHeight w:val="160"/>
          <w:jc w:val="center"/>
        </w:trPr>
        <w:tc>
          <w:tcPr>
            <w:tcW w:w="7225" w:type="dxa"/>
            <w:gridSpan w:val="11"/>
            <w:shd w:val="clear" w:color="auto" w:fill="D9D9D9" w:themeFill="background1" w:themeFillShade="D9"/>
            <w:vAlign w:val="center"/>
            <w:hideMark/>
          </w:tcPr>
          <w:p w:rsidR="00F94FE3" w:rsidRPr="007F10F6" w:rsidRDefault="00F94FE3" w:rsidP="009761F8">
            <w:pPr>
              <w:ind w:left="-113" w:right="-79"/>
              <w:jc w:val="center"/>
              <w:rPr>
                <w:rFonts w:ascii="Arial" w:hAnsi="Arial" w:cs="Arial"/>
                <w:sz w:val="13"/>
                <w:szCs w:val="13"/>
              </w:rPr>
            </w:pPr>
            <w:r w:rsidRPr="007F10F6">
              <w:rPr>
                <w:rFonts w:ascii="Arial" w:hAnsi="Arial" w:cs="Arial"/>
                <w:sz w:val="13"/>
                <w:szCs w:val="13"/>
              </w:rPr>
              <w:t> </w:t>
            </w:r>
          </w:p>
        </w:tc>
      </w:tr>
      <w:tr w:rsidR="009761F8" w:rsidRPr="008359AA" w:rsidTr="00261848">
        <w:trPr>
          <w:trHeight w:val="229"/>
          <w:jc w:val="center"/>
        </w:trPr>
        <w:tc>
          <w:tcPr>
            <w:tcW w:w="443" w:type="dxa"/>
            <w:gridSpan w:val="2"/>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1</w:t>
            </w:r>
          </w:p>
        </w:tc>
        <w:tc>
          <w:tcPr>
            <w:tcW w:w="682" w:type="dxa"/>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818116</w:t>
            </w:r>
          </w:p>
        </w:tc>
        <w:tc>
          <w:tcPr>
            <w:tcW w:w="1416" w:type="dxa"/>
            <w:vAlign w:val="center"/>
            <w:hideMark/>
          </w:tcPr>
          <w:p w:rsidR="00267498" w:rsidRPr="007F10F6" w:rsidRDefault="00267498" w:rsidP="009761F8">
            <w:pPr>
              <w:ind w:left="-113" w:right="-79"/>
              <w:rPr>
                <w:rFonts w:ascii="Arial" w:hAnsi="Arial" w:cs="Arial"/>
                <w:sz w:val="13"/>
                <w:szCs w:val="13"/>
              </w:rPr>
            </w:pPr>
            <w:r w:rsidRPr="007F10F6">
              <w:rPr>
                <w:rFonts w:ascii="Arial" w:hAnsi="Arial" w:cs="Arial"/>
                <w:sz w:val="13"/>
                <w:szCs w:val="13"/>
              </w:rPr>
              <w:t>Operator urządzeń przemysłu szklarskiego</w:t>
            </w:r>
          </w:p>
        </w:tc>
        <w:tc>
          <w:tcPr>
            <w:tcW w:w="71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2</w:t>
            </w:r>
          </w:p>
        </w:tc>
        <w:tc>
          <w:tcPr>
            <w:tcW w:w="880" w:type="dxa"/>
            <w:gridSpan w:val="2"/>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10</w:t>
            </w:r>
          </w:p>
        </w:tc>
        <w:tc>
          <w:tcPr>
            <w:tcW w:w="68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60</w:t>
            </w:r>
          </w:p>
        </w:tc>
        <w:tc>
          <w:tcPr>
            <w:tcW w:w="709"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0,3333</w:t>
            </w:r>
          </w:p>
        </w:tc>
        <w:tc>
          <w:tcPr>
            <w:tcW w:w="850"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-9,6667</w:t>
            </w:r>
          </w:p>
        </w:tc>
        <w:tc>
          <w:tcPr>
            <w:tcW w:w="851"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30,0000</w:t>
            </w:r>
          </w:p>
        </w:tc>
      </w:tr>
      <w:tr w:rsidR="009761F8" w:rsidRPr="008359AA" w:rsidTr="00261848">
        <w:trPr>
          <w:trHeight w:val="229"/>
          <w:jc w:val="center"/>
        </w:trPr>
        <w:tc>
          <w:tcPr>
            <w:tcW w:w="443" w:type="dxa"/>
            <w:gridSpan w:val="2"/>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2</w:t>
            </w:r>
          </w:p>
        </w:tc>
        <w:tc>
          <w:tcPr>
            <w:tcW w:w="682" w:type="dxa"/>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422201</w:t>
            </w:r>
          </w:p>
        </w:tc>
        <w:tc>
          <w:tcPr>
            <w:tcW w:w="1416" w:type="dxa"/>
            <w:vAlign w:val="center"/>
            <w:hideMark/>
          </w:tcPr>
          <w:p w:rsidR="00267498" w:rsidRPr="007F10F6" w:rsidRDefault="00267498" w:rsidP="009761F8">
            <w:pPr>
              <w:ind w:left="-113" w:right="-79"/>
              <w:rPr>
                <w:rFonts w:ascii="Arial" w:hAnsi="Arial" w:cs="Arial"/>
                <w:sz w:val="13"/>
                <w:szCs w:val="13"/>
              </w:rPr>
            </w:pPr>
            <w:r w:rsidRPr="007F10F6">
              <w:rPr>
                <w:rFonts w:ascii="Arial" w:hAnsi="Arial" w:cs="Arial"/>
                <w:sz w:val="13"/>
                <w:szCs w:val="13"/>
              </w:rPr>
              <w:t>Pracownik centrum obsługi telefonicznej</w:t>
            </w:r>
          </w:p>
        </w:tc>
        <w:tc>
          <w:tcPr>
            <w:tcW w:w="71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6</w:t>
            </w:r>
          </w:p>
        </w:tc>
        <w:tc>
          <w:tcPr>
            <w:tcW w:w="880" w:type="dxa"/>
            <w:gridSpan w:val="2"/>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28,8333</w:t>
            </w:r>
          </w:p>
        </w:tc>
        <w:tc>
          <w:tcPr>
            <w:tcW w:w="68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173</w:t>
            </w:r>
          </w:p>
        </w:tc>
        <w:tc>
          <w:tcPr>
            <w:tcW w:w="709"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w:t>
            </w:r>
          </w:p>
        </w:tc>
        <w:tc>
          <w:tcPr>
            <w:tcW w:w="850"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-27,8333</w:t>
            </w:r>
          </w:p>
        </w:tc>
        <w:tc>
          <w:tcPr>
            <w:tcW w:w="851"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28,8333</w:t>
            </w:r>
          </w:p>
        </w:tc>
      </w:tr>
      <w:tr w:rsidR="009761F8" w:rsidRPr="008359AA" w:rsidTr="00261848">
        <w:trPr>
          <w:trHeight w:val="229"/>
          <w:jc w:val="center"/>
        </w:trPr>
        <w:tc>
          <w:tcPr>
            <w:tcW w:w="443" w:type="dxa"/>
            <w:gridSpan w:val="2"/>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3</w:t>
            </w:r>
          </w:p>
        </w:tc>
        <w:tc>
          <w:tcPr>
            <w:tcW w:w="682" w:type="dxa"/>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961301</w:t>
            </w:r>
          </w:p>
        </w:tc>
        <w:tc>
          <w:tcPr>
            <w:tcW w:w="1416" w:type="dxa"/>
            <w:vAlign w:val="center"/>
            <w:hideMark/>
          </w:tcPr>
          <w:p w:rsidR="00267498" w:rsidRPr="007F10F6" w:rsidRDefault="00267498" w:rsidP="009761F8">
            <w:pPr>
              <w:ind w:left="-113" w:right="-79"/>
              <w:rPr>
                <w:rFonts w:ascii="Arial" w:hAnsi="Arial" w:cs="Arial"/>
                <w:sz w:val="13"/>
                <w:szCs w:val="13"/>
              </w:rPr>
            </w:pPr>
            <w:r w:rsidRPr="007F10F6">
              <w:rPr>
                <w:rFonts w:ascii="Arial" w:hAnsi="Arial" w:cs="Arial"/>
                <w:sz w:val="13"/>
                <w:szCs w:val="13"/>
              </w:rPr>
              <w:t>Robotnik oczyszczania miasta</w:t>
            </w:r>
          </w:p>
        </w:tc>
        <w:tc>
          <w:tcPr>
            <w:tcW w:w="71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w:t>
            </w:r>
          </w:p>
        </w:tc>
        <w:tc>
          <w:tcPr>
            <w:tcW w:w="880" w:type="dxa"/>
            <w:gridSpan w:val="2"/>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3</w:t>
            </w:r>
          </w:p>
        </w:tc>
        <w:tc>
          <w:tcPr>
            <w:tcW w:w="68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18</w:t>
            </w:r>
          </w:p>
        </w:tc>
        <w:tc>
          <w:tcPr>
            <w:tcW w:w="709"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0,1667</w:t>
            </w:r>
          </w:p>
        </w:tc>
        <w:tc>
          <w:tcPr>
            <w:tcW w:w="850"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-2,8333</w:t>
            </w:r>
          </w:p>
        </w:tc>
        <w:tc>
          <w:tcPr>
            <w:tcW w:w="851"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18,0000</w:t>
            </w:r>
          </w:p>
        </w:tc>
      </w:tr>
      <w:tr w:rsidR="009761F8" w:rsidRPr="008359AA" w:rsidTr="00261848">
        <w:trPr>
          <w:trHeight w:val="229"/>
          <w:jc w:val="center"/>
        </w:trPr>
        <w:tc>
          <w:tcPr>
            <w:tcW w:w="443" w:type="dxa"/>
            <w:gridSpan w:val="2"/>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4</w:t>
            </w:r>
          </w:p>
        </w:tc>
        <w:tc>
          <w:tcPr>
            <w:tcW w:w="682" w:type="dxa"/>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721206</w:t>
            </w:r>
          </w:p>
        </w:tc>
        <w:tc>
          <w:tcPr>
            <w:tcW w:w="1416" w:type="dxa"/>
            <w:vAlign w:val="center"/>
            <w:hideMark/>
          </w:tcPr>
          <w:p w:rsidR="00267498" w:rsidRPr="007F10F6" w:rsidRDefault="00267498" w:rsidP="009761F8">
            <w:pPr>
              <w:ind w:left="-113" w:right="-79"/>
              <w:rPr>
                <w:rFonts w:ascii="Arial" w:hAnsi="Arial" w:cs="Arial"/>
                <w:sz w:val="13"/>
                <w:szCs w:val="13"/>
              </w:rPr>
            </w:pPr>
            <w:r w:rsidRPr="007F10F6">
              <w:rPr>
                <w:rFonts w:ascii="Arial" w:hAnsi="Arial" w:cs="Arial"/>
                <w:sz w:val="13"/>
                <w:szCs w:val="13"/>
              </w:rPr>
              <w:t>Spawacz metodą TIG</w:t>
            </w:r>
          </w:p>
        </w:tc>
        <w:tc>
          <w:tcPr>
            <w:tcW w:w="71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2</w:t>
            </w:r>
          </w:p>
        </w:tc>
        <w:tc>
          <w:tcPr>
            <w:tcW w:w="880" w:type="dxa"/>
            <w:gridSpan w:val="2"/>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5,1667</w:t>
            </w:r>
          </w:p>
        </w:tc>
        <w:tc>
          <w:tcPr>
            <w:tcW w:w="68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31</w:t>
            </w:r>
          </w:p>
        </w:tc>
        <w:tc>
          <w:tcPr>
            <w:tcW w:w="709"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0,3333</w:t>
            </w:r>
          </w:p>
        </w:tc>
        <w:tc>
          <w:tcPr>
            <w:tcW w:w="850"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-4,8333</w:t>
            </w:r>
          </w:p>
        </w:tc>
        <w:tc>
          <w:tcPr>
            <w:tcW w:w="851"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15,5000</w:t>
            </w:r>
          </w:p>
        </w:tc>
      </w:tr>
      <w:tr w:rsidR="009761F8" w:rsidRPr="008359AA" w:rsidTr="00261848">
        <w:trPr>
          <w:trHeight w:val="229"/>
          <w:jc w:val="center"/>
        </w:trPr>
        <w:tc>
          <w:tcPr>
            <w:tcW w:w="443" w:type="dxa"/>
            <w:gridSpan w:val="2"/>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5</w:t>
            </w:r>
          </w:p>
        </w:tc>
        <w:tc>
          <w:tcPr>
            <w:tcW w:w="682" w:type="dxa"/>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413201</w:t>
            </w:r>
          </w:p>
        </w:tc>
        <w:tc>
          <w:tcPr>
            <w:tcW w:w="1416" w:type="dxa"/>
            <w:vAlign w:val="center"/>
            <w:hideMark/>
          </w:tcPr>
          <w:p w:rsidR="00267498" w:rsidRPr="007F10F6" w:rsidRDefault="00267498" w:rsidP="009761F8">
            <w:pPr>
              <w:ind w:left="-113" w:right="-79"/>
              <w:rPr>
                <w:rFonts w:ascii="Arial" w:hAnsi="Arial" w:cs="Arial"/>
                <w:sz w:val="13"/>
                <w:szCs w:val="13"/>
              </w:rPr>
            </w:pPr>
            <w:r w:rsidRPr="007F10F6">
              <w:rPr>
                <w:rFonts w:ascii="Arial" w:hAnsi="Arial" w:cs="Arial"/>
                <w:sz w:val="13"/>
                <w:szCs w:val="13"/>
              </w:rPr>
              <w:t>Operator wprowadzania danych</w:t>
            </w:r>
          </w:p>
        </w:tc>
        <w:tc>
          <w:tcPr>
            <w:tcW w:w="71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w:t>
            </w:r>
          </w:p>
        </w:tc>
        <w:tc>
          <w:tcPr>
            <w:tcW w:w="880" w:type="dxa"/>
            <w:gridSpan w:val="2"/>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2,5</w:t>
            </w:r>
          </w:p>
        </w:tc>
        <w:tc>
          <w:tcPr>
            <w:tcW w:w="68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15</w:t>
            </w:r>
          </w:p>
        </w:tc>
        <w:tc>
          <w:tcPr>
            <w:tcW w:w="709"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0,1667</w:t>
            </w:r>
          </w:p>
        </w:tc>
        <w:tc>
          <w:tcPr>
            <w:tcW w:w="850"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-2,3333</w:t>
            </w:r>
          </w:p>
        </w:tc>
        <w:tc>
          <w:tcPr>
            <w:tcW w:w="851"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15,0000</w:t>
            </w:r>
          </w:p>
        </w:tc>
      </w:tr>
      <w:tr w:rsidR="009761F8" w:rsidRPr="008359AA" w:rsidTr="00261848">
        <w:trPr>
          <w:trHeight w:val="229"/>
          <w:jc w:val="center"/>
        </w:trPr>
        <w:tc>
          <w:tcPr>
            <w:tcW w:w="443" w:type="dxa"/>
            <w:gridSpan w:val="2"/>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6</w:t>
            </w:r>
          </w:p>
        </w:tc>
        <w:tc>
          <w:tcPr>
            <w:tcW w:w="682" w:type="dxa"/>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818102</w:t>
            </w:r>
          </w:p>
        </w:tc>
        <w:tc>
          <w:tcPr>
            <w:tcW w:w="1416" w:type="dxa"/>
            <w:vAlign w:val="center"/>
            <w:hideMark/>
          </w:tcPr>
          <w:p w:rsidR="00267498" w:rsidRPr="007F10F6" w:rsidRDefault="00267498" w:rsidP="009761F8">
            <w:pPr>
              <w:ind w:left="-113" w:right="-79"/>
              <w:rPr>
                <w:rFonts w:ascii="Arial" w:hAnsi="Arial" w:cs="Arial"/>
                <w:sz w:val="13"/>
                <w:szCs w:val="13"/>
              </w:rPr>
            </w:pPr>
            <w:r w:rsidRPr="007F10F6">
              <w:rPr>
                <w:rFonts w:ascii="Arial" w:hAnsi="Arial" w:cs="Arial"/>
                <w:sz w:val="13"/>
                <w:szCs w:val="13"/>
              </w:rPr>
              <w:t>Operator maszyn do formowania szkła płaskiego</w:t>
            </w:r>
          </w:p>
        </w:tc>
        <w:tc>
          <w:tcPr>
            <w:tcW w:w="71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w:t>
            </w:r>
          </w:p>
        </w:tc>
        <w:tc>
          <w:tcPr>
            <w:tcW w:w="880" w:type="dxa"/>
            <w:gridSpan w:val="2"/>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2,5</w:t>
            </w:r>
          </w:p>
        </w:tc>
        <w:tc>
          <w:tcPr>
            <w:tcW w:w="68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15</w:t>
            </w:r>
          </w:p>
        </w:tc>
        <w:tc>
          <w:tcPr>
            <w:tcW w:w="709"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0,1667</w:t>
            </w:r>
          </w:p>
        </w:tc>
        <w:tc>
          <w:tcPr>
            <w:tcW w:w="850"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-2,3333</w:t>
            </w:r>
          </w:p>
        </w:tc>
        <w:tc>
          <w:tcPr>
            <w:tcW w:w="851"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15,0000</w:t>
            </w:r>
          </w:p>
        </w:tc>
      </w:tr>
      <w:tr w:rsidR="009761F8" w:rsidRPr="008359AA" w:rsidTr="00261848">
        <w:trPr>
          <w:trHeight w:val="229"/>
          <w:jc w:val="center"/>
        </w:trPr>
        <w:tc>
          <w:tcPr>
            <w:tcW w:w="443" w:type="dxa"/>
            <w:gridSpan w:val="2"/>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7</w:t>
            </w:r>
          </w:p>
        </w:tc>
        <w:tc>
          <w:tcPr>
            <w:tcW w:w="682" w:type="dxa"/>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524404</w:t>
            </w:r>
          </w:p>
        </w:tc>
        <w:tc>
          <w:tcPr>
            <w:tcW w:w="1416" w:type="dxa"/>
            <w:vAlign w:val="center"/>
            <w:hideMark/>
          </w:tcPr>
          <w:p w:rsidR="00267498" w:rsidRPr="007F10F6" w:rsidRDefault="00267498" w:rsidP="009761F8">
            <w:pPr>
              <w:ind w:left="-113" w:right="-79"/>
              <w:rPr>
                <w:rFonts w:ascii="Arial" w:hAnsi="Arial" w:cs="Arial"/>
                <w:sz w:val="13"/>
                <w:szCs w:val="13"/>
              </w:rPr>
            </w:pPr>
            <w:r w:rsidRPr="007F10F6">
              <w:rPr>
                <w:rFonts w:ascii="Arial" w:hAnsi="Arial" w:cs="Arial"/>
                <w:sz w:val="13"/>
                <w:szCs w:val="13"/>
              </w:rPr>
              <w:t>Telemarketer</w:t>
            </w:r>
          </w:p>
        </w:tc>
        <w:tc>
          <w:tcPr>
            <w:tcW w:w="71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11</w:t>
            </w:r>
          </w:p>
        </w:tc>
        <w:tc>
          <w:tcPr>
            <w:tcW w:w="880" w:type="dxa"/>
            <w:gridSpan w:val="2"/>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23,1667</w:t>
            </w:r>
          </w:p>
        </w:tc>
        <w:tc>
          <w:tcPr>
            <w:tcW w:w="68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139</w:t>
            </w:r>
          </w:p>
        </w:tc>
        <w:tc>
          <w:tcPr>
            <w:tcW w:w="709"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1,8333</w:t>
            </w:r>
          </w:p>
        </w:tc>
        <w:tc>
          <w:tcPr>
            <w:tcW w:w="850"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-21,3333</w:t>
            </w:r>
          </w:p>
        </w:tc>
        <w:tc>
          <w:tcPr>
            <w:tcW w:w="851"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12,6364</w:t>
            </w:r>
          </w:p>
        </w:tc>
      </w:tr>
      <w:tr w:rsidR="009761F8" w:rsidRPr="008359AA" w:rsidTr="00261848">
        <w:trPr>
          <w:trHeight w:val="229"/>
          <w:jc w:val="center"/>
        </w:trPr>
        <w:tc>
          <w:tcPr>
            <w:tcW w:w="443" w:type="dxa"/>
            <w:gridSpan w:val="2"/>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8</w:t>
            </w:r>
          </w:p>
        </w:tc>
        <w:tc>
          <w:tcPr>
            <w:tcW w:w="682" w:type="dxa"/>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121101</w:t>
            </w:r>
          </w:p>
        </w:tc>
        <w:tc>
          <w:tcPr>
            <w:tcW w:w="1416" w:type="dxa"/>
            <w:vAlign w:val="center"/>
            <w:hideMark/>
          </w:tcPr>
          <w:p w:rsidR="00267498" w:rsidRPr="007F10F6" w:rsidRDefault="00267498" w:rsidP="009761F8">
            <w:pPr>
              <w:ind w:left="-113" w:right="-79"/>
              <w:rPr>
                <w:rFonts w:ascii="Arial" w:hAnsi="Arial" w:cs="Arial"/>
                <w:sz w:val="13"/>
                <w:szCs w:val="13"/>
              </w:rPr>
            </w:pPr>
            <w:r w:rsidRPr="007F10F6">
              <w:rPr>
                <w:rFonts w:ascii="Arial" w:hAnsi="Arial" w:cs="Arial"/>
                <w:sz w:val="13"/>
                <w:szCs w:val="13"/>
              </w:rPr>
              <w:t>Główny księgowy</w:t>
            </w:r>
          </w:p>
        </w:tc>
        <w:tc>
          <w:tcPr>
            <w:tcW w:w="71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w:t>
            </w:r>
          </w:p>
        </w:tc>
        <w:tc>
          <w:tcPr>
            <w:tcW w:w="880" w:type="dxa"/>
            <w:gridSpan w:val="2"/>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2</w:t>
            </w:r>
          </w:p>
        </w:tc>
        <w:tc>
          <w:tcPr>
            <w:tcW w:w="68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12</w:t>
            </w:r>
          </w:p>
        </w:tc>
        <w:tc>
          <w:tcPr>
            <w:tcW w:w="709"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0,1667</w:t>
            </w:r>
          </w:p>
        </w:tc>
        <w:tc>
          <w:tcPr>
            <w:tcW w:w="850"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-1,8333</w:t>
            </w:r>
          </w:p>
        </w:tc>
        <w:tc>
          <w:tcPr>
            <w:tcW w:w="851"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12,0000</w:t>
            </w:r>
          </w:p>
        </w:tc>
      </w:tr>
      <w:tr w:rsidR="009761F8" w:rsidRPr="008359AA" w:rsidTr="00261848">
        <w:trPr>
          <w:trHeight w:val="229"/>
          <w:jc w:val="center"/>
        </w:trPr>
        <w:tc>
          <w:tcPr>
            <w:tcW w:w="443" w:type="dxa"/>
            <w:gridSpan w:val="2"/>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9</w:t>
            </w:r>
          </w:p>
        </w:tc>
        <w:tc>
          <w:tcPr>
            <w:tcW w:w="682" w:type="dxa"/>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833202</w:t>
            </w:r>
          </w:p>
        </w:tc>
        <w:tc>
          <w:tcPr>
            <w:tcW w:w="1416" w:type="dxa"/>
            <w:vAlign w:val="center"/>
            <w:hideMark/>
          </w:tcPr>
          <w:p w:rsidR="00267498" w:rsidRPr="007F10F6" w:rsidRDefault="00267498" w:rsidP="009761F8">
            <w:pPr>
              <w:ind w:left="-113" w:right="-79"/>
              <w:rPr>
                <w:rFonts w:ascii="Arial" w:hAnsi="Arial" w:cs="Arial"/>
                <w:sz w:val="13"/>
                <w:szCs w:val="13"/>
              </w:rPr>
            </w:pPr>
            <w:r w:rsidRPr="007F10F6">
              <w:rPr>
                <w:rFonts w:ascii="Arial" w:hAnsi="Arial" w:cs="Arial"/>
                <w:sz w:val="13"/>
                <w:szCs w:val="13"/>
              </w:rPr>
              <w:t>Kierowca ciągnika siodłowego</w:t>
            </w:r>
          </w:p>
        </w:tc>
        <w:tc>
          <w:tcPr>
            <w:tcW w:w="71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3</w:t>
            </w:r>
          </w:p>
        </w:tc>
        <w:tc>
          <w:tcPr>
            <w:tcW w:w="880" w:type="dxa"/>
            <w:gridSpan w:val="2"/>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5,6667</w:t>
            </w:r>
          </w:p>
        </w:tc>
        <w:tc>
          <w:tcPr>
            <w:tcW w:w="68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34</w:t>
            </w:r>
          </w:p>
        </w:tc>
        <w:tc>
          <w:tcPr>
            <w:tcW w:w="709"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0,5</w:t>
            </w:r>
          </w:p>
        </w:tc>
        <w:tc>
          <w:tcPr>
            <w:tcW w:w="850"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-5,1667</w:t>
            </w:r>
          </w:p>
        </w:tc>
        <w:tc>
          <w:tcPr>
            <w:tcW w:w="851"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11,3333</w:t>
            </w:r>
          </w:p>
        </w:tc>
      </w:tr>
      <w:tr w:rsidR="009761F8" w:rsidRPr="008359AA" w:rsidTr="00261848">
        <w:trPr>
          <w:trHeight w:val="229"/>
          <w:jc w:val="center"/>
        </w:trPr>
        <w:tc>
          <w:tcPr>
            <w:tcW w:w="443" w:type="dxa"/>
            <w:gridSpan w:val="2"/>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10</w:t>
            </w:r>
          </w:p>
        </w:tc>
        <w:tc>
          <w:tcPr>
            <w:tcW w:w="682" w:type="dxa"/>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242309</w:t>
            </w:r>
          </w:p>
        </w:tc>
        <w:tc>
          <w:tcPr>
            <w:tcW w:w="1416" w:type="dxa"/>
            <w:vAlign w:val="center"/>
            <w:hideMark/>
          </w:tcPr>
          <w:p w:rsidR="00267498" w:rsidRPr="007F10F6" w:rsidRDefault="00267498" w:rsidP="009761F8">
            <w:pPr>
              <w:ind w:left="-113" w:right="-79"/>
              <w:rPr>
                <w:rFonts w:ascii="Arial" w:hAnsi="Arial" w:cs="Arial"/>
                <w:sz w:val="13"/>
                <w:szCs w:val="13"/>
              </w:rPr>
            </w:pPr>
            <w:r w:rsidRPr="007F10F6">
              <w:rPr>
                <w:rFonts w:ascii="Arial" w:hAnsi="Arial" w:cs="Arial"/>
                <w:sz w:val="13"/>
                <w:szCs w:val="13"/>
              </w:rPr>
              <w:t>Specjalista do spraw rekrutacji pracowników</w:t>
            </w:r>
          </w:p>
        </w:tc>
        <w:tc>
          <w:tcPr>
            <w:tcW w:w="71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w:t>
            </w:r>
          </w:p>
        </w:tc>
        <w:tc>
          <w:tcPr>
            <w:tcW w:w="880" w:type="dxa"/>
            <w:gridSpan w:val="2"/>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1,8333</w:t>
            </w:r>
          </w:p>
        </w:tc>
        <w:tc>
          <w:tcPr>
            <w:tcW w:w="68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11</w:t>
            </w:r>
          </w:p>
        </w:tc>
        <w:tc>
          <w:tcPr>
            <w:tcW w:w="709"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0,1667</w:t>
            </w:r>
          </w:p>
        </w:tc>
        <w:tc>
          <w:tcPr>
            <w:tcW w:w="850"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-1,6667</w:t>
            </w:r>
          </w:p>
        </w:tc>
        <w:tc>
          <w:tcPr>
            <w:tcW w:w="851"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11,0000</w:t>
            </w:r>
          </w:p>
        </w:tc>
      </w:tr>
      <w:tr w:rsidR="009761F8" w:rsidRPr="008359AA" w:rsidTr="00261848">
        <w:trPr>
          <w:trHeight w:val="229"/>
          <w:jc w:val="center"/>
        </w:trPr>
        <w:tc>
          <w:tcPr>
            <w:tcW w:w="443" w:type="dxa"/>
            <w:gridSpan w:val="2"/>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11</w:t>
            </w:r>
          </w:p>
        </w:tc>
        <w:tc>
          <w:tcPr>
            <w:tcW w:w="682" w:type="dxa"/>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713202</w:t>
            </w:r>
          </w:p>
        </w:tc>
        <w:tc>
          <w:tcPr>
            <w:tcW w:w="1416" w:type="dxa"/>
            <w:vAlign w:val="center"/>
            <w:hideMark/>
          </w:tcPr>
          <w:p w:rsidR="00267498" w:rsidRPr="007F10F6" w:rsidRDefault="00267498" w:rsidP="009761F8">
            <w:pPr>
              <w:ind w:left="-113" w:right="-79"/>
              <w:rPr>
                <w:rFonts w:ascii="Arial" w:hAnsi="Arial" w:cs="Arial"/>
                <w:sz w:val="13"/>
                <w:szCs w:val="13"/>
              </w:rPr>
            </w:pPr>
            <w:r w:rsidRPr="007F10F6">
              <w:rPr>
                <w:rFonts w:ascii="Arial" w:hAnsi="Arial" w:cs="Arial"/>
                <w:sz w:val="13"/>
                <w:szCs w:val="13"/>
              </w:rPr>
              <w:t>Lakiernik proszkowy</w:t>
            </w:r>
          </w:p>
        </w:tc>
        <w:tc>
          <w:tcPr>
            <w:tcW w:w="71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2</w:t>
            </w:r>
          </w:p>
        </w:tc>
        <w:tc>
          <w:tcPr>
            <w:tcW w:w="880" w:type="dxa"/>
            <w:gridSpan w:val="2"/>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3,3333</w:t>
            </w:r>
          </w:p>
        </w:tc>
        <w:tc>
          <w:tcPr>
            <w:tcW w:w="68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20</w:t>
            </w:r>
          </w:p>
        </w:tc>
        <w:tc>
          <w:tcPr>
            <w:tcW w:w="709"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0,3333</w:t>
            </w:r>
          </w:p>
        </w:tc>
        <w:tc>
          <w:tcPr>
            <w:tcW w:w="850"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-3</w:t>
            </w:r>
          </w:p>
        </w:tc>
        <w:tc>
          <w:tcPr>
            <w:tcW w:w="851"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10,0000</w:t>
            </w:r>
          </w:p>
        </w:tc>
      </w:tr>
      <w:tr w:rsidR="009761F8" w:rsidRPr="008359AA" w:rsidTr="00261848">
        <w:trPr>
          <w:trHeight w:val="229"/>
          <w:jc w:val="center"/>
        </w:trPr>
        <w:tc>
          <w:tcPr>
            <w:tcW w:w="443" w:type="dxa"/>
            <w:gridSpan w:val="2"/>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12</w:t>
            </w:r>
          </w:p>
        </w:tc>
        <w:tc>
          <w:tcPr>
            <w:tcW w:w="682" w:type="dxa"/>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814208</w:t>
            </w:r>
          </w:p>
        </w:tc>
        <w:tc>
          <w:tcPr>
            <w:tcW w:w="1416" w:type="dxa"/>
            <w:vAlign w:val="center"/>
            <w:hideMark/>
          </w:tcPr>
          <w:p w:rsidR="00267498" w:rsidRPr="007F10F6" w:rsidRDefault="00267498" w:rsidP="009761F8">
            <w:pPr>
              <w:ind w:left="-113" w:right="-79"/>
              <w:rPr>
                <w:rFonts w:ascii="Arial" w:hAnsi="Arial" w:cs="Arial"/>
                <w:sz w:val="13"/>
                <w:szCs w:val="13"/>
              </w:rPr>
            </w:pPr>
            <w:r w:rsidRPr="007F10F6">
              <w:rPr>
                <w:rFonts w:ascii="Arial" w:hAnsi="Arial" w:cs="Arial"/>
                <w:sz w:val="13"/>
                <w:szCs w:val="13"/>
              </w:rPr>
              <w:t>Operator wtryskarki</w:t>
            </w:r>
          </w:p>
        </w:tc>
        <w:tc>
          <w:tcPr>
            <w:tcW w:w="71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9</w:t>
            </w:r>
          </w:p>
        </w:tc>
        <w:tc>
          <w:tcPr>
            <w:tcW w:w="880" w:type="dxa"/>
            <w:gridSpan w:val="2"/>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13,8333</w:t>
            </w:r>
          </w:p>
        </w:tc>
        <w:tc>
          <w:tcPr>
            <w:tcW w:w="68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83</w:t>
            </w:r>
          </w:p>
        </w:tc>
        <w:tc>
          <w:tcPr>
            <w:tcW w:w="709"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1,5</w:t>
            </w:r>
          </w:p>
        </w:tc>
        <w:tc>
          <w:tcPr>
            <w:tcW w:w="850"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-12,3333</w:t>
            </w:r>
          </w:p>
        </w:tc>
        <w:tc>
          <w:tcPr>
            <w:tcW w:w="851"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9,2222</w:t>
            </w:r>
          </w:p>
        </w:tc>
      </w:tr>
      <w:tr w:rsidR="009761F8" w:rsidRPr="008359AA" w:rsidTr="00261848">
        <w:trPr>
          <w:trHeight w:val="229"/>
          <w:jc w:val="center"/>
        </w:trPr>
        <w:tc>
          <w:tcPr>
            <w:tcW w:w="443" w:type="dxa"/>
            <w:gridSpan w:val="2"/>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13</w:t>
            </w:r>
          </w:p>
        </w:tc>
        <w:tc>
          <w:tcPr>
            <w:tcW w:w="682" w:type="dxa"/>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721204</w:t>
            </w:r>
          </w:p>
        </w:tc>
        <w:tc>
          <w:tcPr>
            <w:tcW w:w="1416" w:type="dxa"/>
            <w:vAlign w:val="center"/>
            <w:hideMark/>
          </w:tcPr>
          <w:p w:rsidR="00267498" w:rsidRPr="007F10F6" w:rsidRDefault="00267498" w:rsidP="009761F8">
            <w:pPr>
              <w:ind w:left="-113" w:right="-79"/>
              <w:rPr>
                <w:rFonts w:ascii="Arial" w:hAnsi="Arial" w:cs="Arial"/>
                <w:sz w:val="13"/>
                <w:szCs w:val="13"/>
              </w:rPr>
            </w:pPr>
            <w:r w:rsidRPr="007F10F6">
              <w:rPr>
                <w:rFonts w:ascii="Arial" w:hAnsi="Arial" w:cs="Arial"/>
                <w:sz w:val="13"/>
                <w:szCs w:val="13"/>
              </w:rPr>
              <w:t>Spawacz metodą MAG</w:t>
            </w:r>
          </w:p>
        </w:tc>
        <w:tc>
          <w:tcPr>
            <w:tcW w:w="71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16</w:t>
            </w:r>
          </w:p>
        </w:tc>
        <w:tc>
          <w:tcPr>
            <w:tcW w:w="880" w:type="dxa"/>
            <w:gridSpan w:val="2"/>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22,8333</w:t>
            </w:r>
          </w:p>
        </w:tc>
        <w:tc>
          <w:tcPr>
            <w:tcW w:w="68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137</w:t>
            </w:r>
          </w:p>
        </w:tc>
        <w:tc>
          <w:tcPr>
            <w:tcW w:w="709"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2,6667</w:t>
            </w:r>
          </w:p>
        </w:tc>
        <w:tc>
          <w:tcPr>
            <w:tcW w:w="850"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-20,1667</w:t>
            </w:r>
          </w:p>
        </w:tc>
        <w:tc>
          <w:tcPr>
            <w:tcW w:w="851"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8,5625</w:t>
            </w:r>
          </w:p>
        </w:tc>
      </w:tr>
      <w:tr w:rsidR="009761F8" w:rsidRPr="008359AA" w:rsidTr="00261848">
        <w:trPr>
          <w:trHeight w:val="229"/>
          <w:jc w:val="center"/>
        </w:trPr>
        <w:tc>
          <w:tcPr>
            <w:tcW w:w="443" w:type="dxa"/>
            <w:gridSpan w:val="2"/>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14</w:t>
            </w:r>
          </w:p>
        </w:tc>
        <w:tc>
          <w:tcPr>
            <w:tcW w:w="682" w:type="dxa"/>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742113</w:t>
            </w:r>
          </w:p>
        </w:tc>
        <w:tc>
          <w:tcPr>
            <w:tcW w:w="1416" w:type="dxa"/>
            <w:vAlign w:val="center"/>
            <w:hideMark/>
          </w:tcPr>
          <w:p w:rsidR="00267498" w:rsidRPr="007F10F6" w:rsidRDefault="00267498" w:rsidP="009761F8">
            <w:pPr>
              <w:ind w:left="-113" w:right="-79"/>
              <w:rPr>
                <w:rFonts w:ascii="Arial" w:hAnsi="Arial" w:cs="Arial"/>
                <w:sz w:val="13"/>
                <w:szCs w:val="13"/>
              </w:rPr>
            </w:pPr>
            <w:r w:rsidRPr="007F10F6">
              <w:rPr>
                <w:rFonts w:ascii="Arial" w:hAnsi="Arial" w:cs="Arial"/>
                <w:sz w:val="13"/>
                <w:szCs w:val="13"/>
              </w:rPr>
              <w:t>Monter / konserwator urządzeń zabezpieczeń technicznych osób i mienia</w:t>
            </w:r>
          </w:p>
        </w:tc>
        <w:tc>
          <w:tcPr>
            <w:tcW w:w="71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w:t>
            </w:r>
          </w:p>
        </w:tc>
        <w:tc>
          <w:tcPr>
            <w:tcW w:w="880" w:type="dxa"/>
            <w:gridSpan w:val="2"/>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1,3333</w:t>
            </w:r>
          </w:p>
        </w:tc>
        <w:tc>
          <w:tcPr>
            <w:tcW w:w="68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8</w:t>
            </w:r>
          </w:p>
        </w:tc>
        <w:tc>
          <w:tcPr>
            <w:tcW w:w="709"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0,1667</w:t>
            </w:r>
          </w:p>
        </w:tc>
        <w:tc>
          <w:tcPr>
            <w:tcW w:w="850"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-1,1667</w:t>
            </w:r>
          </w:p>
        </w:tc>
        <w:tc>
          <w:tcPr>
            <w:tcW w:w="851"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8,0000</w:t>
            </w:r>
          </w:p>
        </w:tc>
      </w:tr>
      <w:tr w:rsidR="009761F8" w:rsidRPr="008359AA" w:rsidTr="00261848">
        <w:trPr>
          <w:trHeight w:val="229"/>
          <w:jc w:val="center"/>
        </w:trPr>
        <w:tc>
          <w:tcPr>
            <w:tcW w:w="443" w:type="dxa"/>
            <w:gridSpan w:val="2"/>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15</w:t>
            </w:r>
          </w:p>
        </w:tc>
        <w:tc>
          <w:tcPr>
            <w:tcW w:w="682" w:type="dxa"/>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343203</w:t>
            </w:r>
          </w:p>
        </w:tc>
        <w:tc>
          <w:tcPr>
            <w:tcW w:w="1416" w:type="dxa"/>
            <w:vAlign w:val="center"/>
            <w:hideMark/>
          </w:tcPr>
          <w:p w:rsidR="00267498" w:rsidRPr="007F10F6" w:rsidRDefault="00267498" w:rsidP="009761F8">
            <w:pPr>
              <w:ind w:left="-113" w:right="-79"/>
              <w:rPr>
                <w:rFonts w:ascii="Arial" w:hAnsi="Arial" w:cs="Arial"/>
                <w:sz w:val="13"/>
                <w:szCs w:val="13"/>
              </w:rPr>
            </w:pPr>
            <w:r w:rsidRPr="007F10F6">
              <w:rPr>
                <w:rFonts w:ascii="Arial" w:hAnsi="Arial" w:cs="Arial"/>
                <w:sz w:val="13"/>
                <w:szCs w:val="13"/>
              </w:rPr>
              <w:t>Florysta</w:t>
            </w:r>
          </w:p>
        </w:tc>
        <w:tc>
          <w:tcPr>
            <w:tcW w:w="71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5</w:t>
            </w:r>
          </w:p>
        </w:tc>
        <w:tc>
          <w:tcPr>
            <w:tcW w:w="880" w:type="dxa"/>
            <w:gridSpan w:val="2"/>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6,5</w:t>
            </w:r>
          </w:p>
        </w:tc>
        <w:tc>
          <w:tcPr>
            <w:tcW w:w="68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39</w:t>
            </w:r>
          </w:p>
        </w:tc>
        <w:tc>
          <w:tcPr>
            <w:tcW w:w="709"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0,8333</w:t>
            </w:r>
          </w:p>
        </w:tc>
        <w:tc>
          <w:tcPr>
            <w:tcW w:w="850"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-5,6667</w:t>
            </w:r>
          </w:p>
        </w:tc>
        <w:tc>
          <w:tcPr>
            <w:tcW w:w="851"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7,8000</w:t>
            </w:r>
          </w:p>
        </w:tc>
      </w:tr>
      <w:tr w:rsidR="009761F8" w:rsidRPr="008359AA" w:rsidTr="00261848">
        <w:trPr>
          <w:trHeight w:val="229"/>
          <w:jc w:val="center"/>
        </w:trPr>
        <w:tc>
          <w:tcPr>
            <w:tcW w:w="443" w:type="dxa"/>
            <w:gridSpan w:val="2"/>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16</w:t>
            </w:r>
          </w:p>
        </w:tc>
        <w:tc>
          <w:tcPr>
            <w:tcW w:w="682" w:type="dxa"/>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541308</w:t>
            </w:r>
          </w:p>
        </w:tc>
        <w:tc>
          <w:tcPr>
            <w:tcW w:w="1416" w:type="dxa"/>
            <w:vAlign w:val="center"/>
            <w:hideMark/>
          </w:tcPr>
          <w:p w:rsidR="00267498" w:rsidRPr="007F10F6" w:rsidRDefault="00267498" w:rsidP="009761F8">
            <w:pPr>
              <w:ind w:left="-113" w:right="-79"/>
              <w:rPr>
                <w:rFonts w:ascii="Arial" w:hAnsi="Arial" w:cs="Arial"/>
                <w:sz w:val="13"/>
                <w:szCs w:val="13"/>
              </w:rPr>
            </w:pPr>
            <w:r w:rsidRPr="007F10F6">
              <w:rPr>
                <w:rFonts w:ascii="Arial" w:hAnsi="Arial" w:cs="Arial"/>
                <w:sz w:val="13"/>
                <w:szCs w:val="13"/>
              </w:rPr>
              <w:t>Pracownik ochrony fizycznej I stopnia</w:t>
            </w:r>
          </w:p>
        </w:tc>
        <w:tc>
          <w:tcPr>
            <w:tcW w:w="71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4</w:t>
            </w:r>
          </w:p>
        </w:tc>
        <w:tc>
          <w:tcPr>
            <w:tcW w:w="880" w:type="dxa"/>
            <w:gridSpan w:val="2"/>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5,1667</w:t>
            </w:r>
          </w:p>
        </w:tc>
        <w:tc>
          <w:tcPr>
            <w:tcW w:w="68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31</w:t>
            </w:r>
          </w:p>
        </w:tc>
        <w:tc>
          <w:tcPr>
            <w:tcW w:w="709"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0,6667</w:t>
            </w:r>
          </w:p>
        </w:tc>
        <w:tc>
          <w:tcPr>
            <w:tcW w:w="850"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-4,5</w:t>
            </w:r>
          </w:p>
        </w:tc>
        <w:tc>
          <w:tcPr>
            <w:tcW w:w="851"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7,7500</w:t>
            </w:r>
          </w:p>
        </w:tc>
      </w:tr>
      <w:tr w:rsidR="009761F8" w:rsidRPr="008359AA" w:rsidTr="00261848">
        <w:trPr>
          <w:trHeight w:val="229"/>
          <w:jc w:val="center"/>
        </w:trPr>
        <w:tc>
          <w:tcPr>
            <w:tcW w:w="443" w:type="dxa"/>
            <w:gridSpan w:val="2"/>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17</w:t>
            </w:r>
          </w:p>
        </w:tc>
        <w:tc>
          <w:tcPr>
            <w:tcW w:w="682" w:type="dxa"/>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241202</w:t>
            </w:r>
          </w:p>
        </w:tc>
        <w:tc>
          <w:tcPr>
            <w:tcW w:w="1416" w:type="dxa"/>
            <w:vAlign w:val="center"/>
            <w:hideMark/>
          </w:tcPr>
          <w:p w:rsidR="00267498" w:rsidRPr="007F10F6" w:rsidRDefault="00267498" w:rsidP="009761F8">
            <w:pPr>
              <w:ind w:left="-113" w:right="-79"/>
              <w:rPr>
                <w:rFonts w:ascii="Arial" w:hAnsi="Arial" w:cs="Arial"/>
                <w:sz w:val="13"/>
                <w:szCs w:val="13"/>
              </w:rPr>
            </w:pPr>
            <w:r w:rsidRPr="007F10F6">
              <w:rPr>
                <w:rFonts w:ascii="Arial" w:hAnsi="Arial" w:cs="Arial"/>
                <w:sz w:val="13"/>
                <w:szCs w:val="13"/>
              </w:rPr>
              <w:t>Doradca finansowy</w:t>
            </w:r>
          </w:p>
        </w:tc>
        <w:tc>
          <w:tcPr>
            <w:tcW w:w="71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9</w:t>
            </w:r>
          </w:p>
        </w:tc>
        <w:tc>
          <w:tcPr>
            <w:tcW w:w="880" w:type="dxa"/>
            <w:gridSpan w:val="2"/>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11,3333</w:t>
            </w:r>
          </w:p>
        </w:tc>
        <w:tc>
          <w:tcPr>
            <w:tcW w:w="68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68</w:t>
            </w:r>
          </w:p>
        </w:tc>
        <w:tc>
          <w:tcPr>
            <w:tcW w:w="709"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1,5</w:t>
            </w:r>
          </w:p>
        </w:tc>
        <w:tc>
          <w:tcPr>
            <w:tcW w:w="850"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-9,8333</w:t>
            </w:r>
          </w:p>
        </w:tc>
        <w:tc>
          <w:tcPr>
            <w:tcW w:w="851"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7,5556</w:t>
            </w:r>
          </w:p>
        </w:tc>
      </w:tr>
      <w:tr w:rsidR="009761F8" w:rsidRPr="008359AA" w:rsidTr="00261848">
        <w:trPr>
          <w:trHeight w:val="229"/>
          <w:jc w:val="center"/>
        </w:trPr>
        <w:tc>
          <w:tcPr>
            <w:tcW w:w="443" w:type="dxa"/>
            <w:gridSpan w:val="2"/>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18</w:t>
            </w:r>
          </w:p>
        </w:tc>
        <w:tc>
          <w:tcPr>
            <w:tcW w:w="682" w:type="dxa"/>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814302</w:t>
            </w:r>
          </w:p>
        </w:tc>
        <w:tc>
          <w:tcPr>
            <w:tcW w:w="1416" w:type="dxa"/>
            <w:vAlign w:val="center"/>
            <w:hideMark/>
          </w:tcPr>
          <w:p w:rsidR="00267498" w:rsidRPr="007F10F6" w:rsidRDefault="00267498" w:rsidP="009761F8">
            <w:pPr>
              <w:ind w:left="-113" w:right="-79"/>
              <w:rPr>
                <w:rFonts w:ascii="Arial" w:hAnsi="Arial" w:cs="Arial"/>
                <w:sz w:val="13"/>
                <w:szCs w:val="13"/>
              </w:rPr>
            </w:pPr>
            <w:r w:rsidRPr="007F10F6">
              <w:rPr>
                <w:rFonts w:ascii="Arial" w:hAnsi="Arial" w:cs="Arial"/>
                <w:sz w:val="13"/>
                <w:szCs w:val="13"/>
              </w:rPr>
              <w:t>Operator maszyn do produkcji opakowań z papieru i tektury</w:t>
            </w:r>
          </w:p>
        </w:tc>
        <w:tc>
          <w:tcPr>
            <w:tcW w:w="71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4</w:t>
            </w:r>
          </w:p>
        </w:tc>
        <w:tc>
          <w:tcPr>
            <w:tcW w:w="880" w:type="dxa"/>
            <w:gridSpan w:val="2"/>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5</w:t>
            </w:r>
          </w:p>
        </w:tc>
        <w:tc>
          <w:tcPr>
            <w:tcW w:w="68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30</w:t>
            </w:r>
          </w:p>
        </w:tc>
        <w:tc>
          <w:tcPr>
            <w:tcW w:w="709"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0,6667</w:t>
            </w:r>
          </w:p>
        </w:tc>
        <w:tc>
          <w:tcPr>
            <w:tcW w:w="850"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-4,3333</w:t>
            </w:r>
          </w:p>
        </w:tc>
        <w:tc>
          <w:tcPr>
            <w:tcW w:w="851"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7,5000</w:t>
            </w:r>
          </w:p>
        </w:tc>
      </w:tr>
      <w:tr w:rsidR="009761F8" w:rsidRPr="008359AA" w:rsidTr="00261848">
        <w:trPr>
          <w:trHeight w:val="229"/>
          <w:jc w:val="center"/>
        </w:trPr>
        <w:tc>
          <w:tcPr>
            <w:tcW w:w="443" w:type="dxa"/>
            <w:gridSpan w:val="2"/>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19</w:t>
            </w:r>
          </w:p>
        </w:tc>
        <w:tc>
          <w:tcPr>
            <w:tcW w:w="682" w:type="dxa"/>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816017</w:t>
            </w:r>
          </w:p>
        </w:tc>
        <w:tc>
          <w:tcPr>
            <w:tcW w:w="1416" w:type="dxa"/>
            <w:vAlign w:val="center"/>
            <w:hideMark/>
          </w:tcPr>
          <w:p w:rsidR="00267498" w:rsidRPr="007F10F6" w:rsidRDefault="00267498" w:rsidP="009761F8">
            <w:pPr>
              <w:ind w:left="-113" w:right="-79"/>
              <w:rPr>
                <w:rFonts w:ascii="Arial" w:hAnsi="Arial" w:cs="Arial"/>
                <w:sz w:val="13"/>
                <w:szCs w:val="13"/>
              </w:rPr>
            </w:pPr>
            <w:r w:rsidRPr="007F10F6">
              <w:rPr>
                <w:rFonts w:ascii="Arial" w:hAnsi="Arial" w:cs="Arial"/>
                <w:sz w:val="13"/>
                <w:szCs w:val="13"/>
              </w:rPr>
              <w:t>Operator urządzeń do produkcji wyrobów cukierniczych</w:t>
            </w:r>
          </w:p>
        </w:tc>
        <w:tc>
          <w:tcPr>
            <w:tcW w:w="71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2</w:t>
            </w:r>
          </w:p>
        </w:tc>
        <w:tc>
          <w:tcPr>
            <w:tcW w:w="880" w:type="dxa"/>
            <w:gridSpan w:val="2"/>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2,5</w:t>
            </w:r>
          </w:p>
        </w:tc>
        <w:tc>
          <w:tcPr>
            <w:tcW w:w="68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15</w:t>
            </w:r>
          </w:p>
        </w:tc>
        <w:tc>
          <w:tcPr>
            <w:tcW w:w="709"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0,3333</w:t>
            </w:r>
          </w:p>
        </w:tc>
        <w:tc>
          <w:tcPr>
            <w:tcW w:w="850"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-2,1667</w:t>
            </w:r>
          </w:p>
        </w:tc>
        <w:tc>
          <w:tcPr>
            <w:tcW w:w="851"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7,5000</w:t>
            </w:r>
          </w:p>
        </w:tc>
      </w:tr>
      <w:tr w:rsidR="009761F8" w:rsidRPr="008359AA" w:rsidTr="00261848">
        <w:trPr>
          <w:trHeight w:val="229"/>
          <w:jc w:val="center"/>
        </w:trPr>
        <w:tc>
          <w:tcPr>
            <w:tcW w:w="443" w:type="dxa"/>
            <w:gridSpan w:val="2"/>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20</w:t>
            </w:r>
          </w:p>
        </w:tc>
        <w:tc>
          <w:tcPr>
            <w:tcW w:w="682" w:type="dxa"/>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341202</w:t>
            </w:r>
          </w:p>
        </w:tc>
        <w:tc>
          <w:tcPr>
            <w:tcW w:w="1416" w:type="dxa"/>
            <w:vAlign w:val="center"/>
            <w:hideMark/>
          </w:tcPr>
          <w:p w:rsidR="00267498" w:rsidRPr="007F10F6" w:rsidRDefault="00267498" w:rsidP="009761F8">
            <w:pPr>
              <w:ind w:left="-113" w:right="-79"/>
              <w:rPr>
                <w:rFonts w:ascii="Arial" w:hAnsi="Arial" w:cs="Arial"/>
                <w:sz w:val="13"/>
                <w:szCs w:val="13"/>
              </w:rPr>
            </w:pPr>
            <w:r w:rsidRPr="007F10F6">
              <w:rPr>
                <w:rFonts w:ascii="Arial" w:hAnsi="Arial" w:cs="Arial"/>
                <w:sz w:val="13"/>
                <w:szCs w:val="13"/>
              </w:rPr>
              <w:t>Opiekun osoby starszej</w:t>
            </w:r>
          </w:p>
        </w:tc>
        <w:tc>
          <w:tcPr>
            <w:tcW w:w="71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24</w:t>
            </w:r>
          </w:p>
        </w:tc>
        <w:tc>
          <w:tcPr>
            <w:tcW w:w="880" w:type="dxa"/>
            <w:gridSpan w:val="2"/>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29,1667</w:t>
            </w:r>
          </w:p>
        </w:tc>
        <w:tc>
          <w:tcPr>
            <w:tcW w:w="68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175</w:t>
            </w:r>
          </w:p>
        </w:tc>
        <w:tc>
          <w:tcPr>
            <w:tcW w:w="709"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4</w:t>
            </w:r>
          </w:p>
        </w:tc>
        <w:tc>
          <w:tcPr>
            <w:tcW w:w="850"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-25,1667</w:t>
            </w:r>
          </w:p>
        </w:tc>
        <w:tc>
          <w:tcPr>
            <w:tcW w:w="851"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7,2917</w:t>
            </w:r>
          </w:p>
        </w:tc>
      </w:tr>
      <w:tr w:rsidR="009761F8" w:rsidRPr="008359AA" w:rsidTr="00261848">
        <w:trPr>
          <w:trHeight w:val="229"/>
          <w:jc w:val="center"/>
        </w:trPr>
        <w:tc>
          <w:tcPr>
            <w:tcW w:w="443" w:type="dxa"/>
            <w:gridSpan w:val="2"/>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21</w:t>
            </w:r>
          </w:p>
        </w:tc>
        <w:tc>
          <w:tcPr>
            <w:tcW w:w="682" w:type="dxa"/>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334304</w:t>
            </w:r>
          </w:p>
        </w:tc>
        <w:tc>
          <w:tcPr>
            <w:tcW w:w="1416" w:type="dxa"/>
            <w:vAlign w:val="center"/>
            <w:hideMark/>
          </w:tcPr>
          <w:p w:rsidR="00267498" w:rsidRPr="007F10F6" w:rsidRDefault="00267498" w:rsidP="009761F8">
            <w:pPr>
              <w:ind w:left="-113" w:right="-79"/>
              <w:rPr>
                <w:rFonts w:ascii="Arial" w:hAnsi="Arial" w:cs="Arial"/>
                <w:sz w:val="13"/>
                <w:szCs w:val="13"/>
              </w:rPr>
            </w:pPr>
            <w:r w:rsidRPr="007F10F6">
              <w:rPr>
                <w:rFonts w:ascii="Arial" w:hAnsi="Arial" w:cs="Arial"/>
                <w:sz w:val="13"/>
                <w:szCs w:val="13"/>
              </w:rPr>
              <w:t>Asystent zarządu</w:t>
            </w:r>
          </w:p>
        </w:tc>
        <w:tc>
          <w:tcPr>
            <w:tcW w:w="71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w:t>
            </w:r>
          </w:p>
        </w:tc>
        <w:tc>
          <w:tcPr>
            <w:tcW w:w="880" w:type="dxa"/>
            <w:gridSpan w:val="2"/>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1,1667</w:t>
            </w:r>
          </w:p>
        </w:tc>
        <w:tc>
          <w:tcPr>
            <w:tcW w:w="68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7</w:t>
            </w:r>
          </w:p>
        </w:tc>
        <w:tc>
          <w:tcPr>
            <w:tcW w:w="709"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0,1667</w:t>
            </w:r>
          </w:p>
        </w:tc>
        <w:tc>
          <w:tcPr>
            <w:tcW w:w="850"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w:t>
            </w:r>
          </w:p>
        </w:tc>
        <w:tc>
          <w:tcPr>
            <w:tcW w:w="851"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7,0000</w:t>
            </w:r>
          </w:p>
        </w:tc>
      </w:tr>
      <w:tr w:rsidR="009761F8" w:rsidRPr="008359AA" w:rsidTr="00261848">
        <w:trPr>
          <w:trHeight w:val="229"/>
          <w:jc w:val="center"/>
        </w:trPr>
        <w:tc>
          <w:tcPr>
            <w:tcW w:w="443" w:type="dxa"/>
            <w:gridSpan w:val="2"/>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22</w:t>
            </w:r>
          </w:p>
        </w:tc>
        <w:tc>
          <w:tcPr>
            <w:tcW w:w="682" w:type="dxa"/>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441202</w:t>
            </w:r>
          </w:p>
        </w:tc>
        <w:tc>
          <w:tcPr>
            <w:tcW w:w="1416" w:type="dxa"/>
            <w:vAlign w:val="center"/>
            <w:hideMark/>
          </w:tcPr>
          <w:p w:rsidR="00267498" w:rsidRPr="007F10F6" w:rsidRDefault="00267498" w:rsidP="009761F8">
            <w:pPr>
              <w:ind w:left="-113" w:right="-79"/>
              <w:rPr>
                <w:rFonts w:ascii="Arial" w:hAnsi="Arial" w:cs="Arial"/>
                <w:sz w:val="13"/>
                <w:szCs w:val="13"/>
              </w:rPr>
            </w:pPr>
            <w:r w:rsidRPr="007F10F6">
              <w:rPr>
                <w:rFonts w:ascii="Arial" w:hAnsi="Arial" w:cs="Arial"/>
                <w:sz w:val="13"/>
                <w:szCs w:val="13"/>
              </w:rPr>
              <w:t>Kurier</w:t>
            </w:r>
          </w:p>
        </w:tc>
        <w:tc>
          <w:tcPr>
            <w:tcW w:w="71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2</w:t>
            </w:r>
          </w:p>
        </w:tc>
        <w:tc>
          <w:tcPr>
            <w:tcW w:w="880" w:type="dxa"/>
            <w:gridSpan w:val="2"/>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2,3333</w:t>
            </w:r>
          </w:p>
        </w:tc>
        <w:tc>
          <w:tcPr>
            <w:tcW w:w="68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14</w:t>
            </w:r>
          </w:p>
        </w:tc>
        <w:tc>
          <w:tcPr>
            <w:tcW w:w="709"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0,3333</w:t>
            </w:r>
          </w:p>
        </w:tc>
        <w:tc>
          <w:tcPr>
            <w:tcW w:w="850"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-2</w:t>
            </w:r>
          </w:p>
        </w:tc>
        <w:tc>
          <w:tcPr>
            <w:tcW w:w="851"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7,0000</w:t>
            </w:r>
          </w:p>
        </w:tc>
      </w:tr>
      <w:tr w:rsidR="009761F8" w:rsidRPr="008359AA" w:rsidTr="00261848">
        <w:trPr>
          <w:trHeight w:val="229"/>
          <w:jc w:val="center"/>
        </w:trPr>
        <w:tc>
          <w:tcPr>
            <w:tcW w:w="443" w:type="dxa"/>
            <w:gridSpan w:val="2"/>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23</w:t>
            </w:r>
          </w:p>
        </w:tc>
        <w:tc>
          <w:tcPr>
            <w:tcW w:w="682" w:type="dxa"/>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513201</w:t>
            </w:r>
          </w:p>
        </w:tc>
        <w:tc>
          <w:tcPr>
            <w:tcW w:w="1416" w:type="dxa"/>
            <w:vAlign w:val="center"/>
            <w:hideMark/>
          </w:tcPr>
          <w:p w:rsidR="00267498" w:rsidRPr="007F10F6" w:rsidRDefault="00267498" w:rsidP="009761F8">
            <w:pPr>
              <w:ind w:left="-113" w:right="-79"/>
              <w:rPr>
                <w:rFonts w:ascii="Arial" w:hAnsi="Arial" w:cs="Arial"/>
                <w:sz w:val="13"/>
                <w:szCs w:val="13"/>
              </w:rPr>
            </w:pPr>
            <w:r w:rsidRPr="007F10F6">
              <w:rPr>
                <w:rFonts w:ascii="Arial" w:hAnsi="Arial" w:cs="Arial"/>
                <w:sz w:val="13"/>
                <w:szCs w:val="13"/>
              </w:rPr>
              <w:t>Barista</w:t>
            </w:r>
          </w:p>
        </w:tc>
        <w:tc>
          <w:tcPr>
            <w:tcW w:w="71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w:t>
            </w:r>
          </w:p>
        </w:tc>
        <w:tc>
          <w:tcPr>
            <w:tcW w:w="880" w:type="dxa"/>
            <w:gridSpan w:val="2"/>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1,1667</w:t>
            </w:r>
          </w:p>
        </w:tc>
        <w:tc>
          <w:tcPr>
            <w:tcW w:w="68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7</w:t>
            </w:r>
          </w:p>
        </w:tc>
        <w:tc>
          <w:tcPr>
            <w:tcW w:w="709"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0,1667</w:t>
            </w:r>
          </w:p>
        </w:tc>
        <w:tc>
          <w:tcPr>
            <w:tcW w:w="850"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w:t>
            </w:r>
          </w:p>
        </w:tc>
        <w:tc>
          <w:tcPr>
            <w:tcW w:w="851"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7,0000</w:t>
            </w:r>
          </w:p>
        </w:tc>
      </w:tr>
      <w:tr w:rsidR="009761F8" w:rsidRPr="008359AA" w:rsidTr="00261848">
        <w:trPr>
          <w:trHeight w:val="229"/>
          <w:jc w:val="center"/>
        </w:trPr>
        <w:tc>
          <w:tcPr>
            <w:tcW w:w="443" w:type="dxa"/>
            <w:gridSpan w:val="2"/>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24</w:t>
            </w:r>
          </w:p>
        </w:tc>
        <w:tc>
          <w:tcPr>
            <w:tcW w:w="682" w:type="dxa"/>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524402</w:t>
            </w:r>
          </w:p>
        </w:tc>
        <w:tc>
          <w:tcPr>
            <w:tcW w:w="1416" w:type="dxa"/>
            <w:vAlign w:val="center"/>
            <w:hideMark/>
          </w:tcPr>
          <w:p w:rsidR="00267498" w:rsidRPr="007F10F6" w:rsidRDefault="00267498" w:rsidP="009761F8">
            <w:pPr>
              <w:ind w:left="-113" w:right="-79"/>
              <w:rPr>
                <w:rFonts w:ascii="Arial" w:hAnsi="Arial" w:cs="Arial"/>
                <w:sz w:val="13"/>
                <w:szCs w:val="13"/>
              </w:rPr>
            </w:pPr>
            <w:r w:rsidRPr="007F10F6">
              <w:rPr>
                <w:rFonts w:ascii="Arial" w:hAnsi="Arial" w:cs="Arial"/>
                <w:sz w:val="13"/>
                <w:szCs w:val="13"/>
              </w:rPr>
              <w:t>Organizator obsługi sprzedaży internetowej</w:t>
            </w:r>
          </w:p>
        </w:tc>
        <w:tc>
          <w:tcPr>
            <w:tcW w:w="71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2</w:t>
            </w:r>
          </w:p>
        </w:tc>
        <w:tc>
          <w:tcPr>
            <w:tcW w:w="880" w:type="dxa"/>
            <w:gridSpan w:val="2"/>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2,3333</w:t>
            </w:r>
          </w:p>
        </w:tc>
        <w:tc>
          <w:tcPr>
            <w:tcW w:w="68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14</w:t>
            </w:r>
          </w:p>
        </w:tc>
        <w:tc>
          <w:tcPr>
            <w:tcW w:w="709"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0,3333</w:t>
            </w:r>
          </w:p>
        </w:tc>
        <w:tc>
          <w:tcPr>
            <w:tcW w:w="850"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-2</w:t>
            </w:r>
          </w:p>
        </w:tc>
        <w:tc>
          <w:tcPr>
            <w:tcW w:w="851"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7,0000</w:t>
            </w:r>
          </w:p>
        </w:tc>
      </w:tr>
      <w:tr w:rsidR="009761F8" w:rsidRPr="008359AA" w:rsidTr="00261848">
        <w:trPr>
          <w:trHeight w:val="229"/>
          <w:jc w:val="center"/>
        </w:trPr>
        <w:tc>
          <w:tcPr>
            <w:tcW w:w="443" w:type="dxa"/>
            <w:gridSpan w:val="2"/>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25</w:t>
            </w:r>
          </w:p>
        </w:tc>
        <w:tc>
          <w:tcPr>
            <w:tcW w:w="682" w:type="dxa"/>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812106</w:t>
            </w:r>
          </w:p>
        </w:tc>
        <w:tc>
          <w:tcPr>
            <w:tcW w:w="1416" w:type="dxa"/>
            <w:vAlign w:val="center"/>
            <w:hideMark/>
          </w:tcPr>
          <w:p w:rsidR="00267498" w:rsidRPr="007F10F6" w:rsidRDefault="00267498" w:rsidP="009761F8">
            <w:pPr>
              <w:ind w:left="-113" w:right="-79"/>
              <w:rPr>
                <w:rFonts w:ascii="Arial" w:hAnsi="Arial" w:cs="Arial"/>
                <w:sz w:val="13"/>
                <w:szCs w:val="13"/>
              </w:rPr>
            </w:pPr>
            <w:r w:rsidRPr="007F10F6">
              <w:rPr>
                <w:rFonts w:ascii="Arial" w:hAnsi="Arial" w:cs="Arial"/>
                <w:sz w:val="13"/>
                <w:szCs w:val="13"/>
              </w:rPr>
              <w:t>Operator maszyn i urządzeń metalurgicznych</w:t>
            </w:r>
          </w:p>
        </w:tc>
        <w:tc>
          <w:tcPr>
            <w:tcW w:w="71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w:t>
            </w:r>
          </w:p>
        </w:tc>
        <w:tc>
          <w:tcPr>
            <w:tcW w:w="880" w:type="dxa"/>
            <w:gridSpan w:val="2"/>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1,1667</w:t>
            </w:r>
          </w:p>
        </w:tc>
        <w:tc>
          <w:tcPr>
            <w:tcW w:w="68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7</w:t>
            </w:r>
          </w:p>
        </w:tc>
        <w:tc>
          <w:tcPr>
            <w:tcW w:w="709"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0,1667</w:t>
            </w:r>
          </w:p>
        </w:tc>
        <w:tc>
          <w:tcPr>
            <w:tcW w:w="850"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w:t>
            </w:r>
          </w:p>
        </w:tc>
        <w:tc>
          <w:tcPr>
            <w:tcW w:w="851"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7,0000</w:t>
            </w:r>
          </w:p>
        </w:tc>
      </w:tr>
      <w:tr w:rsidR="009761F8" w:rsidRPr="008359AA" w:rsidTr="00261848">
        <w:trPr>
          <w:trHeight w:val="229"/>
          <w:jc w:val="center"/>
        </w:trPr>
        <w:tc>
          <w:tcPr>
            <w:tcW w:w="443" w:type="dxa"/>
            <w:gridSpan w:val="2"/>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26</w:t>
            </w:r>
          </w:p>
        </w:tc>
        <w:tc>
          <w:tcPr>
            <w:tcW w:w="682" w:type="dxa"/>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814205</w:t>
            </w:r>
          </w:p>
        </w:tc>
        <w:tc>
          <w:tcPr>
            <w:tcW w:w="1416" w:type="dxa"/>
            <w:vAlign w:val="center"/>
            <w:hideMark/>
          </w:tcPr>
          <w:p w:rsidR="00267498" w:rsidRPr="007F10F6" w:rsidRDefault="00267498" w:rsidP="009761F8">
            <w:pPr>
              <w:ind w:left="-113" w:right="-79"/>
              <w:rPr>
                <w:rFonts w:ascii="Arial" w:hAnsi="Arial" w:cs="Arial"/>
                <w:sz w:val="13"/>
                <w:szCs w:val="13"/>
              </w:rPr>
            </w:pPr>
            <w:r w:rsidRPr="007F10F6">
              <w:rPr>
                <w:rFonts w:ascii="Arial" w:hAnsi="Arial" w:cs="Arial"/>
                <w:sz w:val="13"/>
                <w:szCs w:val="13"/>
              </w:rPr>
              <w:t>Operator urządzeń do cięcia folii i płyt</w:t>
            </w:r>
          </w:p>
        </w:tc>
        <w:tc>
          <w:tcPr>
            <w:tcW w:w="71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w:t>
            </w:r>
          </w:p>
        </w:tc>
        <w:tc>
          <w:tcPr>
            <w:tcW w:w="880" w:type="dxa"/>
            <w:gridSpan w:val="2"/>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1,1667</w:t>
            </w:r>
          </w:p>
        </w:tc>
        <w:tc>
          <w:tcPr>
            <w:tcW w:w="68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7</w:t>
            </w:r>
          </w:p>
        </w:tc>
        <w:tc>
          <w:tcPr>
            <w:tcW w:w="709"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0,1667</w:t>
            </w:r>
          </w:p>
        </w:tc>
        <w:tc>
          <w:tcPr>
            <w:tcW w:w="850"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w:t>
            </w:r>
          </w:p>
        </w:tc>
        <w:tc>
          <w:tcPr>
            <w:tcW w:w="851"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7,0000</w:t>
            </w:r>
          </w:p>
        </w:tc>
      </w:tr>
      <w:tr w:rsidR="009761F8" w:rsidRPr="008359AA" w:rsidTr="00261848">
        <w:trPr>
          <w:trHeight w:val="229"/>
          <w:jc w:val="center"/>
        </w:trPr>
        <w:tc>
          <w:tcPr>
            <w:tcW w:w="443" w:type="dxa"/>
            <w:gridSpan w:val="2"/>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27</w:t>
            </w:r>
          </w:p>
        </w:tc>
        <w:tc>
          <w:tcPr>
            <w:tcW w:w="682" w:type="dxa"/>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921101</w:t>
            </w:r>
          </w:p>
        </w:tc>
        <w:tc>
          <w:tcPr>
            <w:tcW w:w="1416" w:type="dxa"/>
            <w:vAlign w:val="center"/>
            <w:hideMark/>
          </w:tcPr>
          <w:p w:rsidR="00267498" w:rsidRPr="007F10F6" w:rsidRDefault="00267498" w:rsidP="009761F8">
            <w:pPr>
              <w:ind w:left="-113" w:right="-79"/>
              <w:rPr>
                <w:rFonts w:ascii="Arial" w:hAnsi="Arial" w:cs="Arial"/>
                <w:sz w:val="13"/>
                <w:szCs w:val="13"/>
              </w:rPr>
            </w:pPr>
            <w:r w:rsidRPr="007F10F6">
              <w:rPr>
                <w:rFonts w:ascii="Arial" w:hAnsi="Arial" w:cs="Arial"/>
                <w:sz w:val="13"/>
                <w:szCs w:val="13"/>
              </w:rPr>
              <w:t>Pomocniczy robotnik polowy</w:t>
            </w:r>
          </w:p>
        </w:tc>
        <w:tc>
          <w:tcPr>
            <w:tcW w:w="71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5</w:t>
            </w:r>
          </w:p>
        </w:tc>
        <w:tc>
          <w:tcPr>
            <w:tcW w:w="880" w:type="dxa"/>
            <w:gridSpan w:val="2"/>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5,8333</w:t>
            </w:r>
          </w:p>
        </w:tc>
        <w:tc>
          <w:tcPr>
            <w:tcW w:w="68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35</w:t>
            </w:r>
          </w:p>
        </w:tc>
        <w:tc>
          <w:tcPr>
            <w:tcW w:w="709"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0,8333</w:t>
            </w:r>
          </w:p>
        </w:tc>
        <w:tc>
          <w:tcPr>
            <w:tcW w:w="850"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-5</w:t>
            </w:r>
          </w:p>
        </w:tc>
        <w:tc>
          <w:tcPr>
            <w:tcW w:w="851"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7,0000</w:t>
            </w:r>
          </w:p>
        </w:tc>
      </w:tr>
      <w:tr w:rsidR="009761F8" w:rsidRPr="008359AA" w:rsidTr="00261848">
        <w:trPr>
          <w:trHeight w:val="229"/>
          <w:jc w:val="center"/>
        </w:trPr>
        <w:tc>
          <w:tcPr>
            <w:tcW w:w="443" w:type="dxa"/>
            <w:gridSpan w:val="2"/>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28</w:t>
            </w:r>
          </w:p>
        </w:tc>
        <w:tc>
          <w:tcPr>
            <w:tcW w:w="682" w:type="dxa"/>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732201</w:t>
            </w:r>
          </w:p>
        </w:tc>
        <w:tc>
          <w:tcPr>
            <w:tcW w:w="1416" w:type="dxa"/>
            <w:vAlign w:val="center"/>
            <w:hideMark/>
          </w:tcPr>
          <w:p w:rsidR="00267498" w:rsidRPr="007F10F6" w:rsidRDefault="00267498" w:rsidP="009761F8">
            <w:pPr>
              <w:ind w:left="-113" w:right="-79"/>
              <w:rPr>
                <w:rFonts w:ascii="Arial" w:hAnsi="Arial" w:cs="Arial"/>
                <w:sz w:val="13"/>
                <w:szCs w:val="13"/>
              </w:rPr>
            </w:pPr>
            <w:r w:rsidRPr="007F10F6">
              <w:rPr>
                <w:rFonts w:ascii="Arial" w:hAnsi="Arial" w:cs="Arial"/>
                <w:sz w:val="13"/>
                <w:szCs w:val="13"/>
              </w:rPr>
              <w:t>Drukarz</w:t>
            </w:r>
          </w:p>
        </w:tc>
        <w:tc>
          <w:tcPr>
            <w:tcW w:w="71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3</w:t>
            </w:r>
          </w:p>
        </w:tc>
        <w:tc>
          <w:tcPr>
            <w:tcW w:w="880" w:type="dxa"/>
            <w:gridSpan w:val="2"/>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3,1667</w:t>
            </w:r>
          </w:p>
        </w:tc>
        <w:tc>
          <w:tcPr>
            <w:tcW w:w="68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19</w:t>
            </w:r>
          </w:p>
        </w:tc>
        <w:tc>
          <w:tcPr>
            <w:tcW w:w="709"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0,5</w:t>
            </w:r>
          </w:p>
        </w:tc>
        <w:tc>
          <w:tcPr>
            <w:tcW w:w="850"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-2,6667</w:t>
            </w:r>
          </w:p>
        </w:tc>
        <w:tc>
          <w:tcPr>
            <w:tcW w:w="851"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6,3333</w:t>
            </w:r>
          </w:p>
        </w:tc>
      </w:tr>
      <w:tr w:rsidR="009761F8" w:rsidRPr="008359AA" w:rsidTr="00261848">
        <w:trPr>
          <w:trHeight w:val="229"/>
          <w:jc w:val="center"/>
        </w:trPr>
        <w:tc>
          <w:tcPr>
            <w:tcW w:w="443" w:type="dxa"/>
            <w:gridSpan w:val="2"/>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29</w:t>
            </w:r>
          </w:p>
        </w:tc>
        <w:tc>
          <w:tcPr>
            <w:tcW w:w="682" w:type="dxa"/>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962201</w:t>
            </w:r>
          </w:p>
        </w:tc>
        <w:tc>
          <w:tcPr>
            <w:tcW w:w="1416" w:type="dxa"/>
            <w:vAlign w:val="center"/>
            <w:hideMark/>
          </w:tcPr>
          <w:p w:rsidR="00267498" w:rsidRPr="007F10F6" w:rsidRDefault="00267498" w:rsidP="009761F8">
            <w:pPr>
              <w:ind w:left="-113" w:right="-79"/>
              <w:rPr>
                <w:rFonts w:ascii="Arial" w:hAnsi="Arial" w:cs="Arial"/>
                <w:sz w:val="13"/>
                <w:szCs w:val="13"/>
              </w:rPr>
            </w:pPr>
            <w:r w:rsidRPr="007F10F6">
              <w:rPr>
                <w:rFonts w:ascii="Arial" w:hAnsi="Arial" w:cs="Arial"/>
                <w:sz w:val="13"/>
                <w:szCs w:val="13"/>
              </w:rPr>
              <w:t>Pracownik prac dorywczych</w:t>
            </w:r>
          </w:p>
        </w:tc>
        <w:tc>
          <w:tcPr>
            <w:tcW w:w="71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9</w:t>
            </w:r>
          </w:p>
        </w:tc>
        <w:tc>
          <w:tcPr>
            <w:tcW w:w="880" w:type="dxa"/>
            <w:gridSpan w:val="2"/>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9,3333</w:t>
            </w:r>
          </w:p>
        </w:tc>
        <w:tc>
          <w:tcPr>
            <w:tcW w:w="68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56</w:t>
            </w:r>
          </w:p>
        </w:tc>
        <w:tc>
          <w:tcPr>
            <w:tcW w:w="709"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1,5</w:t>
            </w:r>
          </w:p>
        </w:tc>
        <w:tc>
          <w:tcPr>
            <w:tcW w:w="850"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-7,8333</w:t>
            </w:r>
          </w:p>
        </w:tc>
        <w:tc>
          <w:tcPr>
            <w:tcW w:w="851"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6,2222</w:t>
            </w:r>
          </w:p>
        </w:tc>
      </w:tr>
      <w:tr w:rsidR="009761F8" w:rsidRPr="008359AA" w:rsidTr="00261848">
        <w:trPr>
          <w:trHeight w:val="229"/>
          <w:jc w:val="center"/>
        </w:trPr>
        <w:tc>
          <w:tcPr>
            <w:tcW w:w="443" w:type="dxa"/>
            <w:gridSpan w:val="2"/>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30</w:t>
            </w:r>
          </w:p>
        </w:tc>
        <w:tc>
          <w:tcPr>
            <w:tcW w:w="682" w:type="dxa"/>
            <w:vAlign w:val="center"/>
            <w:hideMark/>
          </w:tcPr>
          <w:p w:rsidR="00267498" w:rsidRPr="00F94FE3" w:rsidRDefault="00267498" w:rsidP="009761F8">
            <w:pPr>
              <w:ind w:left="-113" w:right="-79"/>
              <w:jc w:val="center"/>
              <w:rPr>
                <w:rFonts w:ascii="Arial" w:hAnsi="Arial" w:cs="Arial"/>
                <w:sz w:val="12"/>
                <w:szCs w:val="12"/>
              </w:rPr>
            </w:pPr>
            <w:r w:rsidRPr="00F94FE3">
              <w:rPr>
                <w:rFonts w:ascii="Arial" w:hAnsi="Arial" w:cs="Arial"/>
                <w:sz w:val="12"/>
                <w:szCs w:val="12"/>
              </w:rPr>
              <w:t>541307</w:t>
            </w:r>
          </w:p>
        </w:tc>
        <w:tc>
          <w:tcPr>
            <w:tcW w:w="1416" w:type="dxa"/>
            <w:vAlign w:val="center"/>
            <w:hideMark/>
          </w:tcPr>
          <w:p w:rsidR="00267498" w:rsidRPr="007F10F6" w:rsidRDefault="00267498" w:rsidP="009761F8">
            <w:pPr>
              <w:ind w:left="-113" w:right="-79"/>
              <w:rPr>
                <w:rFonts w:ascii="Arial" w:hAnsi="Arial" w:cs="Arial"/>
                <w:sz w:val="13"/>
                <w:szCs w:val="13"/>
              </w:rPr>
            </w:pPr>
            <w:r w:rsidRPr="007F10F6">
              <w:rPr>
                <w:rFonts w:ascii="Arial" w:hAnsi="Arial" w:cs="Arial"/>
                <w:sz w:val="13"/>
                <w:szCs w:val="13"/>
              </w:rPr>
              <w:t>Pracownik ochrony fizycznej bez licencencji</w:t>
            </w:r>
          </w:p>
        </w:tc>
        <w:tc>
          <w:tcPr>
            <w:tcW w:w="71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52</w:t>
            </w:r>
          </w:p>
        </w:tc>
        <w:tc>
          <w:tcPr>
            <w:tcW w:w="880" w:type="dxa"/>
            <w:gridSpan w:val="2"/>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53,8333</w:t>
            </w:r>
          </w:p>
        </w:tc>
        <w:tc>
          <w:tcPr>
            <w:tcW w:w="682"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323</w:t>
            </w:r>
          </w:p>
        </w:tc>
        <w:tc>
          <w:tcPr>
            <w:tcW w:w="709"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8,6667</w:t>
            </w:r>
          </w:p>
        </w:tc>
        <w:tc>
          <w:tcPr>
            <w:tcW w:w="850" w:type="dxa"/>
            <w:noWrap/>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-45,1667</w:t>
            </w:r>
          </w:p>
        </w:tc>
        <w:tc>
          <w:tcPr>
            <w:tcW w:w="851" w:type="dxa"/>
            <w:vAlign w:val="center"/>
            <w:hideMark/>
          </w:tcPr>
          <w:p w:rsidR="00267498" w:rsidRPr="00F94FE3" w:rsidRDefault="00267498" w:rsidP="009761F8">
            <w:pPr>
              <w:ind w:left="-113" w:right="-79"/>
              <w:jc w:val="center"/>
              <w:rPr>
                <w:rFonts w:ascii="Arial" w:hAnsi="Arial" w:cs="Arial"/>
                <w:sz w:val="14"/>
                <w:szCs w:val="14"/>
              </w:rPr>
            </w:pPr>
            <w:r w:rsidRPr="00F94FE3">
              <w:rPr>
                <w:rFonts w:ascii="Arial" w:hAnsi="Arial" w:cs="Arial"/>
                <w:sz w:val="14"/>
                <w:szCs w:val="14"/>
              </w:rPr>
              <w:t>6,2115</w:t>
            </w:r>
          </w:p>
        </w:tc>
      </w:tr>
    </w:tbl>
    <w:p w:rsidR="005D066E" w:rsidRDefault="005D066E" w:rsidP="00B47A77">
      <w:pPr>
        <w:rPr>
          <w:rFonts w:ascii="Arial" w:hAnsi="Arial"/>
          <w:sz w:val="16"/>
          <w:szCs w:val="16"/>
        </w:rPr>
      </w:pPr>
    </w:p>
    <w:p w:rsidR="00B47A77" w:rsidRPr="00CA7584" w:rsidRDefault="001F63B5" w:rsidP="00B47A77">
      <w:pPr>
        <w:jc w:val="both"/>
        <w:rPr>
          <w:rFonts w:ascii="Arial" w:hAnsi="Arial" w:cs="Arial"/>
          <w:b/>
          <w:i/>
          <w:sz w:val="14"/>
          <w:szCs w:val="14"/>
        </w:rPr>
      </w:pPr>
      <w:r>
        <w:rPr>
          <w:rFonts w:ascii="Arial" w:hAnsi="Arial" w:cs="Arial"/>
          <w:i/>
          <w:sz w:val="14"/>
          <w:szCs w:val="14"/>
        </w:rPr>
        <w:t>*</w:t>
      </w:r>
      <w:r w:rsidR="00B47A77" w:rsidRPr="00CA7584">
        <w:rPr>
          <w:rFonts w:ascii="Arial" w:hAnsi="Arial" w:cs="Arial"/>
          <w:i/>
          <w:sz w:val="14"/>
          <w:szCs w:val="14"/>
        </w:rPr>
        <w:t xml:space="preserve"> </w:t>
      </w:r>
      <w:r>
        <w:rPr>
          <w:rFonts w:ascii="Arial" w:hAnsi="Arial" w:cs="Arial"/>
          <w:i/>
          <w:sz w:val="14"/>
          <w:szCs w:val="14"/>
        </w:rPr>
        <w:t>-</w:t>
      </w:r>
      <w:r w:rsidR="00B47A77" w:rsidRPr="00CA7584">
        <w:rPr>
          <w:rFonts w:ascii="Arial" w:hAnsi="Arial" w:cs="Arial"/>
          <w:i/>
          <w:sz w:val="14"/>
          <w:szCs w:val="14"/>
        </w:rPr>
        <w:t xml:space="preserve"> Liczba 30 zawodów wyszczególnionych w rankingu została zasugerowana przez Departament Rynku Pracy Ministerstwa Pracy i Polityki Społecznej</w:t>
      </w:r>
    </w:p>
    <w:p w:rsidR="00B47A77" w:rsidRPr="00CA7584" w:rsidRDefault="001F63B5" w:rsidP="00B47A77">
      <w:pPr>
        <w:jc w:val="both"/>
        <w:rPr>
          <w:rFonts w:ascii="Arial" w:hAnsi="Arial" w:cs="Arial"/>
          <w:i/>
          <w:sz w:val="14"/>
          <w:szCs w:val="14"/>
        </w:rPr>
      </w:pPr>
      <w:r>
        <w:rPr>
          <w:rFonts w:ascii="Arial" w:hAnsi="Arial" w:cs="Arial"/>
          <w:i/>
          <w:sz w:val="14"/>
          <w:szCs w:val="14"/>
        </w:rPr>
        <w:t>UWAGA!</w:t>
      </w:r>
      <w:r w:rsidR="00C04F04">
        <w:rPr>
          <w:rFonts w:ascii="Arial" w:hAnsi="Arial" w:cs="Arial"/>
          <w:i/>
          <w:sz w:val="14"/>
          <w:szCs w:val="14"/>
        </w:rPr>
        <w:t xml:space="preserve"> </w:t>
      </w:r>
      <w:r>
        <w:rPr>
          <w:rFonts w:ascii="Arial" w:hAnsi="Arial" w:cs="Arial"/>
          <w:i/>
          <w:sz w:val="14"/>
          <w:szCs w:val="14"/>
        </w:rPr>
        <w:t>-</w:t>
      </w:r>
      <w:r w:rsidR="00B47A77" w:rsidRPr="00CA7584">
        <w:rPr>
          <w:rFonts w:ascii="Arial" w:hAnsi="Arial" w:cs="Arial"/>
          <w:i/>
          <w:sz w:val="14"/>
          <w:szCs w:val="14"/>
        </w:rPr>
        <w:t xml:space="preserve"> Z zawodów deficytowych o wskaźniku „MAX”, w tabeli umieszczono te, dla których napływ ofert zatrudnienia lub aktywizacji w </w:t>
      </w:r>
      <w:r w:rsidR="007F10F6">
        <w:rPr>
          <w:rFonts w:ascii="Arial" w:hAnsi="Arial" w:cs="Arial"/>
          <w:i/>
          <w:sz w:val="14"/>
          <w:szCs w:val="14"/>
        </w:rPr>
        <w:t>I półroczu 2014</w:t>
      </w:r>
      <w:r w:rsidR="00CB6084">
        <w:rPr>
          <w:rFonts w:ascii="Arial" w:hAnsi="Arial" w:cs="Arial"/>
          <w:i/>
          <w:sz w:val="14"/>
          <w:szCs w:val="14"/>
        </w:rPr>
        <w:t xml:space="preserve"> r. był </w:t>
      </w:r>
      <w:r w:rsidR="00C60A18">
        <w:rPr>
          <w:rFonts w:ascii="Arial" w:hAnsi="Arial" w:cs="Arial"/>
          <w:i/>
          <w:sz w:val="14"/>
          <w:szCs w:val="14"/>
        </w:rPr>
        <w:t xml:space="preserve">równy lub </w:t>
      </w:r>
      <w:r w:rsidR="00CB6084">
        <w:rPr>
          <w:rFonts w:ascii="Arial" w:hAnsi="Arial" w:cs="Arial"/>
          <w:i/>
          <w:sz w:val="14"/>
          <w:szCs w:val="14"/>
        </w:rPr>
        <w:t>wyższy</w:t>
      </w:r>
      <w:r w:rsidR="00A80DAF">
        <w:rPr>
          <w:rFonts w:ascii="Arial" w:hAnsi="Arial" w:cs="Arial"/>
          <w:i/>
          <w:sz w:val="14"/>
          <w:szCs w:val="14"/>
        </w:rPr>
        <w:t xml:space="preserve"> </w:t>
      </w:r>
      <w:r w:rsidR="00C60A18">
        <w:rPr>
          <w:rFonts w:ascii="Arial" w:hAnsi="Arial" w:cs="Arial"/>
          <w:i/>
          <w:sz w:val="14"/>
          <w:szCs w:val="14"/>
        </w:rPr>
        <w:t xml:space="preserve">od </w:t>
      </w:r>
      <w:r w:rsidR="007F10F6">
        <w:rPr>
          <w:rFonts w:ascii="Arial" w:hAnsi="Arial" w:cs="Arial"/>
          <w:i/>
          <w:sz w:val="14"/>
          <w:szCs w:val="14"/>
        </w:rPr>
        <w:t>9</w:t>
      </w:r>
      <w:r w:rsidR="00B47A77" w:rsidRPr="00CA7584">
        <w:rPr>
          <w:rFonts w:ascii="Arial" w:hAnsi="Arial" w:cs="Arial"/>
          <w:i/>
          <w:sz w:val="14"/>
          <w:szCs w:val="14"/>
        </w:rPr>
        <w:t>.</w:t>
      </w:r>
    </w:p>
    <w:p w:rsidR="00B47A77" w:rsidRPr="00026967" w:rsidRDefault="00B47A77" w:rsidP="00B47A77">
      <w:pPr>
        <w:rPr>
          <w:rFonts w:ascii="Verdana" w:hAnsi="Verdana" w:cs="Arial"/>
          <w:i/>
          <w:sz w:val="16"/>
          <w:szCs w:val="16"/>
        </w:rPr>
      </w:pPr>
    </w:p>
    <w:p w:rsidR="00B47A77" w:rsidRDefault="00B47A77" w:rsidP="00B47A77">
      <w:pPr>
        <w:rPr>
          <w:rFonts w:ascii="Verdana" w:hAnsi="Verdana"/>
          <w:sz w:val="16"/>
          <w:szCs w:val="16"/>
        </w:rPr>
      </w:pPr>
    </w:p>
    <w:p w:rsidR="00B47A77" w:rsidRDefault="00B47A77" w:rsidP="00B47A77">
      <w:pPr>
        <w:rPr>
          <w:rFonts w:ascii="Verdana" w:hAnsi="Verdana"/>
          <w:sz w:val="16"/>
          <w:szCs w:val="16"/>
        </w:rPr>
      </w:pPr>
    </w:p>
    <w:sectPr w:rsidR="00B47A77" w:rsidSect="005B64A8">
      <w:footerReference w:type="even" r:id="rId35"/>
      <w:footerReference w:type="default" r:id="rId36"/>
      <w:pgSz w:w="8391" w:h="11907" w:code="11"/>
      <w:pgMar w:top="794" w:right="851" w:bottom="79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590" w:rsidRDefault="00E61590">
      <w:r>
        <w:separator/>
      </w:r>
    </w:p>
  </w:endnote>
  <w:endnote w:type="continuationSeparator" w:id="0">
    <w:p w:rsidR="00E61590" w:rsidRDefault="00E61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4EC" w:rsidRDefault="006464EC" w:rsidP="003E3A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6464EC" w:rsidRDefault="006464EC" w:rsidP="003E3AE3">
    <w:pPr>
      <w:pStyle w:val="Stopk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B86" w:rsidRDefault="00BF1B86" w:rsidP="003E3A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74</w:t>
    </w:r>
    <w:r>
      <w:rPr>
        <w:rStyle w:val="Numerstrony"/>
      </w:rPr>
      <w:fldChar w:fldCharType="end"/>
    </w:r>
  </w:p>
  <w:p w:rsidR="00BF1B86" w:rsidRDefault="00BF1B86">
    <w:pPr>
      <w:pStyle w:val="Stopka"/>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B86" w:rsidRDefault="00BF1B8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F1B86" w:rsidRDefault="00BF1B86">
    <w:pPr>
      <w:pStyle w:val="Stopk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B86" w:rsidRDefault="00BF1B86" w:rsidP="003E3A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F1B86" w:rsidRDefault="00BF1B86" w:rsidP="003E3AE3">
    <w:pPr>
      <w:pStyle w:val="Stopka"/>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B86" w:rsidRPr="00456781" w:rsidRDefault="00BF1B86">
    <w:pPr>
      <w:pStyle w:val="Stopka"/>
      <w:jc w:val="center"/>
      <w:rPr>
        <w:rFonts w:ascii="Verdana" w:hAnsi="Verdana"/>
        <w:sz w:val="14"/>
        <w:szCs w:val="14"/>
      </w:rPr>
    </w:pPr>
    <w:r w:rsidRPr="00456781">
      <w:rPr>
        <w:rFonts w:ascii="Verdana" w:hAnsi="Verdana"/>
        <w:sz w:val="14"/>
        <w:szCs w:val="14"/>
      </w:rPr>
      <w:fldChar w:fldCharType="begin"/>
    </w:r>
    <w:r w:rsidRPr="00456781">
      <w:rPr>
        <w:rFonts w:ascii="Verdana" w:hAnsi="Verdana"/>
        <w:sz w:val="14"/>
        <w:szCs w:val="14"/>
      </w:rPr>
      <w:instrText xml:space="preserve"> PAGE   \* MERGEFORMAT </w:instrText>
    </w:r>
    <w:r w:rsidRPr="00456781">
      <w:rPr>
        <w:rFonts w:ascii="Verdana" w:hAnsi="Verdana"/>
        <w:sz w:val="14"/>
        <w:szCs w:val="14"/>
      </w:rPr>
      <w:fldChar w:fldCharType="separate"/>
    </w:r>
    <w:r w:rsidR="00895B02">
      <w:rPr>
        <w:rFonts w:ascii="Verdana" w:hAnsi="Verdana"/>
        <w:noProof/>
        <w:sz w:val="14"/>
        <w:szCs w:val="14"/>
      </w:rPr>
      <w:t>131</w:t>
    </w:r>
    <w:r w:rsidRPr="00456781">
      <w:rPr>
        <w:rFonts w:ascii="Verdana" w:hAnsi="Verdana"/>
        <w:sz w:val="14"/>
        <w:szCs w:val="14"/>
      </w:rPr>
      <w:fldChar w:fldCharType="end"/>
    </w:r>
  </w:p>
  <w:p w:rsidR="00BF1B86" w:rsidRDefault="00BF1B86" w:rsidP="003E3AE3">
    <w:pPr>
      <w:pStyle w:val="Stopka"/>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B86" w:rsidRDefault="00BF1B86" w:rsidP="003E3A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F1B86" w:rsidRDefault="00BF1B86" w:rsidP="003E3AE3">
    <w:pPr>
      <w:pStyle w:val="Stopka"/>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B86" w:rsidRPr="00456781" w:rsidRDefault="00BF1B86">
    <w:pPr>
      <w:pStyle w:val="Stopka"/>
      <w:jc w:val="center"/>
      <w:rPr>
        <w:rFonts w:ascii="Verdana" w:hAnsi="Verdana"/>
        <w:sz w:val="14"/>
        <w:szCs w:val="14"/>
      </w:rPr>
    </w:pPr>
    <w:r w:rsidRPr="00456781">
      <w:rPr>
        <w:rFonts w:ascii="Verdana" w:hAnsi="Verdana"/>
        <w:sz w:val="14"/>
        <w:szCs w:val="14"/>
      </w:rPr>
      <w:fldChar w:fldCharType="begin"/>
    </w:r>
    <w:r w:rsidRPr="00456781">
      <w:rPr>
        <w:rFonts w:ascii="Verdana" w:hAnsi="Verdana"/>
        <w:sz w:val="14"/>
        <w:szCs w:val="14"/>
      </w:rPr>
      <w:instrText xml:space="preserve"> PAGE   \* MERGEFORMAT </w:instrText>
    </w:r>
    <w:r w:rsidRPr="00456781">
      <w:rPr>
        <w:rFonts w:ascii="Verdana" w:hAnsi="Verdana"/>
        <w:sz w:val="14"/>
        <w:szCs w:val="14"/>
      </w:rPr>
      <w:fldChar w:fldCharType="separate"/>
    </w:r>
    <w:r w:rsidR="00895B02">
      <w:rPr>
        <w:rFonts w:ascii="Verdana" w:hAnsi="Verdana"/>
        <w:noProof/>
        <w:sz w:val="14"/>
        <w:szCs w:val="14"/>
      </w:rPr>
      <w:t>133</w:t>
    </w:r>
    <w:r w:rsidRPr="00456781">
      <w:rPr>
        <w:rFonts w:ascii="Verdana" w:hAnsi="Verdana"/>
        <w:sz w:val="14"/>
        <w:szCs w:val="14"/>
      </w:rPr>
      <w:fldChar w:fldCharType="end"/>
    </w:r>
  </w:p>
  <w:p w:rsidR="00BF1B86" w:rsidRDefault="00BF1B86" w:rsidP="003E3AE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4EC" w:rsidRPr="00610495" w:rsidRDefault="006464EC">
    <w:pPr>
      <w:pStyle w:val="Stopka"/>
      <w:jc w:val="center"/>
      <w:rPr>
        <w:rFonts w:ascii="Arial" w:hAnsi="Arial"/>
        <w:sz w:val="14"/>
        <w:szCs w:val="14"/>
      </w:rPr>
    </w:pPr>
    <w:r w:rsidRPr="00610495">
      <w:rPr>
        <w:rFonts w:ascii="Arial" w:hAnsi="Arial"/>
        <w:sz w:val="14"/>
        <w:szCs w:val="14"/>
      </w:rPr>
      <w:fldChar w:fldCharType="begin"/>
    </w:r>
    <w:r w:rsidRPr="00610495">
      <w:rPr>
        <w:rFonts w:ascii="Arial" w:hAnsi="Arial"/>
        <w:sz w:val="14"/>
        <w:szCs w:val="14"/>
      </w:rPr>
      <w:instrText xml:space="preserve"> PAGE   \* MERGEFORMAT </w:instrText>
    </w:r>
    <w:r w:rsidRPr="00610495">
      <w:rPr>
        <w:rFonts w:ascii="Arial" w:hAnsi="Arial"/>
        <w:sz w:val="14"/>
        <w:szCs w:val="14"/>
      </w:rPr>
      <w:fldChar w:fldCharType="separate"/>
    </w:r>
    <w:r w:rsidR="004342C9">
      <w:rPr>
        <w:rFonts w:ascii="Arial" w:hAnsi="Arial"/>
        <w:noProof/>
        <w:sz w:val="14"/>
        <w:szCs w:val="14"/>
      </w:rPr>
      <w:t>1</w:t>
    </w:r>
    <w:r w:rsidRPr="00610495">
      <w:rPr>
        <w:rFonts w:ascii="Arial" w:hAnsi="Arial"/>
        <w:sz w:val="14"/>
        <w:szCs w:val="14"/>
      </w:rPr>
      <w:fldChar w:fldCharType="end"/>
    </w:r>
  </w:p>
  <w:p w:rsidR="006464EC" w:rsidRPr="00C06D09" w:rsidRDefault="006464EC" w:rsidP="003E3AE3">
    <w:pPr>
      <w:pStyle w:val="Stopka"/>
      <w:ind w:right="360"/>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B86" w:rsidRDefault="00BF1B86" w:rsidP="00C2671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F1B86" w:rsidRDefault="00BF1B86" w:rsidP="00C26712">
    <w:pPr>
      <w:pStyle w:val="Stopk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B86" w:rsidRDefault="00BF1B86">
    <w:pPr>
      <w:pStyle w:val="Stopka"/>
      <w:jc w:val="center"/>
    </w:pPr>
  </w:p>
  <w:p w:rsidR="00BF1B86" w:rsidRDefault="00BF1B86">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B86" w:rsidRDefault="00BF1B86" w:rsidP="0025794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F1B86" w:rsidRDefault="00BF1B86" w:rsidP="0025794B">
    <w:pPr>
      <w:pStyle w:val="Stopk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B86" w:rsidRDefault="00BF1B86">
    <w:pPr>
      <w:pStyle w:val="Stopka"/>
      <w:jc w:val="center"/>
    </w:pPr>
  </w:p>
  <w:p w:rsidR="00BF1B86" w:rsidRDefault="00BF1B8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B86" w:rsidRDefault="00BF1B86">
    <w:pPr>
      <w:pStyle w:val="Stopka"/>
      <w:jc w:val="center"/>
    </w:pPr>
  </w:p>
  <w:p w:rsidR="00BF1B86" w:rsidRDefault="00BF1B86">
    <w:pPr>
      <w:pStyle w:val="Stopk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B86" w:rsidRDefault="00BF1B86" w:rsidP="003E3A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F1B86" w:rsidRDefault="00BF1B86" w:rsidP="003E3AE3">
    <w:pPr>
      <w:pStyle w:val="Stopka"/>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B86" w:rsidRPr="0023727A" w:rsidRDefault="00BF1B86" w:rsidP="00AD1480">
    <w:pPr>
      <w:pStyle w:val="Stopka"/>
      <w:spacing w:line="276" w:lineRule="auto"/>
      <w:jc w:val="center"/>
      <w:rPr>
        <w:rFonts w:ascii="Verdana" w:hAnsi="Verdana"/>
        <w:sz w:val="14"/>
        <w:szCs w:val="14"/>
      </w:rPr>
    </w:pPr>
    <w:r w:rsidRPr="0023727A">
      <w:rPr>
        <w:rFonts w:ascii="Verdana" w:hAnsi="Verdana"/>
        <w:sz w:val="14"/>
        <w:szCs w:val="14"/>
      </w:rPr>
      <w:fldChar w:fldCharType="begin"/>
    </w:r>
    <w:r w:rsidRPr="0023727A">
      <w:rPr>
        <w:rFonts w:ascii="Verdana" w:hAnsi="Verdana"/>
        <w:sz w:val="14"/>
        <w:szCs w:val="14"/>
      </w:rPr>
      <w:instrText xml:space="preserve"> PAGE   \* MERGEFORMAT </w:instrText>
    </w:r>
    <w:r w:rsidRPr="0023727A">
      <w:rPr>
        <w:rFonts w:ascii="Verdana" w:hAnsi="Verdana"/>
        <w:sz w:val="14"/>
        <w:szCs w:val="14"/>
      </w:rPr>
      <w:fldChar w:fldCharType="separate"/>
    </w:r>
    <w:r w:rsidR="004342C9">
      <w:rPr>
        <w:rFonts w:ascii="Verdana" w:hAnsi="Verdana"/>
        <w:noProof/>
        <w:sz w:val="14"/>
        <w:szCs w:val="14"/>
      </w:rPr>
      <w:t>6</w:t>
    </w:r>
    <w:r w:rsidRPr="0023727A">
      <w:rPr>
        <w:rFonts w:ascii="Verdana" w:hAnsi="Verdana"/>
        <w:sz w:val="14"/>
        <w:szCs w:val="14"/>
      </w:rPr>
      <w:fldChar w:fldCharType="end"/>
    </w:r>
  </w:p>
  <w:p w:rsidR="00BF1B86" w:rsidRDefault="00BF1B86" w:rsidP="00AD1480">
    <w:pPr>
      <w:pStyle w:val="Stopka"/>
      <w:spacing w:line="276" w:lineRule="auto"/>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590" w:rsidRDefault="00E61590">
      <w:r>
        <w:separator/>
      </w:r>
    </w:p>
  </w:footnote>
  <w:footnote w:type="continuationSeparator" w:id="0">
    <w:p w:rsidR="00E61590" w:rsidRDefault="00E61590">
      <w:r>
        <w:continuationSeparator/>
      </w:r>
    </w:p>
  </w:footnote>
  <w:footnote w:id="1">
    <w:p w:rsidR="00BF1B86" w:rsidRPr="00F11247" w:rsidRDefault="00BF1B86" w:rsidP="00F825D4">
      <w:pPr>
        <w:pStyle w:val="Tekstprzypisudolnego"/>
        <w:jc w:val="both"/>
        <w:rPr>
          <w:rFonts w:ascii="Arial" w:hAnsi="Arial" w:cs="Arial"/>
          <w:i/>
          <w:sz w:val="14"/>
          <w:szCs w:val="14"/>
        </w:rPr>
      </w:pPr>
      <w:r w:rsidRPr="00F11247">
        <w:rPr>
          <w:rStyle w:val="Odwoanieprzypisudolnego"/>
          <w:i/>
          <w:sz w:val="14"/>
          <w:szCs w:val="14"/>
        </w:rPr>
        <w:footnoteRef/>
      </w:r>
      <w:r w:rsidRPr="00F11247">
        <w:rPr>
          <w:i/>
          <w:sz w:val="14"/>
          <w:szCs w:val="14"/>
        </w:rPr>
        <w:t xml:space="preserve"> </w:t>
      </w:r>
      <w:r w:rsidRPr="00F11247">
        <w:rPr>
          <w:rFonts w:ascii="Arial" w:hAnsi="Arial" w:cs="Arial"/>
          <w:i/>
          <w:sz w:val="14"/>
          <w:szCs w:val="14"/>
        </w:rPr>
        <w:t>„Wolne miejsca pracy i miejsca aktywizacji zawodowej</w:t>
      </w:r>
      <w:r>
        <w:rPr>
          <w:rFonts w:ascii="Arial" w:hAnsi="Arial" w:cs="Arial"/>
          <w:i/>
          <w:sz w:val="14"/>
          <w:szCs w:val="14"/>
        </w:rPr>
        <w:t>”</w:t>
      </w:r>
      <w:r w:rsidRPr="00F11247">
        <w:rPr>
          <w:rFonts w:ascii="Arial" w:hAnsi="Arial" w:cs="Arial"/>
          <w:i/>
          <w:sz w:val="14"/>
          <w:szCs w:val="14"/>
        </w:rPr>
        <w:t xml:space="preserve"> – dawniej oferty pracy – zmiana nazwy wprowadzona została do obowiązujących formularzy sprawozdania MPiPS – 01 wraz z załącznikami, </w:t>
      </w:r>
      <w:r>
        <w:rPr>
          <w:rFonts w:ascii="Arial" w:hAnsi="Arial" w:cs="Arial"/>
          <w:i/>
          <w:sz w:val="14"/>
          <w:szCs w:val="14"/>
        </w:rPr>
        <w:br/>
      </w:r>
      <w:r w:rsidRPr="00F11247">
        <w:rPr>
          <w:rFonts w:ascii="Arial" w:hAnsi="Arial" w:cs="Arial"/>
          <w:i/>
          <w:sz w:val="14"/>
          <w:szCs w:val="14"/>
        </w:rPr>
        <w:t>w uzgodnieniu z GUS, przez Ministerstwo Pracy i Polityki Społecznej od 01.01.2010 r. W opisie stosowane będą zamiennie następujące terminy: „wolne miejsca pracy i miejsca aktywizacji zawodowej”, „propozycje zatrudnienia lub aktywizacji”, „oferty pracy”, „propozycje pracy”.</w:t>
      </w:r>
    </w:p>
  </w:footnote>
  <w:footnote w:id="2">
    <w:p w:rsidR="00BF1B86" w:rsidRPr="004E6976" w:rsidRDefault="00BF1B86" w:rsidP="00CD5E4F">
      <w:pPr>
        <w:pStyle w:val="Tekstprzypisudolnego"/>
        <w:jc w:val="both"/>
        <w:rPr>
          <w:rFonts w:ascii="Arial" w:hAnsi="Arial" w:cs="Arial"/>
          <w:i/>
          <w:sz w:val="12"/>
          <w:szCs w:val="12"/>
        </w:rPr>
      </w:pPr>
      <w:r w:rsidRPr="004E6976">
        <w:rPr>
          <w:rStyle w:val="Odwoanieprzypisudolnego"/>
          <w:i/>
          <w:sz w:val="12"/>
          <w:szCs w:val="12"/>
        </w:rPr>
        <w:footnoteRef/>
      </w:r>
      <w:r w:rsidRPr="004E6976">
        <w:rPr>
          <w:i/>
          <w:sz w:val="12"/>
          <w:szCs w:val="12"/>
        </w:rPr>
        <w:t xml:space="preserve"> </w:t>
      </w:r>
      <w:r w:rsidRPr="004E6976">
        <w:rPr>
          <w:rFonts w:ascii="Arial" w:hAnsi="Arial" w:cs="Arial"/>
          <w:i/>
          <w:sz w:val="12"/>
          <w:szCs w:val="12"/>
        </w:rPr>
        <w:t>Wskaźnik długotrwałego bezrobocia opisuje, jaką część bezrobotnych w badanym zawodzie stanowią osoby poprzednio pracujące pozostające bez pracy powyżej 12 miesięcy. Jest on wyrażony jako iloraz liczby zarejestrowanych bezrobotnych poprzednio pracujących, pozostających bez pracy powyżej 12 miesięcy do ogólnej liczby zarejestrowanych w tym zawodzie.</w:t>
      </w:r>
    </w:p>
  </w:footnote>
  <w:footnote w:id="3">
    <w:p w:rsidR="00BF1B86" w:rsidRPr="00F11247" w:rsidRDefault="00BF1B86" w:rsidP="00DF187F">
      <w:pPr>
        <w:pStyle w:val="Tekstprzypisudolnego"/>
        <w:jc w:val="both"/>
        <w:rPr>
          <w:rFonts w:ascii="Arial" w:hAnsi="Arial" w:cs="Arial"/>
          <w:i/>
          <w:sz w:val="14"/>
          <w:szCs w:val="14"/>
        </w:rPr>
      </w:pPr>
      <w:r w:rsidRPr="00F11247">
        <w:rPr>
          <w:rStyle w:val="Odwoanieprzypisudolnego"/>
          <w:rFonts w:ascii="Arial" w:hAnsi="Arial" w:cs="Arial"/>
          <w:i/>
          <w:sz w:val="14"/>
          <w:szCs w:val="14"/>
        </w:rPr>
        <w:footnoteRef/>
      </w:r>
      <w:r w:rsidRPr="00F11247">
        <w:rPr>
          <w:rFonts w:ascii="Arial" w:hAnsi="Arial" w:cs="Arial"/>
          <w:i/>
          <w:sz w:val="14"/>
          <w:szCs w:val="14"/>
        </w:rPr>
        <w:t xml:space="preserve"> Liczba wolnych miejsc pracy i miejsc aktywizacji zawodowej wykazywana w załączniku nr 3 jest niższa od liczby wolnych miejsc pracy i miejsc aktywizacji zawodowej wykazywanych w sprawozdaniach MPiPS-01, co wynika z wyłączenia w załączniku propozycji z których zrezygnowali pracodawcy</w:t>
      </w:r>
      <w:r>
        <w:rPr>
          <w:rFonts w:ascii="Arial" w:hAnsi="Arial" w:cs="Arial"/>
          <w:i/>
          <w:sz w:val="14"/>
          <w:szCs w:val="14"/>
        </w:rPr>
        <w:t>.</w:t>
      </w:r>
    </w:p>
  </w:footnote>
  <w:footnote w:id="4">
    <w:p w:rsidR="00BF1B86" w:rsidRPr="00674B78" w:rsidRDefault="00BF1B86" w:rsidP="00674B78">
      <w:pPr>
        <w:pStyle w:val="Tekstprzypisudolnego"/>
        <w:jc w:val="both"/>
        <w:rPr>
          <w:rFonts w:ascii="Arial" w:hAnsi="Arial" w:cs="Arial"/>
          <w:i/>
          <w:sz w:val="14"/>
          <w:szCs w:val="14"/>
        </w:rPr>
      </w:pPr>
      <w:r w:rsidRPr="00674B78">
        <w:rPr>
          <w:rStyle w:val="Odwoanieprzypisudolnego"/>
          <w:rFonts w:ascii="Arial" w:hAnsi="Arial" w:cs="Arial"/>
          <w:i/>
          <w:sz w:val="14"/>
          <w:szCs w:val="14"/>
        </w:rPr>
        <w:footnoteRef/>
      </w:r>
      <w:r w:rsidRPr="00674B78">
        <w:rPr>
          <w:rFonts w:ascii="Arial" w:hAnsi="Arial" w:cs="Arial"/>
          <w:i/>
          <w:sz w:val="14"/>
          <w:szCs w:val="14"/>
        </w:rPr>
        <w:t xml:space="preserve"> W klasyfikacji ujęty w grupie zawodów „Pracownicy przy pracach prostych gdzie indziej niesklasyfikowani”, do której należą również: bileter, dozorca, parkingowy, szaleciarz, szatniarz, woźny.</w:t>
      </w:r>
    </w:p>
  </w:footnote>
  <w:footnote w:id="5">
    <w:p w:rsidR="00BF1B86" w:rsidRPr="00BC14AB" w:rsidRDefault="00BF1B86" w:rsidP="00BC14AB">
      <w:pPr>
        <w:pStyle w:val="Tekstprzypisudolnego"/>
        <w:jc w:val="both"/>
        <w:rPr>
          <w:rFonts w:ascii="Arial" w:hAnsi="Arial" w:cs="Arial"/>
          <w:i/>
          <w:sz w:val="14"/>
          <w:szCs w:val="14"/>
        </w:rPr>
      </w:pPr>
      <w:r>
        <w:rPr>
          <w:rStyle w:val="Odwoanieprzypisudolnego"/>
        </w:rPr>
        <w:footnoteRef/>
      </w:r>
      <w:r>
        <w:t xml:space="preserve"> </w:t>
      </w:r>
      <w:r w:rsidRPr="00674B78">
        <w:rPr>
          <w:rFonts w:ascii="Arial" w:hAnsi="Arial" w:cs="Arial"/>
          <w:i/>
          <w:sz w:val="14"/>
          <w:szCs w:val="14"/>
        </w:rPr>
        <w:t>W klasyfikacji ujęty w grupie zawodów „P</w:t>
      </w:r>
      <w:r>
        <w:rPr>
          <w:rFonts w:ascii="Arial" w:hAnsi="Arial" w:cs="Arial"/>
          <w:i/>
          <w:sz w:val="14"/>
          <w:szCs w:val="14"/>
        </w:rPr>
        <w:t>ozostali monterzy</w:t>
      </w:r>
      <w:r w:rsidRPr="00674B78">
        <w:rPr>
          <w:rFonts w:ascii="Arial" w:hAnsi="Arial" w:cs="Arial"/>
          <w:i/>
          <w:sz w:val="14"/>
          <w:szCs w:val="14"/>
        </w:rPr>
        <w:t xml:space="preserve"> gdzie indziej niesklasyfikowani”, do której należą również: </w:t>
      </w:r>
      <w:r>
        <w:rPr>
          <w:rFonts w:ascii="Arial" w:hAnsi="Arial" w:cs="Arial"/>
          <w:i/>
          <w:sz w:val="14"/>
          <w:szCs w:val="14"/>
        </w:rPr>
        <w:t>konfekcjoner wyrobów gumowych, monter mebli, monter rowerów i wózków, monter wyrobów tekstylnych, z tektury i pokrewnych materiałów, monter wyrobów z drewna, monter wyrobów z tworzyw sztucznych, składacz sprzętu spadochronowego</w:t>
      </w:r>
      <w:r w:rsidRPr="00674B78">
        <w:rPr>
          <w:rFonts w:ascii="Arial" w:hAnsi="Arial" w:cs="Arial"/>
          <w:i/>
          <w:sz w:val="14"/>
          <w:szCs w:val="14"/>
        </w:rPr>
        <w:t>.</w:t>
      </w:r>
    </w:p>
  </w:footnote>
  <w:footnote w:id="6">
    <w:p w:rsidR="00BF1B86" w:rsidRPr="00677823" w:rsidRDefault="00BF1B86" w:rsidP="00674B78">
      <w:pPr>
        <w:pStyle w:val="Tekstprzypisudolnego"/>
        <w:jc w:val="both"/>
        <w:rPr>
          <w:rFonts w:ascii="Arial" w:hAnsi="Arial" w:cs="Arial"/>
          <w:i/>
          <w:sz w:val="14"/>
          <w:szCs w:val="14"/>
        </w:rPr>
      </w:pPr>
      <w:r w:rsidRPr="00677823">
        <w:rPr>
          <w:rStyle w:val="Odwoanieprzypisudolnego"/>
          <w:rFonts w:ascii="Arial" w:hAnsi="Arial" w:cs="Arial"/>
          <w:i/>
          <w:sz w:val="14"/>
          <w:szCs w:val="14"/>
        </w:rPr>
        <w:footnoteRef/>
      </w:r>
      <w:r w:rsidRPr="00677823">
        <w:rPr>
          <w:rFonts w:ascii="Arial" w:hAnsi="Arial" w:cs="Arial"/>
          <w:i/>
          <w:sz w:val="14"/>
          <w:szCs w:val="14"/>
        </w:rPr>
        <w:t xml:space="preserve"> W klasyfikacji ujęty w grupie zawodów</w:t>
      </w:r>
      <w:r>
        <w:rPr>
          <w:rFonts w:ascii="Arial" w:hAnsi="Arial" w:cs="Arial"/>
          <w:i/>
          <w:sz w:val="14"/>
          <w:szCs w:val="14"/>
        </w:rPr>
        <w:t xml:space="preserve"> „Pracownicy obsługi biurowej”, do której należą również: administrator nieruchomości, pracownik ds. ewidencji ludności, pracownik kancelaryjny, technik prac biurowych.</w:t>
      </w:r>
    </w:p>
  </w:footnote>
  <w:footnote w:id="7">
    <w:p w:rsidR="00BF1B86" w:rsidRPr="003A71E7" w:rsidRDefault="00BF1B86" w:rsidP="003A71E7">
      <w:pPr>
        <w:pStyle w:val="Tekstprzypisudolnego"/>
        <w:jc w:val="both"/>
        <w:rPr>
          <w:rFonts w:ascii="Arial" w:hAnsi="Arial" w:cs="Arial"/>
          <w:i/>
          <w:sz w:val="14"/>
          <w:szCs w:val="14"/>
        </w:rPr>
      </w:pPr>
      <w:r w:rsidRPr="003A71E7">
        <w:rPr>
          <w:rStyle w:val="Odwoanieprzypisudolnego"/>
          <w:rFonts w:ascii="Arial" w:hAnsi="Arial" w:cs="Arial"/>
          <w:i/>
          <w:sz w:val="14"/>
          <w:szCs w:val="14"/>
        </w:rPr>
        <w:footnoteRef/>
      </w:r>
      <w:r w:rsidRPr="003A71E7">
        <w:rPr>
          <w:rFonts w:ascii="Arial" w:hAnsi="Arial" w:cs="Arial"/>
          <w:i/>
          <w:sz w:val="14"/>
          <w:szCs w:val="14"/>
        </w:rPr>
        <w:t xml:space="preserve"> W klasyfikacji</w:t>
      </w:r>
      <w:r>
        <w:rPr>
          <w:rFonts w:ascii="Arial" w:hAnsi="Arial" w:cs="Arial"/>
          <w:i/>
          <w:sz w:val="14"/>
          <w:szCs w:val="14"/>
        </w:rPr>
        <w:t xml:space="preserve"> ujęty w grupie zawodów „Robotnicy przy pracach prostych w przemyśle gdzie indziej niesklasyfikowani”, do której należą również: konserwator części, lagowacz, liczarz, patroszacz ryb, pomoc krawiecka, pomocnik ciastkarza, pomocnik lakiernika, pomocnik mechanika, pomocnik mleczarski, pomocnik piekarza, robotnik pomocniczy w przemyśle przetwórczym, robotnik przy myciu części i zespołów, sortowacz, wydawca materiałów, znakowacz wyrobów.</w:t>
      </w:r>
    </w:p>
  </w:footnote>
  <w:footnote w:id="8">
    <w:p w:rsidR="00BF1B86" w:rsidRPr="002B5719" w:rsidRDefault="00BF1B86" w:rsidP="00DF187F">
      <w:pPr>
        <w:pStyle w:val="Tekstprzypisudolnego"/>
        <w:jc w:val="both"/>
        <w:rPr>
          <w:rFonts w:ascii="Arial" w:hAnsi="Arial" w:cs="Arial"/>
          <w:sz w:val="14"/>
          <w:szCs w:val="14"/>
        </w:rPr>
      </w:pPr>
      <w:r w:rsidRPr="002B5719">
        <w:rPr>
          <w:rStyle w:val="Odwoanieprzypisudolnego"/>
          <w:rFonts w:ascii="Arial" w:hAnsi="Arial" w:cs="Arial"/>
          <w:sz w:val="14"/>
          <w:szCs w:val="14"/>
        </w:rPr>
        <w:footnoteRef/>
      </w:r>
      <w:r w:rsidRPr="002B5719">
        <w:rPr>
          <w:rFonts w:ascii="Arial" w:hAnsi="Arial" w:cs="Arial"/>
          <w:sz w:val="14"/>
          <w:szCs w:val="14"/>
        </w:rPr>
        <w:t xml:space="preserve"> </w:t>
      </w:r>
      <w:r w:rsidRPr="002B5719">
        <w:rPr>
          <w:rFonts w:ascii="Arial" w:hAnsi="Arial" w:cs="Arial"/>
          <w:i/>
          <w:sz w:val="14"/>
          <w:szCs w:val="14"/>
        </w:rPr>
        <w:t xml:space="preserve"> Wskaźnik ten oblicza się jako stosunek średniej miesięcznej liczby wolnych miejsc pracy i miejsc aktywizacji zawodowej (ofert pracy) w danym zawodzie będących w dyspozycji powiatowych urzędów pracy, w danym okresie czasu do średniego miesięcznego poziomu rejestrowanego bezrobocia w tym zawodzie. Wskaźnik równy "1” oznacza, że na każdą zarejestrowaną osobę bezrobotną w danym zawodzie przypada w przybliżeniu jedna oferta pracy. Wskaźnik osiągający wartość powyżej “1” oznacza nadwyżkę ofert nad bezrobotnymi, natomiast wskaźnik poniżej 1 informuje o braku wolnych miejsc pracy w </w:t>
      </w:r>
      <w:r w:rsidRPr="002B5719">
        <w:rPr>
          <w:rFonts w:ascii="Arial" w:hAnsi="Arial" w:cs="Arial"/>
          <w:sz w:val="14"/>
          <w:szCs w:val="14"/>
        </w:rPr>
        <w:t>danym zawodzie.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B86" w:rsidRPr="001F63B5" w:rsidRDefault="00BF1B86">
    <w:pPr>
      <w:pStyle w:val="Nagwek"/>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B86" w:rsidRDefault="00BF1B8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4063"/>
    <w:multiLevelType w:val="singleLevel"/>
    <w:tmpl w:val="99B091B4"/>
    <w:lvl w:ilvl="0">
      <w:numFmt w:val="bullet"/>
      <w:lvlText w:val=""/>
      <w:lvlJc w:val="left"/>
      <w:pPr>
        <w:tabs>
          <w:tab w:val="num" w:pos="1211"/>
        </w:tabs>
        <w:ind w:left="1211" w:hanging="360"/>
      </w:pPr>
      <w:rPr>
        <w:rFonts w:ascii="Symbol" w:hAnsi="Symbol" w:hint="default"/>
      </w:rPr>
    </w:lvl>
  </w:abstractNum>
  <w:abstractNum w:abstractNumId="1">
    <w:nsid w:val="01F12D86"/>
    <w:multiLevelType w:val="hybridMultilevel"/>
    <w:tmpl w:val="D548DAA6"/>
    <w:lvl w:ilvl="0" w:tplc="0E62311E">
      <w:start w:val="1"/>
      <w:numFmt w:val="bullet"/>
      <w:lvlText w:val=""/>
      <w:lvlJc w:val="left"/>
      <w:pPr>
        <w:ind w:left="1211"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nsid w:val="075A3126"/>
    <w:multiLevelType w:val="hybridMultilevel"/>
    <w:tmpl w:val="65B8CA70"/>
    <w:lvl w:ilvl="0" w:tplc="0E62311E">
      <w:start w:val="1"/>
      <w:numFmt w:val="bullet"/>
      <w:lvlText w:val=""/>
      <w:lvlJc w:val="left"/>
      <w:pPr>
        <w:tabs>
          <w:tab w:val="num" w:pos="1094"/>
        </w:tabs>
        <w:ind w:left="1094"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0AC60B79"/>
    <w:multiLevelType w:val="hybridMultilevel"/>
    <w:tmpl w:val="9CC83A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CCD4094"/>
    <w:multiLevelType w:val="singleLevel"/>
    <w:tmpl w:val="04150009"/>
    <w:lvl w:ilvl="0">
      <w:start w:val="1"/>
      <w:numFmt w:val="bullet"/>
      <w:lvlText w:val=""/>
      <w:lvlJc w:val="left"/>
      <w:pPr>
        <w:tabs>
          <w:tab w:val="num" w:pos="360"/>
        </w:tabs>
        <w:ind w:left="360" w:hanging="360"/>
      </w:pPr>
      <w:rPr>
        <w:rFonts w:ascii="Wingdings" w:hAnsi="Wingdings" w:hint="default"/>
      </w:rPr>
    </w:lvl>
  </w:abstractNum>
  <w:abstractNum w:abstractNumId="5">
    <w:nsid w:val="13ED2C64"/>
    <w:multiLevelType w:val="hybridMultilevel"/>
    <w:tmpl w:val="45D0CC6C"/>
    <w:lvl w:ilvl="0" w:tplc="0E6231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7211043"/>
    <w:multiLevelType w:val="hybridMultilevel"/>
    <w:tmpl w:val="3A901584"/>
    <w:lvl w:ilvl="0" w:tplc="0E62311E">
      <w:start w:val="1"/>
      <w:numFmt w:val="bullet"/>
      <w:lvlText w:val=""/>
      <w:lvlJc w:val="left"/>
      <w:pPr>
        <w:tabs>
          <w:tab w:val="num" w:pos="1094"/>
        </w:tabs>
        <w:ind w:left="1094"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1734483D"/>
    <w:multiLevelType w:val="hybridMultilevel"/>
    <w:tmpl w:val="44584454"/>
    <w:lvl w:ilvl="0" w:tplc="59B03610">
      <w:start w:val="1"/>
      <w:numFmt w:val="bullet"/>
      <w:lvlText w:val=""/>
      <w:lvlJc w:val="left"/>
      <w:pPr>
        <w:ind w:left="720" w:hanging="360"/>
      </w:pPr>
      <w:rPr>
        <w:rFonts w:ascii="Wingdings" w:hAnsi="Wingdings"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7B8309D"/>
    <w:multiLevelType w:val="hybridMultilevel"/>
    <w:tmpl w:val="79948A7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99758E1"/>
    <w:multiLevelType w:val="hybridMultilevel"/>
    <w:tmpl w:val="D1E00130"/>
    <w:lvl w:ilvl="0" w:tplc="0E62311E">
      <w:start w:val="1"/>
      <w:numFmt w:val="bullet"/>
      <w:lvlText w:val=""/>
      <w:lvlJc w:val="left"/>
      <w:pPr>
        <w:ind w:left="1211"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nsid w:val="1A7C4E63"/>
    <w:multiLevelType w:val="hybridMultilevel"/>
    <w:tmpl w:val="270EBF1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AA26178"/>
    <w:multiLevelType w:val="hybridMultilevel"/>
    <w:tmpl w:val="5EE8500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D613A5C"/>
    <w:multiLevelType w:val="hybridMultilevel"/>
    <w:tmpl w:val="2C0422E8"/>
    <w:lvl w:ilvl="0" w:tplc="0E62311E">
      <w:start w:val="1"/>
      <w:numFmt w:val="bullet"/>
      <w:lvlText w:val=""/>
      <w:lvlJc w:val="left"/>
      <w:pPr>
        <w:tabs>
          <w:tab w:val="num" w:pos="1094"/>
        </w:tabs>
        <w:ind w:left="1094"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20AB7168"/>
    <w:multiLevelType w:val="hybridMultilevel"/>
    <w:tmpl w:val="D13A300E"/>
    <w:lvl w:ilvl="0" w:tplc="C188FE62">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nsid w:val="218F1672"/>
    <w:multiLevelType w:val="hybridMultilevel"/>
    <w:tmpl w:val="980221E6"/>
    <w:lvl w:ilvl="0" w:tplc="0E6231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280517D"/>
    <w:multiLevelType w:val="hybridMultilevel"/>
    <w:tmpl w:val="BF629FFC"/>
    <w:lvl w:ilvl="0" w:tplc="0E62311E">
      <w:start w:val="1"/>
      <w:numFmt w:val="bullet"/>
      <w:lvlText w:val=""/>
      <w:lvlJc w:val="left"/>
      <w:pPr>
        <w:tabs>
          <w:tab w:val="num" w:pos="1094"/>
        </w:tabs>
        <w:ind w:left="1094"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23426288"/>
    <w:multiLevelType w:val="hybridMultilevel"/>
    <w:tmpl w:val="7E948A9C"/>
    <w:lvl w:ilvl="0" w:tplc="C188FE6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28E40A7"/>
    <w:multiLevelType w:val="hybridMultilevel"/>
    <w:tmpl w:val="02C6B5AE"/>
    <w:lvl w:ilvl="0" w:tplc="718EC5F6">
      <w:start w:val="1"/>
      <w:numFmt w:val="bullet"/>
      <w:lvlText w:val=""/>
      <w:lvlJc w:val="left"/>
      <w:pPr>
        <w:ind w:left="720" w:hanging="360"/>
      </w:pPr>
      <w:rPr>
        <w:rFonts w:ascii="Symbol" w:hAnsi="Symbol" w:hint="default"/>
      </w:rPr>
    </w:lvl>
    <w:lvl w:ilvl="1" w:tplc="718EC5F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4F3091C"/>
    <w:multiLevelType w:val="hybridMultilevel"/>
    <w:tmpl w:val="42063304"/>
    <w:lvl w:ilvl="0" w:tplc="59B03610">
      <w:start w:val="1"/>
      <w:numFmt w:val="bullet"/>
      <w:lvlText w:val=""/>
      <w:lvlJc w:val="left"/>
      <w:pPr>
        <w:ind w:left="720" w:hanging="360"/>
      </w:pPr>
      <w:rPr>
        <w:rFonts w:ascii="Wingdings" w:hAnsi="Wingdings"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93A2BA4"/>
    <w:multiLevelType w:val="hybridMultilevel"/>
    <w:tmpl w:val="F724A98E"/>
    <w:lvl w:ilvl="0" w:tplc="718EC5F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9750D59"/>
    <w:multiLevelType w:val="hybridMultilevel"/>
    <w:tmpl w:val="5DBEAE8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AAC2136"/>
    <w:multiLevelType w:val="hybridMultilevel"/>
    <w:tmpl w:val="95B03002"/>
    <w:lvl w:ilvl="0" w:tplc="D6DC72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D6D3C3B"/>
    <w:multiLevelType w:val="hybridMultilevel"/>
    <w:tmpl w:val="A3EAFAC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3A261DD"/>
    <w:multiLevelType w:val="hybridMultilevel"/>
    <w:tmpl w:val="69A6760E"/>
    <w:lvl w:ilvl="0" w:tplc="718EC5F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5285CBA"/>
    <w:multiLevelType w:val="hybridMultilevel"/>
    <w:tmpl w:val="49F014B0"/>
    <w:lvl w:ilvl="0" w:tplc="04150009">
      <w:start w:val="1"/>
      <w:numFmt w:val="bullet"/>
      <w:lvlText w:val=""/>
      <w:lvlJc w:val="left"/>
      <w:pPr>
        <w:ind w:left="766" w:hanging="360"/>
      </w:pPr>
      <w:rPr>
        <w:rFonts w:ascii="Wingdings" w:hAnsi="Wingdings"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25">
    <w:nsid w:val="483A2077"/>
    <w:multiLevelType w:val="hybridMultilevel"/>
    <w:tmpl w:val="6CCEBC40"/>
    <w:lvl w:ilvl="0" w:tplc="04150009">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B1C361A"/>
    <w:multiLevelType w:val="hybridMultilevel"/>
    <w:tmpl w:val="78DC2F24"/>
    <w:lvl w:ilvl="0" w:tplc="0E62311E">
      <w:start w:val="1"/>
      <w:numFmt w:val="bullet"/>
      <w:lvlText w:val=""/>
      <w:lvlJc w:val="left"/>
      <w:pPr>
        <w:tabs>
          <w:tab w:val="num" w:pos="1094"/>
        </w:tabs>
        <w:ind w:left="1094"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4E270361"/>
    <w:multiLevelType w:val="hybridMultilevel"/>
    <w:tmpl w:val="9BA6B6B0"/>
    <w:lvl w:ilvl="0" w:tplc="0E62311E">
      <w:start w:val="1"/>
      <w:numFmt w:val="bullet"/>
      <w:lvlText w:val=""/>
      <w:lvlJc w:val="left"/>
      <w:pPr>
        <w:tabs>
          <w:tab w:val="num" w:pos="1094"/>
        </w:tabs>
        <w:ind w:left="1094"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54B03C42"/>
    <w:multiLevelType w:val="hybridMultilevel"/>
    <w:tmpl w:val="E5AEF3E8"/>
    <w:lvl w:ilvl="0" w:tplc="718EC5F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653719E"/>
    <w:multiLevelType w:val="hybridMultilevel"/>
    <w:tmpl w:val="8F180560"/>
    <w:lvl w:ilvl="0" w:tplc="59B03610">
      <w:start w:val="1"/>
      <w:numFmt w:val="bullet"/>
      <w:lvlText w:val=""/>
      <w:lvlJc w:val="left"/>
      <w:pPr>
        <w:tabs>
          <w:tab w:val="num" w:pos="360"/>
        </w:tabs>
        <w:ind w:left="357" w:hanging="357"/>
      </w:pPr>
      <w:rPr>
        <w:rFonts w:ascii="Wingdings" w:hAnsi="Wingdings" w:hint="default"/>
        <w:sz w:val="24"/>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nsid w:val="56D615F6"/>
    <w:multiLevelType w:val="hybridMultilevel"/>
    <w:tmpl w:val="61649334"/>
    <w:lvl w:ilvl="0" w:tplc="0E62311E">
      <w:start w:val="1"/>
      <w:numFmt w:val="bullet"/>
      <w:lvlText w:val=""/>
      <w:lvlJc w:val="left"/>
      <w:pPr>
        <w:tabs>
          <w:tab w:val="num" w:pos="1094"/>
        </w:tabs>
        <w:ind w:left="1094"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58DC3A16"/>
    <w:multiLevelType w:val="hybridMultilevel"/>
    <w:tmpl w:val="8C9CE8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C40591B"/>
    <w:multiLevelType w:val="hybridMultilevel"/>
    <w:tmpl w:val="46E06B12"/>
    <w:lvl w:ilvl="0" w:tplc="718EC5F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5FD655B"/>
    <w:multiLevelType w:val="hybridMultilevel"/>
    <w:tmpl w:val="58E8507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6504E7C"/>
    <w:multiLevelType w:val="hybridMultilevel"/>
    <w:tmpl w:val="68BC76B0"/>
    <w:lvl w:ilvl="0" w:tplc="0415000B">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FAB4B47"/>
    <w:multiLevelType w:val="hybridMultilevel"/>
    <w:tmpl w:val="7534D90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5E64AC5"/>
    <w:multiLevelType w:val="hybridMultilevel"/>
    <w:tmpl w:val="3FFE3F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BD61581"/>
    <w:multiLevelType w:val="hybridMultilevel"/>
    <w:tmpl w:val="610A4612"/>
    <w:lvl w:ilvl="0" w:tplc="59B03610">
      <w:start w:val="1"/>
      <w:numFmt w:val="bullet"/>
      <w:lvlText w:val=""/>
      <w:lvlJc w:val="left"/>
      <w:pPr>
        <w:ind w:left="720" w:hanging="360"/>
      </w:pPr>
      <w:rPr>
        <w:rFonts w:ascii="Wingdings" w:hAnsi="Wingdings"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C6D2ACC"/>
    <w:multiLevelType w:val="hybridMultilevel"/>
    <w:tmpl w:val="1B1C6D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E1B1492"/>
    <w:multiLevelType w:val="hybridMultilevel"/>
    <w:tmpl w:val="AC32A594"/>
    <w:lvl w:ilvl="0" w:tplc="D6DC72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F37343B"/>
    <w:multiLevelType w:val="hybridMultilevel"/>
    <w:tmpl w:val="D4160986"/>
    <w:lvl w:ilvl="0" w:tplc="D6DC72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FB2137D"/>
    <w:multiLevelType w:val="hybridMultilevel"/>
    <w:tmpl w:val="C9181070"/>
    <w:lvl w:ilvl="0" w:tplc="C188FE6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6"/>
  </w:num>
  <w:num w:numId="2">
    <w:abstractNumId w:val="38"/>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0"/>
  </w:num>
  <w:num w:numId="6">
    <w:abstractNumId w:val="4"/>
  </w:num>
  <w:num w:numId="7">
    <w:abstractNumId w:val="16"/>
  </w:num>
  <w:num w:numId="8">
    <w:abstractNumId w:val="41"/>
  </w:num>
  <w:num w:numId="9">
    <w:abstractNumId w:val="22"/>
  </w:num>
  <w:num w:numId="10">
    <w:abstractNumId w:val="35"/>
  </w:num>
  <w:num w:numId="11">
    <w:abstractNumId w:val="3"/>
  </w:num>
  <w:num w:numId="12">
    <w:abstractNumId w:val="8"/>
  </w:num>
  <w:num w:numId="13">
    <w:abstractNumId w:val="10"/>
  </w:num>
  <w:num w:numId="14">
    <w:abstractNumId w:val="37"/>
  </w:num>
  <w:num w:numId="15">
    <w:abstractNumId w:val="11"/>
  </w:num>
  <w:num w:numId="16">
    <w:abstractNumId w:val="18"/>
  </w:num>
  <w:num w:numId="17">
    <w:abstractNumId w:val="30"/>
  </w:num>
  <w:num w:numId="18">
    <w:abstractNumId w:val="12"/>
  </w:num>
  <w:num w:numId="19">
    <w:abstractNumId w:val="27"/>
  </w:num>
  <w:num w:numId="20">
    <w:abstractNumId w:val="15"/>
  </w:num>
  <w:num w:numId="21">
    <w:abstractNumId w:val="2"/>
  </w:num>
  <w:num w:numId="22">
    <w:abstractNumId w:val="6"/>
  </w:num>
  <w:num w:numId="23">
    <w:abstractNumId w:val="26"/>
  </w:num>
  <w:num w:numId="24">
    <w:abstractNumId w:val="13"/>
  </w:num>
  <w:num w:numId="25">
    <w:abstractNumId w:val="28"/>
  </w:num>
  <w:num w:numId="26">
    <w:abstractNumId w:val="19"/>
  </w:num>
  <w:num w:numId="27">
    <w:abstractNumId w:val="32"/>
  </w:num>
  <w:num w:numId="28">
    <w:abstractNumId w:val="23"/>
  </w:num>
  <w:num w:numId="29">
    <w:abstractNumId w:val="34"/>
  </w:num>
  <w:num w:numId="30">
    <w:abstractNumId w:val="24"/>
  </w:num>
  <w:num w:numId="31">
    <w:abstractNumId w:val="7"/>
  </w:num>
  <w:num w:numId="32">
    <w:abstractNumId w:val="31"/>
  </w:num>
  <w:num w:numId="33">
    <w:abstractNumId w:val="20"/>
  </w:num>
  <w:num w:numId="34">
    <w:abstractNumId w:val="33"/>
  </w:num>
  <w:num w:numId="35">
    <w:abstractNumId w:val="40"/>
  </w:num>
  <w:num w:numId="36">
    <w:abstractNumId w:val="39"/>
  </w:num>
  <w:num w:numId="37">
    <w:abstractNumId w:val="25"/>
  </w:num>
  <w:num w:numId="38">
    <w:abstractNumId w:val="1"/>
  </w:num>
  <w:num w:numId="39">
    <w:abstractNumId w:val="21"/>
  </w:num>
  <w:num w:numId="40">
    <w:abstractNumId w:val="9"/>
  </w:num>
  <w:num w:numId="41">
    <w:abstractNumId w:val="5"/>
  </w:num>
  <w:num w:numId="42">
    <w:abstractNumId w:val="14"/>
  </w:num>
  <w:num w:numId="4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A77"/>
    <w:rsid w:val="000024A4"/>
    <w:rsid w:val="000029F2"/>
    <w:rsid w:val="00004671"/>
    <w:rsid w:val="00005574"/>
    <w:rsid w:val="00012E6A"/>
    <w:rsid w:val="00013ADE"/>
    <w:rsid w:val="0002027E"/>
    <w:rsid w:val="0002114B"/>
    <w:rsid w:val="00021C13"/>
    <w:rsid w:val="00022EB7"/>
    <w:rsid w:val="00022FC2"/>
    <w:rsid w:val="00024D37"/>
    <w:rsid w:val="00025BBA"/>
    <w:rsid w:val="00027E43"/>
    <w:rsid w:val="00031931"/>
    <w:rsid w:val="00032CD0"/>
    <w:rsid w:val="0003412E"/>
    <w:rsid w:val="000341CA"/>
    <w:rsid w:val="000345C6"/>
    <w:rsid w:val="000374E3"/>
    <w:rsid w:val="0004103C"/>
    <w:rsid w:val="00047987"/>
    <w:rsid w:val="000525FF"/>
    <w:rsid w:val="00052771"/>
    <w:rsid w:val="000552BB"/>
    <w:rsid w:val="000559E4"/>
    <w:rsid w:val="000603BE"/>
    <w:rsid w:val="00061EB0"/>
    <w:rsid w:val="0006646C"/>
    <w:rsid w:val="00076DEB"/>
    <w:rsid w:val="000772CA"/>
    <w:rsid w:val="00086718"/>
    <w:rsid w:val="00091B6A"/>
    <w:rsid w:val="000945E0"/>
    <w:rsid w:val="000A0784"/>
    <w:rsid w:val="000A202E"/>
    <w:rsid w:val="000A5263"/>
    <w:rsid w:val="000A5381"/>
    <w:rsid w:val="000A79E9"/>
    <w:rsid w:val="000B0B40"/>
    <w:rsid w:val="000B4906"/>
    <w:rsid w:val="000B4B89"/>
    <w:rsid w:val="000C3EC3"/>
    <w:rsid w:val="000C69E2"/>
    <w:rsid w:val="000C7C2C"/>
    <w:rsid w:val="000D15B6"/>
    <w:rsid w:val="000D70F6"/>
    <w:rsid w:val="000E138A"/>
    <w:rsid w:val="000E7DB5"/>
    <w:rsid w:val="000F158D"/>
    <w:rsid w:val="000F2309"/>
    <w:rsid w:val="000F3A8A"/>
    <w:rsid w:val="000F4FA8"/>
    <w:rsid w:val="000F5D3D"/>
    <w:rsid w:val="00103C09"/>
    <w:rsid w:val="001040CD"/>
    <w:rsid w:val="00110091"/>
    <w:rsid w:val="00112190"/>
    <w:rsid w:val="00121796"/>
    <w:rsid w:val="0012285A"/>
    <w:rsid w:val="001230CA"/>
    <w:rsid w:val="001324C5"/>
    <w:rsid w:val="00135480"/>
    <w:rsid w:val="00135DE7"/>
    <w:rsid w:val="001375D7"/>
    <w:rsid w:val="0014047F"/>
    <w:rsid w:val="001419CC"/>
    <w:rsid w:val="001420C5"/>
    <w:rsid w:val="00143A72"/>
    <w:rsid w:val="0014631B"/>
    <w:rsid w:val="00147811"/>
    <w:rsid w:val="001515D0"/>
    <w:rsid w:val="00154E08"/>
    <w:rsid w:val="001567C7"/>
    <w:rsid w:val="00160669"/>
    <w:rsid w:val="0016095D"/>
    <w:rsid w:val="00162439"/>
    <w:rsid w:val="0016325F"/>
    <w:rsid w:val="00164746"/>
    <w:rsid w:val="00167477"/>
    <w:rsid w:val="00167F65"/>
    <w:rsid w:val="001734B0"/>
    <w:rsid w:val="00174025"/>
    <w:rsid w:val="001778C5"/>
    <w:rsid w:val="001834EE"/>
    <w:rsid w:val="00187103"/>
    <w:rsid w:val="0019452A"/>
    <w:rsid w:val="00197CD6"/>
    <w:rsid w:val="00197F87"/>
    <w:rsid w:val="001A3D96"/>
    <w:rsid w:val="001A3DA8"/>
    <w:rsid w:val="001A7B6F"/>
    <w:rsid w:val="001A7CB5"/>
    <w:rsid w:val="001B4F0C"/>
    <w:rsid w:val="001B6AEB"/>
    <w:rsid w:val="001C0E3D"/>
    <w:rsid w:val="001C4C87"/>
    <w:rsid w:val="001C6A77"/>
    <w:rsid w:val="001C7786"/>
    <w:rsid w:val="001D3708"/>
    <w:rsid w:val="001D56D2"/>
    <w:rsid w:val="001E6A6C"/>
    <w:rsid w:val="001E6E0A"/>
    <w:rsid w:val="001E7C32"/>
    <w:rsid w:val="001F28E4"/>
    <w:rsid w:val="001F2B07"/>
    <w:rsid w:val="001F63B5"/>
    <w:rsid w:val="0020036D"/>
    <w:rsid w:val="0020190F"/>
    <w:rsid w:val="00204EAA"/>
    <w:rsid w:val="0020555F"/>
    <w:rsid w:val="00206AE7"/>
    <w:rsid w:val="002071A8"/>
    <w:rsid w:val="00210941"/>
    <w:rsid w:val="0021539D"/>
    <w:rsid w:val="002173D6"/>
    <w:rsid w:val="002203C0"/>
    <w:rsid w:val="002210F4"/>
    <w:rsid w:val="002222CE"/>
    <w:rsid w:val="002222E3"/>
    <w:rsid w:val="00222B03"/>
    <w:rsid w:val="00223E4A"/>
    <w:rsid w:val="0022419E"/>
    <w:rsid w:val="0022526D"/>
    <w:rsid w:val="00227019"/>
    <w:rsid w:val="00240F2B"/>
    <w:rsid w:val="00243D04"/>
    <w:rsid w:val="002448E9"/>
    <w:rsid w:val="002460D9"/>
    <w:rsid w:val="00251397"/>
    <w:rsid w:val="00254559"/>
    <w:rsid w:val="00256667"/>
    <w:rsid w:val="00257479"/>
    <w:rsid w:val="0025794B"/>
    <w:rsid w:val="00261848"/>
    <w:rsid w:val="002652FE"/>
    <w:rsid w:val="0026593B"/>
    <w:rsid w:val="00265FA6"/>
    <w:rsid w:val="00267498"/>
    <w:rsid w:val="00267530"/>
    <w:rsid w:val="0027190F"/>
    <w:rsid w:val="002765B5"/>
    <w:rsid w:val="00281377"/>
    <w:rsid w:val="002817C3"/>
    <w:rsid w:val="002819DE"/>
    <w:rsid w:val="00282D14"/>
    <w:rsid w:val="00283E11"/>
    <w:rsid w:val="00285ECF"/>
    <w:rsid w:val="00290089"/>
    <w:rsid w:val="00290185"/>
    <w:rsid w:val="00291EC8"/>
    <w:rsid w:val="00291F9D"/>
    <w:rsid w:val="00293CE7"/>
    <w:rsid w:val="00294015"/>
    <w:rsid w:val="00295F98"/>
    <w:rsid w:val="002A309A"/>
    <w:rsid w:val="002A66DF"/>
    <w:rsid w:val="002B31C0"/>
    <w:rsid w:val="002B4851"/>
    <w:rsid w:val="002B5719"/>
    <w:rsid w:val="002B5D38"/>
    <w:rsid w:val="002C0088"/>
    <w:rsid w:val="002C1028"/>
    <w:rsid w:val="002C1313"/>
    <w:rsid w:val="002C234A"/>
    <w:rsid w:val="002C3DAB"/>
    <w:rsid w:val="002C42FC"/>
    <w:rsid w:val="002D0BE2"/>
    <w:rsid w:val="002D391A"/>
    <w:rsid w:val="002D568F"/>
    <w:rsid w:val="002D626A"/>
    <w:rsid w:val="002D709B"/>
    <w:rsid w:val="002E6CAC"/>
    <w:rsid w:val="002F0DA2"/>
    <w:rsid w:val="002F3FFA"/>
    <w:rsid w:val="002F6574"/>
    <w:rsid w:val="002F6D95"/>
    <w:rsid w:val="00302AC8"/>
    <w:rsid w:val="00304D3A"/>
    <w:rsid w:val="003052B4"/>
    <w:rsid w:val="00305A75"/>
    <w:rsid w:val="003065B2"/>
    <w:rsid w:val="0030751F"/>
    <w:rsid w:val="00307B96"/>
    <w:rsid w:val="003103BC"/>
    <w:rsid w:val="00311A71"/>
    <w:rsid w:val="00311B46"/>
    <w:rsid w:val="00311E78"/>
    <w:rsid w:val="0031254B"/>
    <w:rsid w:val="003134C4"/>
    <w:rsid w:val="0031403E"/>
    <w:rsid w:val="003204D2"/>
    <w:rsid w:val="00320DB0"/>
    <w:rsid w:val="00323486"/>
    <w:rsid w:val="003239A9"/>
    <w:rsid w:val="00324F82"/>
    <w:rsid w:val="0032509B"/>
    <w:rsid w:val="00325141"/>
    <w:rsid w:val="003256A2"/>
    <w:rsid w:val="00327CF0"/>
    <w:rsid w:val="00330685"/>
    <w:rsid w:val="00330A78"/>
    <w:rsid w:val="003337B2"/>
    <w:rsid w:val="00337F75"/>
    <w:rsid w:val="0034015F"/>
    <w:rsid w:val="0034116A"/>
    <w:rsid w:val="00342A34"/>
    <w:rsid w:val="003444C4"/>
    <w:rsid w:val="00347F92"/>
    <w:rsid w:val="00351FB4"/>
    <w:rsid w:val="003536B1"/>
    <w:rsid w:val="00354870"/>
    <w:rsid w:val="003558F2"/>
    <w:rsid w:val="003564B9"/>
    <w:rsid w:val="00360034"/>
    <w:rsid w:val="00360B3E"/>
    <w:rsid w:val="0037086A"/>
    <w:rsid w:val="00375B23"/>
    <w:rsid w:val="00375D24"/>
    <w:rsid w:val="0037728D"/>
    <w:rsid w:val="00377BD7"/>
    <w:rsid w:val="00380D02"/>
    <w:rsid w:val="0038129F"/>
    <w:rsid w:val="00393359"/>
    <w:rsid w:val="00396458"/>
    <w:rsid w:val="003966F3"/>
    <w:rsid w:val="003A0C97"/>
    <w:rsid w:val="003A47D0"/>
    <w:rsid w:val="003A7037"/>
    <w:rsid w:val="003A71E7"/>
    <w:rsid w:val="003B0CFF"/>
    <w:rsid w:val="003B12B5"/>
    <w:rsid w:val="003B2F4E"/>
    <w:rsid w:val="003B3A83"/>
    <w:rsid w:val="003B7703"/>
    <w:rsid w:val="003C24D6"/>
    <w:rsid w:val="003C3220"/>
    <w:rsid w:val="003C5BB3"/>
    <w:rsid w:val="003D0A50"/>
    <w:rsid w:val="003D0B13"/>
    <w:rsid w:val="003D0C66"/>
    <w:rsid w:val="003D1A61"/>
    <w:rsid w:val="003D46AD"/>
    <w:rsid w:val="003D74B3"/>
    <w:rsid w:val="003E0AB6"/>
    <w:rsid w:val="003E2C6E"/>
    <w:rsid w:val="003E2F47"/>
    <w:rsid w:val="003E3AE3"/>
    <w:rsid w:val="003E6D8F"/>
    <w:rsid w:val="003F0093"/>
    <w:rsid w:val="003F22D9"/>
    <w:rsid w:val="003F2503"/>
    <w:rsid w:val="00401D85"/>
    <w:rsid w:val="00402F5E"/>
    <w:rsid w:val="0041165E"/>
    <w:rsid w:val="00423FE5"/>
    <w:rsid w:val="004306FB"/>
    <w:rsid w:val="00432252"/>
    <w:rsid w:val="004329A2"/>
    <w:rsid w:val="004342C9"/>
    <w:rsid w:val="004402F1"/>
    <w:rsid w:val="00443214"/>
    <w:rsid w:val="00445B12"/>
    <w:rsid w:val="00447F26"/>
    <w:rsid w:val="00450BD4"/>
    <w:rsid w:val="00452402"/>
    <w:rsid w:val="00454275"/>
    <w:rsid w:val="0046040C"/>
    <w:rsid w:val="00462CAE"/>
    <w:rsid w:val="00464E3A"/>
    <w:rsid w:val="00475241"/>
    <w:rsid w:val="0048055F"/>
    <w:rsid w:val="004844D9"/>
    <w:rsid w:val="004906A7"/>
    <w:rsid w:val="004A5BA3"/>
    <w:rsid w:val="004B199D"/>
    <w:rsid w:val="004B3EDB"/>
    <w:rsid w:val="004B522B"/>
    <w:rsid w:val="004B6ABB"/>
    <w:rsid w:val="004C0F55"/>
    <w:rsid w:val="004C520C"/>
    <w:rsid w:val="004D4693"/>
    <w:rsid w:val="004D684F"/>
    <w:rsid w:val="004D735E"/>
    <w:rsid w:val="004E0163"/>
    <w:rsid w:val="004E1A56"/>
    <w:rsid w:val="004E1E31"/>
    <w:rsid w:val="004E20B3"/>
    <w:rsid w:val="004E250E"/>
    <w:rsid w:val="004E54B2"/>
    <w:rsid w:val="004E650C"/>
    <w:rsid w:val="004E6976"/>
    <w:rsid w:val="004E7BCE"/>
    <w:rsid w:val="004F1779"/>
    <w:rsid w:val="004F182E"/>
    <w:rsid w:val="004F1D02"/>
    <w:rsid w:val="004F3B22"/>
    <w:rsid w:val="004F4400"/>
    <w:rsid w:val="004F4FC9"/>
    <w:rsid w:val="00516D44"/>
    <w:rsid w:val="005217C5"/>
    <w:rsid w:val="0052309D"/>
    <w:rsid w:val="00523A30"/>
    <w:rsid w:val="00523D16"/>
    <w:rsid w:val="0052642E"/>
    <w:rsid w:val="0052699D"/>
    <w:rsid w:val="00531075"/>
    <w:rsid w:val="00534241"/>
    <w:rsid w:val="00541908"/>
    <w:rsid w:val="00546325"/>
    <w:rsid w:val="005474F9"/>
    <w:rsid w:val="005477AE"/>
    <w:rsid w:val="00547C21"/>
    <w:rsid w:val="005507B2"/>
    <w:rsid w:val="00552D75"/>
    <w:rsid w:val="0055573B"/>
    <w:rsid w:val="00557851"/>
    <w:rsid w:val="00562756"/>
    <w:rsid w:val="005627DC"/>
    <w:rsid w:val="00571276"/>
    <w:rsid w:val="005720AE"/>
    <w:rsid w:val="005736BE"/>
    <w:rsid w:val="00574E40"/>
    <w:rsid w:val="005809BB"/>
    <w:rsid w:val="00582499"/>
    <w:rsid w:val="00582D9C"/>
    <w:rsid w:val="0058535E"/>
    <w:rsid w:val="00585C34"/>
    <w:rsid w:val="005922AD"/>
    <w:rsid w:val="00595F35"/>
    <w:rsid w:val="005A402F"/>
    <w:rsid w:val="005A4941"/>
    <w:rsid w:val="005B3E38"/>
    <w:rsid w:val="005B50BA"/>
    <w:rsid w:val="005B64A8"/>
    <w:rsid w:val="005B68BA"/>
    <w:rsid w:val="005B6A61"/>
    <w:rsid w:val="005C1AAE"/>
    <w:rsid w:val="005C35DB"/>
    <w:rsid w:val="005C3694"/>
    <w:rsid w:val="005C5BED"/>
    <w:rsid w:val="005C7D28"/>
    <w:rsid w:val="005C7F82"/>
    <w:rsid w:val="005D066E"/>
    <w:rsid w:val="005D0C2D"/>
    <w:rsid w:val="005D0F8F"/>
    <w:rsid w:val="005D219D"/>
    <w:rsid w:val="005D3028"/>
    <w:rsid w:val="005D5A86"/>
    <w:rsid w:val="005E4176"/>
    <w:rsid w:val="005E4577"/>
    <w:rsid w:val="005E48A0"/>
    <w:rsid w:val="005E6749"/>
    <w:rsid w:val="005E7146"/>
    <w:rsid w:val="005E795D"/>
    <w:rsid w:val="005F3313"/>
    <w:rsid w:val="005F70F0"/>
    <w:rsid w:val="005F71CB"/>
    <w:rsid w:val="0060060F"/>
    <w:rsid w:val="00605F55"/>
    <w:rsid w:val="006109E6"/>
    <w:rsid w:val="00611813"/>
    <w:rsid w:val="00617C78"/>
    <w:rsid w:val="00621E37"/>
    <w:rsid w:val="006222FB"/>
    <w:rsid w:val="00625225"/>
    <w:rsid w:val="00625390"/>
    <w:rsid w:val="006272B6"/>
    <w:rsid w:val="00635C39"/>
    <w:rsid w:val="0063687C"/>
    <w:rsid w:val="0064164D"/>
    <w:rsid w:val="006464EC"/>
    <w:rsid w:val="0064782C"/>
    <w:rsid w:val="00652501"/>
    <w:rsid w:val="00652CCF"/>
    <w:rsid w:val="00654564"/>
    <w:rsid w:val="00654A9E"/>
    <w:rsid w:val="00656A49"/>
    <w:rsid w:val="00660A2E"/>
    <w:rsid w:val="00660E8E"/>
    <w:rsid w:val="00663A3C"/>
    <w:rsid w:val="00670994"/>
    <w:rsid w:val="006712F6"/>
    <w:rsid w:val="00674B78"/>
    <w:rsid w:val="00677823"/>
    <w:rsid w:val="006827A9"/>
    <w:rsid w:val="00684B58"/>
    <w:rsid w:val="00684DAE"/>
    <w:rsid w:val="00686E3E"/>
    <w:rsid w:val="00693AE7"/>
    <w:rsid w:val="00695890"/>
    <w:rsid w:val="00697209"/>
    <w:rsid w:val="00697716"/>
    <w:rsid w:val="006A2F5D"/>
    <w:rsid w:val="006B5949"/>
    <w:rsid w:val="006C079C"/>
    <w:rsid w:val="006C1B8A"/>
    <w:rsid w:val="006C74E6"/>
    <w:rsid w:val="006D3370"/>
    <w:rsid w:val="006D46F3"/>
    <w:rsid w:val="006D7B17"/>
    <w:rsid w:val="006D7DD0"/>
    <w:rsid w:val="006E2728"/>
    <w:rsid w:val="006E28C9"/>
    <w:rsid w:val="006E7806"/>
    <w:rsid w:val="0070043F"/>
    <w:rsid w:val="00705FCC"/>
    <w:rsid w:val="0070762E"/>
    <w:rsid w:val="00714F0C"/>
    <w:rsid w:val="00717FAD"/>
    <w:rsid w:val="007248C0"/>
    <w:rsid w:val="00725A5A"/>
    <w:rsid w:val="0073054B"/>
    <w:rsid w:val="00734F6A"/>
    <w:rsid w:val="00741A27"/>
    <w:rsid w:val="00741DB2"/>
    <w:rsid w:val="00742850"/>
    <w:rsid w:val="007432D2"/>
    <w:rsid w:val="007456F3"/>
    <w:rsid w:val="00745DA7"/>
    <w:rsid w:val="00746F97"/>
    <w:rsid w:val="00750796"/>
    <w:rsid w:val="0075146E"/>
    <w:rsid w:val="00754ED8"/>
    <w:rsid w:val="0075642E"/>
    <w:rsid w:val="00757749"/>
    <w:rsid w:val="00772B17"/>
    <w:rsid w:val="00774E18"/>
    <w:rsid w:val="00775E5A"/>
    <w:rsid w:val="00776AF6"/>
    <w:rsid w:val="00776E07"/>
    <w:rsid w:val="0077769B"/>
    <w:rsid w:val="0078018C"/>
    <w:rsid w:val="00782D5A"/>
    <w:rsid w:val="00784845"/>
    <w:rsid w:val="00793DAD"/>
    <w:rsid w:val="0079465D"/>
    <w:rsid w:val="00795126"/>
    <w:rsid w:val="007955CE"/>
    <w:rsid w:val="007976AE"/>
    <w:rsid w:val="007A44EF"/>
    <w:rsid w:val="007A4FCD"/>
    <w:rsid w:val="007A5BB7"/>
    <w:rsid w:val="007A7670"/>
    <w:rsid w:val="007B1E9E"/>
    <w:rsid w:val="007B292A"/>
    <w:rsid w:val="007B5CED"/>
    <w:rsid w:val="007C3E5E"/>
    <w:rsid w:val="007D04AF"/>
    <w:rsid w:val="007D235B"/>
    <w:rsid w:val="007D28CF"/>
    <w:rsid w:val="007D2ACC"/>
    <w:rsid w:val="007D45EA"/>
    <w:rsid w:val="007E2BA0"/>
    <w:rsid w:val="007E4E6D"/>
    <w:rsid w:val="007E5FBC"/>
    <w:rsid w:val="007F10F6"/>
    <w:rsid w:val="007F28C1"/>
    <w:rsid w:val="007F4E90"/>
    <w:rsid w:val="007F786A"/>
    <w:rsid w:val="008017BB"/>
    <w:rsid w:val="00801AB4"/>
    <w:rsid w:val="0080321C"/>
    <w:rsid w:val="00806297"/>
    <w:rsid w:val="00806322"/>
    <w:rsid w:val="00807B0B"/>
    <w:rsid w:val="00811F40"/>
    <w:rsid w:val="0081392A"/>
    <w:rsid w:val="00820BCB"/>
    <w:rsid w:val="00820CAC"/>
    <w:rsid w:val="00820F72"/>
    <w:rsid w:val="008234FA"/>
    <w:rsid w:val="00824733"/>
    <w:rsid w:val="0083181D"/>
    <w:rsid w:val="00833687"/>
    <w:rsid w:val="00834353"/>
    <w:rsid w:val="0083480A"/>
    <w:rsid w:val="008359AA"/>
    <w:rsid w:val="008378AF"/>
    <w:rsid w:val="008407C9"/>
    <w:rsid w:val="008420D2"/>
    <w:rsid w:val="0084278B"/>
    <w:rsid w:val="00842833"/>
    <w:rsid w:val="00843B83"/>
    <w:rsid w:val="00851234"/>
    <w:rsid w:val="00857502"/>
    <w:rsid w:val="00860923"/>
    <w:rsid w:val="00865F7C"/>
    <w:rsid w:val="00866474"/>
    <w:rsid w:val="008665EF"/>
    <w:rsid w:val="00867C64"/>
    <w:rsid w:val="00867E7A"/>
    <w:rsid w:val="00872231"/>
    <w:rsid w:val="00873D3A"/>
    <w:rsid w:val="0087769F"/>
    <w:rsid w:val="00880952"/>
    <w:rsid w:val="00880A2C"/>
    <w:rsid w:val="008857CF"/>
    <w:rsid w:val="00886AAE"/>
    <w:rsid w:val="00893DAE"/>
    <w:rsid w:val="00895B02"/>
    <w:rsid w:val="00896849"/>
    <w:rsid w:val="008A322A"/>
    <w:rsid w:val="008A3539"/>
    <w:rsid w:val="008A643F"/>
    <w:rsid w:val="008B26C7"/>
    <w:rsid w:val="008B386E"/>
    <w:rsid w:val="008B4835"/>
    <w:rsid w:val="008B5971"/>
    <w:rsid w:val="008B6B8B"/>
    <w:rsid w:val="008C4447"/>
    <w:rsid w:val="008C4C6A"/>
    <w:rsid w:val="008C58B5"/>
    <w:rsid w:val="008C7021"/>
    <w:rsid w:val="008D2561"/>
    <w:rsid w:val="008D39EB"/>
    <w:rsid w:val="008D4004"/>
    <w:rsid w:val="008D4B05"/>
    <w:rsid w:val="008D6FA2"/>
    <w:rsid w:val="008D7454"/>
    <w:rsid w:val="008E1984"/>
    <w:rsid w:val="008E213D"/>
    <w:rsid w:val="008E3D88"/>
    <w:rsid w:val="008E4413"/>
    <w:rsid w:val="008E5806"/>
    <w:rsid w:val="008E5F76"/>
    <w:rsid w:val="008E6496"/>
    <w:rsid w:val="008E67D8"/>
    <w:rsid w:val="008E7C18"/>
    <w:rsid w:val="008E7E14"/>
    <w:rsid w:val="008F0D9E"/>
    <w:rsid w:val="008F1FBE"/>
    <w:rsid w:val="008F4C8D"/>
    <w:rsid w:val="008F50E0"/>
    <w:rsid w:val="00904F2D"/>
    <w:rsid w:val="00906D51"/>
    <w:rsid w:val="00911394"/>
    <w:rsid w:val="009151E1"/>
    <w:rsid w:val="0091579D"/>
    <w:rsid w:val="009209B3"/>
    <w:rsid w:val="00937938"/>
    <w:rsid w:val="009405CB"/>
    <w:rsid w:val="00943687"/>
    <w:rsid w:val="00944BF4"/>
    <w:rsid w:val="00946A92"/>
    <w:rsid w:val="009477E0"/>
    <w:rsid w:val="00950B70"/>
    <w:rsid w:val="0095233A"/>
    <w:rsid w:val="00952829"/>
    <w:rsid w:val="00953B49"/>
    <w:rsid w:val="009603F9"/>
    <w:rsid w:val="00965387"/>
    <w:rsid w:val="00967A52"/>
    <w:rsid w:val="009761F8"/>
    <w:rsid w:val="009767E6"/>
    <w:rsid w:val="00980376"/>
    <w:rsid w:val="0098118B"/>
    <w:rsid w:val="00982969"/>
    <w:rsid w:val="00983D2D"/>
    <w:rsid w:val="00986D2C"/>
    <w:rsid w:val="00987E7E"/>
    <w:rsid w:val="00990139"/>
    <w:rsid w:val="00990811"/>
    <w:rsid w:val="00992235"/>
    <w:rsid w:val="00992C9A"/>
    <w:rsid w:val="009A0461"/>
    <w:rsid w:val="009A1AE4"/>
    <w:rsid w:val="009A25FF"/>
    <w:rsid w:val="009A5C71"/>
    <w:rsid w:val="009A6BD2"/>
    <w:rsid w:val="009A7B02"/>
    <w:rsid w:val="009B1243"/>
    <w:rsid w:val="009B1F94"/>
    <w:rsid w:val="009B4E64"/>
    <w:rsid w:val="009B6C16"/>
    <w:rsid w:val="009C1CA0"/>
    <w:rsid w:val="009C33D5"/>
    <w:rsid w:val="009C38E2"/>
    <w:rsid w:val="009C38E6"/>
    <w:rsid w:val="009C3A05"/>
    <w:rsid w:val="009C449F"/>
    <w:rsid w:val="009D0C8A"/>
    <w:rsid w:val="009D285B"/>
    <w:rsid w:val="009E2942"/>
    <w:rsid w:val="009E430F"/>
    <w:rsid w:val="009E5511"/>
    <w:rsid w:val="009F063D"/>
    <w:rsid w:val="009F0C47"/>
    <w:rsid w:val="009F205C"/>
    <w:rsid w:val="009F2B4F"/>
    <w:rsid w:val="009F3F59"/>
    <w:rsid w:val="009F53C9"/>
    <w:rsid w:val="00A0075F"/>
    <w:rsid w:val="00A05637"/>
    <w:rsid w:val="00A0711F"/>
    <w:rsid w:val="00A14837"/>
    <w:rsid w:val="00A16881"/>
    <w:rsid w:val="00A2053D"/>
    <w:rsid w:val="00A23354"/>
    <w:rsid w:val="00A23593"/>
    <w:rsid w:val="00A2399B"/>
    <w:rsid w:val="00A23EB5"/>
    <w:rsid w:val="00A26810"/>
    <w:rsid w:val="00A302CD"/>
    <w:rsid w:val="00A33ABF"/>
    <w:rsid w:val="00A40582"/>
    <w:rsid w:val="00A40F98"/>
    <w:rsid w:val="00A445E7"/>
    <w:rsid w:val="00A4544B"/>
    <w:rsid w:val="00A4646B"/>
    <w:rsid w:val="00A4666F"/>
    <w:rsid w:val="00A50CFA"/>
    <w:rsid w:val="00A5347C"/>
    <w:rsid w:val="00A55CAA"/>
    <w:rsid w:val="00A63BF8"/>
    <w:rsid w:val="00A70A60"/>
    <w:rsid w:val="00A71CB5"/>
    <w:rsid w:val="00A74499"/>
    <w:rsid w:val="00A80DAF"/>
    <w:rsid w:val="00A82D23"/>
    <w:rsid w:val="00A87D56"/>
    <w:rsid w:val="00A90386"/>
    <w:rsid w:val="00A91378"/>
    <w:rsid w:val="00A929C5"/>
    <w:rsid w:val="00A93B8E"/>
    <w:rsid w:val="00A9645F"/>
    <w:rsid w:val="00A97C28"/>
    <w:rsid w:val="00AA25E5"/>
    <w:rsid w:val="00AA57F7"/>
    <w:rsid w:val="00AB0B5F"/>
    <w:rsid w:val="00AB0F70"/>
    <w:rsid w:val="00AB1874"/>
    <w:rsid w:val="00AB2D6B"/>
    <w:rsid w:val="00AB3096"/>
    <w:rsid w:val="00AB3C77"/>
    <w:rsid w:val="00AB4011"/>
    <w:rsid w:val="00AC109D"/>
    <w:rsid w:val="00AC2424"/>
    <w:rsid w:val="00AC2855"/>
    <w:rsid w:val="00AC44F2"/>
    <w:rsid w:val="00AC4841"/>
    <w:rsid w:val="00AC4CCA"/>
    <w:rsid w:val="00AC6757"/>
    <w:rsid w:val="00AD1480"/>
    <w:rsid w:val="00AD182F"/>
    <w:rsid w:val="00AD3874"/>
    <w:rsid w:val="00AD451A"/>
    <w:rsid w:val="00AD4AEF"/>
    <w:rsid w:val="00AE34A8"/>
    <w:rsid w:val="00AE3ABC"/>
    <w:rsid w:val="00AE41BF"/>
    <w:rsid w:val="00AE538D"/>
    <w:rsid w:val="00AE5404"/>
    <w:rsid w:val="00AE5EFF"/>
    <w:rsid w:val="00AF3A2C"/>
    <w:rsid w:val="00AF3D72"/>
    <w:rsid w:val="00AF7D50"/>
    <w:rsid w:val="00AF7DB7"/>
    <w:rsid w:val="00B0092C"/>
    <w:rsid w:val="00B04CE7"/>
    <w:rsid w:val="00B050ED"/>
    <w:rsid w:val="00B052EC"/>
    <w:rsid w:val="00B06069"/>
    <w:rsid w:val="00B1153B"/>
    <w:rsid w:val="00B14078"/>
    <w:rsid w:val="00B166AC"/>
    <w:rsid w:val="00B16F73"/>
    <w:rsid w:val="00B17305"/>
    <w:rsid w:val="00B17F3C"/>
    <w:rsid w:val="00B215B9"/>
    <w:rsid w:val="00B22C05"/>
    <w:rsid w:val="00B23B23"/>
    <w:rsid w:val="00B25B16"/>
    <w:rsid w:val="00B26B2F"/>
    <w:rsid w:val="00B279C0"/>
    <w:rsid w:val="00B27E85"/>
    <w:rsid w:val="00B34186"/>
    <w:rsid w:val="00B37185"/>
    <w:rsid w:val="00B42480"/>
    <w:rsid w:val="00B43213"/>
    <w:rsid w:val="00B46999"/>
    <w:rsid w:val="00B473C2"/>
    <w:rsid w:val="00B47A77"/>
    <w:rsid w:val="00B51760"/>
    <w:rsid w:val="00B60758"/>
    <w:rsid w:val="00B607C1"/>
    <w:rsid w:val="00B61D90"/>
    <w:rsid w:val="00B6388D"/>
    <w:rsid w:val="00B63BA2"/>
    <w:rsid w:val="00B640D1"/>
    <w:rsid w:val="00B651E3"/>
    <w:rsid w:val="00B669E5"/>
    <w:rsid w:val="00B73856"/>
    <w:rsid w:val="00B76A81"/>
    <w:rsid w:val="00B806AB"/>
    <w:rsid w:val="00B82DB5"/>
    <w:rsid w:val="00B90C55"/>
    <w:rsid w:val="00B927D0"/>
    <w:rsid w:val="00B9567F"/>
    <w:rsid w:val="00B974EF"/>
    <w:rsid w:val="00B97765"/>
    <w:rsid w:val="00BA23D4"/>
    <w:rsid w:val="00BA3712"/>
    <w:rsid w:val="00BA5437"/>
    <w:rsid w:val="00BA7ED6"/>
    <w:rsid w:val="00BB147F"/>
    <w:rsid w:val="00BB16A4"/>
    <w:rsid w:val="00BB6336"/>
    <w:rsid w:val="00BC0B00"/>
    <w:rsid w:val="00BC14AB"/>
    <w:rsid w:val="00BC2C1B"/>
    <w:rsid w:val="00BC32B8"/>
    <w:rsid w:val="00BC60AE"/>
    <w:rsid w:val="00BD1FC4"/>
    <w:rsid w:val="00BD3D8F"/>
    <w:rsid w:val="00BD570B"/>
    <w:rsid w:val="00BE13E1"/>
    <w:rsid w:val="00BE4D33"/>
    <w:rsid w:val="00BE5481"/>
    <w:rsid w:val="00BF1B86"/>
    <w:rsid w:val="00BF625C"/>
    <w:rsid w:val="00BF74CE"/>
    <w:rsid w:val="00C00057"/>
    <w:rsid w:val="00C00401"/>
    <w:rsid w:val="00C00D8B"/>
    <w:rsid w:val="00C03B24"/>
    <w:rsid w:val="00C04F04"/>
    <w:rsid w:val="00C10890"/>
    <w:rsid w:val="00C10D26"/>
    <w:rsid w:val="00C123CD"/>
    <w:rsid w:val="00C13E22"/>
    <w:rsid w:val="00C16112"/>
    <w:rsid w:val="00C24788"/>
    <w:rsid w:val="00C24B72"/>
    <w:rsid w:val="00C26712"/>
    <w:rsid w:val="00C2764A"/>
    <w:rsid w:val="00C30609"/>
    <w:rsid w:val="00C31ADE"/>
    <w:rsid w:val="00C326F4"/>
    <w:rsid w:val="00C32B34"/>
    <w:rsid w:val="00C35B3A"/>
    <w:rsid w:val="00C35F4A"/>
    <w:rsid w:val="00C41176"/>
    <w:rsid w:val="00C4188D"/>
    <w:rsid w:val="00C41E1C"/>
    <w:rsid w:val="00C429C6"/>
    <w:rsid w:val="00C505F3"/>
    <w:rsid w:val="00C60A18"/>
    <w:rsid w:val="00C6275B"/>
    <w:rsid w:val="00C666D9"/>
    <w:rsid w:val="00C6687B"/>
    <w:rsid w:val="00C669A9"/>
    <w:rsid w:val="00C67AE4"/>
    <w:rsid w:val="00C70E24"/>
    <w:rsid w:val="00C73D03"/>
    <w:rsid w:val="00C74111"/>
    <w:rsid w:val="00C74DB2"/>
    <w:rsid w:val="00C75C08"/>
    <w:rsid w:val="00C76D06"/>
    <w:rsid w:val="00C81B50"/>
    <w:rsid w:val="00C909FD"/>
    <w:rsid w:val="00C91200"/>
    <w:rsid w:val="00C913C3"/>
    <w:rsid w:val="00C9360D"/>
    <w:rsid w:val="00C941DC"/>
    <w:rsid w:val="00C95A45"/>
    <w:rsid w:val="00CA3B2D"/>
    <w:rsid w:val="00CA438D"/>
    <w:rsid w:val="00CA4FA2"/>
    <w:rsid w:val="00CA517E"/>
    <w:rsid w:val="00CA7584"/>
    <w:rsid w:val="00CB4A0D"/>
    <w:rsid w:val="00CB571A"/>
    <w:rsid w:val="00CB5DF5"/>
    <w:rsid w:val="00CB6084"/>
    <w:rsid w:val="00CB7D95"/>
    <w:rsid w:val="00CC1B0E"/>
    <w:rsid w:val="00CC2D34"/>
    <w:rsid w:val="00CC4CCF"/>
    <w:rsid w:val="00CC5312"/>
    <w:rsid w:val="00CC7FFC"/>
    <w:rsid w:val="00CD07DF"/>
    <w:rsid w:val="00CD2F9D"/>
    <w:rsid w:val="00CD4FD8"/>
    <w:rsid w:val="00CD56BA"/>
    <w:rsid w:val="00CD58A8"/>
    <w:rsid w:val="00CD5E4F"/>
    <w:rsid w:val="00CD6A79"/>
    <w:rsid w:val="00CD6C1D"/>
    <w:rsid w:val="00CE0A80"/>
    <w:rsid w:val="00CE6688"/>
    <w:rsid w:val="00CF1541"/>
    <w:rsid w:val="00CF3301"/>
    <w:rsid w:val="00CF741F"/>
    <w:rsid w:val="00D0002A"/>
    <w:rsid w:val="00D12057"/>
    <w:rsid w:val="00D152E1"/>
    <w:rsid w:val="00D17D0D"/>
    <w:rsid w:val="00D17E8F"/>
    <w:rsid w:val="00D2307D"/>
    <w:rsid w:val="00D308F1"/>
    <w:rsid w:val="00D34880"/>
    <w:rsid w:val="00D3655F"/>
    <w:rsid w:val="00D3730D"/>
    <w:rsid w:val="00D3784F"/>
    <w:rsid w:val="00D4141C"/>
    <w:rsid w:val="00D45595"/>
    <w:rsid w:val="00D4582C"/>
    <w:rsid w:val="00D51158"/>
    <w:rsid w:val="00D518F5"/>
    <w:rsid w:val="00D5247E"/>
    <w:rsid w:val="00D52C39"/>
    <w:rsid w:val="00D6182F"/>
    <w:rsid w:val="00D62FEC"/>
    <w:rsid w:val="00D6325A"/>
    <w:rsid w:val="00D65FD9"/>
    <w:rsid w:val="00D666AC"/>
    <w:rsid w:val="00D6795C"/>
    <w:rsid w:val="00D73DFA"/>
    <w:rsid w:val="00D75DBA"/>
    <w:rsid w:val="00D765EB"/>
    <w:rsid w:val="00D86946"/>
    <w:rsid w:val="00D933A8"/>
    <w:rsid w:val="00DA26EC"/>
    <w:rsid w:val="00DA2D1D"/>
    <w:rsid w:val="00DA3555"/>
    <w:rsid w:val="00DB7881"/>
    <w:rsid w:val="00DC176B"/>
    <w:rsid w:val="00DC1863"/>
    <w:rsid w:val="00DC3946"/>
    <w:rsid w:val="00DC4C04"/>
    <w:rsid w:val="00DC51A4"/>
    <w:rsid w:val="00DC7360"/>
    <w:rsid w:val="00DC7376"/>
    <w:rsid w:val="00DD06C9"/>
    <w:rsid w:val="00DE1198"/>
    <w:rsid w:val="00DE25A3"/>
    <w:rsid w:val="00DF187F"/>
    <w:rsid w:val="00DF7954"/>
    <w:rsid w:val="00E0147E"/>
    <w:rsid w:val="00E05445"/>
    <w:rsid w:val="00E10C5E"/>
    <w:rsid w:val="00E115B4"/>
    <w:rsid w:val="00E12342"/>
    <w:rsid w:val="00E13D3F"/>
    <w:rsid w:val="00E169E8"/>
    <w:rsid w:val="00E1765D"/>
    <w:rsid w:val="00E17D26"/>
    <w:rsid w:val="00E2143C"/>
    <w:rsid w:val="00E25092"/>
    <w:rsid w:val="00E25D09"/>
    <w:rsid w:val="00E30EE9"/>
    <w:rsid w:val="00E360F7"/>
    <w:rsid w:val="00E364D0"/>
    <w:rsid w:val="00E41ECF"/>
    <w:rsid w:val="00E42429"/>
    <w:rsid w:val="00E45339"/>
    <w:rsid w:val="00E50E93"/>
    <w:rsid w:val="00E51711"/>
    <w:rsid w:val="00E53D30"/>
    <w:rsid w:val="00E54E4D"/>
    <w:rsid w:val="00E61590"/>
    <w:rsid w:val="00E63A1B"/>
    <w:rsid w:val="00E64E00"/>
    <w:rsid w:val="00E71F31"/>
    <w:rsid w:val="00E7286A"/>
    <w:rsid w:val="00E75125"/>
    <w:rsid w:val="00E76F27"/>
    <w:rsid w:val="00E77953"/>
    <w:rsid w:val="00E81060"/>
    <w:rsid w:val="00E86A95"/>
    <w:rsid w:val="00E91E01"/>
    <w:rsid w:val="00E91F9B"/>
    <w:rsid w:val="00E9404F"/>
    <w:rsid w:val="00EA3C9D"/>
    <w:rsid w:val="00EB4F34"/>
    <w:rsid w:val="00EB71CF"/>
    <w:rsid w:val="00EB7B00"/>
    <w:rsid w:val="00EC040F"/>
    <w:rsid w:val="00EC101C"/>
    <w:rsid w:val="00EC1453"/>
    <w:rsid w:val="00EC39F6"/>
    <w:rsid w:val="00EC3C58"/>
    <w:rsid w:val="00EC4C9C"/>
    <w:rsid w:val="00EC53C9"/>
    <w:rsid w:val="00EC6AB4"/>
    <w:rsid w:val="00EC6FF2"/>
    <w:rsid w:val="00EC7D23"/>
    <w:rsid w:val="00ED2549"/>
    <w:rsid w:val="00ED45B1"/>
    <w:rsid w:val="00ED49AA"/>
    <w:rsid w:val="00EE15F2"/>
    <w:rsid w:val="00EF08FD"/>
    <w:rsid w:val="00EF49A2"/>
    <w:rsid w:val="00EF4CE7"/>
    <w:rsid w:val="00EF5BFF"/>
    <w:rsid w:val="00F01B57"/>
    <w:rsid w:val="00F11247"/>
    <w:rsid w:val="00F12676"/>
    <w:rsid w:val="00F12A43"/>
    <w:rsid w:val="00F139B4"/>
    <w:rsid w:val="00F14AC5"/>
    <w:rsid w:val="00F16144"/>
    <w:rsid w:val="00F2132C"/>
    <w:rsid w:val="00F21BCF"/>
    <w:rsid w:val="00F2459B"/>
    <w:rsid w:val="00F249A0"/>
    <w:rsid w:val="00F253C5"/>
    <w:rsid w:val="00F35A87"/>
    <w:rsid w:val="00F366AA"/>
    <w:rsid w:val="00F36D51"/>
    <w:rsid w:val="00F40F83"/>
    <w:rsid w:val="00F4264F"/>
    <w:rsid w:val="00F44B26"/>
    <w:rsid w:val="00F45ABA"/>
    <w:rsid w:val="00F47BF3"/>
    <w:rsid w:val="00F50F58"/>
    <w:rsid w:val="00F60FB6"/>
    <w:rsid w:val="00F616EE"/>
    <w:rsid w:val="00F62E89"/>
    <w:rsid w:val="00F63274"/>
    <w:rsid w:val="00F64AC9"/>
    <w:rsid w:val="00F64E7D"/>
    <w:rsid w:val="00F67BCE"/>
    <w:rsid w:val="00F73D5D"/>
    <w:rsid w:val="00F75C3F"/>
    <w:rsid w:val="00F825D4"/>
    <w:rsid w:val="00F90CD2"/>
    <w:rsid w:val="00F90D38"/>
    <w:rsid w:val="00F91FAC"/>
    <w:rsid w:val="00F94FE3"/>
    <w:rsid w:val="00F951FC"/>
    <w:rsid w:val="00FA1938"/>
    <w:rsid w:val="00FA355B"/>
    <w:rsid w:val="00FA4C4B"/>
    <w:rsid w:val="00FB0332"/>
    <w:rsid w:val="00FB337F"/>
    <w:rsid w:val="00FB5534"/>
    <w:rsid w:val="00FB5768"/>
    <w:rsid w:val="00FC0ABF"/>
    <w:rsid w:val="00FC2B76"/>
    <w:rsid w:val="00FC62AE"/>
    <w:rsid w:val="00FD244B"/>
    <w:rsid w:val="00FE0228"/>
    <w:rsid w:val="00FE139A"/>
    <w:rsid w:val="00FE4294"/>
    <w:rsid w:val="00FE5BE3"/>
    <w:rsid w:val="00FE5CE8"/>
    <w:rsid w:val="00FE6F37"/>
    <w:rsid w:val="00FE7D8D"/>
    <w:rsid w:val="00FF015E"/>
    <w:rsid w:val="00FF1DCC"/>
    <w:rsid w:val="00FF5A33"/>
    <w:rsid w:val="00FF7141"/>
    <w:rsid w:val="00FF738F"/>
    <w:rsid w:val="00FF7A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53F137-8DB8-4B51-8067-A8797554E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0A18"/>
  </w:style>
  <w:style w:type="paragraph" w:styleId="Nagwek1">
    <w:name w:val="heading 1"/>
    <w:basedOn w:val="Normalny"/>
    <w:next w:val="Normalny"/>
    <w:link w:val="Nagwek1Znak"/>
    <w:qFormat/>
    <w:rsid w:val="00B47A77"/>
    <w:pPr>
      <w:keepNext/>
      <w:ind w:firstLine="5387"/>
      <w:outlineLvl w:val="0"/>
    </w:pPr>
    <w:rPr>
      <w:rFonts w:ascii="Verdana" w:hAnsi="Verdana"/>
      <w:b/>
      <w:sz w:val="16"/>
    </w:rPr>
  </w:style>
  <w:style w:type="paragraph" w:styleId="Nagwek2">
    <w:name w:val="heading 2"/>
    <w:basedOn w:val="Normalny"/>
    <w:next w:val="Normalny"/>
    <w:link w:val="Nagwek2Znak"/>
    <w:qFormat/>
    <w:rsid w:val="00B47A77"/>
    <w:pPr>
      <w:keepNext/>
      <w:spacing w:line="360" w:lineRule="auto"/>
      <w:ind w:firstLine="4395"/>
      <w:outlineLvl w:val="1"/>
    </w:pPr>
    <w:rPr>
      <w:rFonts w:ascii="Verdana" w:hAnsi="Verdana"/>
      <w:sz w:val="16"/>
    </w:rPr>
  </w:style>
  <w:style w:type="paragraph" w:styleId="Nagwek3">
    <w:name w:val="heading 3"/>
    <w:basedOn w:val="Normalny"/>
    <w:next w:val="Normalny"/>
    <w:link w:val="Nagwek3Znak"/>
    <w:qFormat/>
    <w:rsid w:val="00B47A77"/>
    <w:pPr>
      <w:keepNext/>
      <w:spacing w:line="360" w:lineRule="auto"/>
      <w:ind w:firstLine="5812"/>
      <w:jc w:val="both"/>
      <w:outlineLvl w:val="2"/>
    </w:pPr>
    <w:rPr>
      <w:rFonts w:ascii="Verdana" w:hAnsi="Verdana"/>
      <w:sz w:val="16"/>
    </w:rPr>
  </w:style>
  <w:style w:type="paragraph" w:styleId="Nagwek4">
    <w:name w:val="heading 4"/>
    <w:basedOn w:val="Normalny"/>
    <w:next w:val="Normalny"/>
    <w:link w:val="Nagwek4Znak"/>
    <w:qFormat/>
    <w:rsid w:val="00B47A77"/>
    <w:pPr>
      <w:keepNext/>
      <w:spacing w:line="360" w:lineRule="auto"/>
      <w:ind w:firstLine="4253"/>
      <w:outlineLvl w:val="3"/>
    </w:pPr>
    <w:rPr>
      <w:rFonts w:ascii="Arial" w:hAnsi="Arial"/>
      <w:b/>
      <w:sz w:val="24"/>
    </w:rPr>
  </w:style>
  <w:style w:type="paragraph" w:styleId="Nagwek5">
    <w:name w:val="heading 5"/>
    <w:basedOn w:val="Normalny"/>
    <w:next w:val="Normalny"/>
    <w:link w:val="Nagwek5Znak"/>
    <w:qFormat/>
    <w:rsid w:val="00B47A77"/>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B47A77"/>
    <w:pPr>
      <w:keepNext/>
      <w:autoSpaceDE w:val="0"/>
      <w:autoSpaceDN w:val="0"/>
      <w:ind w:firstLine="851"/>
      <w:jc w:val="both"/>
      <w:outlineLvl w:val="5"/>
    </w:pPr>
    <w:rPr>
      <w:rFonts w:ascii="Arial" w:hAnsi="Arial" w:cs="Arial"/>
      <w:sz w:val="24"/>
      <w:szCs w:val="24"/>
    </w:rPr>
  </w:style>
  <w:style w:type="paragraph" w:styleId="Nagwek7">
    <w:name w:val="heading 7"/>
    <w:basedOn w:val="Normalny"/>
    <w:next w:val="Normalny"/>
    <w:link w:val="Nagwek7Znak"/>
    <w:qFormat/>
    <w:rsid w:val="00B47A77"/>
    <w:pPr>
      <w:keepNext/>
      <w:autoSpaceDE w:val="0"/>
      <w:autoSpaceDN w:val="0"/>
      <w:ind w:firstLine="851"/>
      <w:outlineLvl w:val="6"/>
    </w:pPr>
    <w:rPr>
      <w:rFonts w:ascii="Arial" w:hAnsi="Arial" w:cs="Arial"/>
      <w:sz w:val="24"/>
      <w:szCs w:val="24"/>
    </w:rPr>
  </w:style>
  <w:style w:type="paragraph" w:styleId="Nagwek8">
    <w:name w:val="heading 8"/>
    <w:basedOn w:val="Normalny"/>
    <w:next w:val="Normalny"/>
    <w:link w:val="Nagwek8Znak"/>
    <w:qFormat/>
    <w:rsid w:val="00B47A77"/>
    <w:pPr>
      <w:spacing w:before="240" w:after="60"/>
      <w:outlineLvl w:val="7"/>
    </w:pPr>
    <w:rPr>
      <w:rFonts w:ascii="Calibri" w:hAnsi="Calibri"/>
      <w:i/>
      <w:iCs/>
      <w:sz w:val="24"/>
      <w:szCs w:val="24"/>
    </w:rPr>
  </w:style>
  <w:style w:type="paragraph" w:styleId="Nagwek9">
    <w:name w:val="heading 9"/>
    <w:basedOn w:val="Normalny"/>
    <w:next w:val="Normalny"/>
    <w:link w:val="Nagwek9Znak"/>
    <w:qFormat/>
    <w:rsid w:val="00B47A77"/>
    <w:pPr>
      <w:keepNext/>
      <w:autoSpaceDE w:val="0"/>
      <w:autoSpaceDN w:val="0"/>
      <w:ind w:hanging="70"/>
      <w:jc w:val="both"/>
      <w:outlineLvl w:val="8"/>
    </w:pPr>
    <w:rPr>
      <w:rFonts w:ascii="Arial"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47A77"/>
    <w:rPr>
      <w:rFonts w:ascii="Verdana" w:hAnsi="Verdana"/>
      <w:b/>
      <w:sz w:val="16"/>
      <w:lang w:val="pl-PL" w:eastAsia="pl-PL" w:bidi="ar-SA"/>
    </w:rPr>
  </w:style>
  <w:style w:type="character" w:customStyle="1" w:styleId="Nagwek2Znak">
    <w:name w:val="Nagłówek 2 Znak"/>
    <w:basedOn w:val="Domylnaczcionkaakapitu"/>
    <w:link w:val="Nagwek2"/>
    <w:rsid w:val="00B47A77"/>
    <w:rPr>
      <w:rFonts w:ascii="Verdana" w:hAnsi="Verdana"/>
      <w:sz w:val="16"/>
      <w:lang w:val="pl-PL" w:eastAsia="pl-PL" w:bidi="ar-SA"/>
    </w:rPr>
  </w:style>
  <w:style w:type="character" w:customStyle="1" w:styleId="Nagwek3Znak">
    <w:name w:val="Nagłówek 3 Znak"/>
    <w:basedOn w:val="Domylnaczcionkaakapitu"/>
    <w:link w:val="Nagwek3"/>
    <w:rsid w:val="00B47A77"/>
    <w:rPr>
      <w:rFonts w:ascii="Verdana" w:hAnsi="Verdana"/>
      <w:sz w:val="16"/>
      <w:lang w:val="pl-PL" w:eastAsia="pl-PL" w:bidi="ar-SA"/>
    </w:rPr>
  </w:style>
  <w:style w:type="character" w:customStyle="1" w:styleId="Nagwek4Znak">
    <w:name w:val="Nagłówek 4 Znak"/>
    <w:basedOn w:val="Domylnaczcionkaakapitu"/>
    <w:link w:val="Nagwek4"/>
    <w:rsid w:val="00B47A77"/>
    <w:rPr>
      <w:rFonts w:ascii="Arial" w:hAnsi="Arial"/>
      <w:b/>
      <w:sz w:val="24"/>
      <w:lang w:val="pl-PL" w:eastAsia="pl-PL" w:bidi="ar-SA"/>
    </w:rPr>
  </w:style>
  <w:style w:type="character" w:customStyle="1" w:styleId="Nagwek5Znak">
    <w:name w:val="Nagłówek 5 Znak"/>
    <w:basedOn w:val="Domylnaczcionkaakapitu"/>
    <w:link w:val="Nagwek5"/>
    <w:rsid w:val="00B47A77"/>
    <w:rPr>
      <w:rFonts w:ascii="Calibri" w:hAnsi="Calibri"/>
      <w:b/>
      <w:bCs/>
      <w:i/>
      <w:iCs/>
      <w:sz w:val="26"/>
      <w:szCs w:val="26"/>
      <w:lang w:val="pl-PL" w:eastAsia="pl-PL" w:bidi="ar-SA"/>
    </w:rPr>
  </w:style>
  <w:style w:type="character" w:customStyle="1" w:styleId="Nagwek6Znak">
    <w:name w:val="Nagłówek 6 Znak"/>
    <w:basedOn w:val="Domylnaczcionkaakapitu"/>
    <w:link w:val="Nagwek6"/>
    <w:rsid w:val="00B47A77"/>
    <w:rPr>
      <w:rFonts w:ascii="Arial" w:hAnsi="Arial" w:cs="Arial"/>
      <w:sz w:val="24"/>
      <w:szCs w:val="24"/>
      <w:lang w:val="pl-PL" w:eastAsia="pl-PL" w:bidi="ar-SA"/>
    </w:rPr>
  </w:style>
  <w:style w:type="character" w:customStyle="1" w:styleId="Nagwek7Znak">
    <w:name w:val="Nagłówek 7 Znak"/>
    <w:basedOn w:val="Domylnaczcionkaakapitu"/>
    <w:link w:val="Nagwek7"/>
    <w:rsid w:val="00B47A77"/>
    <w:rPr>
      <w:rFonts w:ascii="Arial" w:hAnsi="Arial" w:cs="Arial"/>
      <w:sz w:val="24"/>
      <w:szCs w:val="24"/>
      <w:lang w:val="pl-PL" w:eastAsia="pl-PL" w:bidi="ar-SA"/>
    </w:rPr>
  </w:style>
  <w:style w:type="character" w:customStyle="1" w:styleId="Nagwek8Znak">
    <w:name w:val="Nagłówek 8 Znak"/>
    <w:basedOn w:val="Domylnaczcionkaakapitu"/>
    <w:link w:val="Nagwek8"/>
    <w:rsid w:val="00B47A77"/>
    <w:rPr>
      <w:rFonts w:ascii="Calibri" w:hAnsi="Calibri"/>
      <w:i/>
      <w:iCs/>
      <w:sz w:val="24"/>
      <w:szCs w:val="24"/>
      <w:lang w:val="pl-PL" w:eastAsia="pl-PL" w:bidi="ar-SA"/>
    </w:rPr>
  </w:style>
  <w:style w:type="character" w:customStyle="1" w:styleId="Nagwek9Znak">
    <w:name w:val="Nagłówek 9 Znak"/>
    <w:basedOn w:val="Domylnaczcionkaakapitu"/>
    <w:link w:val="Nagwek9"/>
    <w:rsid w:val="00B47A77"/>
    <w:rPr>
      <w:rFonts w:ascii="Arial" w:hAnsi="Arial" w:cs="Arial"/>
      <w:sz w:val="24"/>
      <w:szCs w:val="24"/>
      <w:lang w:val="pl-PL" w:eastAsia="pl-PL" w:bidi="ar-SA"/>
    </w:rPr>
  </w:style>
  <w:style w:type="paragraph" w:styleId="Tytu">
    <w:name w:val="Title"/>
    <w:basedOn w:val="Normalny"/>
    <w:link w:val="TytuZnak"/>
    <w:qFormat/>
    <w:rsid w:val="00B47A77"/>
    <w:rPr>
      <w:rFonts w:ascii="Verdana" w:hAnsi="Verdana"/>
      <w:b/>
      <w:i/>
      <w:spacing w:val="20"/>
      <w:sz w:val="16"/>
    </w:rPr>
  </w:style>
  <w:style w:type="character" w:customStyle="1" w:styleId="TytuZnak">
    <w:name w:val="Tytuł Znak"/>
    <w:basedOn w:val="Domylnaczcionkaakapitu"/>
    <w:link w:val="Tytu"/>
    <w:rsid w:val="00B47A77"/>
    <w:rPr>
      <w:rFonts w:ascii="Verdana" w:hAnsi="Verdana"/>
      <w:b/>
      <w:i/>
      <w:spacing w:val="20"/>
      <w:sz w:val="16"/>
      <w:lang w:val="pl-PL" w:eastAsia="pl-PL" w:bidi="ar-SA"/>
    </w:rPr>
  </w:style>
  <w:style w:type="paragraph" w:styleId="Tekstprzypisudolnego">
    <w:name w:val="footnote text"/>
    <w:basedOn w:val="Normalny"/>
    <w:link w:val="TekstprzypisudolnegoZnak"/>
    <w:rsid w:val="00B47A77"/>
  </w:style>
  <w:style w:type="character" w:customStyle="1" w:styleId="TekstprzypisudolnegoZnak">
    <w:name w:val="Tekst przypisu dolnego Znak"/>
    <w:basedOn w:val="Domylnaczcionkaakapitu"/>
    <w:link w:val="Tekstprzypisudolnego"/>
    <w:rsid w:val="00B47A77"/>
    <w:rPr>
      <w:lang w:val="pl-PL" w:eastAsia="pl-PL" w:bidi="ar-SA"/>
    </w:rPr>
  </w:style>
  <w:style w:type="paragraph" w:styleId="Tekstpodstawowywcity">
    <w:name w:val="Body Text Indent"/>
    <w:basedOn w:val="Normalny"/>
    <w:link w:val="TekstpodstawowywcityZnak"/>
    <w:rsid w:val="00B47A77"/>
    <w:pPr>
      <w:spacing w:line="360" w:lineRule="auto"/>
      <w:ind w:firstLine="851"/>
      <w:jc w:val="both"/>
    </w:pPr>
    <w:rPr>
      <w:rFonts w:ascii="Arial" w:hAnsi="Arial"/>
      <w:sz w:val="24"/>
    </w:rPr>
  </w:style>
  <w:style w:type="character" w:customStyle="1" w:styleId="TekstpodstawowywcityZnak">
    <w:name w:val="Tekst podstawowy wcięty Znak"/>
    <w:basedOn w:val="Domylnaczcionkaakapitu"/>
    <w:link w:val="Tekstpodstawowywcity"/>
    <w:rsid w:val="00B47A77"/>
    <w:rPr>
      <w:rFonts w:ascii="Arial" w:hAnsi="Arial"/>
      <w:sz w:val="24"/>
      <w:lang w:val="pl-PL" w:eastAsia="pl-PL" w:bidi="ar-SA"/>
    </w:rPr>
  </w:style>
  <w:style w:type="paragraph" w:styleId="Tekstpodstawowy">
    <w:name w:val="Body Text"/>
    <w:basedOn w:val="Normalny"/>
    <w:link w:val="TekstpodstawowyZnak"/>
    <w:unhideWhenUsed/>
    <w:rsid w:val="00B47A77"/>
    <w:pPr>
      <w:spacing w:after="120"/>
    </w:pPr>
  </w:style>
  <w:style w:type="character" w:customStyle="1" w:styleId="TekstpodstawowyZnak">
    <w:name w:val="Tekst podstawowy Znak"/>
    <w:basedOn w:val="Domylnaczcionkaakapitu"/>
    <w:link w:val="Tekstpodstawowy"/>
    <w:rsid w:val="00B47A77"/>
    <w:rPr>
      <w:lang w:val="pl-PL" w:eastAsia="pl-PL" w:bidi="ar-SA"/>
    </w:rPr>
  </w:style>
  <w:style w:type="paragraph" w:styleId="Tekstpodstawowywcity3">
    <w:name w:val="Body Text Indent 3"/>
    <w:basedOn w:val="Normalny"/>
    <w:link w:val="Tekstpodstawowywcity3Znak"/>
    <w:unhideWhenUsed/>
    <w:rsid w:val="00B47A77"/>
    <w:pPr>
      <w:spacing w:after="120"/>
      <w:ind w:left="283"/>
    </w:pPr>
    <w:rPr>
      <w:sz w:val="16"/>
      <w:szCs w:val="16"/>
    </w:rPr>
  </w:style>
  <w:style w:type="character" w:customStyle="1" w:styleId="Tekstpodstawowywcity3Znak">
    <w:name w:val="Tekst podstawowy wcięty 3 Znak"/>
    <w:basedOn w:val="Domylnaczcionkaakapitu"/>
    <w:link w:val="Tekstpodstawowywcity3"/>
    <w:rsid w:val="00B47A77"/>
    <w:rPr>
      <w:sz w:val="16"/>
      <w:szCs w:val="16"/>
      <w:lang w:val="pl-PL" w:eastAsia="pl-PL" w:bidi="ar-SA"/>
    </w:rPr>
  </w:style>
  <w:style w:type="paragraph" w:styleId="Tekstpodstawowywcity2">
    <w:name w:val="Body Text Indent 2"/>
    <w:basedOn w:val="Normalny"/>
    <w:link w:val="Tekstpodstawowywcity2Znak"/>
    <w:unhideWhenUsed/>
    <w:rsid w:val="00B47A77"/>
    <w:pPr>
      <w:spacing w:after="120" w:line="480" w:lineRule="auto"/>
      <w:ind w:left="283"/>
    </w:pPr>
    <w:rPr>
      <w:sz w:val="24"/>
      <w:szCs w:val="24"/>
    </w:rPr>
  </w:style>
  <w:style w:type="character" w:customStyle="1" w:styleId="Tekstpodstawowywcity2Znak">
    <w:name w:val="Tekst podstawowy wcięty 2 Znak"/>
    <w:basedOn w:val="Domylnaczcionkaakapitu"/>
    <w:link w:val="Tekstpodstawowywcity2"/>
    <w:rsid w:val="00B47A77"/>
    <w:rPr>
      <w:sz w:val="24"/>
      <w:szCs w:val="24"/>
      <w:lang w:val="pl-PL" w:eastAsia="pl-PL" w:bidi="ar-SA"/>
    </w:rPr>
  </w:style>
  <w:style w:type="paragraph" w:customStyle="1" w:styleId="BodyText31">
    <w:name w:val="Body Text 31"/>
    <w:basedOn w:val="Normalny"/>
    <w:rsid w:val="00B47A77"/>
    <w:pPr>
      <w:widowControl w:val="0"/>
      <w:spacing w:line="360" w:lineRule="auto"/>
      <w:jc w:val="center"/>
    </w:pPr>
    <w:rPr>
      <w:b/>
      <w:sz w:val="24"/>
    </w:rPr>
  </w:style>
  <w:style w:type="paragraph" w:customStyle="1" w:styleId="BodyText21">
    <w:name w:val="Body Text 21"/>
    <w:basedOn w:val="Normalny"/>
    <w:rsid w:val="00B47A77"/>
    <w:pPr>
      <w:widowControl w:val="0"/>
      <w:spacing w:line="360" w:lineRule="auto"/>
      <w:jc w:val="both"/>
    </w:pPr>
    <w:rPr>
      <w:sz w:val="24"/>
    </w:rPr>
  </w:style>
  <w:style w:type="paragraph" w:customStyle="1" w:styleId="Tekstpodstawowywcity1">
    <w:name w:val="Tekst podstawowy wcięty1"/>
    <w:basedOn w:val="Normalny"/>
    <w:rsid w:val="00B47A77"/>
    <w:pPr>
      <w:ind w:firstLine="851"/>
    </w:pPr>
    <w:rPr>
      <w:rFonts w:ascii="Arial" w:hAnsi="Arial"/>
      <w:sz w:val="28"/>
    </w:rPr>
  </w:style>
  <w:style w:type="character" w:customStyle="1" w:styleId="Tekstpodstawowy2Znak">
    <w:name w:val="Tekst podstawowy 2 Znak"/>
    <w:basedOn w:val="Domylnaczcionkaakapitu"/>
    <w:link w:val="Tekstpodstawowy2"/>
    <w:rsid w:val="00B47A77"/>
    <w:rPr>
      <w:rFonts w:ascii="Arial" w:hAnsi="Arial"/>
      <w:b/>
      <w:bCs/>
      <w:sz w:val="28"/>
      <w:szCs w:val="28"/>
      <w:lang w:eastAsia="pl-PL"/>
    </w:rPr>
  </w:style>
  <w:style w:type="paragraph" w:styleId="Tekstpodstawowy2">
    <w:name w:val="Body Text 2"/>
    <w:basedOn w:val="Normalny"/>
    <w:link w:val="Tekstpodstawowy2Znak"/>
    <w:rsid w:val="00B47A77"/>
    <w:pPr>
      <w:autoSpaceDE w:val="0"/>
      <w:autoSpaceDN w:val="0"/>
      <w:spacing w:line="360" w:lineRule="auto"/>
    </w:pPr>
    <w:rPr>
      <w:rFonts w:ascii="Arial" w:hAnsi="Arial"/>
      <w:b/>
      <w:bCs/>
      <w:sz w:val="28"/>
      <w:szCs w:val="28"/>
    </w:rPr>
  </w:style>
  <w:style w:type="character" w:customStyle="1" w:styleId="StopkaZnak">
    <w:name w:val="Stopka Znak"/>
    <w:basedOn w:val="Domylnaczcionkaakapitu"/>
    <w:link w:val="Stopka"/>
    <w:rsid w:val="00B47A77"/>
    <w:rPr>
      <w:lang w:eastAsia="pl-PL"/>
    </w:rPr>
  </w:style>
  <w:style w:type="paragraph" w:styleId="Stopka">
    <w:name w:val="footer"/>
    <w:basedOn w:val="Normalny"/>
    <w:link w:val="StopkaZnak"/>
    <w:rsid w:val="00B47A77"/>
    <w:pPr>
      <w:tabs>
        <w:tab w:val="center" w:pos="4536"/>
        <w:tab w:val="right" w:pos="9072"/>
      </w:tabs>
      <w:autoSpaceDE w:val="0"/>
      <w:autoSpaceDN w:val="0"/>
    </w:pPr>
  </w:style>
  <w:style w:type="character" w:customStyle="1" w:styleId="Tekstpodstawowy3Znak">
    <w:name w:val="Tekst podstawowy 3 Znak"/>
    <w:basedOn w:val="Domylnaczcionkaakapitu"/>
    <w:link w:val="Tekstpodstawowy3"/>
    <w:rsid w:val="00B47A77"/>
    <w:rPr>
      <w:rFonts w:ascii="Arial" w:hAnsi="Arial"/>
      <w:sz w:val="24"/>
      <w:szCs w:val="24"/>
      <w:lang w:eastAsia="pl-PL"/>
    </w:rPr>
  </w:style>
  <w:style w:type="paragraph" w:styleId="Tekstpodstawowy3">
    <w:name w:val="Body Text 3"/>
    <w:basedOn w:val="Normalny"/>
    <w:link w:val="Tekstpodstawowy3Znak"/>
    <w:rsid w:val="00B47A77"/>
    <w:pPr>
      <w:autoSpaceDE w:val="0"/>
      <w:autoSpaceDN w:val="0"/>
    </w:pPr>
    <w:rPr>
      <w:rFonts w:ascii="Arial" w:hAnsi="Arial"/>
      <w:sz w:val="24"/>
      <w:szCs w:val="24"/>
    </w:rPr>
  </w:style>
  <w:style w:type="character" w:customStyle="1" w:styleId="NagwekZnak">
    <w:name w:val="Nagłówek Znak"/>
    <w:basedOn w:val="Domylnaczcionkaakapitu"/>
    <w:link w:val="Nagwek"/>
    <w:rsid w:val="00B47A77"/>
    <w:rPr>
      <w:sz w:val="28"/>
      <w:szCs w:val="28"/>
      <w:lang w:eastAsia="pl-PL"/>
    </w:rPr>
  </w:style>
  <w:style w:type="paragraph" w:styleId="Nagwek">
    <w:name w:val="header"/>
    <w:basedOn w:val="Normalny"/>
    <w:link w:val="NagwekZnak"/>
    <w:rsid w:val="00B47A77"/>
    <w:pPr>
      <w:tabs>
        <w:tab w:val="center" w:pos="4536"/>
        <w:tab w:val="right" w:pos="9072"/>
      </w:tabs>
      <w:autoSpaceDE w:val="0"/>
      <w:autoSpaceDN w:val="0"/>
    </w:pPr>
    <w:rPr>
      <w:sz w:val="28"/>
      <w:szCs w:val="28"/>
    </w:rPr>
  </w:style>
  <w:style w:type="character" w:customStyle="1" w:styleId="TekstprzypisukocowegoZnak">
    <w:name w:val="Tekst przypisu końcowego Znak"/>
    <w:basedOn w:val="Domylnaczcionkaakapitu"/>
    <w:link w:val="Tekstprzypisukocowego"/>
    <w:semiHidden/>
    <w:rsid w:val="00B47A77"/>
    <w:rPr>
      <w:lang w:eastAsia="pl-PL"/>
    </w:rPr>
  </w:style>
  <w:style w:type="paragraph" w:styleId="Tekstprzypisukocowego">
    <w:name w:val="endnote text"/>
    <w:basedOn w:val="Normalny"/>
    <w:link w:val="TekstprzypisukocowegoZnak"/>
    <w:semiHidden/>
    <w:rsid w:val="00B47A77"/>
    <w:pPr>
      <w:autoSpaceDE w:val="0"/>
      <w:autoSpaceDN w:val="0"/>
    </w:pPr>
  </w:style>
  <w:style w:type="paragraph" w:styleId="Tekstdymka">
    <w:name w:val="Balloon Text"/>
    <w:basedOn w:val="Normalny"/>
    <w:link w:val="TekstdymkaZnak"/>
    <w:unhideWhenUsed/>
    <w:rsid w:val="00B47A77"/>
    <w:rPr>
      <w:rFonts w:ascii="Tahoma" w:hAnsi="Tahoma" w:cs="Tahoma"/>
      <w:sz w:val="16"/>
      <w:szCs w:val="16"/>
    </w:rPr>
  </w:style>
  <w:style w:type="character" w:customStyle="1" w:styleId="TekstdymkaZnak">
    <w:name w:val="Tekst dymka Znak"/>
    <w:basedOn w:val="Domylnaczcionkaakapitu"/>
    <w:link w:val="Tekstdymka"/>
    <w:rsid w:val="00B47A77"/>
    <w:rPr>
      <w:rFonts w:ascii="Tahoma" w:hAnsi="Tahoma" w:cs="Tahoma"/>
      <w:sz w:val="16"/>
      <w:szCs w:val="16"/>
      <w:lang w:val="pl-PL" w:eastAsia="pl-PL" w:bidi="ar-SA"/>
    </w:rPr>
  </w:style>
  <w:style w:type="character" w:styleId="Hipercze">
    <w:name w:val="Hyperlink"/>
    <w:basedOn w:val="Domylnaczcionkaakapitu"/>
    <w:uiPriority w:val="99"/>
    <w:unhideWhenUsed/>
    <w:rsid w:val="00B47A77"/>
    <w:rPr>
      <w:rFonts w:ascii="Verdana" w:hAnsi="Verdana"/>
      <w:color w:val="0000FF"/>
      <w:sz w:val="16"/>
      <w:u w:val="single"/>
    </w:rPr>
  </w:style>
  <w:style w:type="character" w:styleId="Numerstrony">
    <w:name w:val="page number"/>
    <w:basedOn w:val="Domylnaczcionkaakapitu"/>
    <w:rsid w:val="00B47A77"/>
  </w:style>
  <w:style w:type="character" w:styleId="UyteHipercze">
    <w:name w:val="FollowedHyperlink"/>
    <w:basedOn w:val="Domylnaczcionkaakapitu"/>
    <w:uiPriority w:val="99"/>
    <w:rsid w:val="00B47A77"/>
    <w:rPr>
      <w:color w:val="800080"/>
      <w:u w:val="single"/>
    </w:rPr>
  </w:style>
  <w:style w:type="paragraph" w:customStyle="1" w:styleId="font0">
    <w:name w:val="font0"/>
    <w:basedOn w:val="Normalny"/>
    <w:rsid w:val="00B47A77"/>
    <w:pPr>
      <w:spacing w:before="100" w:after="100"/>
    </w:pPr>
    <w:rPr>
      <w:rFonts w:ascii="Arial" w:hAnsi="Arial"/>
    </w:rPr>
  </w:style>
  <w:style w:type="paragraph" w:customStyle="1" w:styleId="font5">
    <w:name w:val="font5"/>
    <w:basedOn w:val="Normalny"/>
    <w:rsid w:val="00B47A77"/>
    <w:pPr>
      <w:spacing w:before="100" w:after="100"/>
    </w:pPr>
    <w:rPr>
      <w:rFonts w:ascii="Arial" w:hAnsi="Arial"/>
      <w:i/>
    </w:rPr>
  </w:style>
  <w:style w:type="paragraph" w:customStyle="1" w:styleId="xl24">
    <w:name w:val="xl24"/>
    <w:basedOn w:val="Normalny"/>
    <w:rsid w:val="00B47A77"/>
    <w:pPr>
      <w:pBdr>
        <w:top w:val="single" w:sz="4" w:space="0" w:color="auto"/>
        <w:left w:val="single" w:sz="4" w:space="0" w:color="auto"/>
        <w:bottom w:val="single" w:sz="4" w:space="0" w:color="auto"/>
        <w:right w:val="single" w:sz="4" w:space="0" w:color="auto"/>
      </w:pBdr>
      <w:spacing w:before="100" w:after="100"/>
      <w:jc w:val="center"/>
    </w:pPr>
    <w:rPr>
      <w:sz w:val="24"/>
    </w:rPr>
  </w:style>
  <w:style w:type="paragraph" w:customStyle="1" w:styleId="xl25">
    <w:name w:val="xl25"/>
    <w:basedOn w:val="Normalny"/>
    <w:rsid w:val="00B47A77"/>
    <w:pPr>
      <w:pBdr>
        <w:top w:val="single" w:sz="4" w:space="0" w:color="auto"/>
        <w:left w:val="single" w:sz="4" w:space="0" w:color="auto"/>
        <w:bottom w:val="single" w:sz="4" w:space="0" w:color="auto"/>
        <w:right w:val="single" w:sz="4" w:space="0" w:color="auto"/>
      </w:pBdr>
      <w:spacing w:before="100" w:after="100"/>
      <w:jc w:val="center"/>
    </w:pPr>
    <w:rPr>
      <w:sz w:val="24"/>
    </w:rPr>
  </w:style>
  <w:style w:type="paragraph" w:customStyle="1" w:styleId="xl26">
    <w:name w:val="xl26"/>
    <w:basedOn w:val="Normalny"/>
    <w:rsid w:val="00B47A77"/>
    <w:pPr>
      <w:pBdr>
        <w:top w:val="single" w:sz="4" w:space="0" w:color="auto"/>
        <w:left w:val="single" w:sz="4" w:space="0" w:color="auto"/>
        <w:bottom w:val="single" w:sz="4" w:space="0" w:color="auto"/>
        <w:right w:val="single" w:sz="4" w:space="0" w:color="auto"/>
      </w:pBdr>
      <w:spacing w:before="100" w:after="100"/>
    </w:pPr>
    <w:rPr>
      <w:sz w:val="24"/>
    </w:rPr>
  </w:style>
  <w:style w:type="paragraph" w:customStyle="1" w:styleId="xl27">
    <w:name w:val="xl27"/>
    <w:basedOn w:val="Normalny"/>
    <w:rsid w:val="00B47A77"/>
    <w:pPr>
      <w:pBdr>
        <w:top w:val="single" w:sz="4" w:space="0" w:color="auto"/>
        <w:left w:val="single" w:sz="4" w:space="0" w:color="auto"/>
        <w:bottom w:val="single" w:sz="4" w:space="0" w:color="auto"/>
        <w:right w:val="single" w:sz="4" w:space="0" w:color="auto"/>
      </w:pBdr>
      <w:spacing w:before="100" w:after="100"/>
    </w:pPr>
    <w:rPr>
      <w:rFonts w:ascii="Arial" w:hAnsi="Arial"/>
      <w:sz w:val="24"/>
    </w:rPr>
  </w:style>
  <w:style w:type="paragraph" w:customStyle="1" w:styleId="xl28">
    <w:name w:val="xl28"/>
    <w:basedOn w:val="Normalny"/>
    <w:rsid w:val="00B47A77"/>
    <w:pPr>
      <w:pBdr>
        <w:top w:val="single" w:sz="4" w:space="0" w:color="auto"/>
        <w:left w:val="single" w:sz="4" w:space="0" w:color="auto"/>
        <w:bottom w:val="single" w:sz="4" w:space="0" w:color="auto"/>
        <w:right w:val="single" w:sz="4" w:space="0" w:color="auto"/>
      </w:pBdr>
      <w:spacing w:before="100" w:after="100"/>
    </w:pPr>
    <w:rPr>
      <w:rFonts w:ascii="Arial" w:hAnsi="Arial"/>
      <w:b/>
      <w:i/>
      <w:sz w:val="24"/>
    </w:rPr>
  </w:style>
  <w:style w:type="paragraph" w:customStyle="1" w:styleId="xl29">
    <w:name w:val="xl29"/>
    <w:basedOn w:val="Normalny"/>
    <w:rsid w:val="00B47A77"/>
    <w:pPr>
      <w:spacing w:before="100" w:after="100"/>
      <w:jc w:val="center"/>
    </w:pPr>
    <w:rPr>
      <w:sz w:val="24"/>
    </w:rPr>
  </w:style>
  <w:style w:type="paragraph" w:customStyle="1" w:styleId="xl30">
    <w:name w:val="xl30"/>
    <w:basedOn w:val="Normalny"/>
    <w:rsid w:val="00B47A77"/>
    <w:pPr>
      <w:spacing w:before="100" w:after="100"/>
      <w:jc w:val="center"/>
    </w:pPr>
    <w:rPr>
      <w:rFonts w:ascii="Arial" w:hAnsi="Arial"/>
      <w:sz w:val="24"/>
    </w:rPr>
  </w:style>
  <w:style w:type="paragraph" w:customStyle="1" w:styleId="xl31">
    <w:name w:val="xl31"/>
    <w:basedOn w:val="Normalny"/>
    <w:rsid w:val="00B47A77"/>
    <w:pPr>
      <w:pBdr>
        <w:top w:val="single" w:sz="4" w:space="0" w:color="auto"/>
        <w:left w:val="single" w:sz="4" w:space="0" w:color="auto"/>
        <w:bottom w:val="single" w:sz="4" w:space="0" w:color="auto"/>
        <w:right w:val="single" w:sz="4" w:space="0" w:color="auto"/>
      </w:pBdr>
      <w:spacing w:before="100" w:after="100"/>
    </w:pPr>
    <w:rPr>
      <w:sz w:val="24"/>
    </w:rPr>
  </w:style>
  <w:style w:type="paragraph" w:customStyle="1" w:styleId="xl32">
    <w:name w:val="xl32"/>
    <w:basedOn w:val="Normalny"/>
    <w:rsid w:val="00B47A77"/>
    <w:pPr>
      <w:spacing w:before="100" w:after="100"/>
    </w:pPr>
    <w:rPr>
      <w:rFonts w:ascii="Arial" w:hAnsi="Arial"/>
      <w:sz w:val="24"/>
    </w:rPr>
  </w:style>
  <w:style w:type="paragraph" w:customStyle="1" w:styleId="xl33">
    <w:name w:val="xl33"/>
    <w:basedOn w:val="Normalny"/>
    <w:rsid w:val="00B47A77"/>
    <w:pPr>
      <w:pBdr>
        <w:top w:val="single" w:sz="4" w:space="0" w:color="auto"/>
        <w:left w:val="single" w:sz="4" w:space="0" w:color="auto"/>
        <w:bottom w:val="single" w:sz="4" w:space="0" w:color="auto"/>
        <w:right w:val="single" w:sz="4" w:space="0" w:color="auto"/>
      </w:pBdr>
      <w:spacing w:before="100" w:after="100"/>
      <w:jc w:val="right"/>
    </w:pPr>
    <w:rPr>
      <w:sz w:val="24"/>
    </w:rPr>
  </w:style>
  <w:style w:type="paragraph" w:customStyle="1" w:styleId="xl34">
    <w:name w:val="xl34"/>
    <w:basedOn w:val="Normalny"/>
    <w:rsid w:val="00B47A77"/>
    <w:pPr>
      <w:pBdr>
        <w:top w:val="single" w:sz="4" w:space="0" w:color="auto"/>
        <w:left w:val="single" w:sz="4" w:space="0" w:color="auto"/>
        <w:bottom w:val="single" w:sz="4" w:space="0" w:color="auto"/>
        <w:right w:val="single" w:sz="4" w:space="0" w:color="auto"/>
      </w:pBdr>
      <w:spacing w:before="100" w:after="100"/>
    </w:pPr>
    <w:rPr>
      <w:rFonts w:ascii="Arial" w:hAnsi="Arial"/>
      <w:b/>
      <w:i/>
      <w:sz w:val="24"/>
    </w:rPr>
  </w:style>
  <w:style w:type="paragraph" w:customStyle="1" w:styleId="xl35">
    <w:name w:val="xl35"/>
    <w:basedOn w:val="Normalny"/>
    <w:rsid w:val="00B47A77"/>
    <w:pPr>
      <w:spacing w:before="100" w:after="100"/>
    </w:pPr>
    <w:rPr>
      <w:sz w:val="24"/>
    </w:rPr>
  </w:style>
  <w:style w:type="paragraph" w:customStyle="1" w:styleId="xl36">
    <w:name w:val="xl36"/>
    <w:basedOn w:val="Normalny"/>
    <w:rsid w:val="00B47A77"/>
    <w:pPr>
      <w:spacing w:before="100" w:after="100"/>
    </w:pPr>
    <w:rPr>
      <w:rFonts w:ascii="Arial" w:hAnsi="Arial"/>
      <w:b/>
      <w:i/>
      <w:sz w:val="24"/>
    </w:rPr>
  </w:style>
  <w:style w:type="paragraph" w:customStyle="1" w:styleId="xl37">
    <w:name w:val="xl37"/>
    <w:basedOn w:val="Normalny"/>
    <w:rsid w:val="00B47A77"/>
    <w:pPr>
      <w:pBdr>
        <w:top w:val="single" w:sz="4" w:space="0" w:color="auto"/>
        <w:left w:val="single" w:sz="4" w:space="0" w:color="auto"/>
        <w:bottom w:val="single" w:sz="4" w:space="0" w:color="auto"/>
        <w:right w:val="single" w:sz="4" w:space="0" w:color="auto"/>
      </w:pBdr>
      <w:spacing w:before="100" w:after="100"/>
    </w:pPr>
    <w:rPr>
      <w:rFonts w:ascii="Arial" w:hAnsi="Arial"/>
      <w:sz w:val="19"/>
    </w:rPr>
  </w:style>
  <w:style w:type="paragraph" w:customStyle="1" w:styleId="xl38">
    <w:name w:val="xl38"/>
    <w:basedOn w:val="Normalny"/>
    <w:rsid w:val="00B47A77"/>
    <w:pPr>
      <w:pBdr>
        <w:top w:val="single" w:sz="4" w:space="0" w:color="auto"/>
        <w:left w:val="single" w:sz="4" w:space="0" w:color="auto"/>
        <w:bottom w:val="single" w:sz="4" w:space="0" w:color="auto"/>
        <w:right w:val="single" w:sz="4" w:space="0" w:color="auto"/>
      </w:pBdr>
      <w:spacing w:before="100" w:after="100"/>
    </w:pPr>
    <w:rPr>
      <w:sz w:val="24"/>
    </w:rPr>
  </w:style>
  <w:style w:type="paragraph" w:customStyle="1" w:styleId="xl39">
    <w:name w:val="xl39"/>
    <w:basedOn w:val="Normalny"/>
    <w:rsid w:val="00B47A77"/>
    <w:pPr>
      <w:pBdr>
        <w:top w:val="single" w:sz="4" w:space="0" w:color="auto"/>
        <w:left w:val="single" w:sz="4" w:space="0" w:color="auto"/>
        <w:bottom w:val="single" w:sz="4" w:space="0" w:color="auto"/>
        <w:right w:val="single" w:sz="4" w:space="0" w:color="auto"/>
      </w:pBdr>
      <w:spacing w:before="100" w:after="100"/>
      <w:jc w:val="right"/>
    </w:pPr>
    <w:rPr>
      <w:rFonts w:ascii="Arial" w:hAnsi="Arial"/>
      <w:sz w:val="24"/>
    </w:rPr>
  </w:style>
  <w:style w:type="paragraph" w:customStyle="1" w:styleId="xl40">
    <w:name w:val="xl40"/>
    <w:basedOn w:val="Normalny"/>
    <w:rsid w:val="00B47A77"/>
    <w:pPr>
      <w:pBdr>
        <w:top w:val="single" w:sz="4" w:space="0" w:color="auto"/>
        <w:left w:val="single" w:sz="4" w:space="0" w:color="auto"/>
        <w:bottom w:val="single" w:sz="4" w:space="0" w:color="auto"/>
        <w:right w:val="single" w:sz="4" w:space="0" w:color="auto"/>
      </w:pBdr>
      <w:spacing w:before="100" w:after="100"/>
    </w:pPr>
    <w:rPr>
      <w:rFonts w:ascii="Arial" w:hAnsi="Arial"/>
      <w:sz w:val="18"/>
    </w:rPr>
  </w:style>
  <w:style w:type="paragraph" w:customStyle="1" w:styleId="xl41">
    <w:name w:val="xl41"/>
    <w:basedOn w:val="Normalny"/>
    <w:rsid w:val="00B47A77"/>
    <w:pPr>
      <w:pBdr>
        <w:top w:val="single" w:sz="4" w:space="0" w:color="auto"/>
        <w:left w:val="single" w:sz="4" w:space="0" w:color="auto"/>
        <w:bottom w:val="single" w:sz="4" w:space="0" w:color="auto"/>
        <w:right w:val="single" w:sz="4" w:space="0" w:color="auto"/>
      </w:pBdr>
      <w:spacing w:before="100" w:after="100"/>
    </w:pPr>
    <w:rPr>
      <w:rFonts w:ascii="Arial" w:hAnsi="Arial"/>
      <w:sz w:val="18"/>
    </w:rPr>
  </w:style>
  <w:style w:type="paragraph" w:customStyle="1" w:styleId="xl42">
    <w:name w:val="xl42"/>
    <w:basedOn w:val="Normalny"/>
    <w:rsid w:val="00B47A77"/>
    <w:pPr>
      <w:pBdr>
        <w:top w:val="single" w:sz="4" w:space="0" w:color="auto"/>
        <w:left w:val="single" w:sz="4" w:space="0" w:color="auto"/>
        <w:bottom w:val="single" w:sz="4" w:space="0" w:color="auto"/>
        <w:right w:val="single" w:sz="4" w:space="0" w:color="auto"/>
      </w:pBdr>
      <w:spacing w:before="100" w:after="100"/>
    </w:pPr>
    <w:rPr>
      <w:rFonts w:ascii="Arial" w:hAnsi="Arial"/>
      <w:sz w:val="24"/>
    </w:rPr>
  </w:style>
  <w:style w:type="paragraph" w:customStyle="1" w:styleId="xl43">
    <w:name w:val="xl43"/>
    <w:basedOn w:val="Normalny"/>
    <w:rsid w:val="00B47A77"/>
    <w:pPr>
      <w:pBdr>
        <w:bottom w:val="single" w:sz="4" w:space="0" w:color="auto"/>
      </w:pBdr>
      <w:spacing w:before="100" w:after="100"/>
    </w:pPr>
    <w:rPr>
      <w:rFonts w:ascii="Arial" w:hAnsi="Arial"/>
      <w:b/>
      <w:i/>
      <w:sz w:val="24"/>
    </w:rPr>
  </w:style>
  <w:style w:type="paragraph" w:customStyle="1" w:styleId="xl44">
    <w:name w:val="xl44"/>
    <w:basedOn w:val="Normalny"/>
    <w:rsid w:val="00B47A77"/>
    <w:pPr>
      <w:spacing w:before="100" w:after="100"/>
      <w:jc w:val="center"/>
    </w:pPr>
    <w:rPr>
      <w:sz w:val="24"/>
    </w:rPr>
  </w:style>
  <w:style w:type="paragraph" w:customStyle="1" w:styleId="xl45">
    <w:name w:val="xl45"/>
    <w:basedOn w:val="Normalny"/>
    <w:rsid w:val="00B47A77"/>
    <w:pPr>
      <w:pBdr>
        <w:bottom w:val="single" w:sz="4" w:space="0" w:color="auto"/>
      </w:pBdr>
      <w:spacing w:before="100" w:after="100"/>
    </w:pPr>
    <w:rPr>
      <w:sz w:val="24"/>
    </w:rPr>
  </w:style>
  <w:style w:type="paragraph" w:customStyle="1" w:styleId="xl46">
    <w:name w:val="xl46"/>
    <w:basedOn w:val="Normalny"/>
    <w:rsid w:val="00B47A77"/>
    <w:pPr>
      <w:pBdr>
        <w:bottom w:val="single" w:sz="4" w:space="0" w:color="auto"/>
      </w:pBdr>
      <w:spacing w:before="100" w:after="100"/>
    </w:pPr>
    <w:rPr>
      <w:rFonts w:ascii="Arial" w:hAnsi="Arial"/>
      <w:sz w:val="24"/>
    </w:rPr>
  </w:style>
  <w:style w:type="paragraph" w:customStyle="1" w:styleId="xl47">
    <w:name w:val="xl47"/>
    <w:basedOn w:val="Normalny"/>
    <w:rsid w:val="00B47A77"/>
    <w:pPr>
      <w:pBdr>
        <w:left w:val="single" w:sz="4" w:space="0" w:color="auto"/>
        <w:bottom w:val="single" w:sz="4" w:space="0" w:color="auto"/>
        <w:right w:val="single" w:sz="4" w:space="0" w:color="auto"/>
      </w:pBdr>
      <w:spacing w:before="100" w:after="100"/>
    </w:pPr>
    <w:rPr>
      <w:rFonts w:ascii="Arial" w:hAnsi="Arial"/>
      <w:b/>
      <w:i/>
      <w:sz w:val="24"/>
    </w:rPr>
  </w:style>
  <w:style w:type="paragraph" w:customStyle="1" w:styleId="xl48">
    <w:name w:val="xl48"/>
    <w:basedOn w:val="Normalny"/>
    <w:rsid w:val="00B47A77"/>
    <w:pPr>
      <w:pBdr>
        <w:top w:val="single" w:sz="4" w:space="0" w:color="auto"/>
        <w:left w:val="single" w:sz="4" w:space="0" w:color="auto"/>
        <w:bottom w:val="single" w:sz="4" w:space="0" w:color="auto"/>
        <w:right w:val="single" w:sz="4" w:space="0" w:color="auto"/>
      </w:pBdr>
      <w:spacing w:before="100" w:after="100"/>
    </w:pPr>
    <w:rPr>
      <w:rFonts w:ascii="Arial" w:hAnsi="Arial"/>
      <w:b/>
      <w:sz w:val="24"/>
    </w:rPr>
  </w:style>
  <w:style w:type="paragraph" w:customStyle="1" w:styleId="xl49">
    <w:name w:val="xl49"/>
    <w:basedOn w:val="Normalny"/>
    <w:rsid w:val="00B47A77"/>
    <w:pPr>
      <w:spacing w:before="100" w:after="100"/>
      <w:jc w:val="center"/>
    </w:pPr>
    <w:rPr>
      <w:sz w:val="24"/>
    </w:rPr>
  </w:style>
  <w:style w:type="paragraph" w:customStyle="1" w:styleId="xl50">
    <w:name w:val="xl50"/>
    <w:basedOn w:val="Normalny"/>
    <w:rsid w:val="00B47A77"/>
    <w:pPr>
      <w:pBdr>
        <w:top w:val="single" w:sz="4" w:space="0" w:color="auto"/>
        <w:left w:val="single" w:sz="4" w:space="0" w:color="auto"/>
        <w:bottom w:val="single" w:sz="4" w:space="0" w:color="auto"/>
        <w:right w:val="single" w:sz="4" w:space="0" w:color="auto"/>
      </w:pBdr>
      <w:spacing w:before="100" w:after="100"/>
      <w:jc w:val="center"/>
    </w:pPr>
    <w:rPr>
      <w:sz w:val="24"/>
    </w:rPr>
  </w:style>
  <w:style w:type="paragraph" w:customStyle="1" w:styleId="xl51">
    <w:name w:val="xl51"/>
    <w:basedOn w:val="Normalny"/>
    <w:rsid w:val="00B47A77"/>
    <w:pPr>
      <w:spacing w:before="100" w:after="100"/>
      <w:jc w:val="center"/>
    </w:pPr>
    <w:rPr>
      <w:rFonts w:ascii="Arial" w:hAnsi="Arial"/>
      <w:b/>
      <w:i/>
      <w:sz w:val="28"/>
    </w:rPr>
  </w:style>
  <w:style w:type="paragraph" w:styleId="NormalnyWeb">
    <w:name w:val="Normal (Web)"/>
    <w:basedOn w:val="Normalny"/>
    <w:unhideWhenUsed/>
    <w:rsid w:val="00B47A77"/>
    <w:pPr>
      <w:spacing w:before="17" w:after="17"/>
      <w:ind w:left="17" w:right="17"/>
    </w:pPr>
    <w:rPr>
      <w:sz w:val="24"/>
      <w:szCs w:val="24"/>
    </w:rPr>
  </w:style>
  <w:style w:type="character" w:styleId="Uwydatnienie">
    <w:name w:val="Emphasis"/>
    <w:basedOn w:val="Domylnaczcionkaakapitu"/>
    <w:qFormat/>
    <w:rsid w:val="00B47A77"/>
    <w:rPr>
      <w:i/>
      <w:iCs/>
    </w:rPr>
  </w:style>
  <w:style w:type="character" w:styleId="Odwoanieprzypisudolnego">
    <w:name w:val="footnote reference"/>
    <w:basedOn w:val="Domylnaczcionkaakapitu"/>
    <w:uiPriority w:val="99"/>
    <w:semiHidden/>
    <w:unhideWhenUsed/>
    <w:rsid w:val="00B47A77"/>
    <w:rPr>
      <w:vertAlign w:val="superscript"/>
    </w:rPr>
  </w:style>
  <w:style w:type="paragraph" w:customStyle="1" w:styleId="Styl2">
    <w:name w:val="Styl2"/>
    <w:basedOn w:val="Normalny"/>
    <w:rsid w:val="00B47A77"/>
    <w:pPr>
      <w:tabs>
        <w:tab w:val="left" w:pos="851"/>
      </w:tabs>
      <w:autoSpaceDE w:val="0"/>
      <w:autoSpaceDN w:val="0"/>
      <w:spacing w:line="360" w:lineRule="auto"/>
      <w:ind w:firstLine="709"/>
      <w:jc w:val="both"/>
    </w:pPr>
    <w:rPr>
      <w:rFonts w:ascii="Arial" w:hAnsi="Arial" w:cs="Arial"/>
      <w:sz w:val="24"/>
      <w:szCs w:val="24"/>
    </w:rPr>
  </w:style>
  <w:style w:type="paragraph" w:styleId="Spistreci1">
    <w:name w:val="toc 1"/>
    <w:basedOn w:val="Normalny"/>
    <w:next w:val="Normalny"/>
    <w:autoRedefine/>
    <w:uiPriority w:val="39"/>
    <w:qFormat/>
    <w:rsid w:val="00AC109D"/>
    <w:pPr>
      <w:tabs>
        <w:tab w:val="right" w:leader="dot" w:pos="6679"/>
      </w:tabs>
    </w:pPr>
    <w:rPr>
      <w:rFonts w:ascii="Arial" w:hAnsi="Arial" w:cs="Arial"/>
      <w:bCs/>
      <w:caps/>
      <w:noProof/>
    </w:rPr>
  </w:style>
  <w:style w:type="paragraph" w:styleId="Spistreci2">
    <w:name w:val="toc 2"/>
    <w:basedOn w:val="Normalny"/>
    <w:next w:val="Normalny"/>
    <w:autoRedefine/>
    <w:uiPriority w:val="39"/>
    <w:qFormat/>
    <w:rsid w:val="00AC109D"/>
    <w:pPr>
      <w:tabs>
        <w:tab w:val="right" w:leader="dot" w:pos="6679"/>
      </w:tabs>
      <w:spacing w:line="276" w:lineRule="auto"/>
      <w:ind w:left="284"/>
    </w:pPr>
    <w:rPr>
      <w:rFonts w:ascii="Arial" w:hAnsi="Arial" w:cs="Arial"/>
      <w:b/>
      <w:bCs/>
      <w:smallCaps/>
      <w:noProof/>
    </w:rPr>
  </w:style>
  <w:style w:type="paragraph" w:styleId="Akapitzlist">
    <w:name w:val="List Paragraph"/>
    <w:basedOn w:val="Normalny"/>
    <w:qFormat/>
    <w:rsid w:val="00B47A77"/>
    <w:pPr>
      <w:ind w:left="720"/>
      <w:contextualSpacing/>
    </w:pPr>
  </w:style>
  <w:style w:type="paragraph" w:styleId="Spistreci3">
    <w:name w:val="toc 3"/>
    <w:basedOn w:val="Normalny"/>
    <w:next w:val="Normalny"/>
    <w:autoRedefine/>
    <w:unhideWhenUsed/>
    <w:qFormat/>
    <w:rsid w:val="00B47A77"/>
    <w:pPr>
      <w:ind w:left="400"/>
    </w:pPr>
    <w:rPr>
      <w:rFonts w:ascii="Calibri" w:hAnsi="Calibri"/>
      <w:i/>
      <w:iCs/>
    </w:rPr>
  </w:style>
  <w:style w:type="character" w:styleId="Pogrubienie">
    <w:name w:val="Strong"/>
    <w:basedOn w:val="Domylnaczcionkaakapitu"/>
    <w:qFormat/>
    <w:rsid w:val="00B47A77"/>
    <w:rPr>
      <w:b/>
      <w:bCs/>
    </w:rPr>
  </w:style>
  <w:style w:type="paragraph" w:styleId="Nagwekspisutreci">
    <w:name w:val="TOC Heading"/>
    <w:basedOn w:val="Nagwek1"/>
    <w:next w:val="Normalny"/>
    <w:uiPriority w:val="39"/>
    <w:qFormat/>
    <w:rsid w:val="003B3A83"/>
    <w:pPr>
      <w:spacing w:before="240" w:after="60"/>
      <w:ind w:firstLine="0"/>
      <w:outlineLvl w:val="9"/>
    </w:pPr>
    <w:rPr>
      <w:rFonts w:ascii="Cambria" w:hAnsi="Cambria"/>
      <w:bCs/>
      <w:kern w:val="32"/>
      <w:sz w:val="32"/>
      <w:szCs w:val="32"/>
    </w:rPr>
  </w:style>
  <w:style w:type="paragraph" w:styleId="Spistreci4">
    <w:name w:val="toc 4"/>
    <w:basedOn w:val="Normalny"/>
    <w:next w:val="Normalny"/>
    <w:autoRedefine/>
    <w:rsid w:val="004F4400"/>
    <w:pPr>
      <w:ind w:left="600"/>
    </w:pPr>
    <w:rPr>
      <w:rFonts w:ascii="Calibri" w:hAnsi="Calibri"/>
      <w:sz w:val="18"/>
      <w:szCs w:val="18"/>
    </w:rPr>
  </w:style>
  <w:style w:type="paragraph" w:styleId="Spistreci5">
    <w:name w:val="toc 5"/>
    <w:basedOn w:val="Normalny"/>
    <w:next w:val="Normalny"/>
    <w:autoRedefine/>
    <w:rsid w:val="004F4400"/>
    <w:pPr>
      <w:ind w:left="800"/>
    </w:pPr>
    <w:rPr>
      <w:rFonts w:ascii="Calibri" w:hAnsi="Calibri"/>
      <w:sz w:val="18"/>
      <w:szCs w:val="18"/>
    </w:rPr>
  </w:style>
  <w:style w:type="paragraph" w:styleId="Spistreci6">
    <w:name w:val="toc 6"/>
    <w:basedOn w:val="Normalny"/>
    <w:next w:val="Normalny"/>
    <w:autoRedefine/>
    <w:rsid w:val="004F4400"/>
    <w:pPr>
      <w:ind w:left="1000"/>
    </w:pPr>
    <w:rPr>
      <w:rFonts w:ascii="Calibri" w:hAnsi="Calibri"/>
      <w:sz w:val="18"/>
      <w:szCs w:val="18"/>
    </w:rPr>
  </w:style>
  <w:style w:type="paragraph" w:styleId="Spistreci7">
    <w:name w:val="toc 7"/>
    <w:basedOn w:val="Normalny"/>
    <w:next w:val="Normalny"/>
    <w:autoRedefine/>
    <w:rsid w:val="004F4400"/>
    <w:pPr>
      <w:ind w:left="1200"/>
    </w:pPr>
    <w:rPr>
      <w:rFonts w:ascii="Calibri" w:hAnsi="Calibri"/>
      <w:sz w:val="18"/>
      <w:szCs w:val="18"/>
    </w:rPr>
  </w:style>
  <w:style w:type="paragraph" w:styleId="Spistreci8">
    <w:name w:val="toc 8"/>
    <w:basedOn w:val="Normalny"/>
    <w:next w:val="Normalny"/>
    <w:autoRedefine/>
    <w:rsid w:val="004F4400"/>
    <w:pPr>
      <w:ind w:left="1400"/>
    </w:pPr>
    <w:rPr>
      <w:rFonts w:ascii="Calibri" w:hAnsi="Calibri"/>
      <w:sz w:val="18"/>
      <w:szCs w:val="18"/>
    </w:rPr>
  </w:style>
  <w:style w:type="paragraph" w:styleId="Spistreci9">
    <w:name w:val="toc 9"/>
    <w:basedOn w:val="Normalny"/>
    <w:next w:val="Normalny"/>
    <w:autoRedefine/>
    <w:rsid w:val="004F4400"/>
    <w:pPr>
      <w:ind w:left="1600"/>
    </w:pPr>
    <w:rPr>
      <w:rFonts w:ascii="Calibri" w:hAnsi="Calibri"/>
      <w:sz w:val="18"/>
      <w:szCs w:val="18"/>
    </w:rPr>
  </w:style>
  <w:style w:type="paragraph" w:customStyle="1" w:styleId="Tekstpodstawowywcity10">
    <w:name w:val="Tekst podstawowy wcięty1"/>
    <w:basedOn w:val="Normalny"/>
    <w:rsid w:val="00F825D4"/>
    <w:pPr>
      <w:ind w:firstLine="851"/>
    </w:pPr>
    <w:rPr>
      <w:rFonts w:ascii="Arial" w:hAnsi="Arial"/>
      <w:sz w:val="28"/>
    </w:rPr>
  </w:style>
  <w:style w:type="table" w:styleId="Tabela-Siatka">
    <w:name w:val="Table Grid"/>
    <w:basedOn w:val="Standardowy"/>
    <w:rsid w:val="00B115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ty20">
    <w:name w:val="Tekst podstawowy wcięty2"/>
    <w:basedOn w:val="Normalny"/>
    <w:rsid w:val="00F64E7D"/>
    <w:pPr>
      <w:ind w:firstLine="851"/>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78506">
      <w:bodyDiv w:val="1"/>
      <w:marLeft w:val="0"/>
      <w:marRight w:val="0"/>
      <w:marTop w:val="0"/>
      <w:marBottom w:val="0"/>
      <w:divBdr>
        <w:top w:val="none" w:sz="0" w:space="0" w:color="auto"/>
        <w:left w:val="none" w:sz="0" w:space="0" w:color="auto"/>
        <w:bottom w:val="none" w:sz="0" w:space="0" w:color="auto"/>
        <w:right w:val="none" w:sz="0" w:space="0" w:color="auto"/>
      </w:divBdr>
    </w:div>
    <w:div w:id="148862704">
      <w:bodyDiv w:val="1"/>
      <w:marLeft w:val="0"/>
      <w:marRight w:val="0"/>
      <w:marTop w:val="0"/>
      <w:marBottom w:val="0"/>
      <w:divBdr>
        <w:top w:val="none" w:sz="0" w:space="0" w:color="auto"/>
        <w:left w:val="none" w:sz="0" w:space="0" w:color="auto"/>
        <w:bottom w:val="none" w:sz="0" w:space="0" w:color="auto"/>
        <w:right w:val="none" w:sz="0" w:space="0" w:color="auto"/>
      </w:divBdr>
    </w:div>
    <w:div w:id="287661071">
      <w:bodyDiv w:val="1"/>
      <w:marLeft w:val="0"/>
      <w:marRight w:val="0"/>
      <w:marTop w:val="0"/>
      <w:marBottom w:val="0"/>
      <w:divBdr>
        <w:top w:val="none" w:sz="0" w:space="0" w:color="auto"/>
        <w:left w:val="none" w:sz="0" w:space="0" w:color="auto"/>
        <w:bottom w:val="none" w:sz="0" w:space="0" w:color="auto"/>
        <w:right w:val="none" w:sz="0" w:space="0" w:color="auto"/>
      </w:divBdr>
    </w:div>
    <w:div w:id="308171995">
      <w:bodyDiv w:val="1"/>
      <w:marLeft w:val="0"/>
      <w:marRight w:val="0"/>
      <w:marTop w:val="0"/>
      <w:marBottom w:val="0"/>
      <w:divBdr>
        <w:top w:val="none" w:sz="0" w:space="0" w:color="auto"/>
        <w:left w:val="none" w:sz="0" w:space="0" w:color="auto"/>
        <w:bottom w:val="none" w:sz="0" w:space="0" w:color="auto"/>
        <w:right w:val="none" w:sz="0" w:space="0" w:color="auto"/>
      </w:divBdr>
    </w:div>
    <w:div w:id="442456894">
      <w:bodyDiv w:val="1"/>
      <w:marLeft w:val="0"/>
      <w:marRight w:val="0"/>
      <w:marTop w:val="0"/>
      <w:marBottom w:val="0"/>
      <w:divBdr>
        <w:top w:val="none" w:sz="0" w:space="0" w:color="auto"/>
        <w:left w:val="none" w:sz="0" w:space="0" w:color="auto"/>
        <w:bottom w:val="none" w:sz="0" w:space="0" w:color="auto"/>
        <w:right w:val="none" w:sz="0" w:space="0" w:color="auto"/>
      </w:divBdr>
    </w:div>
    <w:div w:id="495265956">
      <w:bodyDiv w:val="1"/>
      <w:marLeft w:val="0"/>
      <w:marRight w:val="0"/>
      <w:marTop w:val="0"/>
      <w:marBottom w:val="0"/>
      <w:divBdr>
        <w:top w:val="none" w:sz="0" w:space="0" w:color="auto"/>
        <w:left w:val="none" w:sz="0" w:space="0" w:color="auto"/>
        <w:bottom w:val="none" w:sz="0" w:space="0" w:color="auto"/>
        <w:right w:val="none" w:sz="0" w:space="0" w:color="auto"/>
      </w:divBdr>
    </w:div>
    <w:div w:id="583539112">
      <w:bodyDiv w:val="1"/>
      <w:marLeft w:val="0"/>
      <w:marRight w:val="0"/>
      <w:marTop w:val="0"/>
      <w:marBottom w:val="0"/>
      <w:divBdr>
        <w:top w:val="none" w:sz="0" w:space="0" w:color="auto"/>
        <w:left w:val="none" w:sz="0" w:space="0" w:color="auto"/>
        <w:bottom w:val="none" w:sz="0" w:space="0" w:color="auto"/>
        <w:right w:val="none" w:sz="0" w:space="0" w:color="auto"/>
      </w:divBdr>
    </w:div>
    <w:div w:id="629286413">
      <w:bodyDiv w:val="1"/>
      <w:marLeft w:val="0"/>
      <w:marRight w:val="0"/>
      <w:marTop w:val="0"/>
      <w:marBottom w:val="0"/>
      <w:divBdr>
        <w:top w:val="none" w:sz="0" w:space="0" w:color="auto"/>
        <w:left w:val="none" w:sz="0" w:space="0" w:color="auto"/>
        <w:bottom w:val="none" w:sz="0" w:space="0" w:color="auto"/>
        <w:right w:val="none" w:sz="0" w:space="0" w:color="auto"/>
      </w:divBdr>
    </w:div>
    <w:div w:id="745079440">
      <w:bodyDiv w:val="1"/>
      <w:marLeft w:val="0"/>
      <w:marRight w:val="0"/>
      <w:marTop w:val="0"/>
      <w:marBottom w:val="0"/>
      <w:divBdr>
        <w:top w:val="none" w:sz="0" w:space="0" w:color="auto"/>
        <w:left w:val="none" w:sz="0" w:space="0" w:color="auto"/>
        <w:bottom w:val="none" w:sz="0" w:space="0" w:color="auto"/>
        <w:right w:val="none" w:sz="0" w:space="0" w:color="auto"/>
      </w:divBdr>
    </w:div>
    <w:div w:id="749808833">
      <w:bodyDiv w:val="1"/>
      <w:marLeft w:val="0"/>
      <w:marRight w:val="0"/>
      <w:marTop w:val="0"/>
      <w:marBottom w:val="0"/>
      <w:divBdr>
        <w:top w:val="none" w:sz="0" w:space="0" w:color="auto"/>
        <w:left w:val="none" w:sz="0" w:space="0" w:color="auto"/>
        <w:bottom w:val="none" w:sz="0" w:space="0" w:color="auto"/>
        <w:right w:val="none" w:sz="0" w:space="0" w:color="auto"/>
      </w:divBdr>
    </w:div>
    <w:div w:id="758408165">
      <w:bodyDiv w:val="1"/>
      <w:marLeft w:val="0"/>
      <w:marRight w:val="0"/>
      <w:marTop w:val="0"/>
      <w:marBottom w:val="0"/>
      <w:divBdr>
        <w:top w:val="none" w:sz="0" w:space="0" w:color="auto"/>
        <w:left w:val="none" w:sz="0" w:space="0" w:color="auto"/>
        <w:bottom w:val="none" w:sz="0" w:space="0" w:color="auto"/>
        <w:right w:val="none" w:sz="0" w:space="0" w:color="auto"/>
      </w:divBdr>
    </w:div>
    <w:div w:id="988708786">
      <w:bodyDiv w:val="1"/>
      <w:marLeft w:val="0"/>
      <w:marRight w:val="0"/>
      <w:marTop w:val="0"/>
      <w:marBottom w:val="0"/>
      <w:divBdr>
        <w:top w:val="none" w:sz="0" w:space="0" w:color="auto"/>
        <w:left w:val="none" w:sz="0" w:space="0" w:color="auto"/>
        <w:bottom w:val="none" w:sz="0" w:space="0" w:color="auto"/>
        <w:right w:val="none" w:sz="0" w:space="0" w:color="auto"/>
      </w:divBdr>
    </w:div>
    <w:div w:id="1063409629">
      <w:bodyDiv w:val="1"/>
      <w:marLeft w:val="0"/>
      <w:marRight w:val="0"/>
      <w:marTop w:val="0"/>
      <w:marBottom w:val="0"/>
      <w:divBdr>
        <w:top w:val="none" w:sz="0" w:space="0" w:color="auto"/>
        <w:left w:val="none" w:sz="0" w:space="0" w:color="auto"/>
        <w:bottom w:val="none" w:sz="0" w:space="0" w:color="auto"/>
        <w:right w:val="none" w:sz="0" w:space="0" w:color="auto"/>
      </w:divBdr>
    </w:div>
    <w:div w:id="1078789617">
      <w:bodyDiv w:val="1"/>
      <w:marLeft w:val="0"/>
      <w:marRight w:val="0"/>
      <w:marTop w:val="0"/>
      <w:marBottom w:val="0"/>
      <w:divBdr>
        <w:top w:val="none" w:sz="0" w:space="0" w:color="auto"/>
        <w:left w:val="none" w:sz="0" w:space="0" w:color="auto"/>
        <w:bottom w:val="none" w:sz="0" w:space="0" w:color="auto"/>
        <w:right w:val="none" w:sz="0" w:space="0" w:color="auto"/>
      </w:divBdr>
    </w:div>
    <w:div w:id="1117408229">
      <w:bodyDiv w:val="1"/>
      <w:marLeft w:val="0"/>
      <w:marRight w:val="0"/>
      <w:marTop w:val="0"/>
      <w:marBottom w:val="0"/>
      <w:divBdr>
        <w:top w:val="none" w:sz="0" w:space="0" w:color="auto"/>
        <w:left w:val="none" w:sz="0" w:space="0" w:color="auto"/>
        <w:bottom w:val="none" w:sz="0" w:space="0" w:color="auto"/>
        <w:right w:val="none" w:sz="0" w:space="0" w:color="auto"/>
      </w:divBdr>
    </w:div>
    <w:div w:id="1357540686">
      <w:bodyDiv w:val="1"/>
      <w:marLeft w:val="0"/>
      <w:marRight w:val="0"/>
      <w:marTop w:val="0"/>
      <w:marBottom w:val="0"/>
      <w:divBdr>
        <w:top w:val="none" w:sz="0" w:space="0" w:color="auto"/>
        <w:left w:val="none" w:sz="0" w:space="0" w:color="auto"/>
        <w:bottom w:val="none" w:sz="0" w:space="0" w:color="auto"/>
        <w:right w:val="none" w:sz="0" w:space="0" w:color="auto"/>
      </w:divBdr>
    </w:div>
    <w:div w:id="1489981930">
      <w:bodyDiv w:val="1"/>
      <w:marLeft w:val="0"/>
      <w:marRight w:val="0"/>
      <w:marTop w:val="0"/>
      <w:marBottom w:val="0"/>
      <w:divBdr>
        <w:top w:val="none" w:sz="0" w:space="0" w:color="auto"/>
        <w:left w:val="none" w:sz="0" w:space="0" w:color="auto"/>
        <w:bottom w:val="none" w:sz="0" w:space="0" w:color="auto"/>
        <w:right w:val="none" w:sz="0" w:space="0" w:color="auto"/>
      </w:divBdr>
    </w:div>
    <w:div w:id="1668438316">
      <w:bodyDiv w:val="1"/>
      <w:marLeft w:val="0"/>
      <w:marRight w:val="0"/>
      <w:marTop w:val="0"/>
      <w:marBottom w:val="0"/>
      <w:divBdr>
        <w:top w:val="none" w:sz="0" w:space="0" w:color="auto"/>
        <w:left w:val="none" w:sz="0" w:space="0" w:color="auto"/>
        <w:bottom w:val="none" w:sz="0" w:space="0" w:color="auto"/>
        <w:right w:val="none" w:sz="0" w:space="0" w:color="auto"/>
      </w:divBdr>
    </w:div>
    <w:div w:id="1704939071">
      <w:bodyDiv w:val="1"/>
      <w:marLeft w:val="0"/>
      <w:marRight w:val="0"/>
      <w:marTop w:val="0"/>
      <w:marBottom w:val="0"/>
      <w:divBdr>
        <w:top w:val="none" w:sz="0" w:space="0" w:color="auto"/>
        <w:left w:val="none" w:sz="0" w:space="0" w:color="auto"/>
        <w:bottom w:val="none" w:sz="0" w:space="0" w:color="auto"/>
        <w:right w:val="none" w:sz="0" w:space="0" w:color="auto"/>
      </w:divBdr>
    </w:div>
    <w:div w:id="1813869615">
      <w:bodyDiv w:val="1"/>
      <w:marLeft w:val="0"/>
      <w:marRight w:val="0"/>
      <w:marTop w:val="0"/>
      <w:marBottom w:val="0"/>
      <w:divBdr>
        <w:top w:val="none" w:sz="0" w:space="0" w:color="auto"/>
        <w:left w:val="none" w:sz="0" w:space="0" w:color="auto"/>
        <w:bottom w:val="none" w:sz="0" w:space="0" w:color="auto"/>
        <w:right w:val="none" w:sz="0" w:space="0" w:color="auto"/>
      </w:divBdr>
    </w:div>
    <w:div w:id="1825202393">
      <w:bodyDiv w:val="1"/>
      <w:marLeft w:val="0"/>
      <w:marRight w:val="0"/>
      <w:marTop w:val="0"/>
      <w:marBottom w:val="0"/>
      <w:divBdr>
        <w:top w:val="none" w:sz="0" w:space="0" w:color="auto"/>
        <w:left w:val="none" w:sz="0" w:space="0" w:color="auto"/>
        <w:bottom w:val="none" w:sz="0" w:space="0" w:color="auto"/>
        <w:right w:val="none" w:sz="0" w:space="0" w:color="auto"/>
      </w:divBdr>
    </w:div>
    <w:div w:id="1854294008">
      <w:bodyDiv w:val="1"/>
      <w:marLeft w:val="0"/>
      <w:marRight w:val="0"/>
      <w:marTop w:val="0"/>
      <w:marBottom w:val="0"/>
      <w:divBdr>
        <w:top w:val="none" w:sz="0" w:space="0" w:color="auto"/>
        <w:left w:val="none" w:sz="0" w:space="0" w:color="auto"/>
        <w:bottom w:val="none" w:sz="0" w:space="0" w:color="auto"/>
        <w:right w:val="none" w:sz="0" w:space="0" w:color="auto"/>
      </w:divBdr>
    </w:div>
    <w:div w:id="1936478802">
      <w:bodyDiv w:val="1"/>
      <w:marLeft w:val="0"/>
      <w:marRight w:val="0"/>
      <w:marTop w:val="0"/>
      <w:marBottom w:val="0"/>
      <w:divBdr>
        <w:top w:val="none" w:sz="0" w:space="0" w:color="auto"/>
        <w:left w:val="none" w:sz="0" w:space="0" w:color="auto"/>
        <w:bottom w:val="none" w:sz="0" w:space="0" w:color="auto"/>
        <w:right w:val="none" w:sz="0" w:space="0" w:color="auto"/>
      </w:divBdr>
    </w:div>
    <w:div w:id="193844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rint.com.pl" TargetMode="External"/><Relationship Id="rId18" Type="http://schemas.openxmlformats.org/officeDocument/2006/relationships/footer" Target="footer6.xml"/><Relationship Id="rId26"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yperlink" Target="http://www.wup.zgora.pl" TargetMode="Externa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hyperlink" Target="http://www.wup.zgora.pl" TargetMode="External"/><Relationship Id="rId17" Type="http://schemas.openxmlformats.org/officeDocument/2006/relationships/footer" Target="footer5.xml"/><Relationship Id="rId25" Type="http://schemas.openxmlformats.org/officeDocument/2006/relationships/chart" Target="charts/chart4.xml"/><Relationship Id="rId33" Type="http://schemas.openxmlformats.org/officeDocument/2006/relationships/footer" Target="foot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7.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3.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hart" Target="charts/chart2.xml"/><Relationship Id="rId28" Type="http://schemas.openxmlformats.org/officeDocument/2006/relationships/chart" Target="charts/chart7.xml"/><Relationship Id="rId36" Type="http://schemas.openxmlformats.org/officeDocument/2006/relationships/footer" Target="footer15.xml"/><Relationship Id="rId10" Type="http://schemas.openxmlformats.org/officeDocument/2006/relationships/footer" Target="footer1.xml"/><Relationship Id="rId19" Type="http://schemas.openxmlformats.org/officeDocument/2006/relationships/header" Target="header2.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chart" Target="charts/chart1.xml"/><Relationship Id="rId27" Type="http://schemas.openxmlformats.org/officeDocument/2006/relationships/chart" Target="charts/chart6.xml"/><Relationship Id="rId30" Type="http://schemas.openxmlformats.org/officeDocument/2006/relationships/footer" Target="footer9.xml"/><Relationship Id="rId35" Type="http://schemas.openxmlformats.org/officeDocument/2006/relationships/footer" Target="footer1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file:///C:\ZGRANE\zgrane\Moje%20dokumenty\Monitoring%20zawod&#243;w%20-%20opracowanie\Wykres%20-%20monit.%20za%202013%20r..xls"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file:///C:\ZGRANE\zgrane\Moje%20dokumenty\Monitoring%20zawod&#243;w%20-%20opracowanie\Monitoring%20-%20I%20p&#243;&#322;.%202014%20r..xls"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oleObject" Target="file:///C:\ZGRANE\zgrane\Moje%20dokumenty\Monitoring%20zawod&#243;w%20-%20opracowanie\Wykres%20do%20monit.%202013%20r..xls"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latin typeface="Arial" panose="020B0604020202020204" pitchFamily="34" charset="0"/>
                <a:cs typeface="Arial" panose="020B0604020202020204" pitchFamily="34" charset="0"/>
              </a:defRPr>
            </a:pPr>
            <a:r>
              <a:rPr lang="pl-PL" sz="800">
                <a:latin typeface="Arial" panose="020B0604020202020204" pitchFamily="34" charset="0"/>
                <a:cs typeface="Arial" panose="020B0604020202020204" pitchFamily="34" charset="0"/>
              </a:rPr>
              <a:t>Napływ bezrobotnych wg wielkich grup zawodów w I półroczu 2014</a:t>
            </a:r>
            <a:r>
              <a:rPr lang="en-US" sz="800">
                <a:latin typeface="Arial" panose="020B0604020202020204" pitchFamily="34" charset="0"/>
                <a:cs typeface="Arial" panose="020B0604020202020204" pitchFamily="34" charset="0"/>
              </a:rPr>
              <a:t> </a:t>
            </a:r>
          </a:p>
        </c:rich>
      </c:tx>
      <c:layout>
        <c:manualLayout>
          <c:xMode val="edge"/>
          <c:yMode val="edge"/>
          <c:x val="0.11147364988705161"/>
          <c:y val="2.9918866069919101E-2"/>
        </c:manualLayout>
      </c:layout>
      <c:overlay val="1"/>
    </c:title>
    <c:autoTitleDeleted val="0"/>
    <c:view3D>
      <c:rotX val="15"/>
      <c:rotY val="20"/>
      <c:rAngAx val="1"/>
    </c:view3D>
    <c:floor>
      <c:thickness val="0"/>
      <c:spPr>
        <a:solidFill>
          <a:schemeClr val="bg1">
            <a:lumMod val="75000"/>
          </a:schemeClr>
        </a:solidFill>
      </c:spPr>
    </c:floor>
    <c:sideWall>
      <c:thickness val="0"/>
      <c:spPr>
        <a:solidFill>
          <a:schemeClr val="bg1">
            <a:lumMod val="85000"/>
          </a:schemeClr>
        </a:solidFill>
      </c:spPr>
    </c:sideWall>
    <c:backWall>
      <c:thickness val="0"/>
      <c:spPr>
        <a:solidFill>
          <a:schemeClr val="bg1">
            <a:lumMod val="85000"/>
          </a:schemeClr>
        </a:solidFill>
      </c:spPr>
    </c:backWall>
    <c:plotArea>
      <c:layout>
        <c:manualLayout>
          <c:layoutTarget val="inner"/>
          <c:xMode val="edge"/>
          <c:yMode val="edge"/>
          <c:x val="0.31291574130156813"/>
          <c:y val="9.7622186228758068E-2"/>
          <c:w val="0.62583653004912843"/>
          <c:h val="0.82859406321663953"/>
        </c:manualLayout>
      </c:layout>
      <c:bar3DChart>
        <c:barDir val="bar"/>
        <c:grouping val="stacked"/>
        <c:varyColors val="0"/>
        <c:ser>
          <c:idx val="0"/>
          <c:order val="0"/>
          <c:spPr>
            <a:solidFill>
              <a:srgbClr val="00B050"/>
            </a:solidFill>
          </c:spPr>
          <c:invertIfNegative val="0"/>
          <c:dLbls>
            <c:dLbl>
              <c:idx val="0"/>
              <c:layout>
                <c:manualLayout>
                  <c:x val="0.30597490532699706"/>
                  <c:y val="-4.0816815055632772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1801413296951275"/>
                  <c:y val="-2.6989786071536293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12103321219462952"/>
                  <c:y val="-4.0651944983455483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30893710793252044"/>
                  <c:y val="-2.1771361802271393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8.158052358839761E-2"/>
                  <c:y val="-4.0649806757861989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26357905740179838"/>
                  <c:y val="-4.0652243189343625E-3"/>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11791129636975968"/>
                  <c:y val="-1.6143003975159322E-3"/>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0.17058279958987785"/>
                  <c:y val="-1.2498485190776197E-3"/>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0.1406963836502049"/>
                  <c:y val="-3.9655835344351671E-3"/>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5.1278657583532339E-2"/>
                  <c:y val="-4.0651895257278886E-3"/>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3.3877797943133697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600" b="1">
                    <a:latin typeface="Arial" panose="020B0604020202020204" pitchFamily="34" charset="0"/>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Arkusz1!$B$2:$B$12</c:f>
              <c:strCache>
                <c:ptCount val="11"/>
                <c:pt idx="0">
                  <c:v>Bez zawodu</c:v>
                </c:pt>
                <c:pt idx="1">
                  <c:v>Pracownicy przy pracach prostych</c:v>
                </c:pt>
                <c:pt idx="2">
                  <c:v>Operatorzy i monterzy maszyn i urządzeń</c:v>
                </c:pt>
                <c:pt idx="3">
                  <c:v>Robotnicy przemysłowi i rzemieślnicy</c:v>
                </c:pt>
                <c:pt idx="4">
                  <c:v>Rolnicy, ogrodnicy, leśnicy i rybacy</c:v>
                </c:pt>
                <c:pt idx="5">
                  <c:v>Pracownicy usług i sprzedawcy</c:v>
                </c:pt>
                <c:pt idx="6">
                  <c:v>Pracownicy biurowi</c:v>
                </c:pt>
                <c:pt idx="7">
                  <c:v>Technicy i inny średni personel</c:v>
                </c:pt>
                <c:pt idx="8">
                  <c:v>Specjaliści</c:v>
                </c:pt>
                <c:pt idx="9">
                  <c:v>Przedstawiciele władz publicznych, 
wyżsi urzędnicy</c:v>
                </c:pt>
                <c:pt idx="10">
                  <c:v>Siły zbrojne</c:v>
                </c:pt>
              </c:strCache>
            </c:strRef>
          </c:cat>
          <c:val>
            <c:numRef>
              <c:f>Arkusz1!$C$2:$C$12</c:f>
              <c:numCache>
                <c:formatCode>#,##0</c:formatCode>
                <c:ptCount val="11"/>
                <c:pt idx="0">
                  <c:v>8405</c:v>
                </c:pt>
                <c:pt idx="1">
                  <c:v>3587</c:v>
                </c:pt>
                <c:pt idx="2">
                  <c:v>2178</c:v>
                </c:pt>
                <c:pt idx="3">
                  <c:v>8809</c:v>
                </c:pt>
                <c:pt idx="4">
                  <c:v>826</c:v>
                </c:pt>
                <c:pt idx="5">
                  <c:v>6684</c:v>
                </c:pt>
                <c:pt idx="6">
                  <c:v>1593</c:v>
                </c:pt>
                <c:pt idx="7">
                  <c:v>3743</c:v>
                </c:pt>
                <c:pt idx="8">
                  <c:v>2705</c:v>
                </c:pt>
                <c:pt idx="9" formatCode="General">
                  <c:v>252</c:v>
                </c:pt>
                <c:pt idx="10" formatCode="General">
                  <c:v>54</c:v>
                </c:pt>
              </c:numCache>
            </c:numRef>
          </c:val>
        </c:ser>
        <c:dLbls>
          <c:showLegendKey val="0"/>
          <c:showVal val="1"/>
          <c:showCatName val="0"/>
          <c:showSerName val="0"/>
          <c:showPercent val="0"/>
          <c:showBubbleSize val="0"/>
        </c:dLbls>
        <c:gapWidth val="150"/>
        <c:shape val="box"/>
        <c:axId val="354194736"/>
        <c:axId val="354195128"/>
        <c:axId val="0"/>
      </c:bar3DChart>
      <c:catAx>
        <c:axId val="354194736"/>
        <c:scaling>
          <c:orientation val="minMax"/>
        </c:scaling>
        <c:delete val="0"/>
        <c:axPos val="l"/>
        <c:numFmt formatCode="General" sourceLinked="0"/>
        <c:majorTickMark val="out"/>
        <c:minorTickMark val="none"/>
        <c:tickLblPos val="nextTo"/>
        <c:txPr>
          <a:bodyPr/>
          <a:lstStyle/>
          <a:p>
            <a:pPr>
              <a:defRPr sz="600" b="0">
                <a:latin typeface="Arial" panose="020B0604020202020204" pitchFamily="34" charset="0"/>
                <a:cs typeface="Arial" panose="020B0604020202020204" pitchFamily="34" charset="0"/>
              </a:defRPr>
            </a:pPr>
            <a:endParaRPr lang="pl-PL"/>
          </a:p>
        </c:txPr>
        <c:crossAx val="354195128"/>
        <c:crosses val="autoZero"/>
        <c:auto val="1"/>
        <c:lblAlgn val="ctr"/>
        <c:lblOffset val="100"/>
        <c:noMultiLvlLbl val="0"/>
      </c:catAx>
      <c:valAx>
        <c:axId val="354195128"/>
        <c:scaling>
          <c:orientation val="minMax"/>
        </c:scaling>
        <c:delete val="0"/>
        <c:axPos val="b"/>
        <c:majorGridlines/>
        <c:numFmt formatCode="#,##0" sourceLinked="1"/>
        <c:majorTickMark val="out"/>
        <c:minorTickMark val="none"/>
        <c:tickLblPos val="nextTo"/>
        <c:txPr>
          <a:bodyPr/>
          <a:lstStyle/>
          <a:p>
            <a:pPr>
              <a:defRPr sz="600" b="0">
                <a:latin typeface="Arial" panose="020B0604020202020204" pitchFamily="34" charset="0"/>
                <a:cs typeface="Arial" panose="020B0604020202020204" pitchFamily="34" charset="0"/>
              </a:defRPr>
            </a:pPr>
            <a:endParaRPr lang="pl-PL"/>
          </a:p>
        </c:txPr>
        <c:crossAx val="354194736"/>
        <c:crosses val="autoZero"/>
        <c:crossBetween val="between"/>
      </c:valAx>
    </c:plotArea>
    <c:plotVisOnly val="1"/>
    <c:dispBlanksAs val="gap"/>
    <c:showDLblsOverMax val="0"/>
  </c:chart>
  <c:spPr>
    <a:solidFill>
      <a:schemeClr val="bg1">
        <a:lumMod val="95000"/>
      </a:schemeClr>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a:latin typeface="Arial" panose="020B0604020202020204" pitchFamily="34" charset="0"/>
                <a:cs typeface="Arial" panose="020B0604020202020204" pitchFamily="34" charset="0"/>
              </a:defRPr>
            </a:pPr>
            <a:r>
              <a:rPr lang="pl-PL" sz="800">
                <a:latin typeface="Arial" panose="020B0604020202020204" pitchFamily="34" charset="0"/>
                <a:cs typeface="Arial" panose="020B0604020202020204" pitchFamily="34" charset="0"/>
              </a:rPr>
              <a:t>Bezrobotni poprzednio pracujący,</a:t>
            </a:r>
            <a:r>
              <a:rPr lang="pl-PL" sz="800" baseline="0">
                <a:latin typeface="Arial" panose="020B0604020202020204" pitchFamily="34" charset="0"/>
                <a:cs typeface="Arial" panose="020B0604020202020204" pitchFamily="34" charset="0"/>
              </a:rPr>
              <a:t> pozostający bez pracy powyżej 12 miesięcy</a:t>
            </a:r>
            <a:endParaRPr lang="pl-PL" sz="800">
              <a:latin typeface="Arial" panose="020B0604020202020204" pitchFamily="34" charset="0"/>
              <a:cs typeface="Arial" panose="020B0604020202020204" pitchFamily="34" charset="0"/>
            </a:endParaRPr>
          </a:p>
        </c:rich>
      </c:tx>
      <c:layout>
        <c:manualLayout>
          <c:xMode val="edge"/>
          <c:yMode val="edge"/>
          <c:x val="0.11133341938815024"/>
          <c:y val="4.8087387514060741E-2"/>
        </c:manualLayout>
      </c:layout>
      <c:overlay val="1"/>
    </c:title>
    <c:autoTitleDeleted val="0"/>
    <c:view3D>
      <c:rotX val="15"/>
      <c:rotY val="20"/>
      <c:rAngAx val="1"/>
    </c:view3D>
    <c:floor>
      <c:thickness val="0"/>
      <c:spPr>
        <a:solidFill>
          <a:schemeClr val="bg1">
            <a:lumMod val="75000"/>
          </a:schemeClr>
        </a:solidFill>
      </c:spPr>
    </c:floor>
    <c:sideWall>
      <c:thickness val="0"/>
      <c:spPr>
        <a:solidFill>
          <a:schemeClr val="bg1">
            <a:lumMod val="85000"/>
          </a:schemeClr>
        </a:solidFill>
      </c:spPr>
    </c:sideWall>
    <c:backWall>
      <c:thickness val="0"/>
      <c:spPr>
        <a:solidFill>
          <a:schemeClr val="bg1">
            <a:lumMod val="85000"/>
          </a:schemeClr>
        </a:solidFill>
      </c:spPr>
    </c:backWall>
    <c:plotArea>
      <c:layout>
        <c:manualLayout>
          <c:layoutTarget val="inner"/>
          <c:xMode val="edge"/>
          <c:yMode val="edge"/>
          <c:x val="9.6713723702131882E-2"/>
          <c:y val="0.18146417290035061"/>
          <c:w val="0.83992495962880265"/>
          <c:h val="0.44800653824521935"/>
        </c:manualLayout>
      </c:layout>
      <c:bar3DChart>
        <c:barDir val="col"/>
        <c:grouping val="clustered"/>
        <c:varyColors val="0"/>
        <c:ser>
          <c:idx val="0"/>
          <c:order val="0"/>
          <c:tx>
            <c:strRef>
              <c:f>Arkusz1!$B$1</c:f>
              <c:strCache>
                <c:ptCount val="1"/>
                <c:pt idx="0">
                  <c:v>koniec I pół. 2013</c:v>
                </c:pt>
              </c:strCache>
            </c:strRef>
          </c:tx>
          <c:spPr>
            <a:solidFill>
              <a:schemeClr val="accent5">
                <a:lumMod val="75000"/>
              </a:schemeClr>
            </a:solidFill>
          </c:spPr>
          <c:invertIfNegative val="0"/>
          <c:dLbls>
            <c:dLbl>
              <c:idx val="0"/>
              <c:layout>
                <c:manualLayout>
                  <c:x val="0"/>
                  <c:y val="0"/>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2.5879526253248193E-2"/>
                  <c:y val="2.0305549663126542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4.4223327805417356E-3"/>
                  <c:y val="-1.0256415778405427E-2"/>
                </c:manualLayout>
              </c:layout>
              <c:showLegendKey val="0"/>
              <c:showVal val="1"/>
              <c:showCatName val="0"/>
              <c:showSerName val="0"/>
              <c:showPercent val="0"/>
              <c:showBubbleSize val="0"/>
              <c:extLst>
                <c:ext xmlns:c15="http://schemas.microsoft.com/office/drawing/2012/chart" uri="{CE6537A1-D6FC-4f65-9D91-7224C49458BB}"/>
              </c:extLst>
            </c:dLbl>
            <c:spPr>
              <a:solidFill>
                <a:schemeClr val="bg1">
                  <a:lumMod val="85000"/>
                </a:schemeClr>
              </a:solidFill>
              <a:ln>
                <a:noFill/>
              </a:ln>
              <a:effectLst/>
            </c:spPr>
            <c:txPr>
              <a:bodyPr rot="-5400000" vert="horz"/>
              <a:lstStyle/>
              <a:p>
                <a:pPr>
                  <a:defRPr sz="600" b="1">
                    <a:latin typeface="Arial" panose="020B0604020202020204" pitchFamily="34" charset="0"/>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Arkusz1!$A$2:$A$12</c:f>
              <c:strCache>
                <c:ptCount val="11"/>
                <c:pt idx="0">
                  <c:v>Bez zawodu</c:v>
                </c:pt>
                <c:pt idx="1">
                  <c:v>Przedstawiciele władz
 publicznych, 
wyżsi urzędnicy</c:v>
                </c:pt>
                <c:pt idx="2">
                  <c:v>Specjaliści</c:v>
                </c:pt>
                <c:pt idx="3">
                  <c:v>Technicy i inny 
średni personel</c:v>
                </c:pt>
                <c:pt idx="4">
                  <c:v>Pracownicy biurowi</c:v>
                </c:pt>
                <c:pt idx="5">
                  <c:v>Pracownicy usług 
i sprzedawcy</c:v>
                </c:pt>
                <c:pt idx="6">
                  <c:v>Rolnicy, ogrodnicy, 
leśnicy i rybacy</c:v>
                </c:pt>
                <c:pt idx="7">
                  <c:v>Robotnicy przemysłowi
 i rzemieślnicy</c:v>
                </c:pt>
                <c:pt idx="8">
                  <c:v>Operatorzy i monterzy
 maszyn i urządzeń</c:v>
                </c:pt>
                <c:pt idx="9">
                  <c:v>Pracownicy przy 
pracach prostych</c:v>
                </c:pt>
                <c:pt idx="10">
                  <c:v>Siły zbrojne</c:v>
                </c:pt>
              </c:strCache>
            </c:strRef>
          </c:cat>
          <c:val>
            <c:numRef>
              <c:f>Arkusz1!$B$2:$B$12</c:f>
              <c:numCache>
                <c:formatCode>General</c:formatCode>
                <c:ptCount val="11"/>
                <c:pt idx="0" formatCode="#,##0">
                  <c:v>1286</c:v>
                </c:pt>
                <c:pt idx="1">
                  <c:v>79</c:v>
                </c:pt>
                <c:pt idx="2">
                  <c:v>738</c:v>
                </c:pt>
                <c:pt idx="3" formatCode="#,##0">
                  <c:v>1595</c:v>
                </c:pt>
                <c:pt idx="4">
                  <c:v>599</c:v>
                </c:pt>
                <c:pt idx="5" formatCode="#,##0">
                  <c:v>3342</c:v>
                </c:pt>
                <c:pt idx="6">
                  <c:v>547</c:v>
                </c:pt>
                <c:pt idx="7" formatCode="#,##0">
                  <c:v>4320</c:v>
                </c:pt>
                <c:pt idx="8">
                  <c:v>939</c:v>
                </c:pt>
                <c:pt idx="9" formatCode="#,##0">
                  <c:v>1585</c:v>
                </c:pt>
                <c:pt idx="10">
                  <c:v>7</c:v>
                </c:pt>
              </c:numCache>
            </c:numRef>
          </c:val>
        </c:ser>
        <c:ser>
          <c:idx val="1"/>
          <c:order val="1"/>
          <c:tx>
            <c:strRef>
              <c:f>Arkusz1!$C$1</c:f>
              <c:strCache>
                <c:ptCount val="1"/>
                <c:pt idx="0">
                  <c:v>koniec I pół. 2014</c:v>
                </c:pt>
              </c:strCache>
            </c:strRef>
          </c:tx>
          <c:spPr>
            <a:solidFill>
              <a:schemeClr val="accent6">
                <a:lumMod val="75000"/>
              </a:schemeClr>
            </a:solidFill>
          </c:spPr>
          <c:invertIfNegative val="0"/>
          <c:dLbls>
            <c:dLbl>
              <c:idx val="0"/>
              <c:layout>
                <c:manualLayout>
                  <c:x val="8.9686098654708519E-3"/>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094523393219608E-3"/>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6334991708126038E-3"/>
                  <c:y val="-1.2535474473846928E-16"/>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8.8446655610834712E-3"/>
                  <c:y val="0"/>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1055831951354339E-2"/>
                  <c:y val="-6.2677372369234639E-17"/>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8.9686098654707964E-3"/>
                  <c:y val="0"/>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1055831951354339E-2"/>
                  <c:y val="-6.8376105189368883E-3"/>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2.8745163073521283E-2"/>
                  <c:y val="1.6886744403658067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6.6334991708126038E-3"/>
                  <c:y val="0"/>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8.8446655610834712E-3"/>
                  <c:y val="0"/>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0"/>
                  <c:y val="-6.8376105189369507E-3"/>
                </c:manualLayout>
              </c:layout>
              <c:showLegendKey val="0"/>
              <c:showVal val="1"/>
              <c:showCatName val="0"/>
              <c:showSerName val="0"/>
              <c:showPercent val="0"/>
              <c:showBubbleSize val="0"/>
              <c:extLst>
                <c:ext xmlns:c15="http://schemas.microsoft.com/office/drawing/2012/chart" uri="{CE6537A1-D6FC-4f65-9D91-7224C49458BB}"/>
              </c:extLst>
            </c:dLbl>
            <c:spPr>
              <a:solidFill>
                <a:schemeClr val="bg1">
                  <a:lumMod val="85000"/>
                </a:schemeClr>
              </a:solidFill>
              <a:ln>
                <a:noFill/>
              </a:ln>
              <a:effectLst/>
            </c:spPr>
            <c:txPr>
              <a:bodyPr rot="-5400000" vert="horz"/>
              <a:lstStyle/>
              <a:p>
                <a:pPr>
                  <a:defRPr sz="600" b="1">
                    <a:latin typeface="Arial" panose="020B0604020202020204" pitchFamily="34" charset="0"/>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Arkusz1!$A$2:$A$12</c:f>
              <c:strCache>
                <c:ptCount val="11"/>
                <c:pt idx="0">
                  <c:v>Bez zawodu</c:v>
                </c:pt>
                <c:pt idx="1">
                  <c:v>Przedstawiciele władz
 publicznych, 
wyżsi urzędnicy</c:v>
                </c:pt>
                <c:pt idx="2">
                  <c:v>Specjaliści</c:v>
                </c:pt>
                <c:pt idx="3">
                  <c:v>Technicy i inny 
średni personel</c:v>
                </c:pt>
                <c:pt idx="4">
                  <c:v>Pracownicy biurowi</c:v>
                </c:pt>
                <c:pt idx="5">
                  <c:v>Pracownicy usług 
i sprzedawcy</c:v>
                </c:pt>
                <c:pt idx="6">
                  <c:v>Rolnicy, ogrodnicy, 
leśnicy i rybacy</c:v>
                </c:pt>
                <c:pt idx="7">
                  <c:v>Robotnicy przemysłowi
 i rzemieślnicy</c:v>
                </c:pt>
                <c:pt idx="8">
                  <c:v>Operatorzy i monterzy
 maszyn i urządzeń</c:v>
                </c:pt>
                <c:pt idx="9">
                  <c:v>Pracownicy przy 
pracach prostych</c:v>
                </c:pt>
                <c:pt idx="10">
                  <c:v>Siły zbrojne</c:v>
                </c:pt>
              </c:strCache>
            </c:strRef>
          </c:cat>
          <c:val>
            <c:numRef>
              <c:f>Arkusz1!$C$2:$C$12</c:f>
              <c:numCache>
                <c:formatCode>General</c:formatCode>
                <c:ptCount val="11"/>
                <c:pt idx="0" formatCode="#,##0">
                  <c:v>1324</c:v>
                </c:pt>
                <c:pt idx="1">
                  <c:v>102</c:v>
                </c:pt>
                <c:pt idx="2">
                  <c:v>723</c:v>
                </c:pt>
                <c:pt idx="3" formatCode="#,##0">
                  <c:v>1588</c:v>
                </c:pt>
                <c:pt idx="4">
                  <c:v>601</c:v>
                </c:pt>
                <c:pt idx="5" formatCode="#,##0">
                  <c:v>3397</c:v>
                </c:pt>
                <c:pt idx="6">
                  <c:v>541</c:v>
                </c:pt>
                <c:pt idx="7" formatCode="#,##0">
                  <c:v>4277</c:v>
                </c:pt>
                <c:pt idx="8" formatCode="#,##0">
                  <c:v>1015</c:v>
                </c:pt>
                <c:pt idx="9" formatCode="#,##0">
                  <c:v>1597</c:v>
                </c:pt>
                <c:pt idx="10" formatCode="#,##0">
                  <c:v>3</c:v>
                </c:pt>
              </c:numCache>
            </c:numRef>
          </c:val>
        </c:ser>
        <c:dLbls>
          <c:showLegendKey val="0"/>
          <c:showVal val="1"/>
          <c:showCatName val="0"/>
          <c:showSerName val="0"/>
          <c:showPercent val="0"/>
          <c:showBubbleSize val="0"/>
        </c:dLbls>
        <c:gapWidth val="150"/>
        <c:shape val="box"/>
        <c:axId val="354195912"/>
        <c:axId val="333102240"/>
        <c:axId val="0"/>
      </c:bar3DChart>
      <c:catAx>
        <c:axId val="354195912"/>
        <c:scaling>
          <c:orientation val="minMax"/>
        </c:scaling>
        <c:delete val="0"/>
        <c:axPos val="b"/>
        <c:numFmt formatCode="General" sourceLinked="0"/>
        <c:majorTickMark val="out"/>
        <c:minorTickMark val="none"/>
        <c:tickLblPos val="nextTo"/>
        <c:txPr>
          <a:bodyPr rot="-5400000" vert="horz"/>
          <a:lstStyle/>
          <a:p>
            <a:pPr>
              <a:defRPr sz="600" b="0">
                <a:latin typeface="Arial" panose="020B0604020202020204" pitchFamily="34" charset="0"/>
                <a:cs typeface="Arial" panose="020B0604020202020204" pitchFamily="34" charset="0"/>
              </a:defRPr>
            </a:pPr>
            <a:endParaRPr lang="pl-PL"/>
          </a:p>
        </c:txPr>
        <c:crossAx val="333102240"/>
        <c:crosses val="autoZero"/>
        <c:auto val="1"/>
        <c:lblAlgn val="ctr"/>
        <c:lblOffset val="100"/>
        <c:noMultiLvlLbl val="0"/>
      </c:catAx>
      <c:valAx>
        <c:axId val="333102240"/>
        <c:scaling>
          <c:orientation val="minMax"/>
        </c:scaling>
        <c:delete val="0"/>
        <c:axPos val="l"/>
        <c:majorGridlines/>
        <c:numFmt formatCode="#,##0" sourceLinked="1"/>
        <c:majorTickMark val="out"/>
        <c:minorTickMark val="none"/>
        <c:tickLblPos val="nextTo"/>
        <c:txPr>
          <a:bodyPr/>
          <a:lstStyle/>
          <a:p>
            <a:pPr>
              <a:defRPr sz="600" b="0">
                <a:latin typeface="Arial" panose="020B0604020202020204" pitchFamily="34" charset="0"/>
                <a:cs typeface="Arial" panose="020B0604020202020204" pitchFamily="34" charset="0"/>
              </a:defRPr>
            </a:pPr>
            <a:endParaRPr lang="pl-PL"/>
          </a:p>
        </c:txPr>
        <c:crossAx val="354195912"/>
        <c:crosses val="autoZero"/>
        <c:crossBetween val="between"/>
      </c:valAx>
    </c:plotArea>
    <c:legend>
      <c:legendPos val="r"/>
      <c:layout>
        <c:manualLayout>
          <c:xMode val="edge"/>
          <c:yMode val="edge"/>
          <c:x val="0.27746881490782349"/>
          <c:y val="0.93558070866141729"/>
          <c:w val="0.39450899483335727"/>
          <c:h val="3.6404892068048762E-2"/>
        </c:manualLayout>
      </c:layout>
      <c:overlay val="0"/>
      <c:txPr>
        <a:bodyPr/>
        <a:lstStyle/>
        <a:p>
          <a:pPr>
            <a:defRPr sz="600" b="0">
              <a:latin typeface="Arial" panose="020B0604020202020204" pitchFamily="34" charset="0"/>
              <a:cs typeface="Arial" panose="020B0604020202020204" pitchFamily="34" charset="0"/>
            </a:defRPr>
          </a:pPr>
          <a:endParaRPr lang="pl-PL"/>
        </a:p>
      </c:txPr>
    </c:legend>
    <c:plotVisOnly val="1"/>
    <c:dispBlanksAs val="gap"/>
    <c:showDLblsOverMax val="0"/>
  </c:chart>
  <c:spPr>
    <a:solidFill>
      <a:schemeClr val="bg1">
        <a:lumMod val="95000"/>
      </a:schemeClr>
    </a:solidFill>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a:latin typeface="Arial" panose="020B0604020202020204" pitchFamily="34" charset="0"/>
                <a:cs typeface="Arial" panose="020B0604020202020204" pitchFamily="34" charset="0"/>
              </a:defRPr>
            </a:pPr>
            <a:r>
              <a:rPr lang="pl-PL" sz="800">
                <a:latin typeface="Arial" panose="020B0604020202020204" pitchFamily="34" charset="0"/>
                <a:cs typeface="Arial" panose="020B0604020202020204" pitchFamily="34" charset="0"/>
              </a:rPr>
              <a:t>Napływ bezrobotnych będących w okresie  do</a:t>
            </a:r>
            <a:r>
              <a:rPr lang="pl-PL" sz="800" baseline="0">
                <a:latin typeface="Arial" panose="020B0604020202020204" pitchFamily="34" charset="0"/>
                <a:cs typeface="Arial" panose="020B0604020202020204" pitchFamily="34" charset="0"/>
              </a:rPr>
              <a:t> 12 miesięcy od dnia ukończenia nauki</a:t>
            </a:r>
            <a:endParaRPr lang="pl-PL" sz="800">
              <a:latin typeface="Arial" panose="020B0604020202020204" pitchFamily="34" charset="0"/>
              <a:cs typeface="Arial" panose="020B0604020202020204" pitchFamily="34" charset="0"/>
            </a:endParaRPr>
          </a:p>
        </c:rich>
      </c:tx>
      <c:overlay val="1"/>
    </c:title>
    <c:autoTitleDeleted val="0"/>
    <c:view3D>
      <c:rotX val="15"/>
      <c:rotY val="20"/>
      <c:rAngAx val="1"/>
    </c:view3D>
    <c:floor>
      <c:thickness val="0"/>
      <c:spPr>
        <a:solidFill>
          <a:schemeClr val="bg1">
            <a:lumMod val="75000"/>
          </a:schemeClr>
        </a:solidFill>
      </c:spPr>
    </c:floor>
    <c:sideWall>
      <c:thickness val="0"/>
      <c:spPr>
        <a:solidFill>
          <a:schemeClr val="bg1">
            <a:lumMod val="85000"/>
          </a:schemeClr>
        </a:solidFill>
      </c:spPr>
    </c:sideWall>
    <c:backWall>
      <c:thickness val="0"/>
      <c:spPr>
        <a:solidFill>
          <a:schemeClr val="bg1">
            <a:lumMod val="85000"/>
          </a:schemeClr>
        </a:solidFill>
      </c:spPr>
    </c:backWall>
    <c:plotArea>
      <c:layout>
        <c:manualLayout>
          <c:layoutTarget val="inner"/>
          <c:xMode val="edge"/>
          <c:yMode val="edge"/>
          <c:x val="0.11661800087489065"/>
          <c:y val="0.14550160711552523"/>
          <c:w val="0.82041575532225142"/>
          <c:h val="0.50114896005169984"/>
        </c:manualLayout>
      </c:layout>
      <c:bar3DChart>
        <c:barDir val="col"/>
        <c:grouping val="clustered"/>
        <c:varyColors val="0"/>
        <c:ser>
          <c:idx val="0"/>
          <c:order val="0"/>
          <c:tx>
            <c:strRef>
              <c:f>Arkusz1!$B$1</c:f>
              <c:strCache>
                <c:ptCount val="1"/>
                <c:pt idx="0">
                  <c:v>I pół. 2013</c:v>
                </c:pt>
              </c:strCache>
            </c:strRef>
          </c:tx>
          <c:spPr>
            <a:solidFill>
              <a:srgbClr val="666699"/>
            </a:solidFill>
          </c:spPr>
          <c:invertIfNegative val="0"/>
          <c:dLbls>
            <c:dLbl>
              <c:idx val="1"/>
              <c:layout>
                <c:manualLayout>
                  <c:x val="-5.979967110180894E-3"/>
                  <c:y val="-7.9192749665437541E-17"/>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1959934220361844E-2"/>
                  <c:y val="4.3196544276457886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5.979967110180894E-3"/>
                  <c:y val="0"/>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5.9799671101809487E-3"/>
                  <c:y val="0"/>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8.9699506652714499E-3"/>
                  <c:y val="0"/>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8.9699506652713406E-3"/>
                  <c:y val="-7.9192749665437541E-17"/>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5.979967110180894E-3"/>
                  <c:y val="-7.9192749665437541E-17"/>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2.989983555090447E-3"/>
                  <c:y val="0"/>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6.9444444444444441E-3"/>
                  <c:y val="-6.9264069264069264E-3"/>
                </c:manualLayout>
              </c:layout>
              <c:showLegendKey val="0"/>
              <c:showVal val="1"/>
              <c:showCatName val="0"/>
              <c:showSerName val="0"/>
              <c:showPercent val="0"/>
              <c:showBubbleSize val="0"/>
              <c:extLst>
                <c:ext xmlns:c15="http://schemas.microsoft.com/office/drawing/2012/chart" uri="{CE6537A1-D6FC-4f65-9D91-7224C49458BB}"/>
              </c:extLst>
            </c:dLbl>
            <c:spPr>
              <a:solidFill>
                <a:schemeClr val="bg1">
                  <a:lumMod val="85000"/>
                </a:schemeClr>
              </a:solidFill>
              <a:ln>
                <a:noFill/>
              </a:ln>
              <a:effectLst/>
            </c:spPr>
            <c:txPr>
              <a:bodyPr rot="-5400000" vert="horz"/>
              <a:lstStyle/>
              <a:p>
                <a:pPr>
                  <a:defRPr sz="600" b="1">
                    <a:latin typeface="Arial" panose="020B0604020202020204" pitchFamily="34" charset="0"/>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Arkusz1!$A$2:$A$12</c:f>
              <c:strCache>
                <c:ptCount val="11"/>
                <c:pt idx="0">
                  <c:v>Bez zawodu</c:v>
                </c:pt>
                <c:pt idx="1">
                  <c:v>Przedstawiciele władz
 publicznych, 
wyżsi urzędnicy</c:v>
                </c:pt>
                <c:pt idx="2">
                  <c:v>Specjaliści</c:v>
                </c:pt>
                <c:pt idx="3">
                  <c:v>Technicy i inny 
średni personel</c:v>
                </c:pt>
                <c:pt idx="4">
                  <c:v>Pracownicy biurowi</c:v>
                </c:pt>
                <c:pt idx="5">
                  <c:v>Pracownicy usług 
i sprzedawcy</c:v>
                </c:pt>
                <c:pt idx="6">
                  <c:v>Rolnicy, ogrodnicy, 
leśnicy i rybacy</c:v>
                </c:pt>
                <c:pt idx="7">
                  <c:v>Robotnicy przemysłowi
 i rzemieślnicy</c:v>
                </c:pt>
                <c:pt idx="8">
                  <c:v>Operatorzy i monterzy 
maszyn i urządzeń</c:v>
                </c:pt>
                <c:pt idx="9">
                  <c:v>Pracownicy przy 
pracach prostych</c:v>
                </c:pt>
                <c:pt idx="10">
                  <c:v>Siły zbrojne</c:v>
                </c:pt>
              </c:strCache>
            </c:strRef>
          </c:cat>
          <c:val>
            <c:numRef>
              <c:f>Arkusz1!$B$2:$B$12</c:f>
              <c:numCache>
                <c:formatCode>General</c:formatCode>
                <c:ptCount val="11"/>
                <c:pt idx="0" formatCode="#,##0">
                  <c:v>1695</c:v>
                </c:pt>
                <c:pt idx="1">
                  <c:v>15</c:v>
                </c:pt>
                <c:pt idx="2">
                  <c:v>651</c:v>
                </c:pt>
                <c:pt idx="3">
                  <c:v>417</c:v>
                </c:pt>
                <c:pt idx="4">
                  <c:v>134</c:v>
                </c:pt>
                <c:pt idx="5">
                  <c:v>541</c:v>
                </c:pt>
                <c:pt idx="6">
                  <c:v>7</c:v>
                </c:pt>
                <c:pt idx="7">
                  <c:v>301</c:v>
                </c:pt>
                <c:pt idx="8">
                  <c:v>47</c:v>
                </c:pt>
                <c:pt idx="9">
                  <c:v>85</c:v>
                </c:pt>
                <c:pt idx="10">
                  <c:v>0</c:v>
                </c:pt>
              </c:numCache>
            </c:numRef>
          </c:val>
        </c:ser>
        <c:ser>
          <c:idx val="1"/>
          <c:order val="1"/>
          <c:tx>
            <c:strRef>
              <c:f>Arkusz1!$C$1</c:f>
              <c:strCache>
                <c:ptCount val="1"/>
                <c:pt idx="0">
                  <c:v>I pół. 2014</c:v>
                </c:pt>
              </c:strCache>
            </c:strRef>
          </c:tx>
          <c:spPr>
            <a:solidFill>
              <a:srgbClr val="FFFFCC"/>
            </a:solidFill>
          </c:spPr>
          <c:invertIfNegative val="0"/>
          <c:dLbls>
            <c:dLbl>
              <c:idx val="0"/>
              <c:layout>
                <c:manualLayout>
                  <c:x val="6.9444444444444441E-3"/>
                  <c:y val="-1.03896103896103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6.9264069264069264E-3"/>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2.3148148148148147E-3"/>
                  <c:y val="-6.9264069264069264E-3"/>
                </c:manualLayout>
              </c:layout>
              <c:showLegendKey val="0"/>
              <c:showVal val="1"/>
              <c:showCatName val="0"/>
              <c:showSerName val="0"/>
              <c:showPercent val="0"/>
              <c:showBubbleSize val="0"/>
              <c:extLst>
                <c:ext xmlns:c15="http://schemas.microsoft.com/office/drawing/2012/chart" uri="{CE6537A1-D6FC-4f65-9D91-7224C49458BB}"/>
              </c:extLst>
            </c:dLbl>
            <c:spPr>
              <a:solidFill>
                <a:schemeClr val="bg1">
                  <a:lumMod val="85000"/>
                </a:schemeClr>
              </a:solidFill>
              <a:ln>
                <a:noFill/>
              </a:ln>
              <a:effectLst/>
            </c:spPr>
            <c:txPr>
              <a:bodyPr rot="-5400000" vert="horz"/>
              <a:lstStyle/>
              <a:p>
                <a:pPr>
                  <a:defRPr sz="600" b="1">
                    <a:latin typeface="Arial" panose="020B0604020202020204" pitchFamily="34" charset="0"/>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Arkusz1!$A$2:$A$12</c:f>
              <c:strCache>
                <c:ptCount val="11"/>
                <c:pt idx="0">
                  <c:v>Bez zawodu</c:v>
                </c:pt>
                <c:pt idx="1">
                  <c:v>Przedstawiciele władz
 publicznych, 
wyżsi urzędnicy</c:v>
                </c:pt>
                <c:pt idx="2">
                  <c:v>Specjaliści</c:v>
                </c:pt>
                <c:pt idx="3">
                  <c:v>Technicy i inny 
średni personel</c:v>
                </c:pt>
                <c:pt idx="4">
                  <c:v>Pracownicy biurowi</c:v>
                </c:pt>
                <c:pt idx="5">
                  <c:v>Pracownicy usług 
i sprzedawcy</c:v>
                </c:pt>
                <c:pt idx="6">
                  <c:v>Rolnicy, ogrodnicy, 
leśnicy i rybacy</c:v>
                </c:pt>
                <c:pt idx="7">
                  <c:v>Robotnicy przemysłowi
 i rzemieślnicy</c:v>
                </c:pt>
                <c:pt idx="8">
                  <c:v>Operatorzy i monterzy 
maszyn i urządzeń</c:v>
                </c:pt>
                <c:pt idx="9">
                  <c:v>Pracownicy przy 
pracach prostych</c:v>
                </c:pt>
                <c:pt idx="10">
                  <c:v>Siły zbrojne</c:v>
                </c:pt>
              </c:strCache>
            </c:strRef>
          </c:cat>
          <c:val>
            <c:numRef>
              <c:f>Arkusz1!$C$2:$C$12</c:f>
              <c:numCache>
                <c:formatCode>General</c:formatCode>
                <c:ptCount val="11"/>
                <c:pt idx="0" formatCode="#,##0">
                  <c:v>1447</c:v>
                </c:pt>
                <c:pt idx="1">
                  <c:v>9</c:v>
                </c:pt>
                <c:pt idx="2">
                  <c:v>559</c:v>
                </c:pt>
                <c:pt idx="3">
                  <c:v>287</c:v>
                </c:pt>
                <c:pt idx="4">
                  <c:v>107</c:v>
                </c:pt>
                <c:pt idx="5">
                  <c:v>399</c:v>
                </c:pt>
                <c:pt idx="6">
                  <c:v>9</c:v>
                </c:pt>
                <c:pt idx="7">
                  <c:v>273</c:v>
                </c:pt>
                <c:pt idx="8">
                  <c:v>54</c:v>
                </c:pt>
                <c:pt idx="9">
                  <c:v>90</c:v>
                </c:pt>
                <c:pt idx="10">
                  <c:v>0</c:v>
                </c:pt>
              </c:numCache>
            </c:numRef>
          </c:val>
        </c:ser>
        <c:dLbls>
          <c:showLegendKey val="0"/>
          <c:showVal val="1"/>
          <c:showCatName val="0"/>
          <c:showSerName val="0"/>
          <c:showPercent val="0"/>
          <c:showBubbleSize val="0"/>
        </c:dLbls>
        <c:gapWidth val="150"/>
        <c:shape val="box"/>
        <c:axId val="333103024"/>
        <c:axId val="333103416"/>
        <c:axId val="0"/>
      </c:bar3DChart>
      <c:catAx>
        <c:axId val="333103024"/>
        <c:scaling>
          <c:orientation val="minMax"/>
        </c:scaling>
        <c:delete val="0"/>
        <c:axPos val="b"/>
        <c:numFmt formatCode="General" sourceLinked="0"/>
        <c:majorTickMark val="out"/>
        <c:minorTickMark val="none"/>
        <c:tickLblPos val="nextTo"/>
        <c:txPr>
          <a:bodyPr rot="-5400000" vert="horz"/>
          <a:lstStyle/>
          <a:p>
            <a:pPr>
              <a:defRPr sz="600" b="0">
                <a:latin typeface="Arial" panose="020B0604020202020204" pitchFamily="34" charset="0"/>
                <a:cs typeface="Arial" panose="020B0604020202020204" pitchFamily="34" charset="0"/>
              </a:defRPr>
            </a:pPr>
            <a:endParaRPr lang="pl-PL"/>
          </a:p>
        </c:txPr>
        <c:crossAx val="333103416"/>
        <c:crosses val="autoZero"/>
        <c:auto val="1"/>
        <c:lblAlgn val="ctr"/>
        <c:lblOffset val="100"/>
        <c:noMultiLvlLbl val="0"/>
      </c:catAx>
      <c:valAx>
        <c:axId val="333103416"/>
        <c:scaling>
          <c:orientation val="minMax"/>
        </c:scaling>
        <c:delete val="0"/>
        <c:axPos val="l"/>
        <c:majorGridlines/>
        <c:numFmt formatCode="#,##0" sourceLinked="1"/>
        <c:majorTickMark val="out"/>
        <c:minorTickMark val="none"/>
        <c:tickLblPos val="nextTo"/>
        <c:txPr>
          <a:bodyPr/>
          <a:lstStyle/>
          <a:p>
            <a:pPr>
              <a:defRPr sz="600" b="0">
                <a:latin typeface="Arial" panose="020B0604020202020204" pitchFamily="34" charset="0"/>
                <a:cs typeface="Arial" panose="020B0604020202020204" pitchFamily="34" charset="0"/>
              </a:defRPr>
            </a:pPr>
            <a:endParaRPr lang="pl-PL"/>
          </a:p>
        </c:txPr>
        <c:crossAx val="333103024"/>
        <c:crosses val="autoZero"/>
        <c:crossBetween val="between"/>
      </c:valAx>
    </c:plotArea>
    <c:legend>
      <c:legendPos val="r"/>
      <c:layout>
        <c:manualLayout>
          <c:xMode val="edge"/>
          <c:yMode val="edge"/>
          <c:x val="0.30315867042258826"/>
          <c:y val="0.9281012227683203"/>
          <c:w val="0.39128572470107903"/>
          <c:h val="4.9406006067423389E-2"/>
        </c:manualLayout>
      </c:layout>
      <c:overlay val="0"/>
      <c:txPr>
        <a:bodyPr/>
        <a:lstStyle/>
        <a:p>
          <a:pPr>
            <a:defRPr sz="600" b="0">
              <a:latin typeface="Arial" panose="020B0604020202020204" pitchFamily="34" charset="0"/>
              <a:cs typeface="Arial" panose="020B0604020202020204" pitchFamily="34" charset="0"/>
            </a:defRPr>
          </a:pPr>
          <a:endParaRPr lang="pl-PL"/>
        </a:p>
      </c:txPr>
    </c:legend>
    <c:plotVisOnly val="1"/>
    <c:dispBlanksAs val="gap"/>
    <c:showDLblsOverMax val="0"/>
  </c:chart>
  <c:spPr>
    <a:solidFill>
      <a:schemeClr val="bg1">
        <a:lumMod val="95000"/>
      </a:schemeClr>
    </a:solidFill>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0" i="0" u="none" strike="noStrike" baseline="0">
                <a:solidFill>
                  <a:srgbClr val="000000"/>
                </a:solidFill>
                <a:latin typeface="Calibri"/>
                <a:ea typeface="Calibri"/>
                <a:cs typeface="Calibri"/>
              </a:defRPr>
            </a:pPr>
            <a:r>
              <a:rPr lang="pl-PL" sz="800" b="1" i="0" u="none" strike="noStrike" baseline="0">
                <a:solidFill>
                  <a:srgbClr val="000000"/>
                </a:solidFill>
                <a:latin typeface="Arial"/>
                <a:cs typeface="Arial"/>
              </a:rPr>
              <a:t>Struktura wolnych miejsc pracy i miejsc aktywizacji zawodowej </a:t>
            </a:r>
          </a:p>
          <a:p>
            <a:pPr>
              <a:defRPr sz="800" b="0" i="0" u="none" strike="noStrike" baseline="0">
                <a:solidFill>
                  <a:srgbClr val="000000"/>
                </a:solidFill>
                <a:latin typeface="Calibri"/>
                <a:ea typeface="Calibri"/>
                <a:cs typeface="Calibri"/>
              </a:defRPr>
            </a:pPr>
            <a:r>
              <a:rPr lang="pl-PL" sz="800" b="1" i="0" u="none" strike="noStrike" baseline="0">
                <a:solidFill>
                  <a:srgbClr val="000000"/>
                </a:solidFill>
                <a:latin typeface="Arial"/>
                <a:cs typeface="Arial"/>
              </a:rPr>
              <a:t>w I półroczu 2014 r.</a:t>
            </a:r>
          </a:p>
        </c:rich>
      </c:tx>
      <c:overlay val="0"/>
    </c:title>
    <c:autoTitleDeleted val="0"/>
    <c:plotArea>
      <c:layout>
        <c:manualLayout>
          <c:layoutTarget val="inner"/>
          <c:xMode val="edge"/>
          <c:yMode val="edge"/>
          <c:x val="0.28786123136821934"/>
          <c:y val="0.15689498989617459"/>
          <c:w val="0.42427773096628602"/>
          <c:h val="0.67834374685465204"/>
        </c:manualLayout>
      </c:layout>
      <c:pieChart>
        <c:varyColors val="1"/>
        <c:ser>
          <c:idx val="0"/>
          <c:order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Lbls>
            <c:dLbl>
              <c:idx val="0"/>
              <c:layout>
                <c:manualLayout>
                  <c:x val="-9.0122516973201228E-2"/>
                  <c:y val="-2.2041050178462206E-3"/>
                </c:manualLayout>
              </c:layout>
              <c:numFmt formatCode="0.0%" sourceLinked="0"/>
              <c:spPr/>
              <c:txPr>
                <a:bodyPr/>
                <a:lstStyle/>
                <a:p>
                  <a:pPr>
                    <a:defRPr sz="600" b="0" i="0" u="none" strike="noStrike" baseline="0">
                      <a:solidFill>
                        <a:srgbClr val="000000"/>
                      </a:solidFill>
                      <a:latin typeface="Arial"/>
                      <a:ea typeface="Arial"/>
                      <a:cs typeface="Arial"/>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0.12833096047495909"/>
                  <c:y val="-9.8148793347734187E-2"/>
                </c:manualLayout>
              </c:layout>
              <c:numFmt formatCode="0.0%" sourceLinked="0"/>
              <c:spPr/>
              <c:txPr>
                <a:bodyPr/>
                <a:lstStyle/>
                <a:p>
                  <a:pPr>
                    <a:defRPr sz="600" b="0" i="0" u="none" strike="noStrike" baseline="0">
                      <a:solidFill>
                        <a:srgbClr val="000000"/>
                      </a:solidFill>
                      <a:latin typeface="Arial"/>
                      <a:ea typeface="Arial"/>
                      <a:cs typeface="Arial"/>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7.7017559151969478E-2"/>
                  <c:y val="-6.943258833592883E-2"/>
                </c:manualLayout>
              </c:layout>
              <c:numFmt formatCode="0.0%" sourceLinked="0"/>
              <c:spPr/>
              <c:txPr>
                <a:bodyPr/>
                <a:lstStyle/>
                <a:p>
                  <a:pPr>
                    <a:defRPr sz="600" b="0" i="0" u="none" strike="noStrike" baseline="0">
                      <a:solidFill>
                        <a:srgbClr val="000000"/>
                      </a:solidFill>
                      <a:latin typeface="Arial"/>
                      <a:ea typeface="Arial"/>
                      <a:cs typeface="Arial"/>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0.10698918170284065"/>
                  <c:y val="-2.2316583686092163E-2"/>
                </c:manualLayout>
              </c:layout>
              <c:numFmt formatCode="0.0%" sourceLinked="0"/>
              <c:spPr/>
              <c:txPr>
                <a:bodyPr/>
                <a:lstStyle/>
                <a:p>
                  <a:pPr>
                    <a:defRPr sz="600" b="0" i="0" u="none" strike="noStrike" baseline="0">
                      <a:solidFill>
                        <a:srgbClr val="000000"/>
                      </a:solidFill>
                      <a:latin typeface="Arial"/>
                      <a:ea typeface="Arial"/>
                      <a:cs typeface="Arial"/>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 val="0.14794897870238544"/>
                  <c:y val="6.1305902221832298E-2"/>
                </c:manualLayout>
              </c:layout>
              <c:numFmt formatCode="0.0%" sourceLinked="0"/>
              <c:spPr/>
              <c:txPr>
                <a:bodyPr/>
                <a:lstStyle/>
                <a:p>
                  <a:pPr>
                    <a:defRPr sz="600" b="0" i="0" u="none" strike="noStrike" baseline="0">
                      <a:solidFill>
                        <a:srgbClr val="000000"/>
                      </a:solidFill>
                      <a:latin typeface="Arial"/>
                      <a:ea typeface="Arial"/>
                      <a:cs typeface="Arial"/>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Lst>
            </c:dLbl>
            <c:dLbl>
              <c:idx val="5"/>
              <c:layout>
                <c:manualLayout>
                  <c:x val="6.2370921347008654E-2"/>
                  <c:y val="-8.9981649229779418E-3"/>
                </c:manualLayout>
              </c:layout>
              <c:numFmt formatCode="0.0%" sourceLinked="0"/>
              <c:spPr/>
              <c:txPr>
                <a:bodyPr/>
                <a:lstStyle/>
                <a:p>
                  <a:pPr>
                    <a:defRPr sz="600" b="0" i="0" u="none" strike="noStrike" baseline="0">
                      <a:solidFill>
                        <a:srgbClr val="000000"/>
                      </a:solidFill>
                      <a:latin typeface="Arial"/>
                      <a:ea typeface="Arial"/>
                      <a:cs typeface="Arial"/>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Lst>
            </c:dLbl>
            <c:dLbl>
              <c:idx val="6"/>
              <c:layout>
                <c:manualLayout>
                  <c:x val="5.3141373933424281E-2"/>
                  <c:y val="2.4873701372286682E-2"/>
                </c:manualLayout>
              </c:layout>
              <c:numFmt formatCode="0.0%" sourceLinked="0"/>
              <c:spPr/>
              <c:txPr>
                <a:bodyPr/>
                <a:lstStyle/>
                <a:p>
                  <a:pPr>
                    <a:defRPr sz="600" b="0" i="0" u="none" strike="noStrike" baseline="0">
                      <a:solidFill>
                        <a:srgbClr val="000000"/>
                      </a:solidFill>
                      <a:latin typeface="Arial"/>
                      <a:ea typeface="Arial"/>
                      <a:cs typeface="Arial"/>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Lst>
            </c:dLbl>
            <c:dLbl>
              <c:idx val="7"/>
              <c:layout>
                <c:manualLayout>
                  <c:x val="7.0048522532469418E-2"/>
                  <c:y val="1.8075874220457817E-2"/>
                </c:manualLayout>
              </c:layout>
              <c:numFmt formatCode="0.0%" sourceLinked="0"/>
              <c:spPr/>
              <c:txPr>
                <a:bodyPr/>
                <a:lstStyle/>
                <a:p>
                  <a:pPr>
                    <a:defRPr sz="600" b="0" i="0" u="none" strike="noStrike" baseline="0">
                      <a:solidFill>
                        <a:srgbClr val="000000"/>
                      </a:solidFill>
                      <a:latin typeface="Arial"/>
                      <a:ea typeface="Arial"/>
                      <a:cs typeface="Arial"/>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Lst>
            </c:dLbl>
            <c:dLbl>
              <c:idx val="8"/>
              <c:layout>
                <c:manualLayout>
                  <c:x val="0.15839846587442252"/>
                  <c:y val="7.9002770893192534E-2"/>
                </c:manualLayout>
              </c:layout>
              <c:numFmt formatCode="0.0%" sourceLinked="0"/>
              <c:spPr/>
              <c:txPr>
                <a:bodyPr/>
                <a:lstStyle/>
                <a:p>
                  <a:pPr>
                    <a:defRPr sz="600" b="0" i="0" u="none" strike="noStrike" baseline="0">
                      <a:solidFill>
                        <a:srgbClr val="000000"/>
                      </a:solidFill>
                      <a:latin typeface="Arial"/>
                      <a:ea typeface="Arial"/>
                      <a:cs typeface="Arial"/>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Lst>
            </c:dLbl>
            <c:dLbl>
              <c:idx val="9"/>
              <c:layout>
                <c:manualLayout>
                  <c:x val="4.9677000707014493E-3"/>
                  <c:y val="0.17372081971647693"/>
                </c:manualLayout>
              </c:layout>
              <c:tx>
                <c:rich>
                  <a:bodyPr/>
                  <a:lstStyle/>
                  <a:p>
                    <a:pPr>
                      <a:defRPr sz="600" b="0" i="0" u="none" strike="noStrike" baseline="0">
                        <a:solidFill>
                          <a:srgbClr val="000000"/>
                        </a:solidFill>
                        <a:latin typeface="Calibri"/>
                        <a:ea typeface="Calibri"/>
                        <a:cs typeface="Calibri"/>
                      </a:defRPr>
                    </a:pPr>
                    <a:r>
                      <a:rPr lang="en-US" sz="600" b="0" i="0" u="none" strike="noStrike" baseline="0">
                        <a:solidFill>
                          <a:srgbClr val="000000"/>
                        </a:solidFill>
                        <a:latin typeface="Arial"/>
                        <a:cs typeface="Arial"/>
                      </a:rPr>
                      <a:t>Siły </a:t>
                    </a:r>
                  </a:p>
                  <a:p>
                    <a:pPr>
                      <a:defRPr sz="600" b="0" i="0" u="none" strike="noStrike" baseline="0">
                        <a:solidFill>
                          <a:srgbClr val="000000"/>
                        </a:solidFill>
                        <a:latin typeface="Calibri"/>
                        <a:ea typeface="Calibri"/>
                        <a:cs typeface="Calibri"/>
                      </a:defRPr>
                    </a:pPr>
                    <a:r>
                      <a:rPr lang="en-US" sz="600" b="0" i="0" u="none" strike="noStrike" baseline="0">
                        <a:solidFill>
                          <a:srgbClr val="000000"/>
                        </a:solidFill>
                        <a:latin typeface="Arial"/>
                        <a:cs typeface="Arial"/>
                      </a:rPr>
                      <a:t>zbrojne</a:t>
                    </a:r>
                  </a:p>
                  <a:p>
                    <a:pPr>
                      <a:defRPr sz="600" b="0" i="0" u="none" strike="noStrike" baseline="0">
                        <a:solidFill>
                          <a:srgbClr val="000000"/>
                        </a:solidFill>
                        <a:latin typeface="Calibri"/>
                        <a:ea typeface="Calibri"/>
                        <a:cs typeface="Calibri"/>
                      </a:defRPr>
                    </a:pPr>
                    <a:r>
                      <a:rPr lang="en-US" sz="600" b="0" i="0" u="none" strike="noStrike" baseline="0">
                        <a:solidFill>
                          <a:srgbClr val="000000"/>
                        </a:solidFill>
                        <a:latin typeface="Arial"/>
                        <a:cs typeface="Arial"/>
                      </a:rPr>
                      <a:t>0%</a:t>
                    </a:r>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extLst>
            </c:dLbl>
            <c:dLbl>
              <c:idx val="10"/>
              <c:layout>
                <c:manualLayout>
                  <c:x val="-9.6552328283508515E-2"/>
                  <c:y val="0.16704628907749386"/>
                </c:manualLayout>
              </c:layout>
              <c:tx>
                <c:rich>
                  <a:bodyPr/>
                  <a:lstStyle/>
                  <a:p>
                    <a:pPr>
                      <a:defRPr sz="600" b="0" i="0" u="none" strike="noStrike" baseline="0">
                        <a:solidFill>
                          <a:srgbClr val="000000"/>
                        </a:solidFill>
                        <a:latin typeface="Calibri"/>
                        <a:ea typeface="Calibri"/>
                        <a:cs typeface="Calibri"/>
                      </a:defRPr>
                    </a:pPr>
                    <a:r>
                      <a:rPr lang="en-US" sz="600" b="0" i="0" u="none" strike="noStrike" baseline="0">
                        <a:solidFill>
                          <a:srgbClr val="000000"/>
                        </a:solidFill>
                        <a:latin typeface="Arial"/>
                        <a:cs typeface="Arial"/>
                      </a:rPr>
                      <a:t>Bez </a:t>
                    </a:r>
                  </a:p>
                  <a:p>
                    <a:pPr>
                      <a:defRPr sz="600" b="0" i="0" u="none" strike="noStrike" baseline="0">
                        <a:solidFill>
                          <a:srgbClr val="000000"/>
                        </a:solidFill>
                        <a:latin typeface="Calibri"/>
                        <a:ea typeface="Calibri"/>
                        <a:cs typeface="Calibri"/>
                      </a:defRPr>
                    </a:pPr>
                    <a:r>
                      <a:rPr lang="en-US" sz="600" b="0" i="0" u="none" strike="noStrike" baseline="0">
                        <a:solidFill>
                          <a:srgbClr val="000000"/>
                        </a:solidFill>
                        <a:latin typeface="Arial"/>
                        <a:cs typeface="Arial"/>
                      </a:rPr>
                      <a:t>zawodu</a:t>
                    </a:r>
                  </a:p>
                  <a:p>
                    <a:pPr>
                      <a:defRPr sz="600" b="0" i="0" u="none" strike="noStrike" baseline="0">
                        <a:solidFill>
                          <a:srgbClr val="000000"/>
                        </a:solidFill>
                        <a:latin typeface="Calibri"/>
                        <a:ea typeface="Calibri"/>
                        <a:cs typeface="Calibri"/>
                      </a:defRPr>
                    </a:pPr>
                    <a:r>
                      <a:rPr lang="en-US" sz="600" b="0" i="0" u="none" strike="noStrike" baseline="0">
                        <a:solidFill>
                          <a:srgbClr val="000000"/>
                        </a:solidFill>
                        <a:latin typeface="Arial"/>
                        <a:cs typeface="Arial"/>
                      </a:rPr>
                      <a:t>1,4%</a:t>
                    </a:r>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15:layout>
                    <c:manualLayout>
                      <c:w val="0.10175832221899156"/>
                      <c:h val="0.11876276128990983"/>
                    </c:manualLayout>
                  </c15:layout>
                </c:ext>
              </c:extLst>
            </c:dLbl>
            <c:numFmt formatCode="0.0%" sourceLinked="0"/>
            <c:spPr>
              <a:noFill/>
              <a:ln>
                <a:noFill/>
              </a:ln>
              <a:effectLst/>
            </c:spPr>
            <c:txPr>
              <a:bodyPr wrap="square" lIns="38100" tIns="19050" rIns="38100" bIns="19050" anchor="ctr">
                <a:spAutoFit/>
              </a:bodyPr>
              <a:lstStyle/>
              <a:p>
                <a:pPr>
                  <a:defRPr sz="600" b="0" i="0" u="none" strike="noStrike" baseline="0">
                    <a:solidFill>
                      <a:srgbClr val="000000"/>
                    </a:solidFill>
                    <a:latin typeface="Arial"/>
                    <a:ea typeface="Arial"/>
                    <a:cs typeface="Arial"/>
                  </a:defRPr>
                </a:pPr>
                <a:endParaRPr lang="pl-PL"/>
              </a:p>
            </c:txPr>
            <c:showLegendKey val="0"/>
            <c:showVal val="0"/>
            <c:showCatName val="1"/>
            <c:showSerName val="0"/>
            <c:showPercent val="1"/>
            <c:showBubbleSize val="0"/>
            <c:showLeaderLines val="1"/>
            <c:leaderLines>
              <c:spPr>
                <a:ln w="3175"/>
              </c:spPr>
            </c:leaderLines>
            <c:extLst>
              <c:ext xmlns:c15="http://schemas.microsoft.com/office/drawing/2012/chart" uri="{CE6537A1-D6FC-4f65-9D91-7224C49458BB}"/>
            </c:extLst>
          </c:dLbls>
          <c:cat>
            <c:strRef>
              <c:f>Oferty!$K$3:$K$13</c:f>
              <c:strCache>
                <c:ptCount val="11"/>
                <c:pt idx="0">
                  <c:v>Przedstawiciele władz publicznych, wyżsi urzędnicy i kierownicy</c:v>
                </c:pt>
                <c:pt idx="1">
                  <c:v>Specjaliści</c:v>
                </c:pt>
                <c:pt idx="2">
                  <c:v>Technicy i inny średni personel</c:v>
                </c:pt>
                <c:pt idx="3">
                  <c:v>Pracownicy biurowi</c:v>
                </c:pt>
                <c:pt idx="4">
                  <c:v>Pracownicy usług osobistych i sprzedawcy</c:v>
                </c:pt>
                <c:pt idx="5">
                  <c:v>Rolnicy, ogrodnicy, leśnicy i rybacy</c:v>
                </c:pt>
                <c:pt idx="6">
                  <c:v>Robotnicy przemysłowi i rzemieślnicy</c:v>
                </c:pt>
                <c:pt idx="7">
                  <c:v>Operatorzy i monterzy maszyn i urządzeń</c:v>
                </c:pt>
                <c:pt idx="8">
                  <c:v>Pracownicy przy pracach prostych</c:v>
                </c:pt>
                <c:pt idx="9">
                  <c:v>Siły zbrojne</c:v>
                </c:pt>
                <c:pt idx="10">
                  <c:v>Bez zawodu</c:v>
                </c:pt>
              </c:strCache>
            </c:strRef>
          </c:cat>
          <c:val>
            <c:numRef>
              <c:f>Oferty!$L$3:$L$13</c:f>
              <c:numCache>
                <c:formatCode>0.0%</c:formatCode>
                <c:ptCount val="11"/>
                <c:pt idx="0">
                  <c:v>5.7860154947533592E-3</c:v>
                </c:pt>
                <c:pt idx="1">
                  <c:v>4.7121702461508284E-2</c:v>
                </c:pt>
                <c:pt idx="2">
                  <c:v>8.7672844954398352E-2</c:v>
                </c:pt>
                <c:pt idx="3">
                  <c:v>0.11954496420515838</c:v>
                </c:pt>
                <c:pt idx="4">
                  <c:v>0.28836912817495342</c:v>
                </c:pt>
                <c:pt idx="5">
                  <c:v>1.1866235167206042E-2</c:v>
                </c:pt>
                <c:pt idx="6">
                  <c:v>0.15690889477297243</c:v>
                </c:pt>
                <c:pt idx="7">
                  <c:v>0.12518387761106209</c:v>
                </c:pt>
                <c:pt idx="8">
                  <c:v>0.14327743453957045</c:v>
                </c:pt>
                <c:pt idx="9">
                  <c:v>0</c:v>
                </c:pt>
                <c:pt idx="10">
                  <c:v>1.4268902618417182E-2</c:v>
                </c:pt>
              </c:numCache>
            </c:numRef>
          </c:val>
        </c:ser>
        <c:dLbls>
          <c:showLegendKey val="0"/>
          <c:showVal val="0"/>
          <c:showCatName val="1"/>
          <c:showSerName val="0"/>
          <c:showPercent val="1"/>
          <c:showBubbleSize val="0"/>
          <c:showLeaderLines val="1"/>
        </c:dLbls>
        <c:firstSliceAng val="240"/>
      </c:pieChart>
      <c:spPr>
        <a:noFill/>
        <a:ln w="25400">
          <a:noFill/>
        </a:ln>
      </c:spPr>
    </c:plotArea>
    <c:plotVisOnly val="1"/>
    <c:dispBlanksAs val="zero"/>
    <c:showDLblsOverMax val="0"/>
  </c:chart>
  <c:spPr>
    <a:solidFill>
      <a:schemeClr val="accent3">
        <a:lumMod val="20000"/>
        <a:lumOff val="80000"/>
      </a:schemeClr>
    </a:solidFill>
  </c:spPr>
  <c:txPr>
    <a:bodyPr/>
    <a:lstStyle/>
    <a:p>
      <a:pPr>
        <a:defRPr sz="1000" b="0" i="0" u="none" strike="noStrike" baseline="0">
          <a:solidFill>
            <a:srgbClr val="000000"/>
          </a:solidFill>
          <a:latin typeface="Calibri"/>
          <a:ea typeface="Calibri"/>
          <a:cs typeface="Calibri"/>
        </a:defRPr>
      </a:pPr>
      <a:endParaRPr lang="pl-PL"/>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1"/>
            </a:pPr>
            <a:r>
              <a:rPr lang="pl-PL" sz="800" b="1">
                <a:latin typeface="Arial" pitchFamily="34" charset="0"/>
                <a:cs typeface="Arial" pitchFamily="34" charset="0"/>
              </a:rPr>
              <a:t>Udział</a:t>
            </a:r>
            <a:r>
              <a:rPr lang="pl-PL" sz="800" b="1" baseline="0">
                <a:latin typeface="Arial" pitchFamily="34" charset="0"/>
                <a:cs typeface="Arial" pitchFamily="34" charset="0"/>
              </a:rPr>
              <a:t> zawodów deficytowych, zrównoważonych </a:t>
            </a:r>
            <a:br>
              <a:rPr lang="pl-PL" sz="800" b="1" baseline="0">
                <a:latin typeface="Arial" pitchFamily="34" charset="0"/>
                <a:cs typeface="Arial" pitchFamily="34" charset="0"/>
              </a:rPr>
            </a:br>
            <a:r>
              <a:rPr lang="pl-PL" sz="800" b="1" baseline="0">
                <a:latin typeface="Arial" pitchFamily="34" charset="0"/>
                <a:cs typeface="Arial" pitchFamily="34" charset="0"/>
              </a:rPr>
              <a:t>i nadwyżkowych w województwie lubuskim w I półroczu 2014 r.</a:t>
            </a:r>
            <a:endParaRPr lang="pl-PL" sz="800" b="1">
              <a:latin typeface="Arial" pitchFamily="34" charset="0"/>
              <a:cs typeface="Arial" pitchFamily="34" charset="0"/>
            </a:endParaRPr>
          </a:p>
        </c:rich>
      </c:tx>
      <c:layout>
        <c:manualLayout>
          <c:xMode val="edge"/>
          <c:yMode val="edge"/>
          <c:x val="0.15314754565504346"/>
          <c:y val="4.0534334642747943E-2"/>
        </c:manualLayout>
      </c:layout>
      <c:overlay val="0"/>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0"/>
          <c:y val="0.12810223151566635"/>
          <c:w val="1"/>
          <c:h val="0.83809068731553782"/>
        </c:manualLayout>
      </c:layout>
      <c:pie3DChart>
        <c:varyColors val="1"/>
        <c:ser>
          <c:idx val="0"/>
          <c:order val="0"/>
          <c:explosion val="18"/>
          <c:dPt>
            <c:idx val="0"/>
            <c:bubble3D val="0"/>
            <c:explosion val="2"/>
            <c:spPr>
              <a:solidFill>
                <a:srgbClr val="00B0F0"/>
              </a:solidFill>
            </c:spPr>
          </c:dPt>
          <c:dPt>
            <c:idx val="1"/>
            <c:bubble3D val="0"/>
            <c:spPr>
              <a:solidFill>
                <a:srgbClr val="C00000"/>
              </a:solidFill>
            </c:spPr>
          </c:dPt>
          <c:dPt>
            <c:idx val="2"/>
            <c:bubble3D val="0"/>
            <c:spPr>
              <a:solidFill>
                <a:srgbClr val="00B050"/>
              </a:solidFill>
            </c:spPr>
          </c:dPt>
          <c:dLbls>
            <c:dLbl>
              <c:idx val="0"/>
              <c:tx>
                <c:rich>
                  <a:bodyPr/>
                  <a:lstStyle/>
                  <a:p>
                    <a:pPr>
                      <a:defRPr sz="600" b="1">
                        <a:latin typeface="Arial" pitchFamily="34" charset="0"/>
                        <a:cs typeface="Arial" pitchFamily="34" charset="0"/>
                      </a:defRPr>
                    </a:pPr>
                    <a:r>
                      <a:rPr lang="en-US" sz="600" b="1">
                        <a:latin typeface="Arial" pitchFamily="34" charset="0"/>
                        <a:cs typeface="Arial" pitchFamily="34" charset="0"/>
                      </a:rPr>
                      <a:t>z</a:t>
                    </a:r>
                    <a:r>
                      <a:rPr lang="en-US" sz="600" b="1"/>
                      <a:t>awody deficytowe
23,8%</a:t>
                    </a:r>
                  </a:p>
                </c:rich>
              </c:tx>
              <c:spPr/>
              <c:showLegendKey val="0"/>
              <c:showVal val="0"/>
              <c:showCatName val="0"/>
              <c:showSerName val="0"/>
              <c:showPercent val="0"/>
              <c:showBubbleSize val="0"/>
              <c:extLst>
                <c:ext xmlns:c15="http://schemas.microsoft.com/office/drawing/2012/chart" uri="{CE6537A1-D6FC-4f65-9D91-7224C49458BB}"/>
              </c:extLst>
            </c:dLbl>
            <c:dLbl>
              <c:idx val="1"/>
              <c:layout>
                <c:manualLayout>
                  <c:x val="-8.2512999864979231E-2"/>
                  <c:y val="-0.12679615774169314"/>
                </c:manualLayout>
              </c:layout>
              <c:tx>
                <c:rich>
                  <a:bodyPr/>
                  <a:lstStyle/>
                  <a:p>
                    <a:pPr>
                      <a:defRPr sz="600" b="1">
                        <a:latin typeface="Arial" pitchFamily="34" charset="0"/>
                        <a:cs typeface="Arial" pitchFamily="34" charset="0"/>
                      </a:defRPr>
                    </a:pPr>
                    <a:r>
                      <a:rPr lang="en-US" sz="600" b="1"/>
                      <a:t> zrównoważone
5,7%</a:t>
                    </a:r>
                  </a:p>
                </c:rich>
              </c:tx>
              <c:spPr/>
              <c:dLblPos val="bestFit"/>
              <c:showLegendKey val="0"/>
              <c:showVal val="0"/>
              <c:showCatName val="0"/>
              <c:showSerName val="0"/>
              <c:showPercent val="0"/>
              <c:showBubbleSize val="0"/>
              <c:extLst>
                <c:ext xmlns:c15="http://schemas.microsoft.com/office/drawing/2012/chart" uri="{CE6537A1-D6FC-4f65-9D91-7224C49458BB}"/>
              </c:extLst>
            </c:dLbl>
            <c:dLbl>
              <c:idx val="2"/>
              <c:layout>
                <c:manualLayout>
                  <c:x val="0.26114691682058261"/>
                  <c:y val="-0.24763504306207249"/>
                </c:manualLayout>
              </c:layout>
              <c:tx>
                <c:rich>
                  <a:bodyPr/>
                  <a:lstStyle/>
                  <a:p>
                    <a:pPr>
                      <a:defRPr sz="600" b="1">
                        <a:latin typeface="Arial" pitchFamily="34" charset="0"/>
                        <a:cs typeface="Arial" pitchFamily="34" charset="0"/>
                      </a:defRPr>
                    </a:pPr>
                    <a:r>
                      <a:rPr lang="en-US" sz="600" b="1">
                        <a:latin typeface="Arial" pitchFamily="34" charset="0"/>
                        <a:cs typeface="Arial" pitchFamily="34" charset="0"/>
                      </a:rPr>
                      <a:t>z</a:t>
                    </a:r>
                    <a:r>
                      <a:rPr lang="en-US" sz="600" b="1"/>
                      <a:t>awody nadwyżkowe
70,5%</a:t>
                    </a:r>
                  </a:p>
                </c:rich>
              </c:tx>
              <c:spPr/>
              <c:dLblPos val="bestFit"/>
              <c:showLegendKey val="0"/>
              <c:showVal val="0"/>
              <c:showCatName val="0"/>
              <c:showSerName val="0"/>
              <c:showPercent val="0"/>
              <c:showBubbleSize val="0"/>
              <c:extLst>
                <c:ext xmlns:c15="http://schemas.microsoft.com/office/drawing/2012/chart" uri="{CE6537A1-D6FC-4f65-9D91-7224C49458BB}"/>
              </c:extLst>
            </c:dLbl>
            <c:spPr>
              <a:noFill/>
              <a:ln w="25400">
                <a:noFill/>
              </a:ln>
            </c:spPr>
            <c:txPr>
              <a:bodyPr/>
              <a:lstStyle/>
              <a:p>
                <a:pPr>
                  <a:defRPr sz="600" b="1">
                    <a:latin typeface="Arial" pitchFamily="34" charset="0"/>
                    <a:cs typeface="Arial" pitchFamily="34" charset="0"/>
                  </a:defRPr>
                </a:pPr>
                <a:endParaRPr lang="pl-PL"/>
              </a:p>
            </c:txPr>
            <c:showLegendKey val="0"/>
            <c:showVal val="0"/>
            <c:showCatName val="1"/>
            <c:showSerName val="0"/>
            <c:showPercent val="1"/>
            <c:showBubbleSize val="0"/>
            <c:showLeaderLines val="1"/>
            <c:extLst>
              <c:ext xmlns:c15="http://schemas.microsoft.com/office/drawing/2012/chart" uri="{CE6537A1-D6FC-4f65-9D91-7224C49458BB}"/>
            </c:extLst>
          </c:dLbls>
          <c:cat>
            <c:strRef>
              <c:f>Arkusz1!$AD$19:$AD$21</c:f>
              <c:strCache>
                <c:ptCount val="3"/>
                <c:pt idx="0">
                  <c:v>zawody deficytowe</c:v>
                </c:pt>
                <c:pt idx="1">
                  <c:v>zawody zrównoważone</c:v>
                </c:pt>
                <c:pt idx="2">
                  <c:v>zawody nadwyżkowe</c:v>
                </c:pt>
              </c:strCache>
            </c:strRef>
          </c:cat>
          <c:val>
            <c:numRef>
              <c:f>Arkusz1!$AE$19:$AE$21</c:f>
              <c:numCache>
                <c:formatCode>0.0%</c:formatCode>
                <c:ptCount val="3"/>
                <c:pt idx="0">
                  <c:v>0.23799999999999999</c:v>
                </c:pt>
                <c:pt idx="1">
                  <c:v>5.7000000000000002E-2</c:v>
                </c:pt>
                <c:pt idx="2">
                  <c:v>0.70499999999999996</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0"/>
            </a:pPr>
            <a:r>
              <a:rPr lang="pl-PL" sz="800" b="1">
                <a:latin typeface="Arial" pitchFamily="34" charset="0"/>
                <a:cs typeface="Arial" pitchFamily="34" charset="0"/>
              </a:rPr>
              <a:t>Udział</a:t>
            </a:r>
            <a:r>
              <a:rPr lang="pl-PL" sz="800" b="1" baseline="0">
                <a:latin typeface="Arial" pitchFamily="34" charset="0"/>
                <a:cs typeface="Arial" pitchFamily="34" charset="0"/>
              </a:rPr>
              <a:t> zawodów deficytowych i nadwyżkowych </a:t>
            </a:r>
          </a:p>
          <a:p>
            <a:pPr>
              <a:defRPr sz="800" b="0"/>
            </a:pPr>
            <a:r>
              <a:rPr lang="pl-PL" sz="800" b="1" baseline="0">
                <a:latin typeface="Arial" pitchFamily="34" charset="0"/>
                <a:cs typeface="Arial" pitchFamily="34" charset="0"/>
              </a:rPr>
              <a:t>w województwie lubuskim w I półroczu 2012 - 2014 r.</a:t>
            </a:r>
            <a:endParaRPr lang="pl-PL" sz="800" b="1">
              <a:latin typeface="Arial" pitchFamily="34" charset="0"/>
              <a:cs typeface="Arial" pitchFamily="34" charset="0"/>
            </a:endParaRPr>
          </a:p>
        </c:rich>
      </c:tx>
      <c:layout>
        <c:manualLayout>
          <c:xMode val="edge"/>
          <c:yMode val="edge"/>
          <c:x val="0.19178992262575523"/>
          <c:y val="4.1189931350114416E-2"/>
        </c:manualLayout>
      </c:layout>
      <c:overlay val="0"/>
    </c:title>
    <c:autoTitleDeleted val="0"/>
    <c:view3D>
      <c:rotX val="15"/>
      <c:rotY val="20"/>
      <c:depthPercent val="100"/>
      <c:rAngAx val="1"/>
    </c:view3D>
    <c:floor>
      <c:thickness val="0"/>
      <c:spPr>
        <a:solidFill>
          <a:srgbClr val="FFFF00"/>
        </a:solidFill>
      </c:spPr>
    </c:floor>
    <c:sideWall>
      <c:thickness val="0"/>
      <c:spPr>
        <a:solidFill>
          <a:schemeClr val="bg2">
            <a:lumMod val="90000"/>
          </a:schemeClr>
        </a:solidFill>
      </c:spPr>
    </c:sideWall>
    <c:backWall>
      <c:thickness val="0"/>
      <c:spPr>
        <a:solidFill>
          <a:schemeClr val="bg2">
            <a:lumMod val="90000"/>
          </a:schemeClr>
        </a:solidFill>
      </c:spPr>
    </c:backWall>
    <c:plotArea>
      <c:layout>
        <c:manualLayout>
          <c:layoutTarget val="inner"/>
          <c:xMode val="edge"/>
          <c:yMode val="edge"/>
          <c:x val="9.7566003946934779E-2"/>
          <c:y val="0.17706334173437069"/>
          <c:w val="0.88024539292648929"/>
          <c:h val="0.64169836623304788"/>
        </c:manualLayout>
      </c:layout>
      <c:bar3DChart>
        <c:barDir val="col"/>
        <c:grouping val="clustered"/>
        <c:varyColors val="0"/>
        <c:ser>
          <c:idx val="0"/>
          <c:order val="0"/>
          <c:tx>
            <c:strRef>
              <c:f>Arkusz1!$C$3</c:f>
              <c:strCache>
                <c:ptCount val="1"/>
                <c:pt idx="0">
                  <c:v>zawody deficytowe</c:v>
                </c:pt>
              </c:strCache>
            </c:strRef>
          </c:tx>
          <c:spPr>
            <a:solidFill>
              <a:srgbClr val="00B0F0"/>
            </a:solidFill>
          </c:spPr>
          <c:invertIfNegative val="0"/>
          <c:dLbls>
            <c:dLbl>
              <c:idx val="0"/>
              <c:layout>
                <c:manualLayout>
                  <c:x val="2.6917900403768479E-2"/>
                  <c:y val="-2.257336343115132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093614475848667E-2"/>
                  <c:y val="-3.16027088036117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0936144758486618E-2"/>
                  <c:y val="-1.805869074492107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600" b="1">
                    <a:latin typeface="Arial" pitchFamily="34" charset="0"/>
                    <a:cs typeface="Arial"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Arkusz1!$B$4:$B$6</c:f>
              <c:strCache>
                <c:ptCount val="3"/>
                <c:pt idx="0">
                  <c:v>I półrocze 2012 r.</c:v>
                </c:pt>
                <c:pt idx="1">
                  <c:v>I półrocze 2013 r.</c:v>
                </c:pt>
                <c:pt idx="2">
                  <c:v>I półrocze 2014 r.</c:v>
                </c:pt>
              </c:strCache>
            </c:strRef>
          </c:cat>
          <c:val>
            <c:numRef>
              <c:f>Arkusz1!$C$4:$C$6</c:f>
              <c:numCache>
                <c:formatCode>0.0%</c:formatCode>
                <c:ptCount val="3"/>
                <c:pt idx="0">
                  <c:v>0.20300000000000001</c:v>
                </c:pt>
                <c:pt idx="1">
                  <c:v>0.20399999999999999</c:v>
                </c:pt>
                <c:pt idx="2">
                  <c:v>0.23799999999999999</c:v>
                </c:pt>
              </c:numCache>
            </c:numRef>
          </c:val>
        </c:ser>
        <c:ser>
          <c:idx val="1"/>
          <c:order val="1"/>
          <c:tx>
            <c:strRef>
              <c:f>Arkusz1!$D$3</c:f>
              <c:strCache>
                <c:ptCount val="1"/>
                <c:pt idx="0">
                  <c:v>zawody zrównoważone</c:v>
                </c:pt>
              </c:strCache>
            </c:strRef>
          </c:tx>
          <c:spPr>
            <a:solidFill>
              <a:srgbClr val="C00000"/>
            </a:solidFill>
          </c:spPr>
          <c:invertIfNegative val="0"/>
          <c:dLbls>
            <c:dLbl>
              <c:idx val="0"/>
              <c:layout>
                <c:manualLayout>
                  <c:x val="1.2102874432677761E-2"/>
                  <c:y val="-1.0899155677829429E-2"/>
                </c:manualLayout>
              </c:layout>
              <c:spPr/>
              <c:txPr>
                <a:bodyPr/>
                <a:lstStyle/>
                <a:p>
                  <a:pPr>
                    <a:defRPr sz="600" b="1">
                      <a:latin typeface="Arial" pitchFamily="34" charset="0"/>
                      <a:cs typeface="Arial" pitchFamily="34" charset="0"/>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1.2102874432677761E-2"/>
                  <c:y val="-7.2661037852196188E-3"/>
                </c:manualLayout>
              </c:layout>
              <c:spPr/>
              <c:txPr>
                <a:bodyPr/>
                <a:lstStyle/>
                <a:p>
                  <a:pPr>
                    <a:defRPr sz="600" b="1">
                      <a:latin typeface="Arial" pitchFamily="34" charset="0"/>
                      <a:cs typeface="Arial" pitchFamily="34" charset="0"/>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1.2102874432677761E-2"/>
                  <c:y val="-1.0478955190842109E-2"/>
                </c:manualLayout>
              </c:layout>
              <c:spPr/>
              <c:txPr>
                <a:bodyPr/>
                <a:lstStyle/>
                <a:p>
                  <a:pPr>
                    <a:defRPr sz="600" b="1">
                      <a:latin typeface="Arial" pitchFamily="34" charset="0"/>
                      <a:cs typeface="Arial" pitchFamily="34" charset="0"/>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3"/>
              <c:layout>
                <c:manualLayout>
                  <c:x val="1.2102876354982129E-2"/>
                  <c:y val="-3.6330608537693005E-3"/>
                </c:manualLayout>
              </c:layout>
              <c:spPr/>
              <c:txPr>
                <a:bodyPr/>
                <a:lstStyle/>
                <a:p>
                  <a:pPr>
                    <a:defRPr sz="600" b="1">
                      <a:latin typeface="Arial" pitchFamily="34" charset="0"/>
                      <a:cs typeface="Arial" pitchFamily="34" charset="0"/>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600" b="1">
                    <a:latin typeface="Arial" pitchFamily="34" charset="0"/>
                    <a:cs typeface="Arial"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Arkusz1!$B$4:$B$6</c:f>
              <c:strCache>
                <c:ptCount val="3"/>
                <c:pt idx="0">
                  <c:v>I półrocze 2012 r.</c:v>
                </c:pt>
                <c:pt idx="1">
                  <c:v>I półrocze 2013 r.</c:v>
                </c:pt>
                <c:pt idx="2">
                  <c:v>I półrocze 2014 r.</c:v>
                </c:pt>
              </c:strCache>
            </c:strRef>
          </c:cat>
          <c:val>
            <c:numRef>
              <c:f>Arkusz1!$D$4:$D$6</c:f>
              <c:numCache>
                <c:formatCode>0.0%</c:formatCode>
                <c:ptCount val="3"/>
                <c:pt idx="0">
                  <c:v>5.5E-2</c:v>
                </c:pt>
                <c:pt idx="1">
                  <c:v>6.5000000000000002E-2</c:v>
                </c:pt>
                <c:pt idx="2">
                  <c:v>5.7000000000000002E-2</c:v>
                </c:pt>
              </c:numCache>
            </c:numRef>
          </c:val>
        </c:ser>
        <c:ser>
          <c:idx val="2"/>
          <c:order val="2"/>
          <c:tx>
            <c:strRef>
              <c:f>Arkusz1!$E$3</c:f>
              <c:strCache>
                <c:ptCount val="1"/>
                <c:pt idx="0">
                  <c:v>zawody nadwyżkowe</c:v>
                </c:pt>
              </c:strCache>
            </c:strRef>
          </c:tx>
          <c:spPr>
            <a:solidFill>
              <a:srgbClr val="00B050"/>
            </a:solidFill>
          </c:spPr>
          <c:invertIfNegative val="0"/>
          <c:dLbls>
            <c:dLbl>
              <c:idx val="0"/>
              <c:layout>
                <c:manualLayout>
                  <c:x val="2.0936144758486618E-2"/>
                  <c:y val="-9.0293453724604959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0936144758486618E-2"/>
                  <c:y val="-1.354401805869074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0936144758486507E-2"/>
                  <c:y val="-2.257336343115124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600" b="1">
                    <a:latin typeface="Arial" pitchFamily="34" charset="0"/>
                    <a:cs typeface="Arial"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Arkusz1!$B$4:$B$6</c:f>
              <c:strCache>
                <c:ptCount val="3"/>
                <c:pt idx="0">
                  <c:v>I półrocze 2012 r.</c:v>
                </c:pt>
                <c:pt idx="1">
                  <c:v>I półrocze 2013 r.</c:v>
                </c:pt>
                <c:pt idx="2">
                  <c:v>I półrocze 2014 r.</c:v>
                </c:pt>
              </c:strCache>
            </c:strRef>
          </c:cat>
          <c:val>
            <c:numRef>
              <c:f>Arkusz1!$E$4:$E$6</c:f>
              <c:numCache>
                <c:formatCode>0.0%</c:formatCode>
                <c:ptCount val="3"/>
                <c:pt idx="0">
                  <c:v>0.74199999999999999</c:v>
                </c:pt>
                <c:pt idx="1">
                  <c:v>0.73099999999999998</c:v>
                </c:pt>
                <c:pt idx="2">
                  <c:v>0.70499999999999996</c:v>
                </c:pt>
              </c:numCache>
            </c:numRef>
          </c:val>
        </c:ser>
        <c:dLbls>
          <c:showLegendKey val="0"/>
          <c:showVal val="0"/>
          <c:showCatName val="0"/>
          <c:showSerName val="0"/>
          <c:showPercent val="0"/>
          <c:showBubbleSize val="0"/>
        </c:dLbls>
        <c:gapWidth val="75"/>
        <c:shape val="box"/>
        <c:axId val="356669576"/>
        <c:axId val="356669968"/>
        <c:axId val="0"/>
      </c:bar3DChart>
      <c:catAx>
        <c:axId val="356669576"/>
        <c:scaling>
          <c:orientation val="minMax"/>
        </c:scaling>
        <c:delete val="0"/>
        <c:axPos val="b"/>
        <c:numFmt formatCode="General" sourceLinked="1"/>
        <c:majorTickMark val="none"/>
        <c:minorTickMark val="none"/>
        <c:tickLblPos val="nextTo"/>
        <c:txPr>
          <a:bodyPr/>
          <a:lstStyle/>
          <a:p>
            <a:pPr>
              <a:defRPr sz="600">
                <a:latin typeface="Arial" pitchFamily="34" charset="0"/>
                <a:cs typeface="Arial" pitchFamily="34" charset="0"/>
              </a:defRPr>
            </a:pPr>
            <a:endParaRPr lang="pl-PL"/>
          </a:p>
        </c:txPr>
        <c:crossAx val="356669968"/>
        <c:crosses val="autoZero"/>
        <c:auto val="1"/>
        <c:lblAlgn val="ctr"/>
        <c:lblOffset val="100"/>
        <c:noMultiLvlLbl val="0"/>
      </c:catAx>
      <c:valAx>
        <c:axId val="356669968"/>
        <c:scaling>
          <c:orientation val="minMax"/>
          <c:max val="0.75000000000000011"/>
          <c:min val="0"/>
        </c:scaling>
        <c:delete val="0"/>
        <c:axPos val="l"/>
        <c:majorGridlines/>
        <c:numFmt formatCode="0.0%" sourceLinked="1"/>
        <c:majorTickMark val="none"/>
        <c:minorTickMark val="none"/>
        <c:tickLblPos val="nextTo"/>
        <c:spPr>
          <a:ln w="9525">
            <a:noFill/>
          </a:ln>
        </c:spPr>
        <c:txPr>
          <a:bodyPr/>
          <a:lstStyle/>
          <a:p>
            <a:pPr>
              <a:defRPr sz="600">
                <a:latin typeface="Arial" pitchFamily="34" charset="0"/>
                <a:cs typeface="Arial" pitchFamily="34" charset="0"/>
              </a:defRPr>
            </a:pPr>
            <a:endParaRPr lang="pl-PL"/>
          </a:p>
        </c:txPr>
        <c:crossAx val="356669576"/>
        <c:crosses val="autoZero"/>
        <c:crossBetween val="between"/>
      </c:valAx>
      <c:spPr>
        <a:noFill/>
        <a:ln w="25400">
          <a:noFill/>
        </a:ln>
      </c:spPr>
    </c:plotArea>
    <c:legend>
      <c:legendPos val="r"/>
      <c:layout>
        <c:manualLayout>
          <c:xMode val="edge"/>
          <c:yMode val="edge"/>
          <c:x val="8.1807142773037148E-2"/>
          <c:y val="0.91848973431607694"/>
          <c:w val="0.83638645969448422"/>
          <c:h val="5.7654117522004826E-2"/>
        </c:manualLayout>
      </c:layout>
      <c:overlay val="0"/>
      <c:txPr>
        <a:bodyPr/>
        <a:lstStyle/>
        <a:p>
          <a:pPr>
            <a:defRPr sz="600">
              <a:latin typeface="Arial" pitchFamily="34" charset="0"/>
              <a:cs typeface="Arial" pitchFamily="34" charset="0"/>
            </a:defRPr>
          </a:pPr>
          <a:endParaRPr lang="pl-PL"/>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1"/>
            </a:pPr>
            <a:r>
              <a:rPr lang="en-US" sz="800" b="1">
                <a:latin typeface="Arial" pitchFamily="34" charset="0"/>
                <a:cs typeface="Arial" pitchFamily="34" charset="0"/>
              </a:rPr>
              <a:t>"</a:t>
            </a:r>
            <a:r>
              <a:rPr lang="pl-PL" sz="800" b="1">
                <a:latin typeface="Arial" pitchFamily="34" charset="0"/>
                <a:cs typeface="Arial" pitchFamily="34" charset="0"/>
              </a:rPr>
              <a:t>Napływ" bezrobotnych oraz wolnych miejsc pracy i miejsc aktywizacji  zawodowej  w woj. lubuskim w</a:t>
            </a:r>
            <a:r>
              <a:rPr lang="pl-PL" sz="800" b="1" baseline="0">
                <a:latin typeface="Arial" pitchFamily="34" charset="0"/>
                <a:cs typeface="Arial" pitchFamily="34" charset="0"/>
              </a:rPr>
              <a:t> I półroczu </a:t>
            </a:r>
            <a:r>
              <a:rPr lang="pl-PL" sz="800" b="1">
                <a:latin typeface="Arial" pitchFamily="34" charset="0"/>
                <a:cs typeface="Arial" pitchFamily="34" charset="0"/>
              </a:rPr>
              <a:t>2014 r. </a:t>
            </a:r>
            <a:endParaRPr lang="en-US" sz="800" b="1">
              <a:latin typeface="Arial" pitchFamily="34" charset="0"/>
              <a:cs typeface="Arial" pitchFamily="34" charset="0"/>
            </a:endParaRPr>
          </a:p>
        </c:rich>
      </c:tx>
      <c:overlay val="0"/>
    </c:title>
    <c:autoTitleDeleted val="0"/>
    <c:view3D>
      <c:rotX val="15"/>
      <c:rotY val="20"/>
      <c:depthPercent val="100"/>
      <c:rAngAx val="1"/>
    </c:view3D>
    <c:floor>
      <c:thickness val="0"/>
      <c:spPr>
        <a:solidFill>
          <a:schemeClr val="bg2"/>
        </a:solidFill>
      </c:spPr>
    </c:floor>
    <c:sideWall>
      <c:thickness val="0"/>
      <c:spPr>
        <a:solidFill>
          <a:schemeClr val="accent3">
            <a:lumMod val="20000"/>
            <a:lumOff val="80000"/>
          </a:schemeClr>
        </a:solidFill>
      </c:spPr>
    </c:sideWall>
    <c:backWall>
      <c:thickness val="0"/>
      <c:spPr>
        <a:solidFill>
          <a:schemeClr val="accent3">
            <a:lumMod val="20000"/>
            <a:lumOff val="80000"/>
          </a:schemeClr>
        </a:solidFill>
      </c:spPr>
    </c:backWall>
    <c:plotArea>
      <c:layout>
        <c:manualLayout>
          <c:layoutTarget val="inner"/>
          <c:xMode val="edge"/>
          <c:yMode val="edge"/>
          <c:x val="8.3882359279870075E-2"/>
          <c:y val="0.15997450649794603"/>
          <c:w val="0.89461226437604391"/>
          <c:h val="0.6630757903895893"/>
        </c:manualLayout>
      </c:layout>
      <c:bar3DChart>
        <c:barDir val="col"/>
        <c:grouping val="clustered"/>
        <c:varyColors val="0"/>
        <c:ser>
          <c:idx val="0"/>
          <c:order val="0"/>
          <c:tx>
            <c:strRef>
              <c:f>Arkusz1!$C$3</c:f>
              <c:strCache>
                <c:ptCount val="1"/>
                <c:pt idx="0">
                  <c:v>liczba wolnych miejsc pracy i miejsc aktywizacji zawodowej</c:v>
                </c:pt>
              </c:strCache>
            </c:strRef>
          </c:tx>
          <c:spPr>
            <a:solidFill>
              <a:srgbClr val="C00000"/>
            </a:solidFill>
          </c:spPr>
          <c:invertIfNegative val="0"/>
          <c:dLbls>
            <c:dLbl>
              <c:idx val="0"/>
              <c:layout>
                <c:manualLayout>
                  <c:x val="2.063983488132095E-2"/>
                  <c:y val="-3.6036036036036036E-2"/>
                </c:manualLayout>
              </c:layout>
              <c:spPr/>
              <c:txPr>
                <a:bodyPr/>
                <a:lstStyle/>
                <a:p>
                  <a:pPr>
                    <a:defRPr sz="600" b="1">
                      <a:latin typeface="Arial" pitchFamily="34" charset="0"/>
                      <a:cs typeface="Arial" pitchFamily="34" charset="0"/>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3.0539453093262399E-2"/>
                  <c:y val="-3.7357464027905248E-2"/>
                </c:manualLayout>
              </c:layout>
              <c:spPr/>
              <c:txPr>
                <a:bodyPr/>
                <a:lstStyle/>
                <a:p>
                  <a:pPr>
                    <a:defRPr sz="600" b="1">
                      <a:latin typeface="Arial" pitchFamily="34" charset="0"/>
                      <a:cs typeface="Arial" pitchFamily="34" charset="0"/>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1.0319917440660475E-2"/>
                  <c:y val="-3.6036036036036036E-2"/>
                </c:manualLayout>
              </c:layout>
              <c:spPr/>
              <c:txPr>
                <a:bodyPr/>
                <a:lstStyle/>
                <a:p>
                  <a:pPr>
                    <a:defRPr sz="600" b="1">
                      <a:latin typeface="Arial" pitchFamily="34" charset="0"/>
                      <a:cs typeface="Arial" pitchFamily="34" charset="0"/>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600" b="1">
                    <a:latin typeface="Arial" pitchFamily="34" charset="0"/>
                    <a:cs typeface="Arial"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Arkusz1!$B$4:$B$6</c:f>
              <c:strCache>
                <c:ptCount val="3"/>
                <c:pt idx="0">
                  <c:v>zawody deficytowe</c:v>
                </c:pt>
                <c:pt idx="1">
                  <c:v>zawody zrównoważone</c:v>
                </c:pt>
                <c:pt idx="2">
                  <c:v>zawody nadwyżkowe</c:v>
                </c:pt>
              </c:strCache>
            </c:strRef>
          </c:cat>
          <c:val>
            <c:numRef>
              <c:f>Arkusz1!$C$4:$C$6</c:f>
              <c:numCache>
                <c:formatCode>General</c:formatCode>
                <c:ptCount val="3"/>
                <c:pt idx="0">
                  <c:v>12582</c:v>
                </c:pt>
                <c:pt idx="1">
                  <c:v>570</c:v>
                </c:pt>
                <c:pt idx="2">
                  <c:v>7242</c:v>
                </c:pt>
              </c:numCache>
            </c:numRef>
          </c:val>
        </c:ser>
        <c:ser>
          <c:idx val="1"/>
          <c:order val="1"/>
          <c:tx>
            <c:strRef>
              <c:f>Arkusz1!$D$3</c:f>
              <c:strCache>
                <c:ptCount val="1"/>
                <c:pt idx="0">
                  <c:v>liczba bezrobotnych </c:v>
                </c:pt>
              </c:strCache>
            </c:strRef>
          </c:tx>
          <c:spPr>
            <a:solidFill>
              <a:srgbClr val="0070C0"/>
            </a:solidFill>
          </c:spPr>
          <c:invertIfNegative val="0"/>
          <c:dLbls>
            <c:dLbl>
              <c:idx val="0"/>
              <c:layout>
                <c:manualLayout>
                  <c:x val="2.4767801857585141E-2"/>
                  <c:y val="-3.2432432432432434E-2"/>
                </c:manualLayout>
              </c:layout>
              <c:spPr/>
              <c:txPr>
                <a:bodyPr/>
                <a:lstStyle/>
                <a:p>
                  <a:pPr>
                    <a:defRPr sz="600" b="1">
                      <a:latin typeface="Arial" pitchFamily="34" charset="0"/>
                      <a:cs typeface="Arial" pitchFamily="34" charset="0"/>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3.2813462247232555E-2"/>
                  <c:y val="-3.6035885812229732E-2"/>
                </c:manualLayout>
              </c:layout>
              <c:spPr/>
              <c:txPr>
                <a:bodyPr/>
                <a:lstStyle/>
                <a:p>
                  <a:pPr>
                    <a:defRPr sz="600" b="1">
                      <a:latin typeface="Arial" pitchFamily="34" charset="0"/>
                      <a:cs typeface="Arial" pitchFamily="34" charset="0"/>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2.5484398568617686E-2"/>
                  <c:y val="-2.7507673335957359E-2"/>
                </c:manualLayout>
              </c:layout>
              <c:spPr/>
              <c:txPr>
                <a:bodyPr/>
                <a:lstStyle/>
                <a:p>
                  <a:pPr>
                    <a:defRPr sz="600" b="1">
                      <a:latin typeface="Arial" pitchFamily="34" charset="0"/>
                      <a:cs typeface="Arial" pitchFamily="34" charset="0"/>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600" b="1">
                    <a:latin typeface="Arial" pitchFamily="34" charset="0"/>
                    <a:cs typeface="Arial"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Arkusz1!$B$4:$B$6</c:f>
              <c:strCache>
                <c:ptCount val="3"/>
                <c:pt idx="0">
                  <c:v>zawody deficytowe</c:v>
                </c:pt>
                <c:pt idx="1">
                  <c:v>zawody zrównoważone</c:v>
                </c:pt>
                <c:pt idx="2">
                  <c:v>zawody nadwyżkowe</c:v>
                </c:pt>
              </c:strCache>
            </c:strRef>
          </c:cat>
          <c:val>
            <c:numRef>
              <c:f>Arkusz1!$D$4:$D$6</c:f>
              <c:numCache>
                <c:formatCode>General</c:formatCode>
                <c:ptCount val="3"/>
                <c:pt idx="0">
                  <c:v>4557</c:v>
                </c:pt>
                <c:pt idx="1">
                  <c:v>590</c:v>
                </c:pt>
                <c:pt idx="2">
                  <c:v>33689</c:v>
                </c:pt>
              </c:numCache>
            </c:numRef>
          </c:val>
        </c:ser>
        <c:dLbls>
          <c:showLegendKey val="0"/>
          <c:showVal val="0"/>
          <c:showCatName val="0"/>
          <c:showSerName val="0"/>
          <c:showPercent val="0"/>
          <c:showBubbleSize val="0"/>
        </c:dLbls>
        <c:gapWidth val="75"/>
        <c:shape val="box"/>
        <c:axId val="363376648"/>
        <c:axId val="363377040"/>
        <c:axId val="0"/>
      </c:bar3DChart>
      <c:catAx>
        <c:axId val="363376648"/>
        <c:scaling>
          <c:orientation val="minMax"/>
        </c:scaling>
        <c:delete val="0"/>
        <c:axPos val="b"/>
        <c:numFmt formatCode="General" sourceLinked="1"/>
        <c:majorTickMark val="none"/>
        <c:minorTickMark val="none"/>
        <c:tickLblPos val="nextTo"/>
        <c:txPr>
          <a:bodyPr/>
          <a:lstStyle/>
          <a:p>
            <a:pPr>
              <a:defRPr sz="700">
                <a:latin typeface="Arial" pitchFamily="34" charset="0"/>
                <a:cs typeface="Arial" pitchFamily="34" charset="0"/>
              </a:defRPr>
            </a:pPr>
            <a:endParaRPr lang="pl-PL"/>
          </a:p>
        </c:txPr>
        <c:crossAx val="363377040"/>
        <c:crosses val="autoZero"/>
        <c:auto val="1"/>
        <c:lblAlgn val="ctr"/>
        <c:lblOffset val="100"/>
        <c:noMultiLvlLbl val="0"/>
      </c:catAx>
      <c:valAx>
        <c:axId val="363377040"/>
        <c:scaling>
          <c:orientation val="minMax"/>
          <c:max val="35000"/>
          <c:min val="0"/>
        </c:scaling>
        <c:delete val="0"/>
        <c:axPos val="l"/>
        <c:majorGridlines/>
        <c:numFmt formatCode="General" sourceLinked="1"/>
        <c:majorTickMark val="none"/>
        <c:minorTickMark val="none"/>
        <c:tickLblPos val="nextTo"/>
        <c:spPr>
          <a:ln w="9525">
            <a:noFill/>
          </a:ln>
        </c:spPr>
        <c:txPr>
          <a:bodyPr/>
          <a:lstStyle/>
          <a:p>
            <a:pPr>
              <a:defRPr sz="600">
                <a:latin typeface="Arial" pitchFamily="34" charset="0"/>
                <a:cs typeface="Arial" pitchFamily="34" charset="0"/>
              </a:defRPr>
            </a:pPr>
            <a:endParaRPr lang="pl-PL"/>
          </a:p>
        </c:txPr>
        <c:crossAx val="363376648"/>
        <c:crosses val="autoZero"/>
        <c:crossBetween val="between"/>
        <c:majorUnit val="10000"/>
      </c:valAx>
      <c:spPr>
        <a:noFill/>
        <a:ln w="25400">
          <a:noFill/>
        </a:ln>
      </c:spPr>
    </c:plotArea>
    <c:legend>
      <c:legendPos val="r"/>
      <c:layout>
        <c:manualLayout>
          <c:xMode val="edge"/>
          <c:yMode val="edge"/>
          <c:x val="0.12846083193089239"/>
          <c:y val="0.89799731317738296"/>
          <c:w val="0.74750917763186586"/>
          <c:h val="8.9253187613843377E-2"/>
        </c:manualLayout>
      </c:layout>
      <c:overlay val="0"/>
      <c:txPr>
        <a:bodyPr/>
        <a:lstStyle/>
        <a:p>
          <a:pPr>
            <a:defRPr sz="600">
              <a:latin typeface="Arial" pitchFamily="34" charset="0"/>
              <a:cs typeface="Arial" pitchFamily="34" charset="0"/>
            </a:defRPr>
          </a:pPr>
          <a:endParaRPr lang="pl-PL"/>
        </a:p>
      </c:txPr>
    </c:legend>
    <c:plotVisOnly val="1"/>
    <c:dispBlanksAs val="gap"/>
    <c:showDLblsOverMax val="0"/>
  </c:chart>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32CE5-A220-4319-902C-4F52D858F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2473</TotalTime>
  <Pages>1</Pages>
  <Words>37521</Words>
  <Characters>225129</Characters>
  <Application>Microsoft Office Word</Application>
  <DocSecurity>0</DocSecurity>
  <Lines>1876</Lines>
  <Paragraphs>524</Paragraphs>
  <ScaleCrop>false</ScaleCrop>
  <HeadingPairs>
    <vt:vector size="2" baseType="variant">
      <vt:variant>
        <vt:lpstr>Tytuł</vt:lpstr>
      </vt:variant>
      <vt:variant>
        <vt:i4>1</vt:i4>
      </vt:variant>
    </vt:vector>
  </HeadingPairs>
  <TitlesOfParts>
    <vt:vector size="1" baseType="lpstr">
      <vt:lpstr/>
    </vt:vector>
  </TitlesOfParts>
  <Company>WUP</Company>
  <LinksUpToDate>false</LinksUpToDate>
  <CharactersWithSpaces>262126</CharactersWithSpaces>
  <SharedDoc>false</SharedDoc>
  <HLinks>
    <vt:vector size="198" baseType="variant">
      <vt:variant>
        <vt:i4>458844</vt:i4>
      </vt:variant>
      <vt:variant>
        <vt:i4>162</vt:i4>
      </vt:variant>
      <vt:variant>
        <vt:i4>0</vt:i4>
      </vt:variant>
      <vt:variant>
        <vt:i4>5</vt:i4>
      </vt:variant>
      <vt:variant>
        <vt:lpwstr>http://www.wup.zgora.pl/</vt:lpwstr>
      </vt:variant>
      <vt:variant>
        <vt:lpwstr/>
      </vt:variant>
      <vt:variant>
        <vt:i4>1376311</vt:i4>
      </vt:variant>
      <vt:variant>
        <vt:i4>155</vt:i4>
      </vt:variant>
      <vt:variant>
        <vt:i4>0</vt:i4>
      </vt:variant>
      <vt:variant>
        <vt:i4>5</vt:i4>
      </vt:variant>
      <vt:variant>
        <vt:lpwstr/>
      </vt:variant>
      <vt:variant>
        <vt:lpwstr>_Toc368558995</vt:lpwstr>
      </vt:variant>
      <vt:variant>
        <vt:i4>1376311</vt:i4>
      </vt:variant>
      <vt:variant>
        <vt:i4>152</vt:i4>
      </vt:variant>
      <vt:variant>
        <vt:i4>0</vt:i4>
      </vt:variant>
      <vt:variant>
        <vt:i4>5</vt:i4>
      </vt:variant>
      <vt:variant>
        <vt:lpwstr/>
      </vt:variant>
      <vt:variant>
        <vt:lpwstr>_Toc368558994</vt:lpwstr>
      </vt:variant>
      <vt:variant>
        <vt:i4>1376311</vt:i4>
      </vt:variant>
      <vt:variant>
        <vt:i4>146</vt:i4>
      </vt:variant>
      <vt:variant>
        <vt:i4>0</vt:i4>
      </vt:variant>
      <vt:variant>
        <vt:i4>5</vt:i4>
      </vt:variant>
      <vt:variant>
        <vt:lpwstr/>
      </vt:variant>
      <vt:variant>
        <vt:lpwstr>_Toc368558993</vt:lpwstr>
      </vt:variant>
      <vt:variant>
        <vt:i4>1376311</vt:i4>
      </vt:variant>
      <vt:variant>
        <vt:i4>143</vt:i4>
      </vt:variant>
      <vt:variant>
        <vt:i4>0</vt:i4>
      </vt:variant>
      <vt:variant>
        <vt:i4>5</vt:i4>
      </vt:variant>
      <vt:variant>
        <vt:lpwstr/>
      </vt:variant>
      <vt:variant>
        <vt:lpwstr>_Toc368558992</vt:lpwstr>
      </vt:variant>
      <vt:variant>
        <vt:i4>1376311</vt:i4>
      </vt:variant>
      <vt:variant>
        <vt:i4>137</vt:i4>
      </vt:variant>
      <vt:variant>
        <vt:i4>0</vt:i4>
      </vt:variant>
      <vt:variant>
        <vt:i4>5</vt:i4>
      </vt:variant>
      <vt:variant>
        <vt:lpwstr/>
      </vt:variant>
      <vt:variant>
        <vt:lpwstr>_Toc368558991</vt:lpwstr>
      </vt:variant>
      <vt:variant>
        <vt:i4>1376311</vt:i4>
      </vt:variant>
      <vt:variant>
        <vt:i4>134</vt:i4>
      </vt:variant>
      <vt:variant>
        <vt:i4>0</vt:i4>
      </vt:variant>
      <vt:variant>
        <vt:i4>5</vt:i4>
      </vt:variant>
      <vt:variant>
        <vt:lpwstr/>
      </vt:variant>
      <vt:variant>
        <vt:lpwstr>_Toc368558990</vt:lpwstr>
      </vt:variant>
      <vt:variant>
        <vt:i4>1310775</vt:i4>
      </vt:variant>
      <vt:variant>
        <vt:i4>128</vt:i4>
      </vt:variant>
      <vt:variant>
        <vt:i4>0</vt:i4>
      </vt:variant>
      <vt:variant>
        <vt:i4>5</vt:i4>
      </vt:variant>
      <vt:variant>
        <vt:lpwstr/>
      </vt:variant>
      <vt:variant>
        <vt:lpwstr>_Toc368558989</vt:lpwstr>
      </vt:variant>
      <vt:variant>
        <vt:i4>1310775</vt:i4>
      </vt:variant>
      <vt:variant>
        <vt:i4>125</vt:i4>
      </vt:variant>
      <vt:variant>
        <vt:i4>0</vt:i4>
      </vt:variant>
      <vt:variant>
        <vt:i4>5</vt:i4>
      </vt:variant>
      <vt:variant>
        <vt:lpwstr/>
      </vt:variant>
      <vt:variant>
        <vt:lpwstr>_Toc368558988</vt:lpwstr>
      </vt:variant>
      <vt:variant>
        <vt:i4>1310775</vt:i4>
      </vt:variant>
      <vt:variant>
        <vt:i4>119</vt:i4>
      </vt:variant>
      <vt:variant>
        <vt:i4>0</vt:i4>
      </vt:variant>
      <vt:variant>
        <vt:i4>5</vt:i4>
      </vt:variant>
      <vt:variant>
        <vt:lpwstr/>
      </vt:variant>
      <vt:variant>
        <vt:lpwstr>_Toc368558987</vt:lpwstr>
      </vt:variant>
      <vt:variant>
        <vt:i4>1310775</vt:i4>
      </vt:variant>
      <vt:variant>
        <vt:i4>113</vt:i4>
      </vt:variant>
      <vt:variant>
        <vt:i4>0</vt:i4>
      </vt:variant>
      <vt:variant>
        <vt:i4>5</vt:i4>
      </vt:variant>
      <vt:variant>
        <vt:lpwstr/>
      </vt:variant>
      <vt:variant>
        <vt:lpwstr>_Toc368558986</vt:lpwstr>
      </vt:variant>
      <vt:variant>
        <vt:i4>1310775</vt:i4>
      </vt:variant>
      <vt:variant>
        <vt:i4>107</vt:i4>
      </vt:variant>
      <vt:variant>
        <vt:i4>0</vt:i4>
      </vt:variant>
      <vt:variant>
        <vt:i4>5</vt:i4>
      </vt:variant>
      <vt:variant>
        <vt:lpwstr/>
      </vt:variant>
      <vt:variant>
        <vt:lpwstr>_Toc368558985</vt:lpwstr>
      </vt:variant>
      <vt:variant>
        <vt:i4>1310775</vt:i4>
      </vt:variant>
      <vt:variant>
        <vt:i4>104</vt:i4>
      </vt:variant>
      <vt:variant>
        <vt:i4>0</vt:i4>
      </vt:variant>
      <vt:variant>
        <vt:i4>5</vt:i4>
      </vt:variant>
      <vt:variant>
        <vt:lpwstr/>
      </vt:variant>
      <vt:variant>
        <vt:lpwstr>_Toc368558984</vt:lpwstr>
      </vt:variant>
      <vt:variant>
        <vt:i4>1310775</vt:i4>
      </vt:variant>
      <vt:variant>
        <vt:i4>98</vt:i4>
      </vt:variant>
      <vt:variant>
        <vt:i4>0</vt:i4>
      </vt:variant>
      <vt:variant>
        <vt:i4>5</vt:i4>
      </vt:variant>
      <vt:variant>
        <vt:lpwstr/>
      </vt:variant>
      <vt:variant>
        <vt:lpwstr>_Toc368558983</vt:lpwstr>
      </vt:variant>
      <vt:variant>
        <vt:i4>1310775</vt:i4>
      </vt:variant>
      <vt:variant>
        <vt:i4>92</vt:i4>
      </vt:variant>
      <vt:variant>
        <vt:i4>0</vt:i4>
      </vt:variant>
      <vt:variant>
        <vt:i4>5</vt:i4>
      </vt:variant>
      <vt:variant>
        <vt:lpwstr/>
      </vt:variant>
      <vt:variant>
        <vt:lpwstr>_Toc368558982</vt:lpwstr>
      </vt:variant>
      <vt:variant>
        <vt:i4>1310775</vt:i4>
      </vt:variant>
      <vt:variant>
        <vt:i4>86</vt:i4>
      </vt:variant>
      <vt:variant>
        <vt:i4>0</vt:i4>
      </vt:variant>
      <vt:variant>
        <vt:i4>5</vt:i4>
      </vt:variant>
      <vt:variant>
        <vt:lpwstr/>
      </vt:variant>
      <vt:variant>
        <vt:lpwstr>_Toc368558981</vt:lpwstr>
      </vt:variant>
      <vt:variant>
        <vt:i4>1310775</vt:i4>
      </vt:variant>
      <vt:variant>
        <vt:i4>80</vt:i4>
      </vt:variant>
      <vt:variant>
        <vt:i4>0</vt:i4>
      </vt:variant>
      <vt:variant>
        <vt:i4>5</vt:i4>
      </vt:variant>
      <vt:variant>
        <vt:lpwstr/>
      </vt:variant>
      <vt:variant>
        <vt:lpwstr>_Toc368558980</vt:lpwstr>
      </vt:variant>
      <vt:variant>
        <vt:i4>1769527</vt:i4>
      </vt:variant>
      <vt:variant>
        <vt:i4>74</vt:i4>
      </vt:variant>
      <vt:variant>
        <vt:i4>0</vt:i4>
      </vt:variant>
      <vt:variant>
        <vt:i4>5</vt:i4>
      </vt:variant>
      <vt:variant>
        <vt:lpwstr/>
      </vt:variant>
      <vt:variant>
        <vt:lpwstr>_Toc368558979</vt:lpwstr>
      </vt:variant>
      <vt:variant>
        <vt:i4>1769527</vt:i4>
      </vt:variant>
      <vt:variant>
        <vt:i4>68</vt:i4>
      </vt:variant>
      <vt:variant>
        <vt:i4>0</vt:i4>
      </vt:variant>
      <vt:variant>
        <vt:i4>5</vt:i4>
      </vt:variant>
      <vt:variant>
        <vt:lpwstr/>
      </vt:variant>
      <vt:variant>
        <vt:lpwstr>_Toc368558978</vt:lpwstr>
      </vt:variant>
      <vt:variant>
        <vt:i4>1769527</vt:i4>
      </vt:variant>
      <vt:variant>
        <vt:i4>65</vt:i4>
      </vt:variant>
      <vt:variant>
        <vt:i4>0</vt:i4>
      </vt:variant>
      <vt:variant>
        <vt:i4>5</vt:i4>
      </vt:variant>
      <vt:variant>
        <vt:lpwstr/>
      </vt:variant>
      <vt:variant>
        <vt:lpwstr>_Toc368558977</vt:lpwstr>
      </vt:variant>
      <vt:variant>
        <vt:i4>1769527</vt:i4>
      </vt:variant>
      <vt:variant>
        <vt:i4>59</vt:i4>
      </vt:variant>
      <vt:variant>
        <vt:i4>0</vt:i4>
      </vt:variant>
      <vt:variant>
        <vt:i4>5</vt:i4>
      </vt:variant>
      <vt:variant>
        <vt:lpwstr/>
      </vt:variant>
      <vt:variant>
        <vt:lpwstr>_Toc368558976</vt:lpwstr>
      </vt:variant>
      <vt:variant>
        <vt:i4>1769527</vt:i4>
      </vt:variant>
      <vt:variant>
        <vt:i4>53</vt:i4>
      </vt:variant>
      <vt:variant>
        <vt:i4>0</vt:i4>
      </vt:variant>
      <vt:variant>
        <vt:i4>5</vt:i4>
      </vt:variant>
      <vt:variant>
        <vt:lpwstr/>
      </vt:variant>
      <vt:variant>
        <vt:lpwstr>_Toc368558975</vt:lpwstr>
      </vt:variant>
      <vt:variant>
        <vt:i4>1769527</vt:i4>
      </vt:variant>
      <vt:variant>
        <vt:i4>47</vt:i4>
      </vt:variant>
      <vt:variant>
        <vt:i4>0</vt:i4>
      </vt:variant>
      <vt:variant>
        <vt:i4>5</vt:i4>
      </vt:variant>
      <vt:variant>
        <vt:lpwstr/>
      </vt:variant>
      <vt:variant>
        <vt:lpwstr>_Toc368558974</vt:lpwstr>
      </vt:variant>
      <vt:variant>
        <vt:i4>1769527</vt:i4>
      </vt:variant>
      <vt:variant>
        <vt:i4>44</vt:i4>
      </vt:variant>
      <vt:variant>
        <vt:i4>0</vt:i4>
      </vt:variant>
      <vt:variant>
        <vt:i4>5</vt:i4>
      </vt:variant>
      <vt:variant>
        <vt:lpwstr/>
      </vt:variant>
      <vt:variant>
        <vt:lpwstr>_Toc368558973</vt:lpwstr>
      </vt:variant>
      <vt:variant>
        <vt:i4>1769527</vt:i4>
      </vt:variant>
      <vt:variant>
        <vt:i4>38</vt:i4>
      </vt:variant>
      <vt:variant>
        <vt:i4>0</vt:i4>
      </vt:variant>
      <vt:variant>
        <vt:i4>5</vt:i4>
      </vt:variant>
      <vt:variant>
        <vt:lpwstr/>
      </vt:variant>
      <vt:variant>
        <vt:lpwstr>_Toc368558972</vt:lpwstr>
      </vt:variant>
      <vt:variant>
        <vt:i4>1769527</vt:i4>
      </vt:variant>
      <vt:variant>
        <vt:i4>32</vt:i4>
      </vt:variant>
      <vt:variant>
        <vt:i4>0</vt:i4>
      </vt:variant>
      <vt:variant>
        <vt:i4>5</vt:i4>
      </vt:variant>
      <vt:variant>
        <vt:lpwstr/>
      </vt:variant>
      <vt:variant>
        <vt:lpwstr>_Toc368558971</vt:lpwstr>
      </vt:variant>
      <vt:variant>
        <vt:i4>1769527</vt:i4>
      </vt:variant>
      <vt:variant>
        <vt:i4>26</vt:i4>
      </vt:variant>
      <vt:variant>
        <vt:i4>0</vt:i4>
      </vt:variant>
      <vt:variant>
        <vt:i4>5</vt:i4>
      </vt:variant>
      <vt:variant>
        <vt:lpwstr/>
      </vt:variant>
      <vt:variant>
        <vt:lpwstr>_Toc368558970</vt:lpwstr>
      </vt:variant>
      <vt:variant>
        <vt:i4>1703991</vt:i4>
      </vt:variant>
      <vt:variant>
        <vt:i4>23</vt:i4>
      </vt:variant>
      <vt:variant>
        <vt:i4>0</vt:i4>
      </vt:variant>
      <vt:variant>
        <vt:i4>5</vt:i4>
      </vt:variant>
      <vt:variant>
        <vt:lpwstr/>
      </vt:variant>
      <vt:variant>
        <vt:lpwstr>_Toc368558969</vt:lpwstr>
      </vt:variant>
      <vt:variant>
        <vt:i4>1703991</vt:i4>
      </vt:variant>
      <vt:variant>
        <vt:i4>17</vt:i4>
      </vt:variant>
      <vt:variant>
        <vt:i4>0</vt:i4>
      </vt:variant>
      <vt:variant>
        <vt:i4>5</vt:i4>
      </vt:variant>
      <vt:variant>
        <vt:lpwstr/>
      </vt:variant>
      <vt:variant>
        <vt:lpwstr>_Toc368558968</vt:lpwstr>
      </vt:variant>
      <vt:variant>
        <vt:i4>1703991</vt:i4>
      </vt:variant>
      <vt:variant>
        <vt:i4>14</vt:i4>
      </vt:variant>
      <vt:variant>
        <vt:i4>0</vt:i4>
      </vt:variant>
      <vt:variant>
        <vt:i4>5</vt:i4>
      </vt:variant>
      <vt:variant>
        <vt:lpwstr/>
      </vt:variant>
      <vt:variant>
        <vt:lpwstr>_Toc368558967</vt:lpwstr>
      </vt:variant>
      <vt:variant>
        <vt:i4>1703991</vt:i4>
      </vt:variant>
      <vt:variant>
        <vt:i4>8</vt:i4>
      </vt:variant>
      <vt:variant>
        <vt:i4>0</vt:i4>
      </vt:variant>
      <vt:variant>
        <vt:i4>5</vt:i4>
      </vt:variant>
      <vt:variant>
        <vt:lpwstr/>
      </vt:variant>
      <vt:variant>
        <vt:lpwstr>_Toc368558966</vt:lpwstr>
      </vt:variant>
      <vt:variant>
        <vt:i4>1704007</vt:i4>
      </vt:variant>
      <vt:variant>
        <vt:i4>3</vt:i4>
      </vt:variant>
      <vt:variant>
        <vt:i4>0</vt:i4>
      </vt:variant>
      <vt:variant>
        <vt:i4>5</vt:i4>
      </vt:variant>
      <vt:variant>
        <vt:lpwstr>http://www.figaro.pl/</vt:lpwstr>
      </vt:variant>
      <vt:variant>
        <vt:lpwstr/>
      </vt:variant>
      <vt:variant>
        <vt:i4>458844</vt:i4>
      </vt:variant>
      <vt:variant>
        <vt:i4>0</vt:i4>
      </vt:variant>
      <vt:variant>
        <vt:i4>0</vt:i4>
      </vt:variant>
      <vt:variant>
        <vt:i4>5</vt:i4>
      </vt:variant>
      <vt:variant>
        <vt:lpwstr>http://www.wup.zgora.pl/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Gierasimczuk</dc:creator>
  <cp:keywords/>
  <dc:description/>
  <cp:lastModifiedBy>Tadeusz Weber</cp:lastModifiedBy>
  <cp:revision>52</cp:revision>
  <cp:lastPrinted>2014-10-30T10:17:00Z</cp:lastPrinted>
  <dcterms:created xsi:type="dcterms:W3CDTF">2014-08-04T08:41:00Z</dcterms:created>
  <dcterms:modified xsi:type="dcterms:W3CDTF">2014-11-04T08:31:00Z</dcterms:modified>
</cp:coreProperties>
</file>