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83" w:rsidRPr="00DD78AA" w:rsidRDefault="00483A73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Dokumenty aplikacyjne</w:t>
      </w:r>
      <w:r>
        <w:rPr>
          <w:rFonts w:ascii="Arial" w:hAnsi="Arial" w:cs="Arial"/>
          <w:b/>
          <w:color w:val="0070C0"/>
          <w:sz w:val="52"/>
          <w:szCs w:val="52"/>
        </w:rPr>
        <w:br/>
        <w:t xml:space="preserve">- kilka </w:t>
      </w:r>
      <w:r w:rsidR="00F00989">
        <w:rPr>
          <w:rFonts w:ascii="Arial" w:hAnsi="Arial" w:cs="Arial"/>
          <w:b/>
          <w:color w:val="0070C0"/>
          <w:sz w:val="52"/>
          <w:szCs w:val="52"/>
        </w:rPr>
        <w:t xml:space="preserve">praktycznych </w:t>
      </w:r>
      <w:bookmarkStart w:id="0" w:name="_GoBack"/>
      <w:bookmarkEnd w:id="0"/>
      <w:r>
        <w:rPr>
          <w:rFonts w:ascii="Arial" w:hAnsi="Arial" w:cs="Arial"/>
          <w:b/>
          <w:color w:val="0070C0"/>
          <w:sz w:val="52"/>
          <w:szCs w:val="52"/>
        </w:rPr>
        <w:t>wskazówek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8675AD" w:rsidRPr="00DD78AA" w:rsidRDefault="00483A73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s.franciszkowska@wup.zgora.pl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F00989">
        <w:rPr>
          <w:rFonts w:ascii="Arial" w:hAnsi="Arial" w:cs="Arial"/>
          <w:b/>
          <w:sz w:val="24"/>
          <w:szCs w:val="24"/>
        </w:rPr>
        <w:t>19</w:t>
      </w:r>
      <w:r w:rsidR="00C054CF" w:rsidRPr="00DD78AA">
        <w:rPr>
          <w:rFonts w:ascii="Arial" w:hAnsi="Arial" w:cs="Arial"/>
          <w:b/>
          <w:sz w:val="24"/>
          <w:szCs w:val="24"/>
        </w:rPr>
        <w:t>.</w:t>
      </w:r>
      <w:r w:rsidR="00F00989">
        <w:rPr>
          <w:rFonts w:ascii="Arial" w:hAnsi="Arial" w:cs="Arial"/>
          <w:b/>
          <w:sz w:val="24"/>
          <w:szCs w:val="24"/>
        </w:rPr>
        <w:t>01</w:t>
      </w:r>
      <w:r w:rsidR="00C054CF" w:rsidRPr="00DD78AA">
        <w:rPr>
          <w:rFonts w:ascii="Arial" w:hAnsi="Arial" w:cs="Arial"/>
          <w:b/>
          <w:sz w:val="24"/>
          <w:szCs w:val="24"/>
        </w:rPr>
        <w:t>.202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>oraz link do szkolenia 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szkolenia liczba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i z tego względu zgodnie z art. 13 Rozporządzenia Parlamentu Europejskiego i Rady (UE) 2016/679 z dnia 27 kwietnia 2016 r. w sprawie ochrony osób fizycznych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 online pt. „Stres. Sprzymierzeniec czy wróg?” w ramach Europejskich Dni Pracodawców,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Pr="00921B98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sectPr w:rsidR="00462935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1E" w:rsidRDefault="008B711E" w:rsidP="002775EC">
      <w:pPr>
        <w:spacing w:after="0" w:line="240" w:lineRule="auto"/>
      </w:pPr>
      <w:r>
        <w:separator/>
      </w:r>
    </w:p>
  </w:endnote>
  <w:endnote w:type="continuationSeparator" w:id="0">
    <w:p w:rsidR="008B711E" w:rsidRDefault="008B711E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89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1E" w:rsidRDefault="008B711E" w:rsidP="002775EC">
      <w:pPr>
        <w:spacing w:after="0" w:line="240" w:lineRule="auto"/>
      </w:pPr>
      <w:r>
        <w:separator/>
      </w:r>
    </w:p>
  </w:footnote>
  <w:footnote w:type="continuationSeparator" w:id="0">
    <w:p w:rsidR="008B711E" w:rsidRDefault="008B711E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921B98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20.01.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C054CF" w:rsidRDefault="00921B98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 9.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00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7200"/>
    <w:rsid w:val="00483A73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B711E"/>
    <w:rsid w:val="008F25C7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WUP</cp:lastModifiedBy>
  <cp:revision>2</cp:revision>
  <cp:lastPrinted>2019-08-06T10:10:00Z</cp:lastPrinted>
  <dcterms:created xsi:type="dcterms:W3CDTF">2021-01-08T10:01:00Z</dcterms:created>
  <dcterms:modified xsi:type="dcterms:W3CDTF">2021-01-08T10:01:00Z</dcterms:modified>
</cp:coreProperties>
</file>